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52028D" w14:textId="16CE370C" w:rsidR="00C1076E" w:rsidRPr="00BC0122" w:rsidRDefault="00C1076E" w:rsidP="00A54092">
      <w:pPr>
        <w:jc w:val="center"/>
        <w:rPr>
          <w:rFonts w:ascii="Times New Roman" w:hAnsi="Times New Roman" w:cs="Times New Roman"/>
          <w:bCs/>
          <w:sz w:val="24"/>
          <w:szCs w:val="24"/>
        </w:rPr>
      </w:pPr>
      <w:r w:rsidRPr="00BC0122">
        <w:rPr>
          <w:rFonts w:ascii="Times New Roman" w:hAnsi="Times New Roman" w:cs="Times New Roman"/>
          <w:bCs/>
          <w:sz w:val="24"/>
          <w:szCs w:val="24"/>
        </w:rPr>
        <w:t>Vyhlásenie predkladateľa o rozporoch</w:t>
      </w:r>
    </w:p>
    <w:p w14:paraId="3A8F5B12" w14:textId="77777777" w:rsidR="00035C6C" w:rsidRPr="00BC0122" w:rsidRDefault="00035C6C" w:rsidP="00035C6C">
      <w:pPr>
        <w:ind w:firstLine="720"/>
        <w:jc w:val="both"/>
        <w:rPr>
          <w:rFonts w:ascii="Times New Roman" w:hAnsi="Times New Roman" w:cs="Times New Roman"/>
          <w:bCs/>
          <w:sz w:val="24"/>
          <w:szCs w:val="24"/>
        </w:rPr>
      </w:pPr>
      <w:r w:rsidRPr="00BC0122">
        <w:rPr>
          <w:rFonts w:ascii="Times New Roman" w:hAnsi="Times New Roman" w:cs="Times New Roman"/>
          <w:bCs/>
          <w:sz w:val="24"/>
          <w:szCs w:val="24"/>
        </w:rPr>
        <w:t>K materiálu „Návrh nariadenia vlády Slovenskej republiky, ktorým sa vyhlasuje Národný park Nízke Tatry, jeho zóny a ochranné pásmo“ bolo v rámci pripomienkového konania uplatnených 120 pripomienok, z toho 67 pripomienok bolo zásadných. K materiálu bolo uplatnených aj 7 hromadných pripomienok. Ministerstvo životného prostredia Slovenskej republiky (ďalej len „MŽP SR"</w:t>
      </w:r>
      <w:r>
        <w:rPr>
          <w:rFonts w:ascii="Times New Roman" w:hAnsi="Times New Roman" w:cs="Times New Roman"/>
          <w:bCs/>
          <w:sz w:val="24"/>
          <w:szCs w:val="24"/>
        </w:rPr>
        <w:t xml:space="preserve">) </w:t>
      </w:r>
      <w:r w:rsidRPr="00BC0122">
        <w:rPr>
          <w:rFonts w:ascii="Times New Roman" w:hAnsi="Times New Roman" w:cs="Times New Roman"/>
          <w:bCs/>
          <w:sz w:val="24"/>
          <w:szCs w:val="24"/>
        </w:rPr>
        <w:t xml:space="preserve">predkladá materiál na rokovanie Legislatívnej rady vlády Slovenskej republiky s rozpormi s Ministerstvom pôdohospodárstva a rozvoja vidieka Slovenskej republiky, Ministerstvom cestovného ruchu a športu Slovenskej republiky, Asociáciou zamestnávateľských zväzov a združení Slovenskej republiky, Konfederáciou odborových zväzov Slovenskej republiky, </w:t>
      </w:r>
      <w:r>
        <w:rPr>
          <w:rFonts w:ascii="Times New Roman" w:hAnsi="Times New Roman" w:cs="Times New Roman"/>
          <w:bCs/>
          <w:sz w:val="24"/>
          <w:szCs w:val="24"/>
        </w:rPr>
        <w:t xml:space="preserve">Klub 500, </w:t>
      </w:r>
      <w:r w:rsidRPr="00BC0122">
        <w:rPr>
          <w:rFonts w:ascii="Times New Roman" w:hAnsi="Times New Roman" w:cs="Times New Roman"/>
          <w:bCs/>
          <w:sz w:val="24"/>
          <w:szCs w:val="24"/>
        </w:rPr>
        <w:t>Banskobystrickým samosprávnym krajom, Žilinským samosprávnym krajom,</w:t>
      </w:r>
      <w:r>
        <w:rPr>
          <w:rFonts w:ascii="Times New Roman" w:hAnsi="Times New Roman" w:cs="Times New Roman"/>
          <w:bCs/>
          <w:sz w:val="24"/>
          <w:szCs w:val="24"/>
        </w:rPr>
        <w:t xml:space="preserve"> </w:t>
      </w:r>
      <w:r w:rsidRPr="00BC0122">
        <w:rPr>
          <w:rFonts w:ascii="Times New Roman" w:hAnsi="Times New Roman" w:cs="Times New Roman"/>
          <w:bCs/>
          <w:sz w:val="24"/>
          <w:szCs w:val="24"/>
        </w:rPr>
        <w:t>Lesmi SR,</w:t>
      </w:r>
      <w:r>
        <w:rPr>
          <w:rFonts w:ascii="Times New Roman" w:hAnsi="Times New Roman" w:cs="Times New Roman"/>
          <w:bCs/>
          <w:sz w:val="24"/>
          <w:szCs w:val="24"/>
        </w:rPr>
        <w:t xml:space="preserve"> š. p.,</w:t>
      </w:r>
      <w:r w:rsidRPr="00BC0122">
        <w:rPr>
          <w:rFonts w:ascii="Times New Roman" w:hAnsi="Times New Roman" w:cs="Times New Roman"/>
          <w:bCs/>
          <w:sz w:val="24"/>
          <w:szCs w:val="24"/>
        </w:rPr>
        <w:t xml:space="preserve"> </w:t>
      </w:r>
      <w:r>
        <w:rPr>
          <w:rFonts w:ascii="Times New Roman" w:hAnsi="Times New Roman" w:cs="Times New Roman"/>
          <w:bCs/>
          <w:sz w:val="24"/>
          <w:szCs w:val="24"/>
        </w:rPr>
        <w:t xml:space="preserve">Slovenskou poľnohospodárskou a potravinárskou komorou, ZMOS, </w:t>
      </w:r>
      <w:r w:rsidRPr="00BC0122">
        <w:rPr>
          <w:rFonts w:ascii="Times New Roman" w:hAnsi="Times New Roman" w:cs="Times New Roman"/>
          <w:bCs/>
          <w:sz w:val="24"/>
          <w:szCs w:val="24"/>
        </w:rPr>
        <w:t xml:space="preserve">Úradom vlády Slovenskej republiky a s </w:t>
      </w:r>
      <w:proofErr w:type="spellStart"/>
      <w:r w:rsidRPr="00BC0122">
        <w:rPr>
          <w:rFonts w:ascii="Times New Roman" w:hAnsi="Times New Roman" w:cs="Times New Roman"/>
          <w:bCs/>
          <w:sz w:val="24"/>
          <w:szCs w:val="24"/>
        </w:rPr>
        <w:t>Lesoochranárskym</w:t>
      </w:r>
      <w:proofErr w:type="spellEnd"/>
      <w:r w:rsidRPr="00BC0122">
        <w:rPr>
          <w:rFonts w:ascii="Times New Roman" w:hAnsi="Times New Roman" w:cs="Times New Roman"/>
          <w:bCs/>
          <w:sz w:val="24"/>
          <w:szCs w:val="24"/>
        </w:rPr>
        <w:t xml:space="preserve"> zoskupením VLK, Organizáciou My sme les, Prales, o. z., WWF Slovensko, </w:t>
      </w:r>
      <w:proofErr w:type="spellStart"/>
      <w:r w:rsidRPr="00BC0122">
        <w:rPr>
          <w:rFonts w:ascii="Times New Roman" w:hAnsi="Times New Roman" w:cs="Times New Roman"/>
          <w:bCs/>
          <w:sz w:val="24"/>
          <w:szCs w:val="24"/>
        </w:rPr>
        <w:t>Aevis</w:t>
      </w:r>
      <w:proofErr w:type="spellEnd"/>
      <w:r w:rsidRPr="00BC0122">
        <w:rPr>
          <w:rFonts w:ascii="Times New Roman" w:hAnsi="Times New Roman" w:cs="Times New Roman"/>
          <w:bCs/>
          <w:sz w:val="24"/>
          <w:szCs w:val="24"/>
        </w:rPr>
        <w:t>, SOS/</w:t>
      </w:r>
      <w:proofErr w:type="spellStart"/>
      <w:r w:rsidRPr="00BC0122">
        <w:rPr>
          <w:rFonts w:ascii="Times New Roman" w:hAnsi="Times New Roman" w:cs="Times New Roman"/>
          <w:bCs/>
          <w:sz w:val="24"/>
          <w:szCs w:val="24"/>
        </w:rPr>
        <w:t>BirdLife</w:t>
      </w:r>
      <w:proofErr w:type="spellEnd"/>
      <w:r w:rsidRPr="00BC0122">
        <w:rPr>
          <w:rFonts w:ascii="Times New Roman" w:hAnsi="Times New Roman" w:cs="Times New Roman"/>
          <w:bCs/>
          <w:sz w:val="24"/>
          <w:szCs w:val="24"/>
        </w:rPr>
        <w:t xml:space="preserve"> a Zelená väčšina, OZ pre Dolinu a Úniou regionálnych združení vlastníkov neštátnych lesov Slovenska, ktoré uplatnili hromadné pripomienky. S uvedenými subjektmi boli uskutočnené </w:t>
      </w:r>
      <w:proofErr w:type="spellStart"/>
      <w:r w:rsidRPr="00BC0122">
        <w:rPr>
          <w:rFonts w:ascii="Times New Roman" w:hAnsi="Times New Roman" w:cs="Times New Roman"/>
          <w:bCs/>
          <w:sz w:val="24"/>
          <w:szCs w:val="24"/>
        </w:rPr>
        <w:t>rozporové</w:t>
      </w:r>
      <w:proofErr w:type="spellEnd"/>
      <w:r w:rsidRPr="00BC0122">
        <w:rPr>
          <w:rFonts w:ascii="Times New Roman" w:hAnsi="Times New Roman" w:cs="Times New Roman"/>
          <w:bCs/>
          <w:sz w:val="24"/>
          <w:szCs w:val="24"/>
        </w:rPr>
        <w:t xml:space="preserve"> rokovania.  </w:t>
      </w:r>
    </w:p>
    <w:p w14:paraId="6AD1DDCF" w14:textId="0FB4D256" w:rsidR="00C1076E" w:rsidRPr="00BC0122" w:rsidRDefault="00C306B8" w:rsidP="002257F6">
      <w:pPr>
        <w:ind w:firstLine="720"/>
        <w:jc w:val="both"/>
        <w:rPr>
          <w:rFonts w:ascii="Times New Roman" w:hAnsi="Times New Roman" w:cs="Times New Roman"/>
          <w:bCs/>
          <w:sz w:val="24"/>
          <w:szCs w:val="24"/>
        </w:rPr>
      </w:pPr>
      <w:r w:rsidRPr="00BC0122">
        <w:rPr>
          <w:rFonts w:ascii="Times New Roman" w:hAnsi="Times New Roman" w:cs="Times New Roman"/>
          <w:bCs/>
          <w:sz w:val="24"/>
          <w:szCs w:val="24"/>
        </w:rPr>
        <w:t xml:space="preserve">Z </w:t>
      </w:r>
      <w:r w:rsidR="00C1076E" w:rsidRPr="00BC0122">
        <w:rPr>
          <w:rFonts w:ascii="Times New Roman" w:hAnsi="Times New Roman" w:cs="Times New Roman"/>
          <w:bCs/>
          <w:sz w:val="24"/>
          <w:szCs w:val="24"/>
        </w:rPr>
        <w:t>dôvodu veľkého množstva</w:t>
      </w:r>
      <w:r w:rsidR="00F10FCA" w:rsidRPr="00BC0122">
        <w:rPr>
          <w:rFonts w:ascii="Times New Roman" w:hAnsi="Times New Roman" w:cs="Times New Roman"/>
          <w:bCs/>
          <w:sz w:val="24"/>
          <w:szCs w:val="24"/>
        </w:rPr>
        <w:t xml:space="preserve"> </w:t>
      </w:r>
      <w:r w:rsidR="004909C0" w:rsidRPr="00BC0122">
        <w:rPr>
          <w:rFonts w:ascii="Times New Roman" w:hAnsi="Times New Roman" w:cs="Times New Roman"/>
          <w:bCs/>
          <w:sz w:val="24"/>
          <w:szCs w:val="24"/>
        </w:rPr>
        <w:t xml:space="preserve">vznesených </w:t>
      </w:r>
      <w:r w:rsidR="00F10FCA" w:rsidRPr="00BC0122">
        <w:rPr>
          <w:rFonts w:ascii="Times New Roman" w:hAnsi="Times New Roman" w:cs="Times New Roman"/>
          <w:bCs/>
          <w:sz w:val="24"/>
          <w:szCs w:val="24"/>
        </w:rPr>
        <w:t>pripomienok</w:t>
      </w:r>
      <w:r w:rsidR="00C1076E" w:rsidRPr="00BC0122">
        <w:rPr>
          <w:rFonts w:ascii="Times New Roman" w:hAnsi="Times New Roman" w:cs="Times New Roman"/>
          <w:bCs/>
          <w:sz w:val="24"/>
          <w:szCs w:val="24"/>
        </w:rPr>
        <w:t xml:space="preserve"> a opakovaného uplatnenia totožných pripomienok viacerými pripomienkujúcimi subjektami </w:t>
      </w:r>
      <w:r w:rsidRPr="00BC0122">
        <w:rPr>
          <w:rFonts w:ascii="Times New Roman" w:hAnsi="Times New Roman" w:cs="Times New Roman"/>
          <w:bCs/>
          <w:sz w:val="24"/>
          <w:szCs w:val="24"/>
        </w:rPr>
        <w:t>obsahuje vyhlásenie predkladateľa o rozporoch stručné znenie zásadn</w:t>
      </w:r>
      <w:r w:rsidR="002257F6" w:rsidRPr="00BC0122">
        <w:rPr>
          <w:rFonts w:ascii="Times New Roman" w:hAnsi="Times New Roman" w:cs="Times New Roman"/>
          <w:bCs/>
          <w:sz w:val="24"/>
          <w:szCs w:val="24"/>
        </w:rPr>
        <w:t xml:space="preserve">ých pripomienok </w:t>
      </w:r>
      <w:r w:rsidRPr="00BC0122">
        <w:rPr>
          <w:rFonts w:ascii="Times New Roman" w:hAnsi="Times New Roman" w:cs="Times New Roman"/>
          <w:bCs/>
          <w:sz w:val="24"/>
          <w:szCs w:val="24"/>
        </w:rPr>
        <w:t>povinne pripomienkujúc</w:t>
      </w:r>
      <w:r w:rsidR="002257F6" w:rsidRPr="00BC0122">
        <w:rPr>
          <w:rFonts w:ascii="Times New Roman" w:hAnsi="Times New Roman" w:cs="Times New Roman"/>
          <w:bCs/>
          <w:sz w:val="24"/>
          <w:szCs w:val="24"/>
        </w:rPr>
        <w:t xml:space="preserve">ich </w:t>
      </w:r>
      <w:r w:rsidRPr="00BC0122">
        <w:rPr>
          <w:rFonts w:ascii="Times New Roman" w:hAnsi="Times New Roman" w:cs="Times New Roman"/>
          <w:bCs/>
          <w:sz w:val="24"/>
          <w:szCs w:val="24"/>
        </w:rPr>
        <w:t>subjekt</w:t>
      </w:r>
      <w:r w:rsidR="002257F6" w:rsidRPr="00BC0122">
        <w:rPr>
          <w:rFonts w:ascii="Times New Roman" w:hAnsi="Times New Roman" w:cs="Times New Roman"/>
          <w:bCs/>
          <w:sz w:val="24"/>
          <w:szCs w:val="24"/>
        </w:rPr>
        <w:t>ov</w:t>
      </w:r>
      <w:r w:rsidRPr="00BC0122">
        <w:rPr>
          <w:rFonts w:ascii="Times New Roman" w:hAnsi="Times New Roman" w:cs="Times New Roman"/>
          <w:bCs/>
          <w:sz w:val="24"/>
          <w:szCs w:val="24"/>
        </w:rPr>
        <w:t>, ako aj stručné odôvodnenie neakceptovania</w:t>
      </w:r>
      <w:r w:rsidR="002257F6" w:rsidRPr="00BC0122">
        <w:rPr>
          <w:rFonts w:ascii="Times New Roman" w:hAnsi="Times New Roman" w:cs="Times New Roman"/>
          <w:bCs/>
          <w:sz w:val="24"/>
          <w:szCs w:val="24"/>
        </w:rPr>
        <w:t xml:space="preserve"> zásadných pripomienok (úplné </w:t>
      </w:r>
      <w:r w:rsidRPr="00BC0122">
        <w:rPr>
          <w:rFonts w:ascii="Times New Roman" w:hAnsi="Times New Roman" w:cs="Times New Roman"/>
          <w:bCs/>
          <w:sz w:val="24"/>
          <w:szCs w:val="24"/>
        </w:rPr>
        <w:t xml:space="preserve">znenie pripomienok a ich podrobné vyhodnotenie je uvedené vo vyhodnotení </w:t>
      </w:r>
      <w:r w:rsidR="004909C0" w:rsidRPr="00BC0122">
        <w:rPr>
          <w:rFonts w:ascii="Times New Roman" w:hAnsi="Times New Roman" w:cs="Times New Roman"/>
          <w:bCs/>
          <w:sz w:val="24"/>
          <w:szCs w:val="24"/>
        </w:rPr>
        <w:t xml:space="preserve">medzirezortného </w:t>
      </w:r>
      <w:r w:rsidRPr="00BC0122">
        <w:rPr>
          <w:rFonts w:ascii="Times New Roman" w:hAnsi="Times New Roman" w:cs="Times New Roman"/>
          <w:bCs/>
          <w:sz w:val="24"/>
          <w:szCs w:val="24"/>
        </w:rPr>
        <w:t>pripomienkového konania</w:t>
      </w:r>
      <w:r w:rsidR="00073AF5" w:rsidRPr="00BC0122">
        <w:rPr>
          <w:rFonts w:ascii="Times New Roman" w:hAnsi="Times New Roman" w:cs="Times New Roman"/>
          <w:bCs/>
          <w:sz w:val="24"/>
          <w:szCs w:val="24"/>
        </w:rPr>
        <w:t>, rovnako vyhodnotenie pripomienkového konania obsahuje aj podrobné vyhodnotenie hromadných pripomienok</w:t>
      </w:r>
      <w:r w:rsidR="002257F6" w:rsidRPr="00BC0122">
        <w:rPr>
          <w:rFonts w:ascii="Times New Roman" w:hAnsi="Times New Roman" w:cs="Times New Roman"/>
          <w:bCs/>
          <w:sz w:val="24"/>
          <w:szCs w:val="24"/>
        </w:rPr>
        <w:t>)</w:t>
      </w:r>
      <w:r w:rsidRPr="00BC0122">
        <w:rPr>
          <w:rFonts w:ascii="Times New Roman" w:hAnsi="Times New Roman" w:cs="Times New Roman"/>
          <w:bCs/>
          <w:sz w:val="24"/>
          <w:szCs w:val="24"/>
        </w:rPr>
        <w:t>.</w:t>
      </w:r>
    </w:p>
    <w:p w14:paraId="103740C5" w14:textId="401837AF" w:rsidR="00C1076E" w:rsidRPr="00BC0122" w:rsidRDefault="00C306B8" w:rsidP="00595222">
      <w:pPr>
        <w:spacing w:after="0"/>
        <w:rPr>
          <w:rFonts w:ascii="Times New Roman" w:eastAsia="Times New Roman" w:hAnsi="Times New Roman" w:cs="Times New Roman"/>
          <w:bCs/>
          <w:sz w:val="24"/>
          <w:szCs w:val="24"/>
        </w:rPr>
      </w:pPr>
      <w:r w:rsidRPr="00BC0122">
        <w:rPr>
          <w:rFonts w:ascii="Times New Roman" w:eastAsia="Times New Roman" w:hAnsi="Times New Roman" w:cs="Times New Roman"/>
          <w:bCs/>
          <w:sz w:val="24"/>
          <w:szCs w:val="24"/>
        </w:rPr>
        <w:t>Pretrvávajúce rozpory:</w:t>
      </w:r>
    </w:p>
    <w:tbl>
      <w:tblPr>
        <w:tblW w:w="4977"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842"/>
        <w:gridCol w:w="5671"/>
        <w:gridCol w:w="5387"/>
      </w:tblGrid>
      <w:tr w:rsidR="00FC2713" w:rsidRPr="00C820ED" w14:paraId="5C94915E" w14:textId="77777777" w:rsidTr="00317368">
        <w:trPr>
          <w:trHeight w:val="648"/>
        </w:trPr>
        <w:tc>
          <w:tcPr>
            <w:tcW w:w="714" w:type="pct"/>
            <w:vAlign w:val="center"/>
          </w:tcPr>
          <w:p w14:paraId="0940EFF8" w14:textId="5DC8FB44" w:rsidR="00FC2713" w:rsidRPr="00C820ED" w:rsidRDefault="00FC2713" w:rsidP="00C80A56">
            <w:pPr>
              <w:spacing w:after="0" w:line="240" w:lineRule="auto"/>
              <w:jc w:val="center"/>
              <w:rPr>
                <w:rFonts w:ascii="Times New Roman" w:hAnsi="Times New Roman" w:cs="Times New Roman"/>
                <w:bCs/>
                <w:sz w:val="20"/>
                <w:szCs w:val="20"/>
              </w:rPr>
            </w:pPr>
            <w:r w:rsidRPr="00C820ED">
              <w:rPr>
                <w:rFonts w:ascii="Times New Roman" w:hAnsi="Times New Roman" w:cs="Times New Roman"/>
                <w:bCs/>
                <w:sz w:val="20"/>
                <w:szCs w:val="20"/>
              </w:rPr>
              <w:t>Subjekt</w:t>
            </w:r>
          </w:p>
        </w:tc>
        <w:tc>
          <w:tcPr>
            <w:tcW w:w="2198" w:type="pct"/>
            <w:vAlign w:val="center"/>
          </w:tcPr>
          <w:p w14:paraId="68882231" w14:textId="77777777" w:rsidR="00FC2713" w:rsidRPr="00C820ED" w:rsidRDefault="00FC2713" w:rsidP="00C80A56">
            <w:pPr>
              <w:spacing w:after="0" w:line="240" w:lineRule="auto"/>
              <w:jc w:val="center"/>
              <w:rPr>
                <w:rFonts w:ascii="Times New Roman" w:hAnsi="Times New Roman" w:cs="Times New Roman"/>
                <w:bCs/>
                <w:sz w:val="20"/>
                <w:szCs w:val="20"/>
              </w:rPr>
            </w:pPr>
            <w:r w:rsidRPr="00C820ED">
              <w:rPr>
                <w:rFonts w:ascii="Times New Roman" w:hAnsi="Times New Roman" w:cs="Times New Roman"/>
                <w:bCs/>
                <w:sz w:val="20"/>
                <w:szCs w:val="20"/>
              </w:rPr>
              <w:t>Pripomienka</w:t>
            </w:r>
          </w:p>
        </w:tc>
        <w:tc>
          <w:tcPr>
            <w:tcW w:w="2088" w:type="pct"/>
            <w:vAlign w:val="center"/>
          </w:tcPr>
          <w:p w14:paraId="65F3FF43" w14:textId="77777777" w:rsidR="00FC2713" w:rsidRPr="00C820ED" w:rsidRDefault="00FC2713" w:rsidP="00595222">
            <w:pPr>
              <w:spacing w:after="0" w:line="240" w:lineRule="auto"/>
              <w:jc w:val="center"/>
              <w:rPr>
                <w:rFonts w:ascii="Times New Roman" w:hAnsi="Times New Roman" w:cs="Times New Roman"/>
                <w:bCs/>
                <w:sz w:val="20"/>
                <w:szCs w:val="20"/>
              </w:rPr>
            </w:pPr>
            <w:r w:rsidRPr="00C820ED">
              <w:rPr>
                <w:rFonts w:ascii="Times New Roman" w:hAnsi="Times New Roman" w:cs="Times New Roman"/>
                <w:bCs/>
                <w:sz w:val="20"/>
                <w:szCs w:val="20"/>
              </w:rPr>
              <w:t>Spôsob vyhodnotenia</w:t>
            </w:r>
          </w:p>
        </w:tc>
      </w:tr>
      <w:tr w:rsidR="00C80A56" w:rsidRPr="00C820ED" w14:paraId="5399612B" w14:textId="77777777" w:rsidTr="00317368">
        <w:trPr>
          <w:trHeight w:val="1843"/>
        </w:trPr>
        <w:tc>
          <w:tcPr>
            <w:tcW w:w="714" w:type="pct"/>
          </w:tcPr>
          <w:p w14:paraId="177057E3" w14:textId="127AAE60" w:rsidR="00C80A56" w:rsidRDefault="00C80A56" w:rsidP="00C80A56">
            <w:pPr>
              <w:spacing w:after="0"/>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A</w:t>
            </w:r>
            <w:r w:rsidRPr="00C820ED">
              <w:rPr>
                <w:rFonts w:ascii="Times New Roman" w:eastAsia="Times New Roman" w:hAnsi="Times New Roman" w:cs="Times New Roman"/>
                <w:bCs/>
                <w:color w:val="000000"/>
                <w:sz w:val="20"/>
                <w:szCs w:val="20"/>
              </w:rPr>
              <w:t>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4BE868D2" w14:textId="41078F39" w:rsidR="00C80A56" w:rsidRPr="00C820ED" w:rsidRDefault="00C80A56" w:rsidP="00C80A56">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stiahnuť materiál z medzirezortného pripomienkového konania a opätovne ho prerokovať v súlade s § 50 zákona č. 543/2002 Z. z. o ochrane prírody a krajiny v znení neskorších predpisov (ďalej len „zákon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Trváme na uplatnenej pripomienke pri prerokovaní návrhu </w:t>
            </w:r>
            <w:proofErr w:type="spellStart"/>
            <w:r w:rsidRPr="00172D26">
              <w:rPr>
                <w:rFonts w:ascii="Times New Roman" w:eastAsia="Times New Roman" w:hAnsi="Times New Roman" w:cs="Times New Roman"/>
                <w:color w:val="000000"/>
                <w:sz w:val="20"/>
                <w:szCs w:val="20"/>
              </w:rPr>
              <w:t>zonácie</w:t>
            </w:r>
            <w:proofErr w:type="spellEnd"/>
            <w:r w:rsidRPr="00172D26">
              <w:rPr>
                <w:rFonts w:ascii="Times New Roman" w:eastAsia="Times New Roman" w:hAnsi="Times New Roman" w:cs="Times New Roman"/>
                <w:color w:val="000000"/>
                <w:sz w:val="20"/>
                <w:szCs w:val="20"/>
              </w:rPr>
              <w:t xml:space="preserve"> Národného parku Nízke Tatry a žiadame jeho prepracovanie v celom rozsahu tak, aby rozloha a podiel zón A </w:t>
            </w:r>
            <w:proofErr w:type="spellStart"/>
            <w:r w:rsidRPr="00172D26">
              <w:rPr>
                <w:rFonts w:ascii="Times New Roman" w:eastAsia="Times New Roman" w:hAnsi="Times New Roman" w:cs="Times New Roman"/>
                <w:color w:val="000000"/>
                <w:sz w:val="20"/>
                <w:szCs w:val="20"/>
              </w:rPr>
              <w:t>a</w:t>
            </w:r>
            <w:proofErr w:type="spellEnd"/>
            <w:r w:rsidRPr="00172D26">
              <w:rPr>
                <w:rFonts w:ascii="Times New Roman" w:eastAsia="Times New Roman" w:hAnsi="Times New Roman" w:cs="Times New Roman"/>
                <w:color w:val="000000"/>
                <w:sz w:val="20"/>
                <w:szCs w:val="20"/>
              </w:rPr>
              <w:t xml:space="preserve"> B zodpovedali zákonným požiadavkám podľa § 19 ods. 2 a § 30 ods. 4 písm. a) a b)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Nesúhlasíme s vyhodnotením našej pripomienky, podľa ktorého je cieľ ochrany národného parku „víziou“ a percentuálne vymedzenie </w:t>
            </w:r>
            <w:r w:rsidRPr="00172D26">
              <w:rPr>
                <w:rFonts w:ascii="Times New Roman" w:eastAsia="Times New Roman" w:hAnsi="Times New Roman" w:cs="Times New Roman"/>
                <w:color w:val="000000"/>
                <w:sz w:val="20"/>
                <w:szCs w:val="20"/>
              </w:rPr>
              <w:lastRenderedPageBreak/>
              <w:t xml:space="preserve">zón v zákone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len odporúčaním. Tento výklad ignoruje jasnú dikciu zákona a materiálnu podstatu národného parku a neobsahuje odborné ani právne zdôvodnenie odchýlky od zákonom stanovených kritérií.</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 pripomienkovaní návrhu </w:t>
            </w:r>
            <w:proofErr w:type="spellStart"/>
            <w:r w:rsidRPr="00172D26">
              <w:rPr>
                <w:rFonts w:ascii="Times New Roman" w:eastAsia="Times New Roman" w:hAnsi="Times New Roman" w:cs="Times New Roman"/>
                <w:color w:val="000000"/>
                <w:sz w:val="20"/>
                <w:szCs w:val="20"/>
              </w:rPr>
              <w:t>zonácie</w:t>
            </w:r>
            <w:proofErr w:type="spellEnd"/>
            <w:r w:rsidRPr="00172D26">
              <w:rPr>
                <w:rFonts w:ascii="Times New Roman" w:eastAsia="Times New Roman" w:hAnsi="Times New Roman" w:cs="Times New Roman"/>
                <w:color w:val="000000"/>
                <w:sz w:val="20"/>
                <w:szCs w:val="20"/>
              </w:rPr>
              <w:t xml:space="preserve"> sme poukázali, že navrhovaná </w:t>
            </w:r>
            <w:proofErr w:type="spellStart"/>
            <w:r w:rsidRPr="00172D26">
              <w:rPr>
                <w:rFonts w:ascii="Times New Roman" w:eastAsia="Times New Roman" w:hAnsi="Times New Roman" w:cs="Times New Roman"/>
                <w:color w:val="000000"/>
                <w:sz w:val="20"/>
                <w:szCs w:val="20"/>
              </w:rPr>
              <w:t>zonácia</w:t>
            </w:r>
            <w:proofErr w:type="spellEnd"/>
            <w:r w:rsidRPr="00172D26">
              <w:rPr>
                <w:rFonts w:ascii="Times New Roman" w:eastAsia="Times New Roman" w:hAnsi="Times New Roman" w:cs="Times New Roman"/>
                <w:color w:val="000000"/>
                <w:sz w:val="20"/>
                <w:szCs w:val="20"/>
              </w:rPr>
              <w:t xml:space="preserve"> nie je schopná splniť zákonný cieľ podľa § 19 ods. 2 a § 30 ods. 4 písm. a) a b)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ktorým je zachovanie alebo postupná obnova prirodzených ekosystémov a zabezpečenie nerušeného priebehu prírodných procesov najmenej na troch štvrtinách územia národného parku, ako aj vymedzenie zóny A na minimálne polovicu rozlohy národného parku.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 vyhodnotení tejto pripomienky sa uvádza tvrdenie, že: „V súčasnosti resp. v časovom horizonte desiatok rokov je tento cieľ nedosiahnuteľný, avšak je potrebné uviesť, že stále je to iba cieľ, vízia, čiže aj na zabezpečenie (slúži na to proces </w:t>
            </w:r>
            <w:proofErr w:type="spellStart"/>
            <w:r w:rsidRPr="00172D26">
              <w:rPr>
                <w:rFonts w:ascii="Times New Roman" w:eastAsia="Times New Roman" w:hAnsi="Times New Roman" w:cs="Times New Roman"/>
                <w:color w:val="000000"/>
                <w:sz w:val="20"/>
                <w:szCs w:val="20"/>
              </w:rPr>
              <w:t>zonácie</w:t>
            </w:r>
            <w:proofErr w:type="spellEnd"/>
            <w:r w:rsidRPr="00172D26">
              <w:rPr>
                <w:rFonts w:ascii="Times New Roman" w:eastAsia="Times New Roman" w:hAnsi="Times New Roman" w:cs="Times New Roman"/>
                <w:color w:val="000000"/>
                <w:sz w:val="20"/>
                <w:szCs w:val="20"/>
              </w:rPr>
              <w:t xml:space="preserve">) tejto vízie sa možno pozerať ako na víziu. V reálnom priestore a čase, pod vplyvom všetkých pôsobiacich premenných, sa bude táto vízia o nejakom cieli kreovať. Čiže možno vysloviť názor, že v absolutistickom legislatívnom ponímaní sa môže proces javiť ako rozpor s dikciou </w:t>
            </w:r>
            <w:r w:rsidRPr="00172D26">
              <w:rPr>
                <w:rFonts w:ascii="Times New Roman" w:eastAsia="Times New Roman" w:hAnsi="Times New Roman" w:cs="Times New Roman"/>
                <w:color w:val="000000"/>
                <w:sz w:val="20"/>
                <w:szCs w:val="20"/>
              </w:rPr>
              <w:br/>
              <w:t xml:space="preserve">§ 19 ods. 2 zákona č. 543/2002 </w:t>
            </w:r>
            <w:proofErr w:type="spellStart"/>
            <w:r w:rsidRPr="00172D26">
              <w:rPr>
                <w:rFonts w:ascii="Times New Roman" w:eastAsia="Times New Roman" w:hAnsi="Times New Roman" w:cs="Times New Roman"/>
                <w:color w:val="000000"/>
                <w:sz w:val="20"/>
                <w:szCs w:val="20"/>
              </w:rPr>
              <w:t>Z.z</w:t>
            </w:r>
            <w:proofErr w:type="spellEnd"/>
            <w:r w:rsidRPr="00172D26">
              <w:rPr>
                <w:rFonts w:ascii="Times New Roman" w:eastAsia="Times New Roman" w:hAnsi="Times New Roman" w:cs="Times New Roman"/>
                <w:color w:val="000000"/>
                <w:sz w:val="20"/>
                <w:szCs w:val="20"/>
              </w:rPr>
              <w:t>., v relativistickom ponímaní tento rozpor odpadá.“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Takéto vyhodnotenie zásadnej pripomienky považujeme za právne neobhájiteľné, keďže je založené na výklade zákona, ktorý nie je v súlade s jeho textom, účelom ani základnými princípmi výkonu verejnej moci. Závery vyhodnotenia neprípustným spôsobom oslabujú záväznosť zákonných podmienok pre vyhlásenie, resp. </w:t>
            </w:r>
            <w:proofErr w:type="spellStart"/>
            <w:r w:rsidRPr="00172D26">
              <w:rPr>
                <w:rFonts w:ascii="Times New Roman" w:eastAsia="Times New Roman" w:hAnsi="Times New Roman" w:cs="Times New Roman"/>
                <w:color w:val="000000"/>
                <w:sz w:val="20"/>
                <w:szCs w:val="20"/>
              </w:rPr>
              <w:t>zonáciu</w:t>
            </w:r>
            <w:proofErr w:type="spellEnd"/>
            <w:r w:rsidRPr="00172D26">
              <w:rPr>
                <w:rFonts w:ascii="Times New Roman" w:eastAsia="Times New Roman" w:hAnsi="Times New Roman" w:cs="Times New Roman"/>
                <w:color w:val="000000"/>
                <w:sz w:val="20"/>
                <w:szCs w:val="20"/>
              </w:rPr>
              <w:t xml:space="preserve"> národného parku a nahrádzajú ich hodnotovým posúdením, ktoré zákon nepozná.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Znenie § 19 ods. 2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neobsahuje žiadne zmäkčujúce alebo programové formulácie, ako napr. „spravidla“, „v zásade“, „s </w:t>
            </w:r>
            <w:r w:rsidRPr="00172D26">
              <w:rPr>
                <w:rFonts w:ascii="Times New Roman" w:eastAsia="Times New Roman" w:hAnsi="Times New Roman" w:cs="Times New Roman"/>
                <w:color w:val="000000"/>
                <w:sz w:val="20"/>
                <w:szCs w:val="20"/>
              </w:rPr>
              <w:lastRenderedPageBreak/>
              <w:t xml:space="preserve">cieľom“ alebo „do budúcnosti“. Ustanovenie je formulované normatívne a jednoznačne vymedzuje materiálnu podstatu národného parku ako územia, na ktorom sa zabezpečuje nerušený priebeh prírodných procesov najmenej na troch štvrtinách jeho rozlohy. Nejde teda o víziu alebo strategický zámer, ale o zákonom stanovenú podmienku, ktorá musí byť splnená v čase rozhodovania o vyhlásení, resp. </w:t>
            </w:r>
            <w:proofErr w:type="spellStart"/>
            <w:r w:rsidRPr="00172D26">
              <w:rPr>
                <w:rFonts w:ascii="Times New Roman" w:eastAsia="Times New Roman" w:hAnsi="Times New Roman" w:cs="Times New Roman"/>
                <w:color w:val="000000"/>
                <w:sz w:val="20"/>
                <w:szCs w:val="20"/>
              </w:rPr>
              <w:t>zonácii</w:t>
            </w:r>
            <w:proofErr w:type="spellEnd"/>
            <w:r w:rsidRPr="00172D26">
              <w:rPr>
                <w:rFonts w:ascii="Times New Roman" w:eastAsia="Times New Roman" w:hAnsi="Times New Roman" w:cs="Times New Roman"/>
                <w:color w:val="000000"/>
                <w:sz w:val="20"/>
                <w:szCs w:val="20"/>
              </w:rPr>
              <w:t xml:space="preserve">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Cieľ ochrany podľa § 19 ods. 2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nie je koncepciou či programovým vyhlásením, ale základnou charakteristikou národného parku, ktorá odlišuje národný park od iných kategórií chránených území, najmä prírodného parku, kde prevažuje aktívny manažment človekom pozmenených ekosystémov. Vyhlásenie národného parku bez splnenia tejto podmienky, s odôvodnením, že ide len o „víziu“, popiera samotný zmysel kategorizácie a znižuje účel národného parku – zabezpečiť najvyšší štandard ochrany prírodných procesov. Takýto prístup by umožnil vyhlásiť za národný park akékoľvek územie bez ohľadu na jeho skutočný stav, čo je zjavne v rozpore s účelom zákona.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Rovnako je neudržateľné nasledovné vyhodnotenie pripomienky týkajúcej sa dodržania percentuálneho podielu výmery jednotlivých zón: „Ustanovenie zón v § 30 ods. 4 písm. a) </w:t>
            </w:r>
            <w:r w:rsidRPr="00172D26">
              <w:rPr>
                <w:rFonts w:ascii="Times New Roman" w:eastAsia="Times New Roman" w:hAnsi="Times New Roman" w:cs="Times New Roman"/>
                <w:color w:val="000000"/>
                <w:sz w:val="20"/>
                <w:szCs w:val="20"/>
              </w:rPr>
              <w:br/>
              <w:t xml:space="preserve">a b) zákona č. 543/2002 </w:t>
            </w:r>
            <w:proofErr w:type="spellStart"/>
            <w:r w:rsidRPr="00172D26">
              <w:rPr>
                <w:rFonts w:ascii="Times New Roman" w:eastAsia="Times New Roman" w:hAnsi="Times New Roman" w:cs="Times New Roman"/>
                <w:color w:val="000000"/>
                <w:sz w:val="20"/>
                <w:szCs w:val="20"/>
              </w:rPr>
              <w:t>Z.z</w:t>
            </w:r>
            <w:proofErr w:type="spellEnd"/>
            <w:r w:rsidRPr="00172D26">
              <w:rPr>
                <w:rFonts w:ascii="Times New Roman" w:eastAsia="Times New Roman" w:hAnsi="Times New Roman" w:cs="Times New Roman"/>
                <w:color w:val="000000"/>
                <w:sz w:val="20"/>
                <w:szCs w:val="20"/>
              </w:rPr>
              <w:t xml:space="preserve">. nie sú </w:t>
            </w:r>
            <w:proofErr w:type="spellStart"/>
            <w:r w:rsidRPr="00172D26">
              <w:rPr>
                <w:rFonts w:ascii="Times New Roman" w:eastAsia="Times New Roman" w:hAnsi="Times New Roman" w:cs="Times New Roman"/>
                <w:color w:val="000000"/>
                <w:sz w:val="20"/>
                <w:szCs w:val="20"/>
              </w:rPr>
              <w:t>strikne</w:t>
            </w:r>
            <w:proofErr w:type="spellEnd"/>
            <w:r w:rsidRPr="00172D26">
              <w:rPr>
                <w:rFonts w:ascii="Times New Roman" w:eastAsia="Times New Roman" w:hAnsi="Times New Roman" w:cs="Times New Roman"/>
                <w:color w:val="000000"/>
                <w:sz w:val="20"/>
                <w:szCs w:val="20"/>
              </w:rPr>
              <w:t xml:space="preserve"> definované, percentuálne zastúpenie zón uvedené v citovaných paragrafoch majú odporúčací charakter, nie kritérium, takisto ako aj kategorizácia NP podľa IUCN.“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Percentuálne vymedzenie zón v zákone nie je metodickým ani orientačným odporúčaním, ale zákonným štandardom. Použitie výrazu „spravidla“ v § 30 ods. 4 písm. a) predstavuje </w:t>
            </w:r>
            <w:r w:rsidRPr="00172D26">
              <w:rPr>
                <w:rFonts w:ascii="Times New Roman" w:eastAsia="Times New Roman" w:hAnsi="Times New Roman" w:cs="Times New Roman"/>
                <w:color w:val="000000"/>
                <w:sz w:val="20"/>
                <w:szCs w:val="20"/>
              </w:rPr>
              <w:br/>
              <w:t xml:space="preserve">tzv. zmäkčený imperatív, ktorý umožňuje výnimku len za predpokladu existencie výnimočných, objektívne preukázateľných dôvodov, ktoré musia byť riadne a konkrétne odôvodnené. Predložené vyhodnotenie pripomienok ani materiál takéto dôvody neuvádza. Nie sú identifikované žiadne odborné limity ani analýzy, prečo nie je možné dosiahnuť zákonom požadovaný podiel zón A </w:t>
            </w:r>
            <w:proofErr w:type="spellStart"/>
            <w:r w:rsidRPr="00172D26">
              <w:rPr>
                <w:rFonts w:ascii="Times New Roman" w:eastAsia="Times New Roman" w:hAnsi="Times New Roman" w:cs="Times New Roman"/>
                <w:color w:val="000000"/>
                <w:sz w:val="20"/>
                <w:szCs w:val="20"/>
              </w:rPr>
              <w:t>a</w:t>
            </w:r>
            <w:proofErr w:type="spellEnd"/>
            <w:r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lastRenderedPageBreak/>
              <w:t>B. Odchýlka je založená len na hodnotovom posúdení predkladateľa, nie na právnych alebo odborných dôvodoch.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Vyhodnotenie pripomienky je zároveň rozporné, keď na jednej strane konštatuje, že cieľ ochrany podľa § 19 ods. 2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je v súčasnosti, resp. v horizonte desiatok rokov nedosiahnuteľný, no na druhej strane bez ďalšieho uzatvára, že územie „jednoznačne“ patrí do kategórie národného parku. Ak nie je možné naplniť zákonný účel národného parku a zároveň sa ignorujú zákonné nástroje na jeho zabezpečenie, nie je splnená materiálna definícia národného parku podľa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Paradoxne potom vyznieva aj navrhované znenie § 5 ods. 1 návrhu nariadenia vlády, ktorým sa vyhlasuje Národný park Nízke Tatry, jeho zóny a ochranné pásmo: „Účelom vyhlásenia národného parku je zabezpečenie ochrany prírodných procesov na určenej časti národného parku a zabezpečenie priaznivého stavu predmetov ochrany národného parku, ktoré sú uvedené v prílohe č. 2.“ Pritom v § 19 ods. 2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je jasne stanovené: „Cieľom ochrany národného parku je zachovanie alebo postupná obnova prirodzených ekosystémov vrátane zabezpečenia nerušeného priebehu prírodných procesov najmenej na troch štvrtinách územia národného parku. Tento cieľ sa zabezpečuje </w:t>
            </w:r>
            <w:proofErr w:type="spellStart"/>
            <w:r w:rsidRPr="00172D26">
              <w:rPr>
                <w:rFonts w:ascii="Times New Roman" w:eastAsia="Times New Roman" w:hAnsi="Times New Roman" w:cs="Times New Roman"/>
                <w:color w:val="000000"/>
                <w:sz w:val="20"/>
                <w:szCs w:val="20"/>
              </w:rPr>
              <w:t>zonáciou</w:t>
            </w:r>
            <w:proofErr w:type="spellEnd"/>
            <w:r w:rsidRPr="00172D26">
              <w:rPr>
                <w:rFonts w:ascii="Times New Roman" w:eastAsia="Times New Roman" w:hAnsi="Times New Roman" w:cs="Times New Roman"/>
                <w:color w:val="000000"/>
                <w:sz w:val="20"/>
                <w:szCs w:val="20"/>
              </w:rPr>
              <w:t xml:space="preserve"> národného parku (§ 30 ods. 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významnú absenciu podstatne nezmenených ekosystémov by bolo odborné aj právne primeranejšie upraviť § 5 nariadenia vlády tak, aby zodpovedal skutočnému stavu územia – t. j. formulovať účel vyhlásenia národného parku ako „postupnú obnovu prirodzených ekosystémov“, a nie ako zabezpečenie ochrany prírodných procesov v územiach, kde tieto prirodzené ekosystémy v súčasnosti prakticky neexistujú.</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Z ústavnoprávneho hľadiska je potrebné zdôrazniť, že podľa čl. 2 ods. 2 Ústavy Slovenskej republiky môžu orgány verejnej moci konať iba na základe zákona, v jeho medziach a spôsobom, ktorý zákon ustanoví. Orgán verejnej moci nemá právomoc relativizovať </w:t>
            </w:r>
            <w:r w:rsidRPr="00172D26">
              <w:rPr>
                <w:rFonts w:ascii="Times New Roman" w:eastAsia="Times New Roman" w:hAnsi="Times New Roman" w:cs="Times New Roman"/>
                <w:color w:val="000000"/>
                <w:sz w:val="20"/>
                <w:szCs w:val="20"/>
              </w:rPr>
              <w:lastRenderedPageBreak/>
              <w:t>záväznosť zákonných ustanovení ani nahrádzať ich vlastnou „víziou“ ochrany územia. Ak vyhodnotenie pripomienky pripúšťa rozpor s dikciou zákona, no zároveň ho považuje za akceptovateľný, ide o porušenie princípu legality a právnej istoty.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Vzhľadom na to, že väčšina územia navrhovanej </w:t>
            </w:r>
            <w:proofErr w:type="spellStart"/>
            <w:r w:rsidRPr="00172D26">
              <w:rPr>
                <w:rFonts w:ascii="Times New Roman" w:eastAsia="Times New Roman" w:hAnsi="Times New Roman" w:cs="Times New Roman"/>
                <w:color w:val="000000"/>
                <w:sz w:val="20"/>
                <w:szCs w:val="20"/>
              </w:rPr>
              <w:t>zonácie</w:t>
            </w:r>
            <w:proofErr w:type="spellEnd"/>
            <w:r w:rsidRPr="00172D26">
              <w:rPr>
                <w:rFonts w:ascii="Times New Roman" w:eastAsia="Times New Roman" w:hAnsi="Times New Roman" w:cs="Times New Roman"/>
                <w:color w:val="000000"/>
                <w:sz w:val="20"/>
                <w:szCs w:val="20"/>
              </w:rPr>
              <w:t xml:space="preserve"> spadá do zón určených na aktívny manažment a nie do </w:t>
            </w:r>
            <w:proofErr w:type="spellStart"/>
            <w:r w:rsidRPr="00172D26">
              <w:rPr>
                <w:rFonts w:ascii="Times New Roman" w:eastAsia="Times New Roman" w:hAnsi="Times New Roman" w:cs="Times New Roman"/>
                <w:color w:val="000000"/>
                <w:sz w:val="20"/>
                <w:szCs w:val="20"/>
              </w:rPr>
              <w:t>bezzásahových</w:t>
            </w:r>
            <w:proofErr w:type="spellEnd"/>
            <w:r w:rsidRPr="00172D26">
              <w:rPr>
                <w:rFonts w:ascii="Times New Roman" w:eastAsia="Times New Roman" w:hAnsi="Times New Roman" w:cs="Times New Roman"/>
                <w:color w:val="000000"/>
                <w:sz w:val="20"/>
                <w:szCs w:val="20"/>
              </w:rPr>
              <w:t xml:space="preserve"> zón, nemožno v súčasnom stave naplniť účel § 19 ods. 2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Preto je odborné a právne primeranejšie zvážiť zaradenie územia ako prírodného parku podľa § 20a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ktorý lepšie zodpovedá skutočnému environmentálnemu stavu a charakteru manažmentu územia.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základe uvedeného považujeme vyhodnotenie zásadnej pripomienky za nedostatočné </w:t>
            </w:r>
            <w:r w:rsidRPr="00172D26">
              <w:rPr>
                <w:rFonts w:ascii="Times New Roman" w:eastAsia="Times New Roman" w:hAnsi="Times New Roman" w:cs="Times New Roman"/>
                <w:color w:val="000000"/>
                <w:sz w:val="20"/>
                <w:szCs w:val="20"/>
              </w:rPr>
              <w:br/>
              <w:t xml:space="preserve">a právne neobhájiteľné. Navrhovaná </w:t>
            </w:r>
            <w:proofErr w:type="spellStart"/>
            <w:r w:rsidRPr="00172D26">
              <w:rPr>
                <w:rFonts w:ascii="Times New Roman" w:eastAsia="Times New Roman" w:hAnsi="Times New Roman" w:cs="Times New Roman"/>
                <w:color w:val="000000"/>
                <w:sz w:val="20"/>
                <w:szCs w:val="20"/>
              </w:rPr>
              <w:t>zonácia</w:t>
            </w:r>
            <w:proofErr w:type="spellEnd"/>
            <w:r w:rsidRPr="00172D26">
              <w:rPr>
                <w:rFonts w:ascii="Times New Roman" w:eastAsia="Times New Roman" w:hAnsi="Times New Roman" w:cs="Times New Roman"/>
                <w:color w:val="000000"/>
                <w:sz w:val="20"/>
                <w:szCs w:val="20"/>
              </w:rPr>
              <w:t xml:space="preserve"> nezodpovedá zákonným požiadavkám ustanoveným v § 19 ods. 1 a 2 a § 30 ods. 4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a je v rozpore s ústavnými princípmi výkonu verejnej moci. Z tohto dôvodu trváme na tom, aby bol návrh </w:t>
            </w:r>
            <w:proofErr w:type="spellStart"/>
            <w:r w:rsidRPr="00172D26">
              <w:rPr>
                <w:rFonts w:ascii="Times New Roman" w:eastAsia="Times New Roman" w:hAnsi="Times New Roman" w:cs="Times New Roman"/>
                <w:color w:val="000000"/>
                <w:sz w:val="20"/>
                <w:szCs w:val="20"/>
              </w:rPr>
              <w:t>zonácie</w:t>
            </w:r>
            <w:proofErr w:type="spellEnd"/>
            <w:r w:rsidRPr="00172D26">
              <w:rPr>
                <w:rFonts w:ascii="Times New Roman" w:eastAsia="Times New Roman" w:hAnsi="Times New Roman" w:cs="Times New Roman"/>
                <w:color w:val="000000"/>
                <w:sz w:val="20"/>
                <w:szCs w:val="20"/>
              </w:rPr>
              <w:t xml:space="preserve"> prepracovaný tak, aby bol v súlade s platnou právnou úpravou, alebo aby bolo zvolené iné zákonné riešenie, ktoré zodpovedá reálnemu stavu územia.</w:t>
            </w:r>
          </w:p>
        </w:tc>
        <w:tc>
          <w:tcPr>
            <w:tcW w:w="2088" w:type="pct"/>
          </w:tcPr>
          <w:p w14:paraId="3ACEF5CE" w14:textId="77777777" w:rsidR="00C80A56" w:rsidRPr="00172D26" w:rsidRDefault="00C80A56" w:rsidP="00C80A56">
            <w:pPr>
              <w:spacing w:after="0"/>
              <w:rPr>
                <w:rFonts w:ascii="Times New Roman" w:hAnsi="Times New Roman" w:cs="Times New Roman"/>
                <w:sz w:val="20"/>
                <w:szCs w:val="20"/>
              </w:rPr>
            </w:pPr>
            <w:r w:rsidRPr="00172D26">
              <w:rPr>
                <w:rFonts w:ascii="Times New Roman" w:hAnsi="Times New Roman" w:cs="Times New Roman"/>
                <w:sz w:val="20"/>
                <w:szCs w:val="20"/>
              </w:rPr>
              <w:lastRenderedPageBreak/>
              <w:t xml:space="preserve">MŽP SR má za to, že návrh </w:t>
            </w:r>
            <w:proofErr w:type="spellStart"/>
            <w:r w:rsidRPr="00172D26">
              <w:rPr>
                <w:rFonts w:ascii="Times New Roman" w:hAnsi="Times New Roman" w:cs="Times New Roman"/>
                <w:sz w:val="20"/>
                <w:szCs w:val="20"/>
              </w:rPr>
              <w:t>zonácie</w:t>
            </w:r>
            <w:proofErr w:type="spellEnd"/>
            <w:r w:rsidRPr="00172D26">
              <w:rPr>
                <w:rFonts w:ascii="Times New Roman" w:hAnsi="Times New Roman" w:cs="Times New Roman"/>
                <w:sz w:val="20"/>
                <w:szCs w:val="20"/>
              </w:rPr>
              <w:t xml:space="preserve"> NAPANT bol v roku 2025 riadne prerokovaný podľa § 50 zákona č. 543/2002 Z. z. K zverejnenému zámeru bol doručený vysoký počet pripomienok. Predkladaný materiál je vypracovaný po dôslednej analýze pripomienok dotknutých subjektov. Podľa ustanovenia § 30 ods. 4 písm. a) zákona č. 543/2002 Z. z. je zóna A ustanovená na miestach s prevahou prirodzených ekosystémov alebo človekom málo pozmenených ekosystémov. Toto zodpovedá zámeru </w:t>
            </w:r>
            <w:proofErr w:type="spellStart"/>
            <w:r w:rsidRPr="00172D26">
              <w:rPr>
                <w:rFonts w:ascii="Times New Roman" w:hAnsi="Times New Roman" w:cs="Times New Roman"/>
                <w:sz w:val="20"/>
                <w:szCs w:val="20"/>
              </w:rPr>
              <w:t>zonácie</w:t>
            </w:r>
            <w:proofErr w:type="spellEnd"/>
            <w:r w:rsidRPr="00172D26">
              <w:rPr>
                <w:rFonts w:ascii="Times New Roman" w:hAnsi="Times New Roman" w:cs="Times New Roman"/>
                <w:sz w:val="20"/>
                <w:szCs w:val="20"/>
              </w:rPr>
              <w:t xml:space="preserve"> NAPANT.</w:t>
            </w:r>
          </w:p>
          <w:p w14:paraId="30B8A2C0" w14:textId="77777777" w:rsidR="00C80A56" w:rsidRPr="00172D26" w:rsidRDefault="00C80A56" w:rsidP="00C80A56">
            <w:pPr>
              <w:spacing w:after="0"/>
              <w:rPr>
                <w:rFonts w:ascii="Times New Roman" w:hAnsi="Times New Roman" w:cs="Times New Roman"/>
                <w:sz w:val="20"/>
                <w:szCs w:val="20"/>
              </w:rPr>
            </w:pPr>
          </w:p>
          <w:p w14:paraId="36485B18" w14:textId="77777777" w:rsidR="00C80A56" w:rsidRPr="00172D26" w:rsidRDefault="00C80A56" w:rsidP="00C80A56">
            <w:pPr>
              <w:spacing w:after="0"/>
              <w:rPr>
                <w:rFonts w:ascii="Times New Roman" w:hAnsi="Times New Roman" w:cs="Times New Roman"/>
                <w:sz w:val="20"/>
                <w:szCs w:val="20"/>
              </w:rPr>
            </w:pPr>
            <w:r w:rsidRPr="00172D26">
              <w:rPr>
                <w:rFonts w:ascii="Times New Roman" w:hAnsi="Times New Roman" w:cs="Times New Roman"/>
                <w:sz w:val="20"/>
                <w:szCs w:val="20"/>
              </w:rPr>
              <w:t xml:space="preserve">MŽP SR je rovnako názoru, že určenie kategórie chráneného územia je v pôsobnosti rezortu MŽP SR. Podľa § 19 ods. 2 </w:t>
            </w:r>
            <w:r w:rsidRPr="00172D26">
              <w:rPr>
                <w:rFonts w:ascii="Times New Roman" w:hAnsi="Times New Roman" w:cs="Times New Roman"/>
                <w:sz w:val="20"/>
                <w:szCs w:val="20"/>
              </w:rPr>
              <w:lastRenderedPageBreak/>
              <w:t xml:space="preserve">zákona č. 543/2002 Z. z. cieľom ochrany NP je zachovanie alebo postupná obnova prirodzených ekosystémov vrátane zabezpečenia nerušeného priebehu prírodných procesov najmenej na troch štvrtinách územia NP. Tento cieľ sa zabezpečuje </w:t>
            </w:r>
            <w:proofErr w:type="spellStart"/>
            <w:r w:rsidRPr="00172D26">
              <w:rPr>
                <w:rFonts w:ascii="Times New Roman" w:hAnsi="Times New Roman" w:cs="Times New Roman"/>
                <w:sz w:val="20"/>
                <w:szCs w:val="20"/>
              </w:rPr>
              <w:t>zonáciou</w:t>
            </w:r>
            <w:proofErr w:type="spellEnd"/>
            <w:r w:rsidRPr="00172D26">
              <w:rPr>
                <w:rFonts w:ascii="Times New Roman" w:hAnsi="Times New Roman" w:cs="Times New Roman"/>
                <w:sz w:val="20"/>
                <w:szCs w:val="20"/>
              </w:rPr>
              <w:t xml:space="preserve">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10DB7C2B" w14:textId="77777777" w:rsidR="00C80A56" w:rsidRPr="00172D26" w:rsidRDefault="00C80A56" w:rsidP="00C80A56">
            <w:pPr>
              <w:spacing w:after="0"/>
              <w:rPr>
                <w:rFonts w:ascii="Times New Roman" w:hAnsi="Times New Roman" w:cs="Times New Roman"/>
                <w:sz w:val="20"/>
                <w:szCs w:val="20"/>
              </w:rPr>
            </w:pPr>
          </w:p>
          <w:p w14:paraId="4F3725EF"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Rozsah zóny A bol určený na základe odborných podkladov spracovaných v projekte ochrany a zohľadňuje prírodné podmienky územia, stav ekosystémov, ako aj existujúce využívanie územia a vlastnícke vzťahy k pozemkom. Charakter územia Národného parku Nízke Tatry je z hľadiska historického využívania a intenzity hospodárskej činnosti odlišný od niektorých iných národných parkov Slovenska. Významná časť územia je dlhodobo ovplyvnená hospodárskym využívaním lesov, ako aj existenciou turistickej a športovej infraštruktúry, čo bolo potrebné zohľadniť pri určovaní rozsahu jadrovej zóny.</w:t>
            </w:r>
          </w:p>
          <w:p w14:paraId="11B71107"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p>
          <w:p w14:paraId="3714ECCB"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Zákon č. 543/2002 Z. z. o ochrane prírody a krajiny ustanovuje, že zóna A sa v prípade národných parkov ustanovuje najmä na územiach s prevahou prirodzených alebo človekom málo pozmenených ekosystémov a spravidla najmenej na polovici územia národného parku. Konkrétny rozsah jadrovej zóny preto musí vychádzať z reálneho stavu ekosystémov a možností uplatnenia režimu ochrany prírodných procesov v území.</w:t>
            </w:r>
          </w:p>
          <w:p w14:paraId="38CD0AE1"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p>
          <w:p w14:paraId="2D271921"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Zároveň je potrebné zohľadniť, že cieľom ochrany národného parku nie je výlučne ponechanie územia bez zásahov človeka, ale aj zabezpečenie priaznivého stavu predmetov ochrany národného parku. V niektorých častiach územia si dosiahnutie alebo udržanie priaznivého stavu biotopov a druhov vyžaduje realizáciu primeraných </w:t>
            </w:r>
            <w:proofErr w:type="spellStart"/>
            <w:r w:rsidRPr="00172D26">
              <w:rPr>
                <w:rFonts w:ascii="Times New Roman" w:eastAsia="Times New Roman" w:hAnsi="Times New Roman" w:cs="Times New Roman"/>
                <w:bCs/>
                <w:color w:val="000000"/>
                <w:sz w:val="20"/>
                <w:szCs w:val="20"/>
              </w:rPr>
              <w:t>manažmentových</w:t>
            </w:r>
            <w:proofErr w:type="spellEnd"/>
            <w:r w:rsidRPr="00172D26">
              <w:rPr>
                <w:rFonts w:ascii="Times New Roman" w:eastAsia="Times New Roman" w:hAnsi="Times New Roman" w:cs="Times New Roman"/>
                <w:bCs/>
                <w:color w:val="000000"/>
                <w:sz w:val="20"/>
                <w:szCs w:val="20"/>
              </w:rPr>
              <w:t xml:space="preserve"> opatrení.</w:t>
            </w:r>
          </w:p>
          <w:p w14:paraId="4FFBD417"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p>
          <w:p w14:paraId="0B044CAD" w14:textId="77777777" w:rsidR="00C80A56" w:rsidRPr="00172D26" w:rsidRDefault="00C80A56" w:rsidP="00C80A56">
            <w:pPr>
              <w:spacing w:after="0"/>
              <w:jc w:val="both"/>
              <w:rPr>
                <w:rFonts w:ascii="Times New Roman" w:eastAsia="Times New Roman" w:hAnsi="Times New Roman" w:cs="Times New Roman"/>
                <w:bCs/>
                <w:i/>
                <w:iCs/>
                <w:color w:val="000000"/>
                <w:sz w:val="20"/>
                <w:szCs w:val="20"/>
              </w:rPr>
            </w:pPr>
            <w:r w:rsidRPr="00172D26">
              <w:rPr>
                <w:rFonts w:ascii="Times New Roman" w:eastAsia="Times New Roman" w:hAnsi="Times New Roman" w:cs="Times New Roman"/>
                <w:bCs/>
                <w:color w:val="000000"/>
                <w:sz w:val="20"/>
                <w:szCs w:val="20"/>
              </w:rPr>
              <w:lastRenderedPageBreak/>
              <w:t xml:space="preserve">Navrhovaná </w:t>
            </w:r>
            <w:proofErr w:type="spellStart"/>
            <w:r w:rsidRPr="00172D26">
              <w:rPr>
                <w:rFonts w:ascii="Times New Roman" w:eastAsia="Times New Roman" w:hAnsi="Times New Roman" w:cs="Times New Roman"/>
                <w:bCs/>
                <w:color w:val="000000"/>
                <w:sz w:val="20"/>
                <w:szCs w:val="20"/>
              </w:rPr>
              <w:t>zonácia</w:t>
            </w:r>
            <w:proofErr w:type="spellEnd"/>
            <w:r w:rsidRPr="00172D26">
              <w:rPr>
                <w:rFonts w:ascii="Times New Roman" w:eastAsia="Times New Roman" w:hAnsi="Times New Roman" w:cs="Times New Roman"/>
                <w:bCs/>
                <w:color w:val="000000"/>
                <w:sz w:val="20"/>
                <w:szCs w:val="20"/>
              </w:rPr>
              <w:t xml:space="preserve"> Národného parku Nízke Tatry predstavuje vyvážené riešenie medzi požiadavkami ochrany prírody, charakterom územia a vlastníckymi vzťahmi k pozemkom a vychádza z odborného posúdenia prírodných hodnôt územia. </w:t>
            </w:r>
            <w:r w:rsidRPr="00172D26">
              <w:rPr>
                <w:rFonts w:ascii="Times New Roman" w:eastAsia="Times New Roman" w:hAnsi="Times New Roman" w:cs="Times New Roman"/>
                <w:bCs/>
                <w:i/>
                <w:iCs/>
                <w:color w:val="000000"/>
                <w:sz w:val="20"/>
                <w:szCs w:val="20"/>
              </w:rPr>
              <w:t>Zároveň nevylučuje, že v budúcnosti môže dôjsť k rozšíreniu území s režimom zodpovedajúcim zóne A, ak to umožnia prírodné podmienky územia a vlastnícke vzťahy k dotknutým pozemkom.</w:t>
            </w:r>
          </w:p>
          <w:p w14:paraId="3EFE45EA"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3BCCFD45"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Navrhované znenie § 5 ods. 1 vychádza z formulácie, ktorá bola prerokovaná v Legislatívnej rade vlády SR pri prerokovaní návrhu nariadenia vlády o vyhlásení Národného parku Poloniny a jeho zón. V rámci rokovania legislatívnej rady bolo odsúhlasené znenie účelu vyhlásenia národného parku v nasledovnej podobe: </w:t>
            </w:r>
          </w:p>
          <w:p w14:paraId="421D230C"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„Účelom vyhlásenia národného parku je zabezpečenie ochrany prírodných procesov a zabezpečenie priaznivého stavu predmetov ochrany národného parku, ktoré sú uvedené  v prílohe č. 2, </w:t>
            </w:r>
            <w:r w:rsidRPr="00172D26">
              <w:rPr>
                <w:rFonts w:ascii="Times New Roman" w:eastAsia="Times New Roman" w:hAnsi="Times New Roman" w:cs="Times New Roman"/>
                <w:b/>
                <w:color w:val="000000"/>
                <w:sz w:val="20"/>
                <w:szCs w:val="20"/>
              </w:rPr>
              <w:t>ako aj umožnenie prirodzeného vývoja prírodných spoločenstiev nachádzajúcich sa na území zóny A národného parku.</w:t>
            </w:r>
            <w:r w:rsidRPr="00172D26">
              <w:rPr>
                <w:rFonts w:ascii="Times New Roman" w:eastAsia="Times New Roman" w:hAnsi="Times New Roman" w:cs="Times New Roman"/>
                <w:bCs/>
                <w:color w:val="000000"/>
                <w:sz w:val="20"/>
                <w:szCs w:val="20"/>
              </w:rPr>
              <w:t>“</w:t>
            </w:r>
          </w:p>
          <w:p w14:paraId="72D65B2C"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p>
          <w:p w14:paraId="2474A2B1" w14:textId="77777777" w:rsidR="00C80A56" w:rsidRPr="00172D26" w:rsidRDefault="00C80A56" w:rsidP="00C80A56">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Uvedená formulácia zohľadňuje systém </w:t>
            </w:r>
            <w:proofErr w:type="spellStart"/>
            <w:r w:rsidRPr="00172D26">
              <w:rPr>
                <w:rFonts w:ascii="Times New Roman" w:eastAsia="Times New Roman" w:hAnsi="Times New Roman" w:cs="Times New Roman"/>
                <w:bCs/>
                <w:color w:val="000000"/>
                <w:sz w:val="20"/>
                <w:szCs w:val="20"/>
              </w:rPr>
              <w:t>zonácie</w:t>
            </w:r>
            <w:proofErr w:type="spellEnd"/>
            <w:r w:rsidRPr="00172D26">
              <w:rPr>
                <w:rFonts w:ascii="Times New Roman" w:eastAsia="Times New Roman" w:hAnsi="Times New Roman" w:cs="Times New Roman"/>
                <w:bCs/>
                <w:color w:val="000000"/>
                <w:sz w:val="20"/>
                <w:szCs w:val="20"/>
              </w:rPr>
              <w:t xml:space="preserve"> národných parkov, v ktorom je umožnenie prirodzeného vývoja prírodných spoločenstiev viazané predovšetkým na územie jadrovej zóny (zóny A).</w:t>
            </w:r>
          </w:p>
          <w:p w14:paraId="299235F2"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692C4FFD" w14:textId="77777777" w:rsidR="00C80A56" w:rsidRDefault="00C80A56" w:rsidP="00C80A56">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9. 3. 2026, rozpor trvá.</w:t>
            </w:r>
          </w:p>
          <w:p w14:paraId="64059D43" w14:textId="77777777" w:rsidR="00C80A56" w:rsidRDefault="00C80A56" w:rsidP="00C80A56">
            <w:pPr>
              <w:spacing w:after="0"/>
              <w:rPr>
                <w:rFonts w:ascii="Times New Roman" w:eastAsia="Times New Roman" w:hAnsi="Times New Roman" w:cs="Times New Roman"/>
                <w:bCs/>
                <w:color w:val="000000"/>
                <w:sz w:val="20"/>
                <w:szCs w:val="20"/>
              </w:rPr>
            </w:pPr>
          </w:p>
          <w:p w14:paraId="466EF2F3" w14:textId="77777777" w:rsidR="00C80A56" w:rsidRDefault="00C80A56" w:rsidP="00C80A56">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Program záchrany hlucháňa hôrneho (</w:t>
            </w:r>
            <w:proofErr w:type="spellStart"/>
            <w:r w:rsidRPr="003E00A9">
              <w:rPr>
                <w:rFonts w:ascii="Times New Roman" w:eastAsia="Times New Roman" w:hAnsi="Times New Roman" w:cs="Times New Roman"/>
                <w:bCs/>
                <w:color w:val="000000"/>
                <w:sz w:val="20"/>
                <w:szCs w:val="20"/>
              </w:rPr>
              <w:t>Tetrao</w:t>
            </w:r>
            <w:proofErr w:type="spellEnd"/>
            <w:r w:rsidRPr="003E00A9">
              <w:rPr>
                <w:rFonts w:ascii="Times New Roman" w:eastAsia="Times New Roman" w:hAnsi="Times New Roman" w:cs="Times New Roman"/>
                <w:bCs/>
                <w:color w:val="000000"/>
                <w:sz w:val="20"/>
                <w:szCs w:val="20"/>
              </w:rPr>
              <w:t xml:space="preserve"> </w:t>
            </w:r>
            <w:proofErr w:type="spellStart"/>
            <w:r w:rsidRPr="003E00A9">
              <w:rPr>
                <w:rFonts w:ascii="Times New Roman" w:eastAsia="Times New Roman" w:hAnsi="Times New Roman" w:cs="Times New Roman"/>
                <w:bCs/>
                <w:color w:val="000000"/>
                <w:sz w:val="20"/>
                <w:szCs w:val="20"/>
              </w:rPr>
              <w:t>urogallus</w:t>
            </w:r>
            <w:proofErr w:type="spellEnd"/>
            <w:r w:rsidRPr="003E00A9">
              <w:rPr>
                <w:rFonts w:ascii="Times New Roman" w:eastAsia="Times New Roman" w:hAnsi="Times New Roman" w:cs="Times New Roman"/>
                <w:bCs/>
                <w:color w:val="000000"/>
                <w:sz w:val="20"/>
                <w:szCs w:val="20"/>
              </w:rPr>
              <w:t xml:space="preserve"> </w:t>
            </w:r>
            <w:proofErr w:type="spellStart"/>
            <w:r w:rsidRPr="003E00A9">
              <w:rPr>
                <w:rFonts w:ascii="Times New Roman" w:eastAsia="Times New Roman" w:hAnsi="Times New Roman" w:cs="Times New Roman"/>
                <w:bCs/>
                <w:color w:val="000000"/>
                <w:sz w:val="20"/>
                <w:szCs w:val="20"/>
              </w:rPr>
              <w:t>Linnaeus</w:t>
            </w:r>
            <w:proofErr w:type="spellEnd"/>
            <w:r w:rsidRPr="003E00A9">
              <w:rPr>
                <w:rFonts w:ascii="Times New Roman" w:eastAsia="Times New Roman" w:hAnsi="Times New Roman" w:cs="Times New Roman"/>
                <w:bCs/>
                <w:color w:val="000000"/>
                <w:sz w:val="20"/>
                <w:szCs w:val="20"/>
              </w:rPr>
              <w:t xml:space="preserve">, 1758) na roky 2025 – 2029, </w:t>
            </w:r>
            <w:r>
              <w:rPr>
                <w:rFonts w:ascii="Times New Roman" w:eastAsia="Times New Roman" w:hAnsi="Times New Roman" w:cs="Times New Roman"/>
                <w:bCs/>
                <w:color w:val="000000"/>
                <w:sz w:val="20"/>
                <w:szCs w:val="20"/>
              </w:rPr>
              <w:t xml:space="preserve">ako aj Metodika na určovanie starých lesov v podmienkach národných parkov Slovenskej republiky v súlade s usmernením Európskej komisie týkajúcej sa vymedzenia, mapovania, monitorovania </w:t>
            </w:r>
            <w:r>
              <w:rPr>
                <w:rFonts w:ascii="Times New Roman" w:eastAsia="Times New Roman" w:hAnsi="Times New Roman" w:cs="Times New Roman"/>
                <w:bCs/>
                <w:color w:val="000000"/>
                <w:sz w:val="20"/>
                <w:szCs w:val="20"/>
              </w:rPr>
              <w:lastRenderedPageBreak/>
              <w:t>a prísnej ochrany primárnych pralesov a </w:t>
            </w:r>
            <w:proofErr w:type="spellStart"/>
            <w:r>
              <w:rPr>
                <w:rFonts w:ascii="Times New Roman" w:eastAsia="Times New Roman" w:hAnsi="Times New Roman" w:cs="Times New Roman"/>
                <w:bCs/>
                <w:color w:val="000000"/>
                <w:sz w:val="20"/>
                <w:szCs w:val="20"/>
              </w:rPr>
              <w:t>pralesovitých</w:t>
            </w:r>
            <w:proofErr w:type="spellEnd"/>
            <w:r>
              <w:rPr>
                <w:rFonts w:ascii="Times New Roman" w:eastAsia="Times New Roman" w:hAnsi="Times New Roman" w:cs="Times New Roman"/>
                <w:bCs/>
                <w:color w:val="000000"/>
                <w:sz w:val="20"/>
                <w:szCs w:val="20"/>
              </w:rPr>
              <w:t xml:space="preserve"> </w:t>
            </w:r>
            <w:proofErr w:type="spellStart"/>
            <w:r>
              <w:rPr>
                <w:rFonts w:ascii="Times New Roman" w:eastAsia="Times New Roman" w:hAnsi="Times New Roman" w:cs="Times New Roman"/>
                <w:bCs/>
                <w:color w:val="000000"/>
                <w:sz w:val="20"/>
                <w:szCs w:val="20"/>
              </w:rPr>
              <w:t>porasotov</w:t>
            </w:r>
            <w:proofErr w:type="spellEnd"/>
            <w:r>
              <w:rPr>
                <w:rFonts w:ascii="Times New Roman" w:eastAsia="Times New Roman" w:hAnsi="Times New Roman" w:cs="Times New Roman"/>
                <w:bCs/>
                <w:color w:val="000000"/>
                <w:sz w:val="20"/>
                <w:szCs w:val="20"/>
              </w:rPr>
              <w:t xml:space="preserve">. </w:t>
            </w:r>
          </w:p>
          <w:p w14:paraId="296B256D" w14:textId="77777777" w:rsidR="00C80A56" w:rsidRDefault="00C80A56" w:rsidP="00C80A56">
            <w:pPr>
              <w:spacing w:after="0"/>
              <w:rPr>
                <w:rFonts w:ascii="Times New Roman" w:eastAsia="Times New Roman" w:hAnsi="Times New Roman" w:cs="Times New Roman"/>
                <w:bCs/>
                <w:color w:val="000000"/>
                <w:sz w:val="20"/>
                <w:szCs w:val="20"/>
              </w:rPr>
            </w:pPr>
          </w:p>
          <w:p w14:paraId="090852B6" w14:textId="77777777" w:rsidR="00336553" w:rsidRDefault="00336553" w:rsidP="0033655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pri rozšírení zóny A zohľadnený </w:t>
            </w:r>
            <w:r w:rsidRPr="003E00A9">
              <w:rPr>
                <w:rFonts w:ascii="Times New Roman" w:eastAsia="Times New Roman" w:hAnsi="Times New Roman" w:cs="Times New Roman"/>
                <w:bCs/>
                <w:color w:val="000000"/>
                <w:sz w:val="20"/>
                <w:szCs w:val="20"/>
              </w:rPr>
              <w:t>Program záchrany hlucháňa hôrneho (</w:t>
            </w:r>
            <w:proofErr w:type="spellStart"/>
            <w:r w:rsidRPr="003E00A9">
              <w:rPr>
                <w:rFonts w:ascii="Times New Roman" w:eastAsia="Times New Roman" w:hAnsi="Times New Roman" w:cs="Times New Roman"/>
                <w:bCs/>
                <w:color w:val="000000"/>
                <w:sz w:val="20"/>
                <w:szCs w:val="20"/>
              </w:rPr>
              <w:t>Tetrao</w:t>
            </w:r>
            <w:proofErr w:type="spellEnd"/>
            <w:r w:rsidRPr="003E00A9">
              <w:rPr>
                <w:rFonts w:ascii="Times New Roman" w:eastAsia="Times New Roman" w:hAnsi="Times New Roman" w:cs="Times New Roman"/>
                <w:bCs/>
                <w:color w:val="000000"/>
                <w:sz w:val="20"/>
                <w:szCs w:val="20"/>
              </w:rPr>
              <w:t xml:space="preserve"> </w:t>
            </w:r>
            <w:proofErr w:type="spellStart"/>
            <w:r w:rsidRPr="003E00A9">
              <w:rPr>
                <w:rFonts w:ascii="Times New Roman" w:eastAsia="Times New Roman" w:hAnsi="Times New Roman" w:cs="Times New Roman"/>
                <w:bCs/>
                <w:color w:val="000000"/>
                <w:sz w:val="20"/>
                <w:szCs w:val="20"/>
              </w:rPr>
              <w:t>urogallus</w:t>
            </w:r>
            <w:proofErr w:type="spellEnd"/>
            <w:r w:rsidRPr="003E00A9">
              <w:rPr>
                <w:rFonts w:ascii="Times New Roman" w:eastAsia="Times New Roman" w:hAnsi="Times New Roman" w:cs="Times New Roman"/>
                <w:bCs/>
                <w:color w:val="000000"/>
                <w:sz w:val="20"/>
                <w:szCs w:val="20"/>
              </w:rPr>
              <w:t xml:space="preserve"> </w:t>
            </w:r>
            <w:proofErr w:type="spellStart"/>
            <w:r w:rsidRPr="003E00A9">
              <w:rPr>
                <w:rFonts w:ascii="Times New Roman" w:eastAsia="Times New Roman" w:hAnsi="Times New Roman" w:cs="Times New Roman"/>
                <w:bCs/>
                <w:color w:val="000000"/>
                <w:sz w:val="20"/>
                <w:szCs w:val="20"/>
              </w:rPr>
              <w:t>Linnaeus</w:t>
            </w:r>
            <w:proofErr w:type="spellEnd"/>
            <w:r w:rsidRPr="003E00A9">
              <w:rPr>
                <w:rFonts w:ascii="Times New Roman" w:eastAsia="Times New Roman" w:hAnsi="Times New Roman" w:cs="Times New Roman"/>
                <w:bCs/>
                <w:color w:val="000000"/>
                <w:sz w:val="20"/>
                <w:szCs w:val="20"/>
              </w:rPr>
              <w:t xml:space="preserve">, 1758) na roky 2025 – 2029, </w:t>
            </w:r>
            <w:r>
              <w:rPr>
                <w:rFonts w:ascii="Times New Roman" w:eastAsia="Times New Roman" w:hAnsi="Times New Roman" w:cs="Times New Roman"/>
                <w:bCs/>
                <w:color w:val="000000"/>
                <w:sz w:val="20"/>
                <w:szCs w:val="20"/>
              </w:rPr>
              <w:t>ako aj Metodika na určovanie starých lesov v podmienkach národných parkov Slovenskej republiky v súlade s usmernením Európskej komisie týkajúcej sa vymedzenia, mapovania, monitorovania a prísnej ochrany primárnych pralesov a </w:t>
            </w:r>
            <w:proofErr w:type="spellStart"/>
            <w:r>
              <w:rPr>
                <w:rFonts w:ascii="Times New Roman" w:eastAsia="Times New Roman" w:hAnsi="Times New Roman" w:cs="Times New Roman"/>
                <w:bCs/>
                <w:color w:val="000000"/>
                <w:sz w:val="20"/>
                <w:szCs w:val="20"/>
              </w:rPr>
              <w:t>pralesovitých</w:t>
            </w:r>
            <w:proofErr w:type="spellEnd"/>
            <w:r>
              <w:rPr>
                <w:rFonts w:ascii="Times New Roman" w:eastAsia="Times New Roman" w:hAnsi="Times New Roman" w:cs="Times New Roman"/>
                <w:bCs/>
                <w:color w:val="000000"/>
                <w:sz w:val="20"/>
                <w:szCs w:val="20"/>
              </w:rPr>
              <w:t xml:space="preserve"> </w:t>
            </w:r>
            <w:proofErr w:type="spellStart"/>
            <w:r>
              <w:rPr>
                <w:rFonts w:ascii="Times New Roman" w:eastAsia="Times New Roman" w:hAnsi="Times New Roman" w:cs="Times New Roman"/>
                <w:bCs/>
                <w:color w:val="000000"/>
                <w:sz w:val="20"/>
                <w:szCs w:val="20"/>
              </w:rPr>
              <w:t>porasotov</w:t>
            </w:r>
            <w:proofErr w:type="spellEnd"/>
            <w:r>
              <w:rPr>
                <w:rFonts w:ascii="Times New Roman" w:eastAsia="Times New Roman" w:hAnsi="Times New Roman" w:cs="Times New Roman"/>
                <w:bCs/>
                <w:color w:val="000000"/>
                <w:sz w:val="20"/>
                <w:szCs w:val="20"/>
              </w:rPr>
              <w:t xml:space="preserve">. </w:t>
            </w:r>
          </w:p>
          <w:p w14:paraId="0E879593"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0281ED1E"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4D723AAA"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32417064"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138174A3"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68644F8E"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6B4CD938"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7E3622FD"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7DE9489B"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79935685"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246B2208"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3D054E2B"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0F94A97B"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55368FB3"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2933B2D3"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3F60189A"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649C9E84"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677A0E3C"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5080FD4C"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7F821CDB"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3D99EC01"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54FFB250"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706879A1"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730F1C22"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25B72DED" w14:textId="77777777" w:rsidR="00C80A56" w:rsidRPr="00172D26" w:rsidRDefault="00C80A56" w:rsidP="00C80A56">
            <w:pPr>
              <w:spacing w:after="0"/>
              <w:rPr>
                <w:rFonts w:ascii="Times New Roman" w:eastAsia="Times New Roman" w:hAnsi="Times New Roman" w:cs="Times New Roman"/>
                <w:b/>
                <w:color w:val="000000"/>
                <w:sz w:val="20"/>
                <w:szCs w:val="20"/>
              </w:rPr>
            </w:pPr>
          </w:p>
          <w:p w14:paraId="2E0A1376"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6415675E" w14:textId="77777777" w:rsidTr="00317368">
        <w:trPr>
          <w:trHeight w:val="1843"/>
        </w:trPr>
        <w:tc>
          <w:tcPr>
            <w:tcW w:w="714" w:type="pct"/>
          </w:tcPr>
          <w:p w14:paraId="21D0DC9E" w14:textId="32590294" w:rsidR="00C80A56" w:rsidRPr="00C820ED" w:rsidRDefault="00C80A56" w:rsidP="00C80A56">
            <w:pPr>
              <w:spacing w:after="0"/>
              <w:jc w:val="center"/>
              <w:rPr>
                <w:rFonts w:ascii="Times New Roman" w:hAnsi="Times New Roman" w:cs="Times New Roman"/>
                <w:bCs/>
                <w:sz w:val="20"/>
                <w:szCs w:val="20"/>
              </w:rPr>
            </w:pPr>
            <w:r>
              <w:rPr>
                <w:rFonts w:ascii="Times New Roman" w:eastAsia="Times New Roman" w:hAnsi="Times New Roman" w:cs="Times New Roman"/>
                <w:bCs/>
                <w:color w:val="000000"/>
                <w:sz w:val="20"/>
                <w:szCs w:val="20"/>
              </w:rPr>
              <w:lastRenderedPageBreak/>
              <w:t>A</w:t>
            </w:r>
            <w:r w:rsidRPr="00C820ED">
              <w:rPr>
                <w:rFonts w:ascii="Times New Roman" w:eastAsia="Times New Roman" w:hAnsi="Times New Roman" w:cs="Times New Roman"/>
                <w:bCs/>
                <w:color w:val="000000"/>
                <w:sz w:val="20"/>
                <w:szCs w:val="20"/>
              </w:rPr>
              <w:t>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4515F09E"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V rámci prepracovania materiálu žiadame o konkrétnu úpravu hraníc národného parku v súlade s dohodou uzavretou medzi LESMI SR a Správou Národného parku Nízke Tatry dňa 8. decembra 2025 v Slovenskej Ľupči.</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Dňa 8. decembra 2025 sa na základe poverenia vedení rezortov životného prostredia a pôdohospodárstva uskutočnilo medzi LESMI SR a Správou Národného parku Nízke Tatry pracovné rokovanie, ktorého cieľom bola úprava umelého navýšenia rozlohy národného parku predloženého na pripomienkovanie podľa § 50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nakoľko podľa predloženého návrhu sa rozloha národného parku mala navýšiť o rozlohu 14 129 ha.</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lastRenderedPageBreak/>
              <w:br/>
              <w:t xml:space="preserve">Rokovanie k zníženiu navrhovanej výmery bolo vyvolané zásadnými pripomienkami LESOV SR, ktoré boli uplatnené v rámci konania podľa § 50 ods. 4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xml:space="preserve">. LESY SR upozornili, že Európska komisia nepožaduje zvýšenie rozlohy národného parku, a preto nebolo dôvodné plánované umelé navýšenie. Navyše, z celkovej navrhovanej výmery 14 129 ha tvorili hospodárske lesy približne 80 %, ktoré nesplňujú kritériá ochrany prírody podľa § 19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Počas rokovania boli identifikované územia, ktorých začlenenie do národného parku má jasný environmentálny význam, a ich rozloha predstavovala 1 985 ha. Ostatné plochy, v rozsahu 12 144 ha, boli správou národného parku písomne dohodnuté ponechať v správe LESOV SR.</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Skutočnosť, že správa národného parku túto dohodu nerešpektovala a umelé navýšenie zahrnula aj do finálneho návrhu predloženého do medzirezortného pripomienkového konania, podkopáva jej dôveryhodnosť. Zároveň to ukazuje, že pri </w:t>
            </w:r>
            <w:proofErr w:type="spellStart"/>
            <w:r w:rsidRPr="00C820ED">
              <w:rPr>
                <w:rFonts w:ascii="Times New Roman" w:eastAsia="Times New Roman" w:hAnsi="Times New Roman" w:cs="Times New Roman"/>
                <w:bCs/>
                <w:color w:val="000000"/>
                <w:sz w:val="20"/>
                <w:szCs w:val="20"/>
              </w:rPr>
              <w:t>zonácii</w:t>
            </w:r>
            <w:proofErr w:type="spellEnd"/>
            <w:r w:rsidRPr="00C820ED">
              <w:rPr>
                <w:rFonts w:ascii="Times New Roman" w:eastAsia="Times New Roman" w:hAnsi="Times New Roman" w:cs="Times New Roman"/>
                <w:bCs/>
                <w:color w:val="000000"/>
                <w:sz w:val="20"/>
                <w:szCs w:val="20"/>
              </w:rPr>
              <w:t xml:space="preserve"> národného parku nejde primárne o zachovanie prírodných hodnôt, ako to stanovuje § 19 ods. 2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ale že rozhodnutia správy sú značne ovplyvnené hospodárskymi a ekonomickými motívmi, konkrétne snahou o maximalizáciu efektov z obhospodarovania hospodárskych lesov, ktoré tvoria podstatnú časť sporného územia</w:t>
            </w:r>
          </w:p>
        </w:tc>
        <w:tc>
          <w:tcPr>
            <w:tcW w:w="2088" w:type="pct"/>
          </w:tcPr>
          <w:p w14:paraId="663E34C4"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 xml:space="preserve">Dôvodom zmeny hraníc a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je prehodnotenie tohto územia z hľadiska stavu biotopov a povahy prírodných hodnôt a cieľov ochrany a súčasne zohľadnenie Natury 2000. Z uvedeného dôvodu nejde o umelé navýšenie výmery národného parku, ale o úpravu hraníc a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tak, aby zodpovedali skutočnému stavu územia a zabezpečili efektívnejšiu ochranu jeho prírodných hodnôt v súlade s cieľmi ochrany prírody. </w:t>
            </w:r>
          </w:p>
          <w:p w14:paraId="7B7B371D"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40FE53AA"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9. 3. 2026. </w:t>
            </w:r>
          </w:p>
          <w:p w14:paraId="77DC6B9C" w14:textId="38778C85"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w:t>
            </w:r>
            <w:r>
              <w:rPr>
                <w:rFonts w:ascii="Times New Roman" w:eastAsia="Times New Roman" w:hAnsi="Times New Roman" w:cs="Times New Roman"/>
                <w:bCs/>
                <w:color w:val="000000"/>
                <w:sz w:val="20"/>
                <w:szCs w:val="20"/>
              </w:rPr>
              <w:t xml:space="preserve">možných </w:t>
            </w:r>
            <w:r w:rsidRPr="00C820ED">
              <w:rPr>
                <w:rFonts w:ascii="Times New Roman" w:eastAsia="Times New Roman" w:hAnsi="Times New Roman" w:cs="Times New Roman"/>
                <w:bCs/>
                <w:color w:val="000000"/>
                <w:sz w:val="20"/>
                <w:szCs w:val="20"/>
              </w:rPr>
              <w:t>území s výskytom hlucháňa hôrneho v zmysle Programu záchrany hlucháňa hôrneho na roky 2025 – 2029 a</w:t>
            </w:r>
            <w:r>
              <w:rPr>
                <w:rFonts w:ascii="Times New Roman" w:eastAsia="Times New Roman" w:hAnsi="Times New Roman" w:cs="Times New Roman"/>
                <w:bCs/>
                <w:color w:val="000000"/>
                <w:sz w:val="20"/>
                <w:szCs w:val="20"/>
              </w:rPr>
              <w:t xml:space="preserve"> možných </w:t>
            </w:r>
            <w:r w:rsidRPr="00C820ED">
              <w:rPr>
                <w:rFonts w:ascii="Times New Roman" w:eastAsia="Times New Roman" w:hAnsi="Times New Roman" w:cs="Times New Roman"/>
                <w:bCs/>
                <w:color w:val="000000"/>
                <w:sz w:val="20"/>
                <w:szCs w:val="20"/>
              </w:rPr>
              <w:lastRenderedPageBreak/>
              <w:t xml:space="preserve">území s výskytom starých/prirodzených lesov a pralesov do územia národného parku. </w:t>
            </w:r>
          </w:p>
          <w:p w14:paraId="5E192B1E"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V prípade 723,48 ha v ÚEV bude prinavrátených do NP so zvýšenou územnou ochranou na súčasne platný stav.</w:t>
            </w:r>
          </w:p>
          <w:p w14:paraId="06980A06"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11C53FC8"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Rozpor trvá.</w:t>
            </w:r>
          </w:p>
          <w:p w14:paraId="572C8697"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62342BC4"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067FE10A"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72E8E025"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6AEBEF63"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784BA438"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08E7F0E8"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4511B1CC"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52DEBDD1"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4624EB8B"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116D0D90"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1FAE0D87"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46CA907A" w14:textId="0015F1CF"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5C83A681" w14:textId="77777777" w:rsidTr="00317368">
        <w:trPr>
          <w:trHeight w:val="648"/>
        </w:trPr>
        <w:tc>
          <w:tcPr>
            <w:tcW w:w="714" w:type="pct"/>
          </w:tcPr>
          <w:p w14:paraId="242B7331"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lastRenderedPageBreak/>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34A66134" w14:textId="223595F5"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S ohľadom na zásadnú pripomienku č. 2 žiadame, aby návrh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Národného parku Nízke Tatry umelo </w:t>
            </w:r>
            <w:proofErr w:type="spellStart"/>
            <w:r w:rsidRPr="00C820ED">
              <w:rPr>
                <w:rFonts w:ascii="Times New Roman" w:eastAsia="Times New Roman" w:hAnsi="Times New Roman" w:cs="Times New Roman"/>
                <w:bCs/>
                <w:color w:val="000000"/>
                <w:sz w:val="20"/>
                <w:szCs w:val="20"/>
              </w:rPr>
              <w:t>nenavyšoval</w:t>
            </w:r>
            <w:proofErr w:type="spellEnd"/>
            <w:r w:rsidRPr="00C820ED">
              <w:rPr>
                <w:rFonts w:ascii="Times New Roman" w:eastAsia="Times New Roman" w:hAnsi="Times New Roman" w:cs="Times New Roman"/>
                <w:bCs/>
                <w:color w:val="000000"/>
                <w:sz w:val="20"/>
                <w:szCs w:val="20"/>
              </w:rPr>
              <w:t xml:space="preserve"> výmeru vlastného územia národného parku nad rámec jeho dnešných právne platných hraníc tým, že doň budú zahrnuté „zvyšné“ parcely z listov vlastníctva, na ktorých sú súčasne evidované pozemky v správe národného parku aj pozemky v správe štátneho podniku, a to bez reálneho </w:t>
            </w:r>
            <w:proofErr w:type="spellStart"/>
            <w:r w:rsidRPr="00C820ED">
              <w:rPr>
                <w:rFonts w:ascii="Times New Roman" w:eastAsia="Times New Roman" w:hAnsi="Times New Roman" w:cs="Times New Roman"/>
                <w:bCs/>
                <w:color w:val="000000"/>
                <w:sz w:val="20"/>
                <w:szCs w:val="20"/>
              </w:rPr>
              <w:t>prírodoochranného</w:t>
            </w:r>
            <w:proofErr w:type="spellEnd"/>
            <w:r w:rsidRPr="00C820ED">
              <w:rPr>
                <w:rFonts w:ascii="Times New Roman" w:eastAsia="Times New Roman" w:hAnsi="Times New Roman" w:cs="Times New Roman"/>
                <w:bCs/>
                <w:color w:val="000000"/>
                <w:sz w:val="20"/>
                <w:szCs w:val="20"/>
              </w:rPr>
              <w:t xml:space="preserve"> odôvodnenia.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V prvom rade poukazujeme na to, že organizácia ochrana prírody zo svojej podstaty nemá spravovať pozemky s prioritnou hospodárskou funkciou, ktoré neslúžia na zabezpečenie ochrany </w:t>
            </w:r>
            <w:r w:rsidRPr="00C820ED">
              <w:rPr>
                <w:rFonts w:ascii="Times New Roman" w:eastAsia="Times New Roman" w:hAnsi="Times New Roman" w:cs="Times New Roman"/>
                <w:bCs/>
                <w:color w:val="000000"/>
                <w:sz w:val="20"/>
                <w:szCs w:val="20"/>
              </w:rPr>
              <w:lastRenderedPageBreak/>
              <w:t>chránených území a cenných prírodných hodnôt. V rámci navrhovaného „navýšenia“ ide až o približne 80 % hospodárskych lesov, pričom celková rozloha navýšenia národného parku oproti teraz platnému stavu predstavuje viac ako 14 000 ha katastrálnej výmery.</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tab/>
              <w:t xml:space="preserve">Po delimitácii majetku, ktorá prebehla v roku 2022 na základe ustanovenia § 104i ods. 5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došlo k prevodu pozemkov v národných parkoch so štvrtým a piatym stupňom ochrany zo správy štátneho podniku do správy príslušného národného parku. V niektorých prípadoch však okresné úrady, katastrálne odbory, vykonali zápis tak, že správu národného parku zapísali priamo do pôvodných listov vlastníctva vedených pre LESY SR, hoci na týchto listoch vlastníctva boli zároveň vedené aj pozemky, ktoré na správu národného parku neprešli. Správa pozemkov bola následne rozdelená iba formou výpočtu parciel, takže na jednom liste vlastníctva zostali zapísaní dvaja správcovia – štátny podnik aj národný park – s uvedením, ktoré parcely patria do správy ktorého subjektu.</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tab/>
              <w:t xml:space="preserve">Predložený návrh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na tento stav nadviazal tak, že „umelo“ navýšil výmeru vlastného územia národného parku, </w:t>
            </w:r>
            <w:proofErr w:type="spellStart"/>
            <w:r w:rsidRPr="00C820ED">
              <w:rPr>
                <w:rFonts w:ascii="Times New Roman" w:eastAsia="Times New Roman" w:hAnsi="Times New Roman" w:cs="Times New Roman"/>
                <w:bCs/>
                <w:color w:val="000000"/>
                <w:sz w:val="20"/>
                <w:szCs w:val="20"/>
              </w:rPr>
              <w:t>t.j</w:t>
            </w:r>
            <w:proofErr w:type="spellEnd"/>
            <w:r w:rsidRPr="00C820ED">
              <w:rPr>
                <w:rFonts w:ascii="Times New Roman" w:eastAsia="Times New Roman" w:hAnsi="Times New Roman" w:cs="Times New Roman"/>
                <w:bCs/>
                <w:color w:val="000000"/>
                <w:sz w:val="20"/>
                <w:szCs w:val="20"/>
              </w:rPr>
              <w:t>. rozšíril hranice národného parku nad rámec dnes platných hraníc, a to najmä tým, že do územia národného parku zahrnul aj tieto „zvyšné“ parcely nachádzajúce sa v celosti na spoločnom liste vlastníctva, ktoré ostali v správe štátneho podniku. Takéto navýšenie výmery národného parku však nie je v tomto prípade odborne ani legislatívne odôvodniteľné, pričom ani v predložených podkladoch nie je táto skutočnosť nijako vysvetlená ani zdôvodnená.</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tab/>
              <w:t xml:space="preserve">Ak by okresné úrady, respektíve katastrálne odbory, postupovali v súlade s praxou, ktorú uplatnili iné katastrálne odbory pri porovnateľných prípadoch delimitácií, teda ak by správu pozemkov riešili vytvorením samostatných listov vlastníctva pre každý subjekt, nevznikol by súčasný stav, na ktorom sú na jednom liste vlastníctva evidovaní súčasne dvaja správcovia – štátny podnik </w:t>
            </w:r>
            <w:r w:rsidRPr="00C820ED">
              <w:rPr>
                <w:rFonts w:ascii="Times New Roman" w:eastAsia="Times New Roman" w:hAnsi="Times New Roman" w:cs="Times New Roman"/>
                <w:bCs/>
                <w:color w:val="000000"/>
                <w:sz w:val="20"/>
                <w:szCs w:val="20"/>
              </w:rPr>
              <w:lastRenderedPageBreak/>
              <w:t xml:space="preserve">aj správa národného parku. Tento spôsob zápisu vytvoril situáciu, ktorá poskytla „priestor“ pre neštandardný postup správy národného parku pri návrhu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a umožnila do územia národného parku započítať parcely, ktoré do jeho hraníc vôbec nepatria (najväčšiu časť tvoria lesy hospodárskeho charakteru, ktorých štruktúra a spôsob využívania neumožňujú realizáciu účinnej ochrany prírodných hodnôt ani podporu zachovania alebo zlepšenia stavu biotopov a druhov podliehajúcich ochrane). Inými slovami, keby sa aplikoval systém, ktorý v praxi osvedčene funguje inde, bola by zachovaná jasná a jednoznačná evidencia správy pozemkov, a tým by sa predišlo umelému rozširovaniu výmery územia národného parku nad rámec jeho platných hraníc.</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V rámci prerokovania zámeru sme ako ilustratívny príklad poukázali na listy vlastníctva </w:t>
            </w:r>
            <w:r w:rsidRPr="00C820ED">
              <w:rPr>
                <w:rFonts w:ascii="Times New Roman" w:eastAsia="Times New Roman" w:hAnsi="Times New Roman" w:cs="Times New Roman"/>
                <w:bCs/>
                <w:color w:val="000000"/>
                <w:sz w:val="20"/>
                <w:szCs w:val="20"/>
              </w:rPr>
              <w:br/>
              <w:t>č. 38 a č. 1711 vedené v katastrálnom území Jasenie, na ktorých sú v dôsledku spôsobu zápisu po delimitácii evidovaní dvaja správcovia majetku štátu – štátny podnik aj správa národného parku – s rozlíšením jednotlivých parciel podľa správy. Celková výmera posudzovaných parciel v k. ú. Jasenie z listov vlastníctva č. 38 a č. 1711 predstavuje 6 581,21 ha. Z tohto územia je pod Správou Národného parku Nízke Tatry evidovaných 1 207,30 ha, zatiaľ čo pod správou LESOV SR zostáva 5 364,83 ha. Tieto parcely v správe štátneho podniku tvoria rozhodujúcu časť pri navýšení výmery národného parku posudzovaného územia a majú rôzny charakter z hľadiska vzťahu k národnému parku. Významnú časť predstavujú parcely s celkovou výmerou 2 928,99 ha, ktoré sa nachádzajú v celosti výlučne v ochrannom pásme a nijakým spôsobom (</w:t>
            </w:r>
            <w:proofErr w:type="spellStart"/>
            <w:r w:rsidRPr="00C820ED">
              <w:rPr>
                <w:rFonts w:ascii="Times New Roman" w:eastAsia="Times New Roman" w:hAnsi="Times New Roman" w:cs="Times New Roman"/>
                <w:bCs/>
                <w:color w:val="000000"/>
                <w:sz w:val="20"/>
                <w:szCs w:val="20"/>
              </w:rPr>
              <w:t>t.j</w:t>
            </w:r>
            <w:proofErr w:type="spellEnd"/>
            <w:r w:rsidRPr="00C820ED">
              <w:rPr>
                <w:rFonts w:ascii="Times New Roman" w:eastAsia="Times New Roman" w:hAnsi="Times New Roman" w:cs="Times New Roman"/>
                <w:bCs/>
                <w:color w:val="000000"/>
                <w:sz w:val="20"/>
                <w:szCs w:val="20"/>
              </w:rPr>
              <w:t xml:space="preserve">. predmetom ochrany) sa nedotýkajú územia národného parku. Ďalšiu časť tvoria parcely s výmerou 1 238,99 ha, ktoré zasahujú čiastočne do národného parku a čiastočne do ochranného pásma. Napokon, časť parciel v správe LESY SR s výmerou 1205,92 ha sa nachádza celá v hraniciach národného parku. Z tejto štruktúry je zrejmé, že väčšina pozemkov, ktoré zostali v správe štátneho podniku, neleží v národnom parku, ale v jeho ochrannom pásme. Napriek tomu predložený návrh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zahrnul tieto „zvyšné“ parcely do výmery vlastného územia </w:t>
            </w:r>
            <w:r w:rsidRPr="00C820ED">
              <w:rPr>
                <w:rFonts w:ascii="Times New Roman" w:eastAsia="Times New Roman" w:hAnsi="Times New Roman" w:cs="Times New Roman"/>
                <w:bCs/>
                <w:color w:val="000000"/>
                <w:sz w:val="20"/>
                <w:szCs w:val="20"/>
              </w:rPr>
              <w:lastRenderedPageBreak/>
              <w:t xml:space="preserve">národného parku, čím došlo k jeho umelému navýšeniu a faktickému rozšíreniu hraníc nad rámec právne platného stavu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Podľa § 19 ods. 1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xml:space="preserve"> je hlavným poslaním správy národného parku zabezpečovať starostlivosť o priaznivý stav najcennejších biotopov a druhov, ktoré </w:t>
            </w:r>
            <w:r w:rsidRPr="00C820ED">
              <w:rPr>
                <w:rFonts w:ascii="Times New Roman" w:eastAsia="Times New Roman" w:hAnsi="Times New Roman" w:cs="Times New Roman"/>
                <w:bCs/>
                <w:color w:val="000000"/>
                <w:sz w:val="20"/>
                <w:szCs w:val="20"/>
              </w:rPr>
              <w:br/>
              <w:t xml:space="preserve">sú predmetom ochrany. Návrh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však paradoxne priraďuje pod Správu Národného parku Nízke Tatry najmä hospodárske lesy, ktoré svojím charakterom nespĺňajú kritériá pre účinnú ochranu prírodných hodnôt a kde nie je možné zabezpečiť zachovanie či zlepšovanie priaznivého stavu biotopov a druhov. Rozšírenie správy národného parku na tieto územia preto nezodpovedá poslaniu ani zmyslu správy národných parkov, ako ho ustanovuje zákon. Navyše, skúsenosti z iných národných parkov, ktoré už prešli pod správu organizácií ochrany prírody, ukazujú, že výkon tejto správy v praxi nie je veľakrát realizovaný v súlade s legislatívnymi požiadavkami (napr. neplnenie povinností vyplývajúcich z § 28 zákona č. 326/2005 Z. z. o lesoch). Naopak, často dochádza k problémom s hospodárením, k obmedzeniam v aktívnej starostlivosti o lesné ekosystémy a k nedostatočnému zabezpečeniu ochrany cenných prírodných hodnôt, čo je v priamom rozpore s deklarovaným cieľom zákona.</w:t>
            </w:r>
            <w:r w:rsidRPr="00C820ED">
              <w:rPr>
                <w:rFonts w:ascii="Times New Roman" w:eastAsia="Times New Roman" w:hAnsi="Times New Roman" w:cs="Times New Roman"/>
                <w:bCs/>
                <w:color w:val="000000"/>
                <w:sz w:val="20"/>
                <w:szCs w:val="20"/>
              </w:rPr>
              <w:br/>
              <w:t xml:space="preserve">Z uvedeného je zrejmé, že zámerom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je skôr „na úkor kvality previesť pod rezort životného prostredia čo najväčšiu kvantitu štátnych lesných pozemkov“.</w:t>
            </w:r>
          </w:p>
        </w:tc>
        <w:tc>
          <w:tcPr>
            <w:tcW w:w="2088" w:type="pct"/>
          </w:tcPr>
          <w:p w14:paraId="0C651E70"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 xml:space="preserve">Dôvodom zmeny hraníc a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je prehodnotenie tohto územia z hľadiska stavu biotopov a povahy prírodných hodnôt a cieľov ochrany a súčasne zohľadnenie Natury 2000. Z uvedeného dôvodu nejde o umelé navýšenie výmery národného parku, ale o úpravu hraníc a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tak, aby zodpovedali skutočnému stavu územia a zabezpečili efektívnejšiu ochranu jeho prírodných hodnôt v súlade s cieľmi ochrany prírody. </w:t>
            </w:r>
          </w:p>
          <w:p w14:paraId="1E4D6829"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1AA1AC96"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Pokiaľ ide o hranice národného parku, cca 9 800 ha lesov bude vyčlenených z vlastného územia národného parku.</w:t>
            </w:r>
          </w:p>
          <w:p w14:paraId="4766B91A"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4AD806A4"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9. 3. 2026, rozpor trvá.</w:t>
            </w:r>
          </w:p>
        </w:tc>
      </w:tr>
      <w:tr w:rsidR="00C80A56" w:rsidRPr="00C820ED" w14:paraId="10564828" w14:textId="77777777" w:rsidTr="00317368">
        <w:trPr>
          <w:trHeight w:val="648"/>
        </w:trPr>
        <w:tc>
          <w:tcPr>
            <w:tcW w:w="714" w:type="pct"/>
          </w:tcPr>
          <w:p w14:paraId="41979667"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lastRenderedPageBreak/>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7B7A3AB2"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Žiadame, a to aj s ohľadom na predchádzajúce zásadné pripomienky č. 2 a 3, aby pri pozemkoch v správe štátneho podniku, ktoré len čiastočne zasahujú do územia národného parku, nedochádzalo k automatickému prechodu celej parcely do správy národného parku, ale aby boli takéto pozemky pred prechodom správy geometrickými plánmi rozdelené podľa skutočného priebehu hranice národného parku. Uvedený postup je potrebné uplatniť systematicky na celý polygón národného parku, </w:t>
            </w:r>
            <w:proofErr w:type="spellStart"/>
            <w:r w:rsidRPr="00C820ED">
              <w:rPr>
                <w:rFonts w:ascii="Times New Roman" w:eastAsia="Times New Roman" w:hAnsi="Times New Roman" w:cs="Times New Roman"/>
                <w:bCs/>
                <w:color w:val="000000"/>
                <w:sz w:val="20"/>
                <w:szCs w:val="20"/>
              </w:rPr>
              <w:t>t.j</w:t>
            </w:r>
            <w:proofErr w:type="spellEnd"/>
            <w:r w:rsidRPr="00C820ED">
              <w:rPr>
                <w:rFonts w:ascii="Times New Roman" w:eastAsia="Times New Roman" w:hAnsi="Times New Roman" w:cs="Times New Roman"/>
                <w:bCs/>
                <w:color w:val="000000"/>
                <w:sz w:val="20"/>
                <w:szCs w:val="20"/>
              </w:rPr>
              <w:t xml:space="preserve">. po celom obvode jeho hranice, vo vzťahu ku všetkým parcelám, ktoré do územia národného parku zasahujú len čiastočne.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lastRenderedPageBreak/>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Účelom správy národného parku je ochrana prírody a krajiny, nie výkon ťažobnej alebo produkčnej lesníckej činnosti. Prechod celých parciel bez ich vecného rozdelenia bude viesť k zahrnutiu prevažne hospodárskych lesov do režimu národného parku bez reálnej väzby na ciele ochrany prírody, čo bude v rozpore s funkčným určením správy národného parku.</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V tomto smere poukazujeme na § 104i ods. 9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ktorý výslovne predpokladá, že protokol o prechode správy majetku bude obsahovať aj „spôsob rozdelenia pozemkov vo výlučnom vlastníctve štátu sčasti zasahujúcich na územie národného parku“. Z uvedeného vyplýva, že zákonodarca počíta s faktickým rozdelením takýchto parciel, a teda neustanovuje bezvýhradný prechod celej parcely do správy národného parku bez ohľadu na jej skutočné územné umiestnenie.</w:t>
            </w:r>
            <w:r w:rsidRPr="00C820ED">
              <w:rPr>
                <w:rFonts w:ascii="Times New Roman" w:eastAsia="Times New Roman" w:hAnsi="Times New Roman" w:cs="Times New Roman"/>
                <w:bCs/>
                <w:color w:val="000000"/>
                <w:sz w:val="20"/>
                <w:szCs w:val="20"/>
              </w:rPr>
              <w:br/>
              <w:t>Žiadame potvrdiť, že pri delimitácii územia národného parku bude postupované v súlade s uvedenými princípmi, aby nedošlo k neopodstatnenému rozšíreniu správy nad rámec zákonného územného nároku. Delimitačné protokoly musia výslovne uviesť, že parcely čiastočne zasahujúce do územia národného parku budú geometrickými plánmi rozdelené a jednotlivé časti zaradené do správy podľa ich skutočného umiestnenia – do Správy Národného parku Nízke Tatry pre časti v jeho území a do správy štátneho podniku pre časti mimo neho.</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Takýto postup je nevyhnutný z hľadiska právnej istoty, jednoznačnosti správy majetku štátu a rešpektovania materiálneho rozsahu územia národného parku. Zároveň sa tým predíde neopodstatnenému navyšovaniu výmery národného parku o pozemky (najmä hospodárske lesy), ktoré sa fakticky nachádzajú mimo jeho hraníc a svojím charakterom nezodpovedajú cieľom a režimu ochrany prírody podľa zákona.</w:t>
            </w:r>
          </w:p>
        </w:tc>
        <w:tc>
          <w:tcPr>
            <w:tcW w:w="2088" w:type="pct"/>
          </w:tcPr>
          <w:p w14:paraId="522E194A"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lastRenderedPageBreak/>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4D8D1C6D"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398854B2"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 xml:space="preserve">Ustanovenie § 104i ods. 9 zákona č. 543/2002 Z. z., podľa ktorého protokol o prechode správy obsahuje aj „spôsob rozdelenia pozemkov vo výlučnom vlastníctve štátu sčasti zasahujúcich na územie národného parku“, má </w:t>
            </w:r>
            <w:r w:rsidRPr="00C820ED">
              <w:rPr>
                <w:rStyle w:val="Vrazn"/>
                <w:rFonts w:ascii="Times New Roman" w:hAnsi="Times New Roman" w:cs="Times New Roman"/>
                <w:b w:val="0"/>
                <w:sz w:val="20"/>
                <w:szCs w:val="20"/>
              </w:rPr>
              <w:t>procesno-technický charakter</w:t>
            </w:r>
            <w:r w:rsidRPr="00C820ED">
              <w:rPr>
                <w:rFonts w:ascii="Times New Roman" w:hAnsi="Times New Roman" w:cs="Times New Roman"/>
                <w:bCs/>
                <w:sz w:val="20"/>
                <w:szCs w:val="20"/>
              </w:rPr>
              <w:t xml:space="preserve">. Jeho cieľom je upraviť, akým spôsobom si </w:t>
            </w:r>
            <w:r w:rsidRPr="00C820ED">
              <w:rPr>
                <w:rFonts w:ascii="Times New Roman" w:hAnsi="Times New Roman" w:cs="Times New Roman"/>
                <w:bCs/>
                <w:sz w:val="20"/>
                <w:szCs w:val="20"/>
              </w:rPr>
              <w:lastRenderedPageBreak/>
              <w:t xml:space="preserve">dotknuté subjekty medzi sebou usporiadajú výkon správy pri tzv. zmiešaných parcelách.  </w:t>
            </w:r>
          </w:p>
          <w:p w14:paraId="3E25F500" w14:textId="77777777" w:rsidR="00C80A56" w:rsidRPr="00C820ED" w:rsidRDefault="00C80A56" w:rsidP="00C80A56">
            <w:pPr>
              <w:spacing w:after="0"/>
              <w:rPr>
                <w:rFonts w:ascii="Times New Roman" w:hAnsi="Times New Roman" w:cs="Times New Roman"/>
                <w:bCs/>
                <w:sz w:val="20"/>
                <w:szCs w:val="20"/>
              </w:rPr>
            </w:pPr>
          </w:p>
          <w:p w14:paraId="5134CDA7"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 xml:space="preserve">Pripomienka bola prerokovaná na </w:t>
            </w:r>
            <w:proofErr w:type="spellStart"/>
            <w:r w:rsidRPr="00C820ED">
              <w:rPr>
                <w:rFonts w:ascii="Times New Roman" w:hAnsi="Times New Roman" w:cs="Times New Roman"/>
                <w:bCs/>
                <w:sz w:val="20"/>
                <w:szCs w:val="20"/>
              </w:rPr>
              <w:t>rozporovom</w:t>
            </w:r>
            <w:proofErr w:type="spellEnd"/>
            <w:r w:rsidRPr="00C820ED">
              <w:rPr>
                <w:rFonts w:ascii="Times New Roman" w:hAnsi="Times New Roman" w:cs="Times New Roman"/>
                <w:bCs/>
                <w:sz w:val="20"/>
                <w:szCs w:val="20"/>
              </w:rPr>
              <w:t xml:space="preserve"> konaní dňa 9. 3. 2026, na ktorom bolo uvedené, že rozdelenie parciel bude riešené pri delimitácii.</w:t>
            </w:r>
          </w:p>
          <w:p w14:paraId="71C25289" w14:textId="77777777" w:rsidR="00C80A56" w:rsidRPr="00C820ED" w:rsidRDefault="00C80A56" w:rsidP="00C80A56">
            <w:pPr>
              <w:spacing w:after="0"/>
              <w:rPr>
                <w:rFonts w:ascii="Times New Roman" w:hAnsi="Times New Roman" w:cs="Times New Roman"/>
                <w:bCs/>
                <w:sz w:val="20"/>
                <w:szCs w:val="20"/>
              </w:rPr>
            </w:pPr>
          </w:p>
          <w:p w14:paraId="46E54DED"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Rozpor trvá.</w:t>
            </w:r>
          </w:p>
          <w:p w14:paraId="65EB562F"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18AFEB12" w14:textId="77777777" w:rsidTr="00317368">
        <w:trPr>
          <w:trHeight w:val="648"/>
        </w:trPr>
        <w:tc>
          <w:tcPr>
            <w:tcW w:w="714" w:type="pct"/>
          </w:tcPr>
          <w:p w14:paraId="591ADC67"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lastRenderedPageBreak/>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w:t>
            </w:r>
            <w:r w:rsidRPr="00C820ED">
              <w:rPr>
                <w:rFonts w:ascii="Times New Roman" w:eastAsia="Times New Roman" w:hAnsi="Times New Roman" w:cs="Times New Roman"/>
                <w:bCs/>
                <w:color w:val="000000"/>
                <w:sz w:val="20"/>
                <w:szCs w:val="20"/>
              </w:rPr>
              <w:lastRenderedPageBreak/>
              <w:t>zväzov a združení Slovenskej republiky</w:t>
            </w:r>
          </w:p>
        </w:tc>
        <w:tc>
          <w:tcPr>
            <w:tcW w:w="2198" w:type="pct"/>
          </w:tcPr>
          <w:p w14:paraId="19286EF3"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lastRenderedPageBreak/>
              <w:t>Celému materiálu</w:t>
            </w:r>
            <w:r w:rsidRPr="00C820ED">
              <w:rPr>
                <w:rFonts w:ascii="Times New Roman" w:eastAsia="Times New Roman" w:hAnsi="Times New Roman" w:cs="Times New Roman"/>
                <w:bCs/>
                <w:color w:val="000000"/>
                <w:sz w:val="20"/>
                <w:szCs w:val="20"/>
              </w:rPr>
              <w:br/>
              <w:t xml:space="preserve">Žiadame prepracovať analýzu vplyvov na rozpočet verejnej správy, zamestnanosť vo verejnej správe a financovanie návrhu v súlade s </w:t>
            </w:r>
            <w:r w:rsidRPr="00C820ED">
              <w:rPr>
                <w:rFonts w:ascii="Times New Roman" w:eastAsia="Times New Roman" w:hAnsi="Times New Roman" w:cs="Times New Roman"/>
                <w:bCs/>
                <w:color w:val="000000"/>
                <w:sz w:val="20"/>
                <w:szCs w:val="20"/>
              </w:rPr>
              <w:lastRenderedPageBreak/>
              <w:t>odôvodnením uvedením nižšie, keďže v nej uvedené údaje sú nesprávne a nezohľadňujú skutočný rozsah delimitácie zamestnancov LESOV SR v dôsledku vyhlásenia Národného parku Nízke Tatry. Zároveň je potrebné prepracovať súvisiace doložky tak, aby presne odrážali reálny počet dotknutých zamestnancov a náklady spojené s ich prechodom.</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Podľa § 104i ods. 6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xml:space="preserve"> platí, že „..Na správy národných parkov prechádzajú prvým dňom po uplynutí troch mesiacov odo dňa nadobudnutia účinnosti všeobecne záväzného právneho predpisu, ktorým sa zóny národného parku vyhlásia, aj práva a povinnosti správcu lesného majetku vo vlastníctve štátu súvisiace so správou majetku podľa prvej a druhej vety vrátane práv a povinností vyplývajúcich z pracovnoprávnych a iných právnych vzťahov zamestnancov, ktorí vykonávajú činnosť vo vzťahu k územiu príslušného národného parku.“</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Na uvedené skutočnosti dokonca poukazuje aj „Memorandum o spolupráci a </w:t>
            </w:r>
            <w:r w:rsidRPr="00C820ED">
              <w:rPr>
                <w:rFonts w:ascii="Times New Roman" w:eastAsia="Times New Roman" w:hAnsi="Times New Roman" w:cs="Times New Roman"/>
                <w:bCs/>
                <w:color w:val="000000"/>
                <w:sz w:val="20"/>
                <w:szCs w:val="20"/>
              </w:rPr>
              <w:br/>
              <w:t xml:space="preserve">porozumení pri realizácii novely zákona č. 543/2002 Z. z. o ochrane prírody a krajiny v znení </w:t>
            </w:r>
            <w:r w:rsidRPr="00C820ED">
              <w:rPr>
                <w:rFonts w:ascii="Times New Roman" w:eastAsia="Times New Roman" w:hAnsi="Times New Roman" w:cs="Times New Roman"/>
                <w:bCs/>
                <w:color w:val="000000"/>
                <w:sz w:val="20"/>
                <w:szCs w:val="20"/>
              </w:rPr>
              <w:br/>
              <w:t xml:space="preserve">neskorších predpisov“ zo dňa 25.10.2021, uzavreté medzi vtedajším ministrom </w:t>
            </w:r>
            <w:r w:rsidRPr="00C820ED">
              <w:rPr>
                <w:rFonts w:ascii="Times New Roman" w:eastAsia="Times New Roman" w:hAnsi="Times New Roman" w:cs="Times New Roman"/>
                <w:bCs/>
                <w:color w:val="000000"/>
                <w:sz w:val="20"/>
                <w:szCs w:val="20"/>
              </w:rPr>
              <w:br/>
              <w:t xml:space="preserve">životného prostredia Jánom </w:t>
            </w:r>
            <w:proofErr w:type="spellStart"/>
            <w:r w:rsidRPr="00C820ED">
              <w:rPr>
                <w:rFonts w:ascii="Times New Roman" w:eastAsia="Times New Roman" w:hAnsi="Times New Roman" w:cs="Times New Roman"/>
                <w:bCs/>
                <w:color w:val="000000"/>
                <w:sz w:val="20"/>
                <w:szCs w:val="20"/>
              </w:rPr>
              <w:t>Budajom</w:t>
            </w:r>
            <w:proofErr w:type="spellEnd"/>
            <w:r w:rsidRPr="00C820ED">
              <w:rPr>
                <w:rFonts w:ascii="Times New Roman" w:eastAsia="Times New Roman" w:hAnsi="Times New Roman" w:cs="Times New Roman"/>
                <w:bCs/>
                <w:color w:val="000000"/>
                <w:sz w:val="20"/>
                <w:szCs w:val="20"/>
              </w:rPr>
              <w:t xml:space="preserve"> a ministrom pôdohospodárstva Samuelom Vlčanom (https://www.sopsr.sk/web/?cl=20833).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V bode 6 memoranda sa uvádza, že zmluvné strany budú rešpektovať všetky právne vzťahy existujúce ku dňu prechodu správy, vrátane výkonu práva poľovníctva, pričom Ministerstvo životného prostredia SR osobitne deklaruje záujem o prevzatie zamestnancov štátnych organizácií zabezpečujúcich doterajšiu správu dotknutého majetku a výkon odborných a iných činností súvisiacich s týmto majetkom.</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lastRenderedPageBreak/>
              <w:t xml:space="preserve">V tejto súvislosti poukazujeme na analýzu vplyvov na rozpočet verejnej správy, zamestnanosť vo verejnej správe a financovanie návrhu, kde sa v bode 2.1.1 uvádza: „Vplyvom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dôjde k prijatiu 93 nových zamestnancov, s čím sú spojené zvýšené náklady na krytie personálnych výdavkov vo výške 3 624 260,- € ročne, s výnimkou roku 2026, v ktorom sa z dôvodu predpokladaného začiatku účinnosti nariadenia vlády Slovenskej republiky k predkladanému materiálu predpokladajú výdavky vo výške 2 718 165,- €. Súvisiace prevádzkové náklady predstavujú 150 000 € ročne. Finančné prostriedky z rozpočtovej kapitoly Ministerstva životného prostredia Slovenskej republiky (ďalej len „MŽP SR“) budú poskytnuté príspevkovej organizácii MŽP SR, Správe Národný park Nízke Tatry so sídlom v Banskej Bystrici, a to z prostriedkov Environmentálneho fondu.“ V tabuľke č. 1/A, v položke „Vplyv na mzdové výdavky“, je následne uvedená suma: pre rok 2026 – 1 999 408 € a pre roky 2027 až 2029 – 2 665 877 € (pre 93 nových zamestnancov).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Upozorňujeme, že uvedené údaje nezohľadňujú skutočný rozsah delimitácie zamestnancov LESOV SR v dôsledku vyhlásenia Národného parku Nízke Tatry a preto neodrážajú reálny počet dotknutých zamestnancov ani náklady spojené s ich prechodom do správy národného parku.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národného parku zasiahne celkovo tri organizačné zložky LESOV SR – OZ Tatry, OZ Poľana a OZ Horehronie – pričom bude celkovo dotknutých 147 zamestnancov (110 THZ a 37 R). Pri reálnych mzdových nákladoch vrátane odvodov to predstavuje 303 820 €/mesiac pre THZ a 92 944 €/mesiac pre pracovníkov </w:t>
            </w:r>
            <w:r w:rsidRPr="00C820ED">
              <w:rPr>
                <w:rFonts w:ascii="Times New Roman" w:eastAsia="Times New Roman" w:hAnsi="Times New Roman" w:cs="Times New Roman"/>
                <w:bCs/>
                <w:color w:val="000000"/>
                <w:sz w:val="20"/>
                <w:szCs w:val="20"/>
              </w:rPr>
              <w:br/>
              <w:t xml:space="preserve">kategórie R. Po prepočte na 12 mesiacov ide spolu (THZ + R) o sumu 4 761 168 €, a nie </w:t>
            </w:r>
            <w:r w:rsidRPr="00C820ED">
              <w:rPr>
                <w:rFonts w:ascii="Times New Roman" w:eastAsia="Times New Roman" w:hAnsi="Times New Roman" w:cs="Times New Roman"/>
                <w:bCs/>
                <w:color w:val="000000"/>
                <w:sz w:val="20"/>
                <w:szCs w:val="20"/>
              </w:rPr>
              <w:br/>
              <w:t xml:space="preserve">2 665 877 €, ako uvádza navrhovateľ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Je pritom irelevantné, či budú pracovníci fyzicky delimitovaní z odštepných závodov na správu národného parku, alebo či budú ako dôsledok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prepustení z pracovného procesu LESOV SR ako nadbytoční. V prípade prepustenia bude dokonca potrebné podľa kolektívnej zmluvy vyplatiť odstupné vo výške 7 mesačných platov. </w:t>
            </w:r>
            <w:r w:rsidRPr="00C820ED">
              <w:rPr>
                <w:rFonts w:ascii="Times New Roman" w:eastAsia="Times New Roman" w:hAnsi="Times New Roman" w:cs="Times New Roman"/>
                <w:bCs/>
                <w:color w:val="000000"/>
                <w:sz w:val="20"/>
                <w:szCs w:val="20"/>
              </w:rPr>
              <w:lastRenderedPageBreak/>
              <w:t>Oba scenáre vyvolajú významný dopad na štátny rozpočet: v prvom prípade priamo cez národný park, v druhom prípade vznikne významná strata štátnemu podniku, ktorý neinicioval okolnosti, ktorých dôsledky musí znášať, čo predstavuje aj dopad na podnikateľskú sféru.</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Ďalej upozorňujeme na účelové bagatelizovanie zdroja financovania národného parku z Environmentálneho fondu, pričom nie je pravda, že ide o „nezávislý“ zdroj mimo štátneho rozpočtu. Financie Environmentálneho fondu je pre štát nevýhodné míňať na réžiu a prevádzku správ národných parkov namiesto účelu, na ktorý boli prioritne zriadené.</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Z uvedeného je zrejmé, že analýza vplyvov na rozpočet verejnej správy, zamestnanosť vo verejnej správe a financovanie návrhu nie je správna a je potrebné ju prepracovať.</w:t>
            </w:r>
          </w:p>
        </w:tc>
        <w:tc>
          <w:tcPr>
            <w:tcW w:w="2088" w:type="pct"/>
          </w:tcPr>
          <w:p w14:paraId="7254E402"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lastRenderedPageBreak/>
              <w:t xml:space="preserve">Ustanovenie § 104i ods. 6 zákona č. 543/2002 Z. z. ustanovuje, že na správy národných parkov prechádzajú práva a povinnosti vyplývajúce z pracovnoprávnych vzťahov zamestnancov, </w:t>
            </w:r>
            <w:r w:rsidRPr="00C820ED">
              <w:rPr>
                <w:rStyle w:val="Vrazn"/>
                <w:rFonts w:ascii="Times New Roman" w:hAnsi="Times New Roman" w:cs="Times New Roman"/>
                <w:b w:val="0"/>
                <w:sz w:val="20"/>
                <w:szCs w:val="20"/>
              </w:rPr>
              <w:t xml:space="preserve">ktorí </w:t>
            </w:r>
            <w:r w:rsidRPr="00C820ED">
              <w:rPr>
                <w:rStyle w:val="Vrazn"/>
                <w:rFonts w:ascii="Times New Roman" w:hAnsi="Times New Roman" w:cs="Times New Roman"/>
                <w:b w:val="0"/>
                <w:sz w:val="20"/>
                <w:szCs w:val="20"/>
              </w:rPr>
              <w:lastRenderedPageBreak/>
              <w:t>vykonávajú činnosť vo vzťahu k územiu príslušného národného parku</w:t>
            </w:r>
            <w:r w:rsidRPr="00C820ED">
              <w:rPr>
                <w:rFonts w:ascii="Times New Roman" w:hAnsi="Times New Roman" w:cs="Times New Roman"/>
                <w:bCs/>
                <w:sz w:val="20"/>
                <w:szCs w:val="20"/>
              </w:rPr>
              <w:t>. Zákon neustanovuje automatický ani plošný prechod všetkých zamestnancov všetkých organizačných zložiek Lesov SR, š. p., ale viaže prechod na reálne vykonávanú činnosť viazanú na konkrétne územie a konkrétny rozsah správy.</w:t>
            </w:r>
          </w:p>
          <w:p w14:paraId="3DBC07C1" w14:textId="77777777" w:rsidR="00C80A56" w:rsidRPr="00C820ED" w:rsidRDefault="00C80A56" w:rsidP="00C80A56">
            <w:pPr>
              <w:spacing w:after="0"/>
              <w:rPr>
                <w:rFonts w:ascii="Times New Roman" w:eastAsia="Times New Roman" w:hAnsi="Times New Roman" w:cs="Times New Roman"/>
                <w:bCs/>
                <w:sz w:val="20"/>
                <w:szCs w:val="20"/>
                <w:lang w:eastAsia="sk-SK"/>
              </w:rPr>
            </w:pPr>
            <w:r w:rsidRPr="00C820ED">
              <w:rPr>
                <w:rFonts w:ascii="Times New Roman" w:eastAsia="Times New Roman" w:hAnsi="Times New Roman" w:cs="Times New Roman"/>
                <w:bCs/>
                <w:sz w:val="20"/>
                <w:szCs w:val="20"/>
                <w:lang w:eastAsia="sk-SK"/>
              </w:rPr>
              <w:t xml:space="preserve">Vplyvom </w:t>
            </w:r>
            <w:proofErr w:type="spellStart"/>
            <w:r w:rsidRPr="00C820ED">
              <w:rPr>
                <w:rFonts w:ascii="Times New Roman" w:eastAsia="Times New Roman" w:hAnsi="Times New Roman" w:cs="Times New Roman"/>
                <w:bCs/>
                <w:sz w:val="20"/>
                <w:szCs w:val="20"/>
                <w:lang w:eastAsia="sk-SK"/>
              </w:rPr>
              <w:t>zonácie</w:t>
            </w:r>
            <w:proofErr w:type="spellEnd"/>
            <w:r w:rsidRPr="00C820ED">
              <w:rPr>
                <w:rFonts w:ascii="Times New Roman" w:eastAsia="Times New Roman" w:hAnsi="Times New Roman" w:cs="Times New Roman"/>
                <w:bCs/>
                <w:sz w:val="20"/>
                <w:szCs w:val="20"/>
                <w:lang w:eastAsia="sk-SK"/>
              </w:rPr>
              <w:t xml:space="preserve"> dôjde k prijatiu 93 nových zamestnancov, a to delimitáciou 77 technicko-hospodárskych pracovníkov, 6 robotníkov relevantných organizačných zložiek Lesov Slovenskej republiky, š. p., 1 mzdového účtovníka a 9 ekonómov.</w:t>
            </w:r>
          </w:p>
          <w:p w14:paraId="718247A9"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 xml:space="preserve">Odhad v Analýze vplyvov na rozpočet verejnej správy, na zamestnanosť vo verejnej správe a financovanie návrhu vychádza z aktuálneho počtu zamestnancov </w:t>
            </w:r>
            <w:r w:rsidRPr="00C820ED">
              <w:rPr>
                <w:rFonts w:ascii="Times New Roman" w:eastAsia="Times New Roman" w:hAnsi="Times New Roman" w:cs="Times New Roman"/>
                <w:bCs/>
                <w:sz w:val="20"/>
                <w:szCs w:val="20"/>
                <w:lang w:eastAsia="sk-SK"/>
              </w:rPr>
              <w:t>Lesov SR, š. p.</w:t>
            </w:r>
            <w:r w:rsidRPr="00C820ED">
              <w:rPr>
                <w:rFonts w:ascii="Times New Roman" w:hAnsi="Times New Roman" w:cs="Times New Roman"/>
                <w:bCs/>
                <w:sz w:val="20"/>
                <w:szCs w:val="20"/>
              </w:rPr>
              <w:t xml:space="preserve"> a výmery, ktorá bude následne delimitovaná Správou NAPANT. Výška mzdy 1 zamestnanca bola čerpaná z priemernej výšky v lesnom hospodárstve navýšená o cca 5%.</w:t>
            </w:r>
          </w:p>
          <w:p w14:paraId="2E04025A" w14:textId="77777777" w:rsidR="00C80A56" w:rsidRPr="00C820ED" w:rsidRDefault="00C80A56" w:rsidP="00C80A56">
            <w:pPr>
              <w:spacing w:after="0"/>
              <w:rPr>
                <w:rFonts w:ascii="Times New Roman" w:hAnsi="Times New Roman" w:cs="Times New Roman"/>
                <w:bCs/>
                <w:sz w:val="20"/>
                <w:szCs w:val="20"/>
              </w:rPr>
            </w:pPr>
          </w:p>
          <w:p w14:paraId="6ADAF628"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 xml:space="preserve">V priebehu </w:t>
            </w:r>
            <w:proofErr w:type="spellStart"/>
            <w:r w:rsidRPr="00C820ED">
              <w:rPr>
                <w:rFonts w:ascii="Times New Roman" w:hAnsi="Times New Roman" w:cs="Times New Roman"/>
                <w:bCs/>
                <w:sz w:val="20"/>
                <w:szCs w:val="20"/>
              </w:rPr>
              <w:t>rozporových</w:t>
            </w:r>
            <w:proofErr w:type="spellEnd"/>
            <w:r w:rsidRPr="00C820ED">
              <w:rPr>
                <w:rFonts w:ascii="Times New Roman" w:hAnsi="Times New Roman" w:cs="Times New Roman"/>
                <w:bCs/>
                <w:sz w:val="20"/>
                <w:szCs w:val="20"/>
              </w:rPr>
              <w:t xml:space="preserve"> konaní vzhľadom na zmenu výmery NP – vyňatie cca 9 800 ha z vlastného územia NP, bude delimitovaných 49 zamestnancov, a to 45 THP pracovníkov + robotníkov, 1 mzdový účtovník, 2 ekonómovia a 1 personalista.</w:t>
            </w:r>
          </w:p>
          <w:p w14:paraId="6D2256F6" w14:textId="77777777" w:rsidR="00C80A56" w:rsidRPr="00C820ED" w:rsidRDefault="00C80A56" w:rsidP="00C80A56">
            <w:pPr>
              <w:spacing w:after="0"/>
              <w:rPr>
                <w:rFonts w:ascii="Times New Roman" w:hAnsi="Times New Roman" w:cs="Times New Roman"/>
                <w:bCs/>
                <w:sz w:val="20"/>
                <w:szCs w:val="20"/>
              </w:rPr>
            </w:pPr>
          </w:p>
          <w:p w14:paraId="596F1413"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 xml:space="preserve">Pripomienka bola prerokovaná na </w:t>
            </w:r>
            <w:proofErr w:type="spellStart"/>
            <w:r w:rsidRPr="00C820ED">
              <w:rPr>
                <w:rFonts w:ascii="Times New Roman" w:hAnsi="Times New Roman" w:cs="Times New Roman"/>
                <w:bCs/>
                <w:sz w:val="20"/>
                <w:szCs w:val="20"/>
              </w:rPr>
              <w:t>rozporovom</w:t>
            </w:r>
            <w:proofErr w:type="spellEnd"/>
            <w:r w:rsidRPr="00C820ED">
              <w:rPr>
                <w:rFonts w:ascii="Times New Roman" w:hAnsi="Times New Roman" w:cs="Times New Roman"/>
                <w:bCs/>
                <w:sz w:val="20"/>
                <w:szCs w:val="20"/>
              </w:rPr>
              <w:t xml:space="preserve"> konaní dňa 9. 3. 2026, rozpor trvá.</w:t>
            </w:r>
          </w:p>
          <w:p w14:paraId="15620EB9" w14:textId="77777777" w:rsidR="00C80A56" w:rsidRPr="00C820ED" w:rsidRDefault="00C80A56" w:rsidP="00C80A56">
            <w:pPr>
              <w:spacing w:after="0"/>
              <w:rPr>
                <w:rFonts w:ascii="Times New Roman" w:hAnsi="Times New Roman" w:cs="Times New Roman"/>
                <w:bCs/>
                <w:sz w:val="20"/>
                <w:szCs w:val="20"/>
              </w:rPr>
            </w:pPr>
          </w:p>
          <w:p w14:paraId="6DDB7F4F"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44B5C9F9" w14:textId="77777777" w:rsidTr="00317368">
        <w:trPr>
          <w:trHeight w:val="648"/>
        </w:trPr>
        <w:tc>
          <w:tcPr>
            <w:tcW w:w="714" w:type="pct"/>
          </w:tcPr>
          <w:p w14:paraId="2FD9BE46"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lastRenderedPageBreak/>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7B7EF6DA"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Žiadame dopracovať analýzu sociálnych vplyvov v súlade s odôvodnením uvedením nižšie.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Odôvodnenie: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Nikde v predložených dokumentoch nie je uvedené, aké rozvojové aktivity by mali kompenzovať negatívny vplyv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na zamestnanosť a sociálne istoty pracovníkov a ich rodín, ktorých je zo strany LESOV SR až 147. Mäkký turizmus, ako možno pozorovať v už delimitovaných národných parkoch, nemá potenciál nahradiť sociálne a ekonomické straty štátu spôsobené prevodom pozemkov z hospodárskeho subjektu štátneho podniku na príspevkové organizácie správ národných parkov.</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Správa národného parku Nízke Tatry plánuje delimitovať len 93 pracovníkov, pričom zo skúseností z už delimitovaných národných parkov po prepustení alebo dobrovoľnom odchode zostane len časť z nich. Navyše je potrebné zohľadniť aj negatívny dopad na niekoľko desiatok pracovníkov dodávateľských subjektov, ktorí mali kontrahované výkony obhospodarovania lesov u súčasného </w:t>
            </w:r>
            <w:r w:rsidRPr="00C820ED">
              <w:rPr>
                <w:rFonts w:ascii="Times New Roman" w:eastAsia="Times New Roman" w:hAnsi="Times New Roman" w:cs="Times New Roman"/>
                <w:bCs/>
                <w:color w:val="000000"/>
                <w:sz w:val="20"/>
                <w:szCs w:val="20"/>
              </w:rPr>
              <w:lastRenderedPageBreak/>
              <w:t>správcu pozemkov. Tento dopad na zamestnanosť bude obzvlášť výrazný v regiónoch, ktoré už dnes čelia problémom so zamestnanosťou.</w:t>
            </w:r>
          </w:p>
        </w:tc>
        <w:tc>
          <w:tcPr>
            <w:tcW w:w="2088" w:type="pct"/>
          </w:tcPr>
          <w:p w14:paraId="7D570BE6"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V zmysle stanoviska Komisie č. 014/2026 boli v doložke vybraných vplyvov označené aj negatívne sociálne vplyvy a tieto boli zohľadnené v analýze sociálnych vplyvov. Identifikované negatívne vplyvy sa viažu na situácie, keď si oprávnené subjekty neuplatnia nárok na náhradu za obmedzenie bežného obhospodarovania podľa zákona č. 543/2002 Z. z. o ochrane prírody a krajiny. Z uvedeného dôvodu nepovažujeme analýzu sociálnych vplyvov za nedostatočnú.</w:t>
            </w:r>
          </w:p>
          <w:p w14:paraId="0F7083DF"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6A7FCBAA"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9. 3. 2026.</w:t>
            </w:r>
          </w:p>
          <w:p w14:paraId="43B527CD"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Rozpor trvá.</w:t>
            </w:r>
          </w:p>
          <w:p w14:paraId="17C4C4A8"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72B92B0F"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403FA040" w14:textId="77777777" w:rsidTr="00317368">
        <w:trPr>
          <w:trHeight w:val="648"/>
        </w:trPr>
        <w:tc>
          <w:tcPr>
            <w:tcW w:w="714" w:type="pct"/>
          </w:tcPr>
          <w:p w14:paraId="0D12221D"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7B51FEC9"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Žiadame doplniť analýzu vplyvov na rozpočet verejnej správy o výšku predpokladanej ujmy za obmedzenie bežného obhospodarovania aj pre Správu Národného parku Nízke Tatry ako štátneho správcu pozemkov. Údaj je potrebné uviesť pre všetky roky 2026–2029, a to z dôvodu identifikácie potenciálneho budúceho záväzku verejných financií.</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Podľa § 104g ods. 6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xml:space="preserve"> má nárok na náhradu za obmedzenie bežného obhospodarovania aj štátny správca. Tvrdenie že Správa Národného parku Nízke Tatry si nárok na finančnú náhradu nebude uplatňovať je v tomto prípade irelevantné. Samotné vyhlásenie štátneho správcu nemá podľa platnej legislatívy za následok zánik tohto nároku, pričom toto vyhlásenie správy národného parku nie je ani právnou, ani faktickou garanciou toho, že si náhradu za obmedzenie bežného obhospodarovania štátny správca v budúcnosti nárokovať nebude, a to aj s ohľadom na to, že v iných národných parkoch si jednotlivé správy tieto nároky uplatňujú. Navyše správa národného marku nemôže ani garantovať, že nové vedenie MŽP SR, ktoré sa za približne jeden a pol roka zmení, nezaujme k ujme štátneho správcu opačný postoj.</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Skúsenosti z iných národných parkov (napr. TANAP, PIENAP) zároveň poukazujú, že správy národných parkov, hoci pôvodne deklarovali, že si náhradu uplatňovať nebudú, ju následne žiadali. Ide teda o reálne a nie hypotetické riziko vzniku nárokov so signifikantným vplyvom na výdavky verejnej správy, ktoré je potrebné zohľadniť už v štádiu prípravy materiálu.</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tab/>
              <w:t xml:space="preserve">Z uvedeného dôvodu trváme na tom, aby bol výpočet predpokladanej ujmy aj pre štátne subjekty vypracovaný a transparentne uvedený priamo v materiáli. Nezahrnutie týchto </w:t>
            </w:r>
            <w:r w:rsidRPr="00C820ED">
              <w:rPr>
                <w:rFonts w:ascii="Times New Roman" w:eastAsia="Times New Roman" w:hAnsi="Times New Roman" w:cs="Times New Roman"/>
                <w:bCs/>
                <w:color w:val="000000"/>
                <w:sz w:val="20"/>
                <w:szCs w:val="20"/>
              </w:rPr>
              <w:lastRenderedPageBreak/>
              <w:t>údajov by viedlo k neúplnej identifikácii vplyvov návrhu na rozpočet verejnej správy a k podhodnoteniu jeho potenciálnych finančných dôsledkov, čo by v konečnom dôsledku mohlo spôsobiť problémy s udržaním systému ochrany prírody.</w:t>
            </w:r>
          </w:p>
        </w:tc>
        <w:tc>
          <w:tcPr>
            <w:tcW w:w="2088" w:type="pct"/>
          </w:tcPr>
          <w:p w14:paraId="3E206ECD"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lastRenderedPageBreak/>
              <w:t xml:space="preserve">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w:t>
            </w:r>
            <w:proofErr w:type="spellStart"/>
            <w:r w:rsidRPr="00C820ED">
              <w:rPr>
                <w:rFonts w:ascii="Times New Roman" w:hAnsi="Times New Roman" w:cs="Times New Roman"/>
                <w:bCs/>
                <w:sz w:val="20"/>
                <w:szCs w:val="20"/>
              </w:rPr>
              <w:t>zonácii</w:t>
            </w:r>
            <w:proofErr w:type="spellEnd"/>
            <w:r w:rsidRPr="00C820ED">
              <w:rPr>
                <w:rFonts w:ascii="Times New Roman" w:hAnsi="Times New Roman" w:cs="Times New Roman"/>
                <w:bCs/>
                <w:sz w:val="20"/>
                <w:szCs w:val="20"/>
              </w:rPr>
              <w:t xml:space="preserve">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7D478ED4"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3D3F4B7C"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9. 3. 2026, rozpor trvá.</w:t>
            </w:r>
          </w:p>
        </w:tc>
      </w:tr>
      <w:tr w:rsidR="00C80A56" w:rsidRPr="00C820ED" w14:paraId="2143E2F3" w14:textId="77777777" w:rsidTr="00317368">
        <w:trPr>
          <w:trHeight w:val="648"/>
        </w:trPr>
        <w:tc>
          <w:tcPr>
            <w:tcW w:w="714" w:type="pct"/>
          </w:tcPr>
          <w:p w14:paraId="63F386AC"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751CF421"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V doložke vybraných vplyvov, v bode č. 9 „Vybrané vplyvy materiálu“, pri položke „vplyvy na rozpočty obcí a vyšších územných celkov“ žiadame zmeniť označenie vplyvu zo „žiadny“ na „negatívny“. Zároveň žiadame v rámci analýzy vplyvov na rozpočet verejnej správy, zamestnanosť vo verejnej správe a financovanie návrhu doplniť do tabuľky č. 1/A finančné vyjadrenie dopadu na obce.</w:t>
            </w:r>
            <w:r w:rsidRPr="00C820ED">
              <w:rPr>
                <w:rFonts w:ascii="Times New Roman" w:eastAsia="Times New Roman" w:hAnsi="Times New Roman" w:cs="Times New Roman"/>
                <w:bCs/>
                <w:color w:val="000000"/>
                <w:sz w:val="20"/>
                <w:szCs w:val="20"/>
              </w:rPr>
              <w:br/>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V doložke vybraných vplyvov sa uvádza: „Vzhľadom na predpokladané </w:t>
            </w:r>
            <w:proofErr w:type="spellStart"/>
            <w:r w:rsidRPr="00C820ED">
              <w:rPr>
                <w:rFonts w:ascii="Times New Roman" w:eastAsia="Times New Roman" w:hAnsi="Times New Roman" w:cs="Times New Roman"/>
                <w:bCs/>
                <w:color w:val="000000"/>
                <w:sz w:val="20"/>
                <w:szCs w:val="20"/>
              </w:rPr>
              <w:t>prekategorizovanie</w:t>
            </w:r>
            <w:proofErr w:type="spellEnd"/>
            <w:r w:rsidRPr="00C820ED">
              <w:rPr>
                <w:rFonts w:ascii="Times New Roman" w:eastAsia="Times New Roman" w:hAnsi="Times New Roman" w:cs="Times New Roman"/>
                <w:bCs/>
                <w:color w:val="000000"/>
                <w:sz w:val="20"/>
                <w:szCs w:val="20"/>
              </w:rPr>
              <w:t xml:space="preserve"> hospodárskych lesov na lesy osobitného určenia budú mať obce dotknuté </w:t>
            </w:r>
            <w:proofErr w:type="spellStart"/>
            <w:r w:rsidRPr="00C820ED">
              <w:rPr>
                <w:rFonts w:ascii="Times New Roman" w:eastAsia="Times New Roman" w:hAnsi="Times New Roman" w:cs="Times New Roman"/>
                <w:bCs/>
                <w:color w:val="000000"/>
                <w:sz w:val="20"/>
                <w:szCs w:val="20"/>
              </w:rPr>
              <w:t>zonáciou</w:t>
            </w:r>
            <w:proofErr w:type="spellEnd"/>
            <w:r w:rsidRPr="00C820ED">
              <w:rPr>
                <w:rFonts w:ascii="Times New Roman" w:eastAsia="Times New Roman" w:hAnsi="Times New Roman" w:cs="Times New Roman"/>
                <w:bCs/>
                <w:color w:val="000000"/>
                <w:sz w:val="20"/>
                <w:szCs w:val="20"/>
              </w:rPr>
              <w:t xml:space="preserve"> národného parku „výpadok na daniach z pozemkov“, ktorý však už bol kvantifikovaný pri novele zákona č. 587/2004 Z. z. o Environmentálnom fonde a o zmene a doplnení niektorých zákonov“. Upozorňujeme, že výpadok na dani z nehnuteľností nie je možné plnohodnotne ani primerane kompenzovať deklarovanou možnosťou čerpania podpory, keďže nejde o adekvátnu náhradu za permanentný a dlhodobý výpadok príjmov z tejto dane. Zároveň poukazujeme na to, že ak by pozemky zostali v správe pôvodného štátneho správcu, ktorý odvádzal dane zo svojich tržieb, finančné prostriedky Environmentálneho fondu určené na „odškodnenie“ samospráv by mohli byť využité efektívnejšie, čo je potrebné zohľadniť najmä v období konsolidácie verejných financií.</w:t>
            </w:r>
          </w:p>
        </w:tc>
        <w:tc>
          <w:tcPr>
            <w:tcW w:w="2088" w:type="pct"/>
          </w:tcPr>
          <w:p w14:paraId="76991342"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hAnsi="Times New Roman" w:cs="Times New Roman"/>
                <w:bCs/>
                <w:sz w:val="20"/>
                <w:szCs w:val="20"/>
              </w:rPr>
              <w:t xml:space="preserve">Návrh </w:t>
            </w:r>
            <w:proofErr w:type="spellStart"/>
            <w:r w:rsidRPr="00C820ED">
              <w:rPr>
                <w:rFonts w:ascii="Times New Roman" w:hAnsi="Times New Roman" w:cs="Times New Roman"/>
                <w:bCs/>
                <w:sz w:val="20"/>
                <w:szCs w:val="20"/>
              </w:rPr>
              <w:t>zonácie</w:t>
            </w:r>
            <w:proofErr w:type="spellEnd"/>
            <w:r w:rsidRPr="00C820ED">
              <w:rPr>
                <w:rFonts w:ascii="Times New Roman" w:hAnsi="Times New Roman" w:cs="Times New Roman"/>
                <w:bCs/>
                <w:sz w:val="20"/>
                <w:szCs w:val="20"/>
              </w:rPr>
              <w:t xml:space="preserve"> NAPANT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6984B73F"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2376D7DC"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9. 3. 2026, rozpor trvá.</w:t>
            </w:r>
          </w:p>
        </w:tc>
      </w:tr>
      <w:tr w:rsidR="00C80A56" w:rsidRPr="00C820ED" w14:paraId="326B34D7" w14:textId="77777777" w:rsidTr="00317368">
        <w:trPr>
          <w:trHeight w:val="648"/>
        </w:trPr>
        <w:tc>
          <w:tcPr>
            <w:tcW w:w="714" w:type="pct"/>
          </w:tcPr>
          <w:p w14:paraId="44663774"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AZZZ SR</w:t>
            </w:r>
            <w:r w:rsidRPr="00C820ED">
              <w:rPr>
                <w:rFonts w:ascii="Times New Roman" w:eastAsia="Times New Roman" w:hAnsi="Times New Roman" w:cs="Times New Roman"/>
                <w:bCs/>
                <w:color w:val="000000"/>
                <w:sz w:val="20"/>
                <w:szCs w:val="20"/>
              </w:rPr>
              <w:br/>
              <w:t xml:space="preserve">Asociácia </w:t>
            </w:r>
            <w:proofErr w:type="spellStart"/>
            <w:r w:rsidRPr="00C820ED">
              <w:rPr>
                <w:rFonts w:ascii="Times New Roman" w:eastAsia="Times New Roman" w:hAnsi="Times New Roman" w:cs="Times New Roman"/>
                <w:bCs/>
                <w:color w:val="000000"/>
                <w:sz w:val="20"/>
                <w:szCs w:val="20"/>
              </w:rPr>
              <w:t>zamestnávatelských</w:t>
            </w:r>
            <w:proofErr w:type="spellEnd"/>
            <w:r w:rsidRPr="00C820ED">
              <w:rPr>
                <w:rFonts w:ascii="Times New Roman" w:eastAsia="Times New Roman" w:hAnsi="Times New Roman" w:cs="Times New Roman"/>
                <w:bCs/>
                <w:color w:val="000000"/>
                <w:sz w:val="20"/>
                <w:szCs w:val="20"/>
              </w:rPr>
              <w:t xml:space="preserve"> zväzov a združení Slovenskej republiky</w:t>
            </w:r>
          </w:p>
        </w:tc>
        <w:tc>
          <w:tcPr>
            <w:tcW w:w="2198" w:type="pct"/>
          </w:tcPr>
          <w:p w14:paraId="262528D9"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Žiadame dopracovať analýzu vplyvov na podnikateľské prostredie v súlade s odôvodnením uvedením nižšie.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Odôvodnenie: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Na žiadnom z rokovaní týkajúcich sa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národného parku, ani na rokovaní podľa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lastRenderedPageBreak/>
              <w:t xml:space="preserve">§ 50 zákona </w:t>
            </w:r>
            <w:proofErr w:type="spellStart"/>
            <w:r w:rsidRPr="00C820ED">
              <w:rPr>
                <w:rFonts w:ascii="Times New Roman" w:eastAsia="Times New Roman" w:hAnsi="Times New Roman" w:cs="Times New Roman"/>
                <w:bCs/>
                <w:color w:val="000000"/>
                <w:sz w:val="20"/>
                <w:szCs w:val="20"/>
              </w:rPr>
              <w:t>OPaK</w:t>
            </w:r>
            <w:proofErr w:type="spellEnd"/>
            <w:r w:rsidRPr="00C820ED">
              <w:rPr>
                <w:rFonts w:ascii="Times New Roman" w:eastAsia="Times New Roman" w:hAnsi="Times New Roman" w:cs="Times New Roman"/>
                <w:bCs/>
                <w:color w:val="000000"/>
                <w:sz w:val="20"/>
                <w:szCs w:val="20"/>
              </w:rPr>
              <w:t xml:space="preserve">, nebola prerokovaná problematika vplyvu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národného parku na podnikateľské prostredie. Rovnako nebola zo strany navrhovateľa – MŽP SR, prostredníctvom Správy Národného parku Nízke Tatry, vznesená žiadna požiadavka na kvalifikáciu </w:t>
            </w:r>
            <w:r w:rsidRPr="00C820ED">
              <w:rPr>
                <w:rFonts w:ascii="Times New Roman" w:eastAsia="Times New Roman" w:hAnsi="Times New Roman" w:cs="Times New Roman"/>
                <w:bCs/>
                <w:color w:val="000000"/>
                <w:sz w:val="20"/>
                <w:szCs w:val="20"/>
              </w:rPr>
              <w:br/>
              <w:t xml:space="preserve">či kvantifikáciu dopadov na podnikateľské prostredie dominantného správcu LESOV SR </w:t>
            </w:r>
            <w:r w:rsidRPr="00C820ED">
              <w:rPr>
                <w:rFonts w:ascii="Times New Roman" w:eastAsia="Times New Roman" w:hAnsi="Times New Roman" w:cs="Times New Roman"/>
                <w:bCs/>
                <w:color w:val="000000"/>
                <w:sz w:val="20"/>
                <w:szCs w:val="20"/>
              </w:rPr>
              <w:br/>
              <w:t>(napr. aký dopad bude mať fragmentácia spravovaných pozemkov štátneho podniku, ako bude narušená prevádzkovo-</w:t>
            </w:r>
            <w:proofErr w:type="spellStart"/>
            <w:r w:rsidRPr="00C820ED">
              <w:rPr>
                <w:rFonts w:ascii="Times New Roman" w:eastAsia="Times New Roman" w:hAnsi="Times New Roman" w:cs="Times New Roman"/>
                <w:bCs/>
                <w:color w:val="000000"/>
                <w:sz w:val="20"/>
                <w:szCs w:val="20"/>
              </w:rPr>
              <w:t>manažmentová</w:t>
            </w:r>
            <w:proofErr w:type="spellEnd"/>
            <w:r w:rsidRPr="00C820ED">
              <w:rPr>
                <w:rFonts w:ascii="Times New Roman" w:eastAsia="Times New Roman" w:hAnsi="Times New Roman" w:cs="Times New Roman"/>
                <w:bCs/>
                <w:color w:val="000000"/>
                <w:sz w:val="20"/>
                <w:szCs w:val="20"/>
              </w:rPr>
              <w:t xml:space="preserve"> infraštruktúra a podobne), teda subjektu, ktorý patrí medzi 100 najvýznamnejších prispievateľov do štátneho rozpočtu.</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V časti 3.4 „Iné vplyvy na podnikateľské prostredie“ žiadame uviesť, že prevodom správy štátnych pozemkov do správy národného parku dôjde k dampingovej deformácii cenotvorby prác dodávateľských subjektov lesného hospodárstva z dôvodu pozitívnej diskriminácie správy národného parku. Správy národných parkov totižto, na rozdiel od iných hospodárskych subjektov, ktoré si musia na svoju prevádzku zarobiť, čerpajú väčšinu prevádzkových nákladov z environmentálneho fondu za údajnú akumuláciu uhlíka, čím si môžu dovoliť zvyšovať finančnú úhradu nákladov prác lesníckych činností. Tento mechanizmus má za následok zvyšovanie nákladov aj pre ostatné hospodárske subjekty, vzhľadom na obmedzený počet dodávateľov prác.</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Ďalej žiadame tiež v časti 3.4 „Iné vplyvy na podnikateľské prostredie“ opraviť chybne uvedený text: „Následne predpokladáme delimitáciu 65 zamestnancov Lesov Slovenskej republiky, š. p.“ ktorý nekorešponduje so skutočnosťou, dokonca ani s tabuľkou č. 1/A v rámci analýzy vplyvov na rozpočet verejnej správy, pokiaľ ide o počet delimitovaných pracovníkov.</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Rovnako je potrebné vypustiť text pojednávajúci o umiestňovaní vyťaženého dreva z územia národného parku miestnym spracovateľským kapacitám, ako aj obyvateľom miest a obcí v území národného parku a priľahlých regiónoch. Odhliadnuc od toho, že túto deklarovanú prax nedodržiavajú ani iné správy </w:t>
            </w:r>
            <w:r w:rsidRPr="00C820ED">
              <w:rPr>
                <w:rFonts w:ascii="Times New Roman" w:eastAsia="Times New Roman" w:hAnsi="Times New Roman" w:cs="Times New Roman"/>
                <w:bCs/>
                <w:color w:val="000000"/>
                <w:sz w:val="20"/>
                <w:szCs w:val="20"/>
              </w:rPr>
              <w:lastRenderedPageBreak/>
              <w:t>národných parkov pri iných delimitovaných pozemkoch, je tento postup diskriminačný a môže viesť k porušovaniu pravidiel hospodárskej súťaže.</w:t>
            </w:r>
          </w:p>
        </w:tc>
        <w:tc>
          <w:tcPr>
            <w:tcW w:w="2088" w:type="pct"/>
          </w:tcPr>
          <w:p w14:paraId="6E531CC9" w14:textId="77777777" w:rsidR="00C80A56" w:rsidRPr="00C820ED" w:rsidRDefault="00C80A56" w:rsidP="00C80A56">
            <w:pPr>
              <w:pStyle w:val="Normlnywebov"/>
              <w:rPr>
                <w:bCs/>
                <w:sz w:val="20"/>
                <w:szCs w:val="20"/>
              </w:rPr>
            </w:pPr>
            <w:r w:rsidRPr="00C820ED">
              <w:rPr>
                <w:bCs/>
                <w:sz w:val="20"/>
                <w:szCs w:val="20"/>
              </w:rPr>
              <w:lastRenderedPageBreak/>
              <w:t>Správa NAPANT je príspevková organizácia viazaná pravidlami rozpočtovej disciplíny, zákonom o verejnom obstarávaní a princípmi hospodárnosti, efektívnosti a účelnosti nakladania s verejnými prostriedkami. Finančné zdroje z Environmentálneho fondu alebo iných verejných finančných mechanizmov sú účelovo viazané na plnenie environmentálnych cieľov a opatrení a nepredstavujú nástroj na deformáciu trhu či cenovú expanziu pri dodávateľských službách.</w:t>
            </w:r>
          </w:p>
          <w:p w14:paraId="05844322" w14:textId="77777777" w:rsidR="00C80A56" w:rsidRPr="00C820ED" w:rsidRDefault="00C80A56" w:rsidP="00C80A56">
            <w:pPr>
              <w:pStyle w:val="Normlnywebov"/>
              <w:rPr>
                <w:bCs/>
                <w:sz w:val="20"/>
                <w:szCs w:val="20"/>
              </w:rPr>
            </w:pPr>
            <w:r w:rsidRPr="00C820ED">
              <w:rPr>
                <w:bCs/>
                <w:sz w:val="20"/>
                <w:szCs w:val="20"/>
              </w:rPr>
              <w:lastRenderedPageBreak/>
              <w:t>Skutočnosť, že Správa NAPANT má odlišný model financovania než hospodárske lesnícke subjekty, neznamená narušenie trhového prostredia v oblasti lesohospodárskej činnosti. Ide o výkon verejnej správy a plnenie zákonom ustanovených úloh ochrany prírody, nie o podnikateľskú činnosť realizovanú za účelom dosahovania zisku. Zadávanie lesníckych prác prebieha v súlade s pravidlami transparentnosti a rovnakého zaobchádzania, pričom cenová úroveň je determinovaná trhovými podmienkami a súťažou medzi dodávateľmi.</w:t>
            </w:r>
          </w:p>
          <w:p w14:paraId="3E10296C" w14:textId="77777777" w:rsidR="00C80A56" w:rsidRPr="00C820ED" w:rsidRDefault="00C80A56" w:rsidP="00C80A56">
            <w:pPr>
              <w:pStyle w:val="Normlnywebov"/>
              <w:rPr>
                <w:bCs/>
                <w:sz w:val="20"/>
                <w:szCs w:val="20"/>
              </w:rPr>
            </w:pPr>
            <w:r w:rsidRPr="00C820ED">
              <w:rPr>
                <w:bCs/>
                <w:sz w:val="20"/>
                <w:szCs w:val="20"/>
              </w:rPr>
              <w:t>Z vyššie uvedeného má MŽP SR za to, že neexistuje dôvod predpokladať systémové narušenie trhového prostredia ani dopĺňať do analýzy vplyvov špekulatívne tvrdenie, ktoré nemá oporu v právnom ani ekonomickom rámci fungovania Správy NAPANT.</w:t>
            </w:r>
          </w:p>
          <w:p w14:paraId="0D11E54F" w14:textId="77777777" w:rsidR="00C80A56" w:rsidRPr="00C820ED" w:rsidRDefault="00C80A56" w:rsidP="00C80A56">
            <w:pPr>
              <w:pStyle w:val="Normlnywebov"/>
              <w:rPr>
                <w:bCs/>
                <w:sz w:val="20"/>
                <w:szCs w:val="20"/>
              </w:rPr>
            </w:pPr>
            <w:r w:rsidRPr="00C820ED">
              <w:rPr>
                <w:bCs/>
                <w:sz w:val="20"/>
                <w:szCs w:val="20"/>
              </w:rPr>
              <w:t>Text v časti 3.4 „Iné vplyvy na podnikateľské prostredie“ bude opravený – delimitácia sa týka 93 zamestnancov LESOV SR.</w:t>
            </w:r>
          </w:p>
          <w:p w14:paraId="0296CFB6" w14:textId="77777777" w:rsidR="00C80A56" w:rsidRPr="00C820ED" w:rsidRDefault="00C80A56" w:rsidP="00C80A56">
            <w:pPr>
              <w:pStyle w:val="Normlnywebov"/>
              <w:rPr>
                <w:bCs/>
                <w:sz w:val="20"/>
                <w:szCs w:val="20"/>
              </w:rPr>
            </w:pPr>
            <w:r w:rsidRPr="00C820ED">
              <w:rPr>
                <w:bCs/>
                <w:sz w:val="20"/>
                <w:szCs w:val="20"/>
              </w:rPr>
              <w:t xml:space="preserve">V priebehu </w:t>
            </w:r>
            <w:proofErr w:type="spellStart"/>
            <w:r w:rsidRPr="00C820ED">
              <w:rPr>
                <w:bCs/>
                <w:sz w:val="20"/>
                <w:szCs w:val="20"/>
              </w:rPr>
              <w:t>rozporových</w:t>
            </w:r>
            <w:proofErr w:type="spellEnd"/>
            <w:r w:rsidRPr="00C820ED">
              <w:rPr>
                <w:bCs/>
                <w:sz w:val="20"/>
                <w:szCs w:val="20"/>
              </w:rPr>
              <w:t xml:space="preserve"> konaní v nadväznosti na zmenu výmery územia NP – vyňatie cca 9 800 ha z vlastného územia sa bude delimitácia týkať 49 zamestnancov, a to 45 THP pracovníkov + robotníkov, 1 mzdový účtovník, 2 ekonómovia a 1 personalista.</w:t>
            </w:r>
          </w:p>
          <w:p w14:paraId="6EAB1B95" w14:textId="77777777" w:rsidR="00C80A56" w:rsidRPr="00C820ED" w:rsidRDefault="00C80A56" w:rsidP="00C80A56">
            <w:pPr>
              <w:pStyle w:val="Normlnywebov"/>
              <w:rPr>
                <w:bCs/>
                <w:sz w:val="20"/>
                <w:szCs w:val="20"/>
              </w:rPr>
            </w:pPr>
            <w:r w:rsidRPr="00C820ED">
              <w:rPr>
                <w:bCs/>
                <w:sz w:val="20"/>
                <w:szCs w:val="20"/>
              </w:rPr>
              <w:t>Text pojednávajúci o umiestňovaní vyťaženého dreva z územia národného parku bude vypustený.</w:t>
            </w:r>
          </w:p>
          <w:p w14:paraId="354E1240" w14:textId="77777777" w:rsidR="00C80A56" w:rsidRPr="00C820ED" w:rsidRDefault="00C80A56" w:rsidP="00C80A56">
            <w:pPr>
              <w:pStyle w:val="Normlnywebov"/>
              <w:rPr>
                <w:bCs/>
                <w:sz w:val="20"/>
                <w:szCs w:val="20"/>
              </w:rPr>
            </w:pPr>
            <w:r w:rsidRPr="00C820ED">
              <w:rPr>
                <w:bCs/>
                <w:sz w:val="20"/>
                <w:szCs w:val="20"/>
              </w:rPr>
              <w:t xml:space="preserve">Pripomienka bola prerokovaná na </w:t>
            </w:r>
            <w:proofErr w:type="spellStart"/>
            <w:r w:rsidRPr="00C820ED">
              <w:rPr>
                <w:bCs/>
                <w:sz w:val="20"/>
                <w:szCs w:val="20"/>
              </w:rPr>
              <w:t>rozporovom</w:t>
            </w:r>
            <w:proofErr w:type="spellEnd"/>
            <w:r w:rsidRPr="00C820ED">
              <w:rPr>
                <w:bCs/>
                <w:sz w:val="20"/>
                <w:szCs w:val="20"/>
              </w:rPr>
              <w:t xml:space="preserve"> konaní dňa 9. 3. 2026, rozpor trvá.</w:t>
            </w:r>
          </w:p>
          <w:p w14:paraId="0F1EFA0B"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5A883E2F" w14:textId="77777777" w:rsidTr="00317368">
        <w:trPr>
          <w:trHeight w:val="648"/>
        </w:trPr>
        <w:tc>
          <w:tcPr>
            <w:tcW w:w="714" w:type="pct"/>
          </w:tcPr>
          <w:p w14:paraId="55D6E276"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lastRenderedPageBreak/>
              <w:t>BBSK</w:t>
            </w:r>
            <w:r w:rsidRPr="00C820ED">
              <w:rPr>
                <w:rFonts w:ascii="Times New Roman" w:eastAsia="Times New Roman" w:hAnsi="Times New Roman" w:cs="Times New Roman"/>
                <w:bCs/>
                <w:color w:val="000000"/>
                <w:sz w:val="20"/>
                <w:szCs w:val="20"/>
              </w:rPr>
              <w:br/>
              <w:t>Banskobystrický samosprávny kraj</w:t>
            </w:r>
          </w:p>
        </w:tc>
        <w:tc>
          <w:tcPr>
            <w:tcW w:w="2198" w:type="pct"/>
          </w:tcPr>
          <w:p w14:paraId="2939C650"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Navrhujeme zvážiť rozsah ochranného pásma, ktoré vnímame ako dôležité aj z hľadiska súladu s </w:t>
            </w:r>
            <w:proofErr w:type="spellStart"/>
            <w:r w:rsidRPr="00C820ED">
              <w:rPr>
                <w:rFonts w:ascii="Times New Roman" w:eastAsia="Times New Roman" w:hAnsi="Times New Roman" w:cs="Times New Roman"/>
                <w:bCs/>
                <w:color w:val="000000"/>
                <w:sz w:val="20"/>
                <w:szCs w:val="20"/>
              </w:rPr>
              <w:t>Rusesmi</w:t>
            </w:r>
            <w:proofErr w:type="spellEnd"/>
            <w:r w:rsidRPr="00C820ED">
              <w:rPr>
                <w:rFonts w:ascii="Times New Roman" w:eastAsia="Times New Roman" w:hAnsi="Times New Roman" w:cs="Times New Roman"/>
                <w:bCs/>
                <w:color w:val="000000"/>
                <w:sz w:val="20"/>
                <w:szCs w:val="20"/>
              </w:rPr>
              <w:t xml:space="preserve"> okresov Banská Bystrica a Brezno. OP navrhujeme zachovať najmä v priestoroch biocentier RBc15, RBc7 (okres BB) a NRBc3 (okres BB) ako i biokoridorov RBk1, NRBk2 (oba okres BB) a NRBk5 (okres BR).</w:t>
            </w:r>
          </w:p>
        </w:tc>
        <w:tc>
          <w:tcPr>
            <w:tcW w:w="2088" w:type="pct"/>
          </w:tcPr>
          <w:p w14:paraId="5DACBB54"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Ekologickú konektivitu riešia aj RÚSES, ktoré sú tiež dokumentami ochrany prírody a z tohto dôvodu nebudú suplované.</w:t>
            </w:r>
          </w:p>
          <w:p w14:paraId="469B6A5E"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534C84B8"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11. 3. 2026, rozpor trvá.</w:t>
            </w:r>
          </w:p>
          <w:p w14:paraId="398C6840"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30062336" w14:textId="77777777" w:rsidTr="00317368">
        <w:trPr>
          <w:trHeight w:val="648"/>
        </w:trPr>
        <w:tc>
          <w:tcPr>
            <w:tcW w:w="714" w:type="pct"/>
          </w:tcPr>
          <w:p w14:paraId="37C6703C"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BBSK</w:t>
            </w:r>
            <w:r w:rsidRPr="00C820ED">
              <w:rPr>
                <w:rFonts w:ascii="Times New Roman" w:eastAsia="Times New Roman" w:hAnsi="Times New Roman" w:cs="Times New Roman"/>
                <w:bCs/>
                <w:color w:val="000000"/>
                <w:sz w:val="20"/>
                <w:szCs w:val="20"/>
              </w:rPr>
              <w:br/>
              <w:t>Banskobystrický samosprávny kraj</w:t>
            </w:r>
          </w:p>
        </w:tc>
        <w:tc>
          <w:tcPr>
            <w:tcW w:w="2198" w:type="pct"/>
          </w:tcPr>
          <w:p w14:paraId="09AA9ED7"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Oblasť okolo lokality Zvolen (1403 m n. m.) nie je zaradená do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NP Nízke Tatry, pričom sa jedná o Biocentrum nadregionálneho významu Zvolen (NRBc2), ktoré požadujeme zahrnúť do OP NAPANT i z dôvodu prepojenia - konektivity s nadväzujúcim NP Veľká Fatra, pričom v platnom ÚPN VÚC BBK sú tieto územia prepojené.  Rovnako OP NAPANT bolo redukované i v priestore Biocentra provinciálneho významu Ďumbierske Nízke Tatry (PBc1).</w:t>
            </w:r>
          </w:p>
        </w:tc>
        <w:tc>
          <w:tcPr>
            <w:tcW w:w="2088" w:type="pct"/>
          </w:tcPr>
          <w:p w14:paraId="173178F0"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V tomto prípade sa nemení stupeň ochrany, OP bude vypustené. </w:t>
            </w:r>
          </w:p>
          <w:p w14:paraId="5FF95625"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CHVÚ 033 Veľká Fatra – má stanovené podmienky a obmedzenia. </w:t>
            </w:r>
          </w:p>
          <w:p w14:paraId="7B6AA3CD"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ÚEV Zvolen 0197 má stanovené vo </w:t>
            </w:r>
            <w:proofErr w:type="spellStart"/>
            <w:r w:rsidRPr="00C820ED">
              <w:rPr>
                <w:rFonts w:ascii="Times New Roman" w:eastAsia="Times New Roman" w:hAnsi="Times New Roman" w:cs="Times New Roman"/>
                <w:bCs/>
                <w:color w:val="000000"/>
                <w:sz w:val="20"/>
                <w:szCs w:val="20"/>
              </w:rPr>
              <w:t>vyhlasovacích</w:t>
            </w:r>
            <w:proofErr w:type="spellEnd"/>
            <w:r w:rsidRPr="00C820ED">
              <w:rPr>
                <w:rFonts w:ascii="Times New Roman" w:eastAsia="Times New Roman" w:hAnsi="Times New Roman" w:cs="Times New Roman"/>
                <w:bCs/>
                <w:color w:val="000000"/>
                <w:sz w:val="20"/>
                <w:szCs w:val="20"/>
              </w:rPr>
              <w:t xml:space="preserve"> predpisoch stupne ochrany.</w:t>
            </w:r>
          </w:p>
          <w:p w14:paraId="451AF1EC"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RÚSES chránia predmetné časti, a preto tieto dokumenty nebudú suplované.</w:t>
            </w:r>
          </w:p>
          <w:p w14:paraId="35BFCDB7"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1A43BD4D"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11. 3. 2026, rozpor trvá.</w:t>
            </w:r>
          </w:p>
          <w:p w14:paraId="33C1E1F4" w14:textId="77777777" w:rsidR="00C80A56" w:rsidRPr="00C820ED" w:rsidRDefault="00C80A56" w:rsidP="00C80A56">
            <w:pPr>
              <w:spacing w:after="0"/>
              <w:rPr>
                <w:rFonts w:ascii="Times New Roman" w:eastAsia="Times New Roman" w:hAnsi="Times New Roman" w:cs="Times New Roman"/>
                <w:bCs/>
                <w:color w:val="000000"/>
                <w:sz w:val="20"/>
                <w:szCs w:val="20"/>
              </w:rPr>
            </w:pPr>
          </w:p>
        </w:tc>
      </w:tr>
      <w:tr w:rsidR="00C80A56" w:rsidRPr="00C820ED" w14:paraId="7882D5D3" w14:textId="77777777" w:rsidTr="00317368">
        <w:trPr>
          <w:trHeight w:val="648"/>
        </w:trPr>
        <w:tc>
          <w:tcPr>
            <w:tcW w:w="714" w:type="pct"/>
          </w:tcPr>
          <w:p w14:paraId="768192B9" w14:textId="77777777" w:rsidR="00C80A56" w:rsidRPr="00C820ED" w:rsidRDefault="00C80A56" w:rsidP="00C80A56">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BBSK</w:t>
            </w:r>
            <w:r w:rsidRPr="00C820ED">
              <w:rPr>
                <w:rFonts w:ascii="Times New Roman" w:eastAsia="Times New Roman" w:hAnsi="Times New Roman" w:cs="Times New Roman"/>
                <w:bCs/>
                <w:color w:val="000000"/>
                <w:sz w:val="20"/>
                <w:szCs w:val="20"/>
              </w:rPr>
              <w:br/>
              <w:t>Banskobystrický samosprávny kraj</w:t>
            </w:r>
          </w:p>
        </w:tc>
        <w:tc>
          <w:tcPr>
            <w:tcW w:w="2198" w:type="pct"/>
          </w:tcPr>
          <w:p w14:paraId="27873D72" w14:textId="77777777" w:rsidR="00C80A56" w:rsidRPr="00C820ED" w:rsidRDefault="00C80A56" w:rsidP="00C80A56">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Navrhujeme zlepšenie prepojenia na NP Muránska planina, kde na základe migračných dát (projekt </w:t>
            </w:r>
            <w:proofErr w:type="spellStart"/>
            <w:r w:rsidRPr="00C820ED">
              <w:rPr>
                <w:rFonts w:ascii="Times New Roman" w:eastAsia="Times New Roman" w:hAnsi="Times New Roman" w:cs="Times New Roman"/>
                <w:bCs/>
                <w:color w:val="000000"/>
                <w:sz w:val="20"/>
                <w:szCs w:val="20"/>
              </w:rPr>
              <w:t>ConnectGreen</w:t>
            </w:r>
            <w:proofErr w:type="spellEnd"/>
            <w:r w:rsidRPr="00C820ED">
              <w:rPr>
                <w:rFonts w:ascii="Times New Roman" w:eastAsia="Times New Roman" w:hAnsi="Times New Roman" w:cs="Times New Roman"/>
                <w:bCs/>
                <w:color w:val="000000"/>
                <w:sz w:val="20"/>
                <w:szCs w:val="20"/>
              </w:rPr>
              <w:t xml:space="preserve"> – zapracované vo výkrese UPN VÚC BBK Krajinná štruktúra a USES) evidujeme existujúci migračný koridor medzi NP Muránska planina a NP Nízke Tatry v oblasti severne od Šumiaca po Červenú skalu. Z hľadiska funkčného ekologického prepojenia vnímame za dôležité toto územie zahrnúť do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(do OP NP) i v súvislosti s prepojením cez územia Natura 2000 SKUEV 4057 Notárske Lúky.</w:t>
            </w:r>
          </w:p>
        </w:tc>
        <w:tc>
          <w:tcPr>
            <w:tcW w:w="2088" w:type="pct"/>
          </w:tcPr>
          <w:p w14:paraId="49E1F035"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SKUEV 4057 Notárske Lúky neexistuje, išlo iba o návrh, ktorý neprešiel.</w:t>
            </w:r>
          </w:p>
          <w:p w14:paraId="7BC90A73"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6AA2DEE0"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Toto územie je pokryté sčasti OP a sčasti CHVÚ.</w:t>
            </w:r>
          </w:p>
          <w:p w14:paraId="054D3662" w14:textId="77777777" w:rsidR="00C80A56" w:rsidRPr="00C820ED" w:rsidRDefault="00C80A56" w:rsidP="00C80A56">
            <w:pPr>
              <w:spacing w:after="0"/>
              <w:rPr>
                <w:rFonts w:ascii="Times New Roman" w:eastAsia="Times New Roman" w:hAnsi="Times New Roman" w:cs="Times New Roman"/>
                <w:bCs/>
                <w:color w:val="000000"/>
                <w:sz w:val="20"/>
                <w:szCs w:val="20"/>
              </w:rPr>
            </w:pPr>
          </w:p>
          <w:p w14:paraId="7E2BFC81" w14:textId="77777777" w:rsidR="00C80A56" w:rsidRPr="00C820ED" w:rsidRDefault="00C80A56" w:rsidP="00C80A56">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11. 3. 2026, rozpor trvá.</w:t>
            </w:r>
          </w:p>
        </w:tc>
      </w:tr>
      <w:tr w:rsidR="00BD2A18" w:rsidRPr="00C820ED" w14:paraId="68290EBA" w14:textId="77777777" w:rsidTr="00317368">
        <w:trPr>
          <w:trHeight w:val="648"/>
        </w:trPr>
        <w:tc>
          <w:tcPr>
            <w:tcW w:w="714" w:type="pct"/>
          </w:tcPr>
          <w:p w14:paraId="4D74599D" w14:textId="4827E7E4" w:rsidR="00BD2A18" w:rsidRPr="00172D26" w:rsidRDefault="00BD2A18" w:rsidP="00BD2A18">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198" w:type="pct"/>
          </w:tcPr>
          <w:p w14:paraId="039EAB9D" w14:textId="192A3532" w:rsidR="00BD2A18" w:rsidRPr="00172D26" w:rsidRDefault="00BD2A18" w:rsidP="00BD2A1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stiahnuť materiál z medzirezortného pripomienkového konania a opätovne ho prerokovať v súlade s § 50 zákona č. 543/2002 Z. z. o ochrane prírody a krajiny v znení neskorších predpisov (ďalej len „zákon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Žiadame prepracovanie návrhu v celom rozsahu tak, aby rozloha a podiel zón A </w:t>
            </w:r>
            <w:proofErr w:type="spellStart"/>
            <w:r w:rsidRPr="00172D26">
              <w:rPr>
                <w:rFonts w:ascii="Times New Roman" w:eastAsia="Times New Roman" w:hAnsi="Times New Roman" w:cs="Times New Roman"/>
                <w:color w:val="000000"/>
                <w:sz w:val="20"/>
                <w:szCs w:val="20"/>
              </w:rPr>
              <w:t>a</w:t>
            </w:r>
            <w:proofErr w:type="spellEnd"/>
            <w:r w:rsidRPr="00172D26">
              <w:rPr>
                <w:rFonts w:ascii="Times New Roman" w:eastAsia="Times New Roman" w:hAnsi="Times New Roman" w:cs="Times New Roman"/>
                <w:color w:val="000000"/>
                <w:sz w:val="20"/>
                <w:szCs w:val="20"/>
              </w:rPr>
              <w:t xml:space="preserve"> B zodpovedali zákonným požiadavkám podľa § 19 ods. 2 a § 30 ods. </w:t>
            </w:r>
            <w:r w:rsidRPr="00172D26">
              <w:rPr>
                <w:rFonts w:ascii="Times New Roman" w:eastAsia="Times New Roman" w:hAnsi="Times New Roman" w:cs="Times New Roman"/>
                <w:color w:val="000000"/>
                <w:sz w:val="20"/>
                <w:szCs w:val="20"/>
              </w:rPr>
              <w:lastRenderedPageBreak/>
              <w:t xml:space="preserve">4 písm. a) a b)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 xml:space="preserve">Cieľ ochrany podľa § 19 ods. 2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xml:space="preserve"> nie je koncepciou či programovým vyhlásením, ale základnou charakteristikou národného parku, ktorá odlišuje národný park od iných kategórií chránených území, najmä prírodného parku, kde prevažuje aktívny manažment človekom pozmenených ekosystémov. Vyhlásenie národného parku bez splnenia tejto podmienky, s odôvodnením, že ide len o „víziu“, popiera samotný zmysel kategorizácie a znižuje účel národného parku – zabezpečiť najvyšší štandard ochrany prírodných procesov. Takýto prístup by umožnil vyhlásiť za národný park akékoľvek územie bez ohľadu na jeho skutočný stav, čo je zjavne v rozpore s účelom zákona. </w:t>
            </w:r>
            <w:r w:rsidRPr="00172D26">
              <w:rPr>
                <w:rFonts w:ascii="Times New Roman" w:eastAsia="Times New Roman" w:hAnsi="Times New Roman" w:cs="Times New Roman"/>
                <w:color w:val="000000"/>
                <w:sz w:val="20"/>
                <w:szCs w:val="20"/>
              </w:rPr>
              <w:br/>
              <w:t xml:space="preserve">Európska komisia ako najvyšší výkonný orgán Európskej únie, ktorý má v mnohých zásadných otázkach rozhodovaciu právomoc, nevyžaduje od Slovenskej republiky dodržanie súčasnej výmery </w:t>
            </w:r>
            <w:proofErr w:type="spellStart"/>
            <w:r w:rsidRPr="00172D26">
              <w:rPr>
                <w:rFonts w:ascii="Times New Roman" w:eastAsia="Times New Roman" w:hAnsi="Times New Roman" w:cs="Times New Roman"/>
                <w:color w:val="000000"/>
                <w:sz w:val="20"/>
                <w:szCs w:val="20"/>
              </w:rPr>
              <w:t>zónovaných</w:t>
            </w:r>
            <w:proofErr w:type="spellEnd"/>
            <w:r w:rsidRPr="00172D26">
              <w:rPr>
                <w:rFonts w:ascii="Times New Roman" w:eastAsia="Times New Roman" w:hAnsi="Times New Roman" w:cs="Times New Roman"/>
                <w:color w:val="000000"/>
                <w:sz w:val="20"/>
                <w:szCs w:val="20"/>
              </w:rPr>
              <w:t xml:space="preserve"> NP. Medzi jej požiadavky patrí zachovať vyhlásené stupne ochrany prírody, vyhlásené pralesy a zachovanie lokalít s identifikovaným výskytom hlucháňa hôrneho. </w:t>
            </w:r>
            <w:proofErr w:type="spellStart"/>
            <w:r w:rsidRPr="00172D26">
              <w:rPr>
                <w:rFonts w:ascii="Times New Roman" w:eastAsia="Times New Roman" w:hAnsi="Times New Roman" w:cs="Times New Roman"/>
                <w:color w:val="000000"/>
                <w:sz w:val="20"/>
                <w:szCs w:val="20"/>
              </w:rPr>
              <w:t>Zónacia</w:t>
            </w:r>
            <w:proofErr w:type="spellEnd"/>
            <w:r w:rsidRPr="00172D26">
              <w:rPr>
                <w:rFonts w:ascii="Times New Roman" w:eastAsia="Times New Roman" w:hAnsi="Times New Roman" w:cs="Times New Roman"/>
                <w:color w:val="000000"/>
                <w:sz w:val="20"/>
                <w:szCs w:val="20"/>
              </w:rPr>
              <w:t xml:space="preserve"> sa má uskutočniť v súlade s legislatívou Slovenskej republiky § 19 a § 30 </w:t>
            </w:r>
            <w:proofErr w:type="spellStart"/>
            <w:r w:rsidRPr="00172D26">
              <w:rPr>
                <w:rFonts w:ascii="Times New Roman" w:eastAsia="Times New Roman" w:hAnsi="Times New Roman" w:cs="Times New Roman"/>
                <w:color w:val="000000"/>
                <w:sz w:val="20"/>
                <w:szCs w:val="20"/>
              </w:rPr>
              <w:t>ZoOPK</w:t>
            </w:r>
            <w:proofErr w:type="spellEnd"/>
            <w:r w:rsidRPr="00172D26">
              <w:rPr>
                <w:rFonts w:ascii="Times New Roman" w:eastAsia="Times New Roman" w:hAnsi="Times New Roman" w:cs="Times New Roman"/>
                <w:color w:val="000000"/>
                <w:sz w:val="20"/>
                <w:szCs w:val="20"/>
              </w:rPr>
              <w:t>, nakoľko sa jedná o národnú sieť chránených území. Skrátené legislatívne konanie vzhľadom na samotný obsah a predpokladané závažné ekonomické, sociálne a ďalšie vplyvy, nie je odôvodnené.</w:t>
            </w:r>
          </w:p>
        </w:tc>
        <w:tc>
          <w:tcPr>
            <w:tcW w:w="2088" w:type="pct"/>
          </w:tcPr>
          <w:p w14:paraId="27617881"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lastRenderedPageBreak/>
              <w:t xml:space="preserve">MŽP SR má za to, že návrh </w:t>
            </w:r>
            <w:proofErr w:type="spellStart"/>
            <w:r w:rsidRPr="00172D26">
              <w:rPr>
                <w:rFonts w:ascii="Times New Roman" w:hAnsi="Times New Roman" w:cs="Times New Roman"/>
                <w:sz w:val="20"/>
                <w:szCs w:val="20"/>
              </w:rPr>
              <w:t>zonácie</w:t>
            </w:r>
            <w:proofErr w:type="spellEnd"/>
            <w:r w:rsidRPr="00172D26">
              <w:rPr>
                <w:rFonts w:ascii="Times New Roman" w:hAnsi="Times New Roman" w:cs="Times New Roman"/>
                <w:sz w:val="20"/>
                <w:szCs w:val="20"/>
              </w:rPr>
              <w:t xml:space="preserve"> NAPANT bol v roku 2025 riadne prerokovaný podľa § 50 zákona č. 543/2002 Z. z. K zverejnenému zámeru bol doručený vysoký počet pripomienok. Predkladaný materiál je vypracovaný po dôslednej analýze pripomienok dotknutých subjektov. Podľa ustanovenia § 30 ods. 4 písm. a) zákona č. 543/2002 Z. z. je zóna A ustanovená na miestach s prevahou prirodzených ekosystémov alebo človekom </w:t>
            </w:r>
            <w:r w:rsidRPr="00172D26">
              <w:rPr>
                <w:rFonts w:ascii="Times New Roman" w:hAnsi="Times New Roman" w:cs="Times New Roman"/>
                <w:sz w:val="20"/>
                <w:szCs w:val="20"/>
              </w:rPr>
              <w:lastRenderedPageBreak/>
              <w:t xml:space="preserve">málo pozmenených ekosystémov. Toto zodpovedá zámeru </w:t>
            </w:r>
            <w:proofErr w:type="spellStart"/>
            <w:r w:rsidRPr="00172D26">
              <w:rPr>
                <w:rFonts w:ascii="Times New Roman" w:hAnsi="Times New Roman" w:cs="Times New Roman"/>
                <w:sz w:val="20"/>
                <w:szCs w:val="20"/>
              </w:rPr>
              <w:t>zonácie</w:t>
            </w:r>
            <w:proofErr w:type="spellEnd"/>
            <w:r w:rsidRPr="00172D26">
              <w:rPr>
                <w:rFonts w:ascii="Times New Roman" w:hAnsi="Times New Roman" w:cs="Times New Roman"/>
                <w:sz w:val="20"/>
                <w:szCs w:val="20"/>
              </w:rPr>
              <w:t xml:space="preserve"> NAPANT.</w:t>
            </w:r>
          </w:p>
          <w:p w14:paraId="6158AA3A" w14:textId="77777777" w:rsidR="00BD2A18" w:rsidRPr="00172D26" w:rsidRDefault="00BD2A18" w:rsidP="00BD2A18">
            <w:pPr>
              <w:spacing w:after="0"/>
              <w:rPr>
                <w:rFonts w:ascii="Times New Roman" w:hAnsi="Times New Roman" w:cs="Times New Roman"/>
                <w:sz w:val="20"/>
                <w:szCs w:val="20"/>
              </w:rPr>
            </w:pPr>
          </w:p>
          <w:p w14:paraId="21876A35"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 xml:space="preserve">MŽP SR je rovnako názoru, že určenie kategórie chráneného územia je v pôsobnosti rezortu MŽP SR. Podľa § 19 ods. 2 zákona č. 543/2002 Z. z. cieľom ochrany NP je zachovanie alebo postupná obnova prirodzených ekosystémov vrátane zabezpečenia nerušeného priebehu prírodných procesov najmenej na troch štvrtinách územia NP. Tento cieľ sa zabezpečuje </w:t>
            </w:r>
            <w:proofErr w:type="spellStart"/>
            <w:r w:rsidRPr="00172D26">
              <w:rPr>
                <w:rFonts w:ascii="Times New Roman" w:hAnsi="Times New Roman" w:cs="Times New Roman"/>
                <w:sz w:val="20"/>
                <w:szCs w:val="20"/>
              </w:rPr>
              <w:t>zonáciou</w:t>
            </w:r>
            <w:proofErr w:type="spellEnd"/>
            <w:r w:rsidRPr="00172D26">
              <w:rPr>
                <w:rFonts w:ascii="Times New Roman" w:hAnsi="Times New Roman" w:cs="Times New Roman"/>
                <w:sz w:val="20"/>
                <w:szCs w:val="20"/>
              </w:rPr>
              <w:t xml:space="preserve"> NP a  predstavuje </w:t>
            </w:r>
            <w:r w:rsidRPr="00172D26">
              <w:rPr>
                <w:rFonts w:ascii="Times New Roman" w:hAnsi="Times New Roman" w:cs="Times New Roman"/>
                <w:b/>
                <w:sz w:val="20"/>
                <w:szCs w:val="20"/>
              </w:rPr>
              <w:t>dlhodobý strategický cieľ</w:t>
            </w:r>
            <w:r w:rsidRPr="00172D26">
              <w:rPr>
                <w:rFonts w:ascii="Times New Roman" w:hAnsi="Times New Roman" w:cs="Times New Roman"/>
                <w:sz w:val="20"/>
                <w:szCs w:val="20"/>
              </w:rPr>
              <w:t xml:space="preserve"> a je reálne ho dosiahnuť až </w:t>
            </w:r>
            <w:r w:rsidRPr="00172D26">
              <w:rPr>
                <w:rFonts w:ascii="Times New Roman" w:hAnsi="Times New Roman" w:cs="Times New Roman"/>
                <w:b/>
                <w:sz w:val="20"/>
                <w:szCs w:val="20"/>
              </w:rPr>
              <w:t>v dlhodobom časovom horizonte</w:t>
            </w:r>
            <w:r w:rsidRPr="00172D26">
              <w:rPr>
                <w:rFonts w:ascii="Times New Roman" w:hAnsi="Times New Roman" w:cs="Times New Roman"/>
                <w:sz w:val="20"/>
                <w:szCs w:val="20"/>
              </w:rPr>
              <w:t>. Časový horizont je možné v priebehu času prehodnotiť podľa spoločenskej požiadavky, ktorá reaguje na potreby spoločnosti a po prehodnotení aktuálneho stavu ekosystémov územia.</w:t>
            </w:r>
          </w:p>
          <w:p w14:paraId="630245C0" w14:textId="77777777" w:rsidR="00BD2A18" w:rsidRPr="00172D26" w:rsidRDefault="00BD2A18" w:rsidP="00BD2A18">
            <w:pPr>
              <w:spacing w:after="0"/>
              <w:rPr>
                <w:rFonts w:ascii="Times New Roman" w:hAnsi="Times New Roman" w:cs="Times New Roman"/>
                <w:sz w:val="20"/>
                <w:szCs w:val="20"/>
              </w:rPr>
            </w:pPr>
          </w:p>
          <w:p w14:paraId="693AB010"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Európska komisia jednotlivým členským štátom neurčuje povinnosť vyhlásiť ani zachovať konkrétne stupne ochrany v chránených územiach, nakoľko neposudzuje ani nerozlišuje význam jednotlivých stupňov ochrany. V rámci ochrany dotknutých území je zo strany Európskej komisie dôležité zachovanie cieľov a opatrení, ktoré sa vzťahujú na jednotlivé biotopy a druhy rastlín a živočíchov určené na zlepšenie alebo zachovanie ich súčasného stavu.</w:t>
            </w:r>
          </w:p>
          <w:p w14:paraId="0B814370" w14:textId="77777777" w:rsidR="00BD2A18" w:rsidRPr="00172D26" w:rsidRDefault="00BD2A18" w:rsidP="00BD2A18">
            <w:pPr>
              <w:spacing w:after="0"/>
              <w:rPr>
                <w:rFonts w:ascii="Times New Roman" w:hAnsi="Times New Roman" w:cs="Times New Roman"/>
                <w:sz w:val="20"/>
                <w:szCs w:val="20"/>
              </w:rPr>
            </w:pPr>
          </w:p>
          <w:p w14:paraId="7904C932"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Všetky opatrenia na ochranu hlucháňa hôrneho vyplývajú z platného Programu záchrany hlucháňa hôrneho (</w:t>
            </w:r>
            <w:proofErr w:type="spellStart"/>
            <w:r w:rsidRPr="00172D26">
              <w:rPr>
                <w:rFonts w:ascii="Times New Roman" w:hAnsi="Times New Roman" w:cs="Times New Roman"/>
                <w:i/>
                <w:sz w:val="20"/>
                <w:szCs w:val="20"/>
              </w:rPr>
              <w:t>Tetrao</w:t>
            </w:r>
            <w:proofErr w:type="spellEnd"/>
            <w:r w:rsidRPr="00172D26">
              <w:rPr>
                <w:rFonts w:ascii="Times New Roman" w:hAnsi="Times New Roman" w:cs="Times New Roman"/>
                <w:i/>
                <w:sz w:val="20"/>
                <w:szCs w:val="20"/>
              </w:rPr>
              <w:t xml:space="preserve"> </w:t>
            </w:r>
            <w:proofErr w:type="spellStart"/>
            <w:r w:rsidRPr="00172D26">
              <w:rPr>
                <w:rFonts w:ascii="Times New Roman" w:hAnsi="Times New Roman" w:cs="Times New Roman"/>
                <w:i/>
                <w:sz w:val="20"/>
                <w:szCs w:val="20"/>
              </w:rPr>
              <w:t>urogallus</w:t>
            </w:r>
            <w:proofErr w:type="spellEnd"/>
            <w:r w:rsidRPr="00172D26">
              <w:rPr>
                <w:rFonts w:ascii="Times New Roman" w:hAnsi="Times New Roman" w:cs="Times New Roman"/>
                <w:sz w:val="20"/>
                <w:szCs w:val="20"/>
              </w:rPr>
              <w:t xml:space="preserve"> </w:t>
            </w:r>
            <w:proofErr w:type="spellStart"/>
            <w:r w:rsidRPr="00172D26">
              <w:rPr>
                <w:rFonts w:ascii="Times New Roman" w:hAnsi="Times New Roman" w:cs="Times New Roman"/>
                <w:sz w:val="20"/>
                <w:szCs w:val="20"/>
              </w:rPr>
              <w:t>Linnaeus</w:t>
            </w:r>
            <w:proofErr w:type="spellEnd"/>
            <w:r w:rsidRPr="00172D26">
              <w:rPr>
                <w:rFonts w:ascii="Times New Roman" w:hAnsi="Times New Roman" w:cs="Times New Roman"/>
                <w:sz w:val="20"/>
                <w:szCs w:val="20"/>
              </w:rPr>
              <w:t>, 1758) na roky 2025-2029.</w:t>
            </w:r>
          </w:p>
          <w:p w14:paraId="47A77521" w14:textId="77777777" w:rsidR="00BD2A18" w:rsidRPr="00172D26" w:rsidRDefault="00BD2A18" w:rsidP="00BD2A18">
            <w:pPr>
              <w:spacing w:after="0"/>
              <w:jc w:val="both"/>
              <w:rPr>
                <w:rFonts w:ascii="Times New Roman" w:eastAsia="Times New Roman" w:hAnsi="Times New Roman" w:cs="Times New Roman"/>
                <w:b/>
                <w:color w:val="000000"/>
                <w:sz w:val="20"/>
                <w:szCs w:val="20"/>
              </w:rPr>
            </w:pPr>
          </w:p>
          <w:p w14:paraId="7E455777" w14:textId="77777777" w:rsidR="00BD2A18" w:rsidRDefault="00BD2A18" w:rsidP="00BD2A18">
            <w:pPr>
              <w:spacing w:after="0"/>
              <w:jc w:val="both"/>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6. 3. 2026, rozpor </w:t>
            </w:r>
            <w:proofErr w:type="spellStart"/>
            <w:r w:rsidRPr="00172D26">
              <w:rPr>
                <w:rFonts w:ascii="Times New Roman" w:eastAsia="Times New Roman" w:hAnsi="Times New Roman" w:cs="Times New Roman"/>
                <w:bCs/>
                <w:color w:val="000000"/>
                <w:sz w:val="20"/>
                <w:szCs w:val="20"/>
              </w:rPr>
              <w:t>trvá.</w:t>
            </w:r>
            <w:r>
              <w:rPr>
                <w:rFonts w:ascii="Times New Roman" w:eastAsia="Times New Roman" w:hAnsi="Times New Roman" w:cs="Times New Roman"/>
                <w:bCs/>
                <w:color w:val="000000"/>
                <w:sz w:val="20"/>
                <w:szCs w:val="20"/>
              </w:rPr>
              <w:t>ň</w:t>
            </w:r>
            <w:proofErr w:type="spellEnd"/>
          </w:p>
          <w:p w14:paraId="45396053" w14:textId="77777777" w:rsidR="00BD2A18" w:rsidRDefault="00BD2A18" w:rsidP="00BD2A18">
            <w:pPr>
              <w:spacing w:after="0"/>
              <w:jc w:val="both"/>
              <w:rPr>
                <w:rFonts w:ascii="Times New Roman" w:eastAsia="Times New Roman" w:hAnsi="Times New Roman" w:cs="Times New Roman"/>
                <w:bCs/>
                <w:color w:val="000000"/>
                <w:sz w:val="20"/>
                <w:szCs w:val="20"/>
              </w:rPr>
            </w:pPr>
          </w:p>
          <w:p w14:paraId="45311FCD" w14:textId="77777777" w:rsidR="00BD2A18" w:rsidRPr="00172D26" w:rsidRDefault="00BD2A18" w:rsidP="00BD2A18">
            <w:pPr>
              <w:spacing w:after="0"/>
              <w:jc w:val="both"/>
              <w:rPr>
                <w:rFonts w:ascii="Times New Roman" w:eastAsia="Times New Roman" w:hAnsi="Times New Roman" w:cs="Times New Roman"/>
                <w:bCs/>
                <w:color w:val="000000"/>
                <w:sz w:val="20"/>
                <w:szCs w:val="20"/>
              </w:rPr>
            </w:pPr>
            <w:r w:rsidRPr="007C7218">
              <w:rPr>
                <w:rFonts w:ascii="Times New Roman" w:eastAsia="Times New Roman" w:hAnsi="Times New Roman" w:cs="Times New Roman"/>
                <w:bCs/>
                <w:color w:val="000000"/>
                <w:sz w:val="20"/>
                <w:szCs w:val="20"/>
              </w:rPr>
              <w:t>Po medzirezortnom pripomienkovom konaní v nadväznosti na vznesené pripomienky Európskej komisie k naplneniu cieľov míľnika Plánu obnovy a odolnosti SR bol pri rozšírení zóny A zohľadnený Program záchrany hlucháňa hôrneho (</w:t>
            </w:r>
            <w:proofErr w:type="spellStart"/>
            <w:r w:rsidRPr="007C7218">
              <w:rPr>
                <w:rFonts w:ascii="Times New Roman" w:eastAsia="Times New Roman" w:hAnsi="Times New Roman" w:cs="Times New Roman"/>
                <w:bCs/>
                <w:color w:val="000000"/>
                <w:sz w:val="20"/>
                <w:szCs w:val="20"/>
              </w:rPr>
              <w:t>Tetrao</w:t>
            </w:r>
            <w:proofErr w:type="spellEnd"/>
            <w:r w:rsidRPr="007C7218">
              <w:rPr>
                <w:rFonts w:ascii="Times New Roman" w:eastAsia="Times New Roman" w:hAnsi="Times New Roman" w:cs="Times New Roman"/>
                <w:bCs/>
                <w:color w:val="000000"/>
                <w:sz w:val="20"/>
                <w:szCs w:val="20"/>
              </w:rPr>
              <w:t xml:space="preserve"> </w:t>
            </w:r>
            <w:proofErr w:type="spellStart"/>
            <w:r w:rsidRPr="007C7218">
              <w:rPr>
                <w:rFonts w:ascii="Times New Roman" w:eastAsia="Times New Roman" w:hAnsi="Times New Roman" w:cs="Times New Roman"/>
                <w:bCs/>
                <w:color w:val="000000"/>
                <w:sz w:val="20"/>
                <w:szCs w:val="20"/>
              </w:rPr>
              <w:t>urogallus</w:t>
            </w:r>
            <w:proofErr w:type="spellEnd"/>
            <w:r w:rsidRPr="007C7218">
              <w:rPr>
                <w:rFonts w:ascii="Times New Roman" w:eastAsia="Times New Roman" w:hAnsi="Times New Roman" w:cs="Times New Roman"/>
                <w:bCs/>
                <w:color w:val="000000"/>
                <w:sz w:val="20"/>
                <w:szCs w:val="20"/>
              </w:rPr>
              <w:t xml:space="preserve"> </w:t>
            </w:r>
            <w:proofErr w:type="spellStart"/>
            <w:r w:rsidRPr="007C7218">
              <w:rPr>
                <w:rFonts w:ascii="Times New Roman" w:eastAsia="Times New Roman" w:hAnsi="Times New Roman" w:cs="Times New Roman"/>
                <w:bCs/>
                <w:color w:val="000000"/>
                <w:sz w:val="20"/>
                <w:szCs w:val="20"/>
              </w:rPr>
              <w:t>Linnaeus</w:t>
            </w:r>
            <w:proofErr w:type="spellEnd"/>
            <w:r w:rsidRPr="007C7218">
              <w:rPr>
                <w:rFonts w:ascii="Times New Roman" w:eastAsia="Times New Roman" w:hAnsi="Times New Roman" w:cs="Times New Roman"/>
                <w:bCs/>
                <w:color w:val="000000"/>
                <w:sz w:val="20"/>
                <w:szCs w:val="20"/>
              </w:rPr>
              <w:t xml:space="preserve">, 1758) na roky 2025 – 2029, ako aj Metodika </w:t>
            </w:r>
            <w:r w:rsidRPr="007C7218">
              <w:rPr>
                <w:rFonts w:ascii="Times New Roman" w:eastAsia="Times New Roman" w:hAnsi="Times New Roman" w:cs="Times New Roman"/>
                <w:bCs/>
                <w:color w:val="000000"/>
                <w:sz w:val="20"/>
                <w:szCs w:val="20"/>
              </w:rPr>
              <w:lastRenderedPageBreak/>
              <w:t xml:space="preserve">na určovanie starých lesov v podmienkach národných parkov Slovenskej republiky v súlade s usmernením Európskej komisie týkajúcej sa vymedzenia, mapovania, monitorovania a prísnej ochrany primárnych pralesov a </w:t>
            </w:r>
            <w:proofErr w:type="spellStart"/>
            <w:r w:rsidRPr="007C7218">
              <w:rPr>
                <w:rFonts w:ascii="Times New Roman" w:eastAsia="Times New Roman" w:hAnsi="Times New Roman" w:cs="Times New Roman"/>
                <w:bCs/>
                <w:color w:val="000000"/>
                <w:sz w:val="20"/>
                <w:szCs w:val="20"/>
              </w:rPr>
              <w:t>pralesovitých</w:t>
            </w:r>
            <w:proofErr w:type="spellEnd"/>
            <w:r w:rsidRPr="007C7218">
              <w:rPr>
                <w:rFonts w:ascii="Times New Roman" w:eastAsia="Times New Roman" w:hAnsi="Times New Roman" w:cs="Times New Roman"/>
                <w:bCs/>
                <w:color w:val="000000"/>
                <w:sz w:val="20"/>
                <w:szCs w:val="20"/>
              </w:rPr>
              <w:t xml:space="preserve"> </w:t>
            </w:r>
            <w:proofErr w:type="spellStart"/>
            <w:r w:rsidRPr="007C7218">
              <w:rPr>
                <w:rFonts w:ascii="Times New Roman" w:eastAsia="Times New Roman" w:hAnsi="Times New Roman" w:cs="Times New Roman"/>
                <w:bCs/>
                <w:color w:val="000000"/>
                <w:sz w:val="20"/>
                <w:szCs w:val="20"/>
              </w:rPr>
              <w:t>porasotov</w:t>
            </w:r>
            <w:proofErr w:type="spellEnd"/>
            <w:r w:rsidRPr="007C7218">
              <w:rPr>
                <w:rFonts w:ascii="Times New Roman" w:eastAsia="Times New Roman" w:hAnsi="Times New Roman" w:cs="Times New Roman"/>
                <w:bCs/>
                <w:color w:val="000000"/>
                <w:sz w:val="20"/>
                <w:szCs w:val="20"/>
              </w:rPr>
              <w:t>.</w:t>
            </w:r>
          </w:p>
          <w:p w14:paraId="792A55C3" w14:textId="77777777" w:rsidR="00BD2A18" w:rsidRPr="00172D26" w:rsidRDefault="00BD2A18" w:rsidP="00BD2A18">
            <w:pPr>
              <w:spacing w:after="0"/>
              <w:rPr>
                <w:rFonts w:ascii="Times New Roman" w:eastAsia="Times New Roman" w:hAnsi="Times New Roman" w:cs="Times New Roman"/>
                <w:bCs/>
                <w:color w:val="000000"/>
                <w:sz w:val="20"/>
                <w:szCs w:val="20"/>
              </w:rPr>
            </w:pPr>
          </w:p>
        </w:tc>
      </w:tr>
      <w:tr w:rsidR="00BD2A18" w:rsidRPr="00C820ED" w14:paraId="712B7904" w14:textId="77777777" w:rsidTr="00317368">
        <w:trPr>
          <w:trHeight w:val="648"/>
        </w:trPr>
        <w:tc>
          <w:tcPr>
            <w:tcW w:w="714" w:type="pct"/>
          </w:tcPr>
          <w:p w14:paraId="1D0950CB" w14:textId="78B011E6" w:rsidR="00BD2A18" w:rsidRPr="00C820ED" w:rsidRDefault="00BD2A18" w:rsidP="00BD2A18">
            <w:pPr>
              <w:spacing w:after="0"/>
              <w:jc w:val="center"/>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lastRenderedPageBreak/>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198" w:type="pct"/>
          </w:tcPr>
          <w:p w14:paraId="096D4DCC" w14:textId="7C438520" w:rsidR="00BD2A18" w:rsidRPr="00C820ED"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Žiadame o konkrétnu úpravu hraníc národného parku v súlade s dohodou uzavretou medzi LESMI SR a Správou Národného parku Nízke Tatry dňa 8. decembra 2025 v Slovenskej Ľupči.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Dňa 8. decembra 2025 sa na základe poverenia vedení rezortov životného prostredia a pôdohospodárstva uskutočnilo medzi LESMI SR a Správou Národného parku Nízke Tatry pracovné rokovanie, ktorého cieľom bola úprava umelého navýšenia rozlohy národného parku predloženého na pripomienkovanie podľa § 50 zákona </w:t>
            </w:r>
            <w:proofErr w:type="spellStart"/>
            <w:r w:rsidRPr="00172D26">
              <w:rPr>
                <w:rFonts w:ascii="Times New Roman" w:eastAsia="Times New Roman" w:hAnsi="Times New Roman" w:cs="Times New Roman"/>
                <w:color w:val="000000"/>
                <w:sz w:val="20"/>
                <w:szCs w:val="20"/>
              </w:rPr>
              <w:t>OPaK</w:t>
            </w:r>
            <w:proofErr w:type="spellEnd"/>
            <w:r w:rsidRPr="00172D26">
              <w:rPr>
                <w:rFonts w:ascii="Times New Roman" w:eastAsia="Times New Roman" w:hAnsi="Times New Roman" w:cs="Times New Roman"/>
                <w:color w:val="000000"/>
                <w:sz w:val="20"/>
                <w:szCs w:val="20"/>
              </w:rPr>
              <w:t>, nakoľko podľa predloženého návrhu sa rozloha národného parku mala navýšiť o rozlohu 14 129 ha.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Počas rokovania boli identifikované územia, ktorých začlenenie do národného parku má jasný environmentálny význam, a ich rozloha predstavovala 1 985 ha. Ostatné plochy, v rozsahu 12 144 ha, boli správou národného parku písomne dohodnuté ponechať v správe LESOV SR.</w:t>
            </w:r>
          </w:p>
        </w:tc>
        <w:tc>
          <w:tcPr>
            <w:tcW w:w="2088" w:type="pct"/>
          </w:tcPr>
          <w:p w14:paraId="6B6A75D1" w14:textId="77777777" w:rsidR="00BD2A18" w:rsidRPr="00172D26"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Dôvodom zmeny hraníc a </w:t>
            </w:r>
            <w:proofErr w:type="spellStart"/>
            <w:r w:rsidRPr="00172D26">
              <w:rPr>
                <w:rFonts w:ascii="Times New Roman" w:eastAsia="Times New Roman" w:hAnsi="Times New Roman" w:cs="Times New Roman"/>
                <w:bCs/>
                <w:color w:val="000000"/>
                <w:sz w:val="20"/>
                <w:szCs w:val="20"/>
              </w:rPr>
              <w:t>zonácie</w:t>
            </w:r>
            <w:proofErr w:type="spellEnd"/>
            <w:r w:rsidRPr="00172D26">
              <w:rPr>
                <w:rFonts w:ascii="Times New Roman" w:eastAsia="Times New Roman" w:hAnsi="Times New Roman" w:cs="Times New Roman"/>
                <w:bCs/>
                <w:color w:val="000000"/>
                <w:sz w:val="20"/>
                <w:szCs w:val="20"/>
              </w:rPr>
              <w:t xml:space="preserve"> je prehodnotenie tohto územia z hľadiska stavu biotopov a povahy prírodných hodnôt a cieľov ochrany a súčasne zohľadnenie Natury 2000. Z uvedeného dôvodu nejde o umelé navýšenie výmery národného parku, ale o úpravu hraníc a </w:t>
            </w:r>
            <w:proofErr w:type="spellStart"/>
            <w:r w:rsidRPr="00172D26">
              <w:rPr>
                <w:rFonts w:ascii="Times New Roman" w:eastAsia="Times New Roman" w:hAnsi="Times New Roman" w:cs="Times New Roman"/>
                <w:bCs/>
                <w:color w:val="000000"/>
                <w:sz w:val="20"/>
                <w:szCs w:val="20"/>
              </w:rPr>
              <w:t>zonácie</w:t>
            </w:r>
            <w:proofErr w:type="spellEnd"/>
            <w:r w:rsidRPr="00172D26">
              <w:rPr>
                <w:rFonts w:ascii="Times New Roman" w:eastAsia="Times New Roman" w:hAnsi="Times New Roman" w:cs="Times New Roman"/>
                <w:bCs/>
                <w:color w:val="000000"/>
                <w:sz w:val="20"/>
                <w:szCs w:val="20"/>
              </w:rPr>
              <w:t xml:space="preserve"> tak, aby zodpovedali skutočnému stavu územia a zabezpečili efektívnejšiu ochranu jeho prírodných hodnôt v súlade s cieľmi ochrany prírody. </w:t>
            </w:r>
          </w:p>
          <w:p w14:paraId="6E36D4A0" w14:textId="77777777" w:rsidR="00BD2A18" w:rsidRPr="00172D26" w:rsidRDefault="00BD2A18" w:rsidP="00BD2A18">
            <w:pPr>
              <w:spacing w:after="0"/>
              <w:rPr>
                <w:rFonts w:ascii="Times New Roman" w:eastAsia="Times New Roman" w:hAnsi="Times New Roman" w:cs="Times New Roman"/>
                <w:bCs/>
                <w:color w:val="000000"/>
                <w:sz w:val="20"/>
                <w:szCs w:val="20"/>
              </w:rPr>
            </w:pPr>
          </w:p>
          <w:p w14:paraId="4887E826" w14:textId="77777777" w:rsidR="00BD2A18" w:rsidRPr="00172D26"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9. 3. 2026. </w:t>
            </w:r>
          </w:p>
          <w:p w14:paraId="20E1D48C" w14:textId="77777777" w:rsidR="00BD2A18" w:rsidRPr="00172D26"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w:t>
            </w:r>
          </w:p>
          <w:p w14:paraId="12A3B110" w14:textId="77777777" w:rsidR="00BD2A18" w:rsidRPr="00172D26" w:rsidRDefault="00BD2A18" w:rsidP="00BD2A1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V prípade 723,48 ha v ÚEV bude prinavrátených do NP so zvýšenou územnou ochranou na súčasne platný stav.</w:t>
            </w:r>
          </w:p>
          <w:p w14:paraId="2CCC811D" w14:textId="77777777" w:rsidR="00BD2A18" w:rsidRPr="00172D26" w:rsidRDefault="00BD2A18" w:rsidP="00BD2A18">
            <w:pPr>
              <w:spacing w:after="0"/>
              <w:rPr>
                <w:rFonts w:ascii="Times New Roman" w:eastAsia="Times New Roman" w:hAnsi="Times New Roman" w:cs="Times New Roman"/>
                <w:color w:val="000000"/>
                <w:sz w:val="20"/>
                <w:szCs w:val="20"/>
              </w:rPr>
            </w:pPr>
          </w:p>
          <w:p w14:paraId="3C820842" w14:textId="77777777" w:rsidR="00BD2A18" w:rsidRPr="00172D26" w:rsidRDefault="00BD2A18" w:rsidP="00BD2A18">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color w:val="000000"/>
                <w:sz w:val="20"/>
                <w:szCs w:val="20"/>
              </w:rPr>
              <w:t>Rozpor trvá.</w:t>
            </w:r>
          </w:p>
          <w:p w14:paraId="414E3A9D"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21421003" w14:textId="77777777" w:rsidTr="00317368">
        <w:trPr>
          <w:trHeight w:val="648"/>
        </w:trPr>
        <w:tc>
          <w:tcPr>
            <w:tcW w:w="714" w:type="pct"/>
          </w:tcPr>
          <w:p w14:paraId="3F095B32" w14:textId="4635445F" w:rsidR="00BD2A18" w:rsidRPr="00C820ED" w:rsidRDefault="00BD2A18" w:rsidP="00BD2A18">
            <w:pPr>
              <w:spacing w:after="0"/>
              <w:jc w:val="center"/>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198" w:type="pct"/>
          </w:tcPr>
          <w:p w14:paraId="64FC75D6" w14:textId="0396C311" w:rsidR="00BD2A18" w:rsidRPr="00C820ED"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Žiadame, aby pri pozemkoch v správe štátneho podniku, ktoré len čiastočne zasahujú do územia národného parku, nedochádzalo k automatickému prechodu celej parcely do správy národného parku, ale aby boli takéto pozemky pred prechodom správy geometrickými plánmi rozdelené podľa skutočného priebehu hranice národného parku. Uvedený postup je potrebné uplatniť systematicky na celý polygón národného parku, </w:t>
            </w:r>
            <w:proofErr w:type="spellStart"/>
            <w:r w:rsidRPr="00172D26">
              <w:rPr>
                <w:rFonts w:ascii="Times New Roman" w:eastAsia="Times New Roman" w:hAnsi="Times New Roman" w:cs="Times New Roman"/>
                <w:color w:val="000000"/>
                <w:sz w:val="20"/>
                <w:szCs w:val="20"/>
              </w:rPr>
              <w:t>t.j</w:t>
            </w:r>
            <w:proofErr w:type="spellEnd"/>
            <w:r w:rsidRPr="00172D26">
              <w:rPr>
                <w:rFonts w:ascii="Times New Roman" w:eastAsia="Times New Roman" w:hAnsi="Times New Roman" w:cs="Times New Roman"/>
                <w:color w:val="000000"/>
                <w:sz w:val="20"/>
                <w:szCs w:val="20"/>
              </w:rPr>
              <w:t xml:space="preserve">. po celom obvode jeho hranice, vo vzťahu ku všetkým parcelám, ktoré do územia národného parku zasahujú len čiastočne.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Odôvodnenie:</w:t>
            </w:r>
            <w:r w:rsidRPr="00172D26">
              <w:rPr>
                <w:rFonts w:ascii="Times New Roman" w:eastAsia="Times New Roman" w:hAnsi="Times New Roman" w:cs="Times New Roman"/>
                <w:color w:val="000000"/>
                <w:sz w:val="20"/>
                <w:szCs w:val="20"/>
              </w:rPr>
              <w:br/>
              <w:t>Účelom správy národného parku je ochrana prírody a krajiny, nie výkon ťažobnej alebo produkčnej lesníckej činnosti. Prechod celých parciel bez ich vecného rozdelenia bude viesť k zahrnutiu prevažne hospodárskych lesov do režimu národného parku bez reálnej väzby na ciele ochrany prírody, čo bude v rozpore s funkčným určením správy národného parku.</w:t>
            </w:r>
          </w:p>
        </w:tc>
        <w:tc>
          <w:tcPr>
            <w:tcW w:w="2088" w:type="pct"/>
          </w:tcPr>
          <w:p w14:paraId="68CEF280"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lastRenderedPageBreak/>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6639F87B" w14:textId="77777777" w:rsidR="00BD2A18" w:rsidRPr="00172D26" w:rsidRDefault="00BD2A18" w:rsidP="00BD2A18">
            <w:pPr>
              <w:spacing w:after="0"/>
              <w:rPr>
                <w:rFonts w:ascii="Times New Roman" w:eastAsia="Times New Roman" w:hAnsi="Times New Roman" w:cs="Times New Roman"/>
                <w:color w:val="000000"/>
                <w:sz w:val="20"/>
                <w:szCs w:val="20"/>
              </w:rPr>
            </w:pPr>
          </w:p>
          <w:p w14:paraId="58FE7AAC"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 xml:space="preserve">Ustanovenie § 104i ods. 9 zákona č. 543/2002 Z. z., podľa ktorého protokol o prechode správy obsahuje aj „spôsob rozdelenia pozemkov vo výlučnom vlastníctve štátu sčasti </w:t>
            </w:r>
            <w:r w:rsidRPr="00172D26">
              <w:rPr>
                <w:rFonts w:ascii="Times New Roman" w:hAnsi="Times New Roman" w:cs="Times New Roman"/>
                <w:sz w:val="20"/>
                <w:szCs w:val="20"/>
              </w:rPr>
              <w:lastRenderedPageBreak/>
              <w:t xml:space="preserve">zasahujúcich na územie národného parku“, má </w:t>
            </w:r>
            <w:r w:rsidRPr="00172D26">
              <w:rPr>
                <w:rStyle w:val="Vrazn"/>
                <w:rFonts w:ascii="Times New Roman" w:hAnsi="Times New Roman" w:cs="Times New Roman"/>
                <w:sz w:val="20"/>
                <w:szCs w:val="20"/>
              </w:rPr>
              <w:t>procesno-technický charakter</w:t>
            </w:r>
            <w:r w:rsidRPr="00172D26">
              <w:rPr>
                <w:rFonts w:ascii="Times New Roman" w:hAnsi="Times New Roman" w:cs="Times New Roman"/>
                <w:sz w:val="20"/>
                <w:szCs w:val="20"/>
              </w:rPr>
              <w:t xml:space="preserve">. Jeho cieľom je upraviť, akým spôsobom si dotknuté subjekty medzi sebou usporiadajú výkon správy pri tzv. zmiešaných parcelách.  </w:t>
            </w:r>
          </w:p>
          <w:p w14:paraId="35B4F938" w14:textId="77777777" w:rsidR="00BD2A18" w:rsidRPr="00172D26" w:rsidRDefault="00BD2A18" w:rsidP="00BD2A18">
            <w:pPr>
              <w:spacing w:after="0"/>
              <w:rPr>
                <w:rFonts w:ascii="Times New Roman" w:hAnsi="Times New Roman" w:cs="Times New Roman"/>
                <w:sz w:val="20"/>
                <w:szCs w:val="20"/>
              </w:rPr>
            </w:pPr>
          </w:p>
          <w:p w14:paraId="7AC99FEC"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 xml:space="preserve">Pripomienka bola prerokovaná na </w:t>
            </w:r>
            <w:proofErr w:type="spellStart"/>
            <w:r w:rsidRPr="00172D26">
              <w:rPr>
                <w:rFonts w:ascii="Times New Roman" w:hAnsi="Times New Roman" w:cs="Times New Roman"/>
                <w:sz w:val="20"/>
                <w:szCs w:val="20"/>
              </w:rPr>
              <w:t>rozporovom</w:t>
            </w:r>
            <w:proofErr w:type="spellEnd"/>
            <w:r w:rsidRPr="00172D26">
              <w:rPr>
                <w:rFonts w:ascii="Times New Roman" w:hAnsi="Times New Roman" w:cs="Times New Roman"/>
                <w:sz w:val="20"/>
                <w:szCs w:val="20"/>
              </w:rPr>
              <w:t xml:space="preserve"> konaní dňa 9. 3. 2026, na ktorom bolo uvedené, že rozdelenie parciel bude riešené pri delimitácii.</w:t>
            </w:r>
          </w:p>
          <w:p w14:paraId="240924FC" w14:textId="77777777" w:rsidR="00BD2A18" w:rsidRPr="00172D26" w:rsidRDefault="00BD2A18" w:rsidP="00BD2A18">
            <w:pPr>
              <w:spacing w:after="0"/>
              <w:rPr>
                <w:rFonts w:ascii="Times New Roman" w:hAnsi="Times New Roman" w:cs="Times New Roman"/>
                <w:sz w:val="20"/>
                <w:szCs w:val="20"/>
              </w:rPr>
            </w:pPr>
          </w:p>
          <w:p w14:paraId="0DDCA1F4"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Rozpor trvá.</w:t>
            </w:r>
          </w:p>
          <w:p w14:paraId="4441896E"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617E8EED" w14:textId="77777777" w:rsidTr="00317368">
        <w:trPr>
          <w:trHeight w:val="648"/>
        </w:trPr>
        <w:tc>
          <w:tcPr>
            <w:tcW w:w="714" w:type="pct"/>
          </w:tcPr>
          <w:p w14:paraId="63B4E11D" w14:textId="3B0B6162" w:rsidR="00BD2A18" w:rsidRPr="00C820ED" w:rsidRDefault="00BD2A18" w:rsidP="00BD2A18">
            <w:pPr>
              <w:spacing w:after="0"/>
              <w:jc w:val="center"/>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lastRenderedPageBreak/>
              <w:t>KOZSR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Konfederácia odborových zväzov Slovenskej republiky</w:t>
            </w:r>
          </w:p>
        </w:tc>
        <w:tc>
          <w:tcPr>
            <w:tcW w:w="2198" w:type="pct"/>
          </w:tcPr>
          <w:p w14:paraId="2D2CF931" w14:textId="45F463F1" w:rsidR="00BD2A18" w:rsidRPr="00C820ED"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Absencia vypracovania dopadovej štúdie na lokálnu zamestnanosť v lesníctve a nadväzujúcich spracovateľských odvetviach. Aktuálne pripravená </w:t>
            </w:r>
            <w:proofErr w:type="spellStart"/>
            <w:r w:rsidRPr="00172D26">
              <w:rPr>
                <w:rFonts w:ascii="Times New Roman" w:eastAsia="Times New Roman" w:hAnsi="Times New Roman" w:cs="Times New Roman"/>
                <w:color w:val="000000"/>
                <w:sz w:val="20"/>
                <w:szCs w:val="20"/>
              </w:rPr>
              <w:t>zónacia</w:t>
            </w:r>
            <w:proofErr w:type="spellEnd"/>
            <w:r w:rsidRPr="00172D26">
              <w:rPr>
                <w:rFonts w:ascii="Times New Roman" w:eastAsia="Times New Roman" w:hAnsi="Times New Roman" w:cs="Times New Roman"/>
                <w:color w:val="000000"/>
                <w:sz w:val="20"/>
                <w:szCs w:val="20"/>
              </w:rPr>
              <w:t xml:space="preserve"> spôsobí zmenu organizačnej štruktúry celého podniku LESY SR, nakoľko </w:t>
            </w:r>
            <w:proofErr w:type="spellStart"/>
            <w:r w:rsidRPr="00172D26">
              <w:rPr>
                <w:rFonts w:ascii="Times New Roman" w:eastAsia="Times New Roman" w:hAnsi="Times New Roman" w:cs="Times New Roman"/>
                <w:color w:val="000000"/>
                <w:sz w:val="20"/>
                <w:szCs w:val="20"/>
              </w:rPr>
              <w:t>zónaciou</w:t>
            </w:r>
            <w:proofErr w:type="spellEnd"/>
            <w:r w:rsidRPr="00172D26">
              <w:rPr>
                <w:rFonts w:ascii="Times New Roman" w:eastAsia="Times New Roman" w:hAnsi="Times New Roman" w:cs="Times New Roman"/>
                <w:color w:val="000000"/>
                <w:sz w:val="20"/>
                <w:szCs w:val="20"/>
              </w:rPr>
              <w:t xml:space="preserve"> príde o hospodárske porasty.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Zásadnú pripomienku predkladáme z toho dôvodu, že v návrhu sú spracované údaje, ktoré nie sú správne, navzájom v niektorých častiach odporujú a  nezohľadňujú skutočný rozsah delimitácie zamestnancov LESOV SR. Z tohto dôvodu je v návrhu nutné a potrebné prepracovať súvisiace doložky tak, aby presne vymedzili skutočný počet dotknutých zamestnancov a náklady spojené s ich prechodom pod správu NP. Podľa našich informácií sa </w:t>
            </w:r>
            <w:proofErr w:type="spellStart"/>
            <w:r w:rsidRPr="00172D26">
              <w:rPr>
                <w:rFonts w:ascii="Times New Roman" w:eastAsia="Times New Roman" w:hAnsi="Times New Roman" w:cs="Times New Roman"/>
                <w:color w:val="000000"/>
                <w:sz w:val="20"/>
                <w:szCs w:val="20"/>
              </w:rPr>
              <w:t>zónacia</w:t>
            </w:r>
            <w:proofErr w:type="spellEnd"/>
            <w:r w:rsidRPr="00172D26">
              <w:rPr>
                <w:rFonts w:ascii="Times New Roman" w:eastAsia="Times New Roman" w:hAnsi="Times New Roman" w:cs="Times New Roman"/>
                <w:color w:val="000000"/>
                <w:sz w:val="20"/>
                <w:szCs w:val="20"/>
              </w:rPr>
              <w:t xml:space="preserve"> NP dotkne celkovo troch organizačných zložiek LESOV SR – OZ Tatry, OZ Poľana a OZ Horehronie – pričom bude celkovo dotknutých 147 zamestnancov (110 THZ a 37 R). </w:t>
            </w:r>
            <w:r w:rsidRPr="00172D26">
              <w:rPr>
                <w:rFonts w:ascii="Times New Roman" w:eastAsia="Times New Roman" w:hAnsi="Times New Roman" w:cs="Times New Roman"/>
                <w:color w:val="000000"/>
                <w:sz w:val="20"/>
                <w:szCs w:val="20"/>
              </w:rPr>
              <w:br/>
              <w:t xml:space="preserve">V tejto súvislosti poukazujeme na analýzu vplyvov na rozpočet verejnej správy, zamestnanosť vo verejnej správe a financovanie návrhu, kde sa v bode 2.1.1 uvádza: „Vplyvom </w:t>
            </w:r>
            <w:proofErr w:type="spellStart"/>
            <w:r w:rsidRPr="00172D26">
              <w:rPr>
                <w:rFonts w:ascii="Times New Roman" w:eastAsia="Times New Roman" w:hAnsi="Times New Roman" w:cs="Times New Roman"/>
                <w:color w:val="000000"/>
                <w:sz w:val="20"/>
                <w:szCs w:val="20"/>
              </w:rPr>
              <w:t>zónacie</w:t>
            </w:r>
            <w:proofErr w:type="spellEnd"/>
            <w:r w:rsidRPr="00172D26">
              <w:rPr>
                <w:rFonts w:ascii="Times New Roman" w:eastAsia="Times New Roman" w:hAnsi="Times New Roman" w:cs="Times New Roman"/>
                <w:color w:val="000000"/>
                <w:sz w:val="20"/>
                <w:szCs w:val="20"/>
              </w:rPr>
              <w:t xml:space="preserve"> dôjde k prijatiu 93 nových zamestnancov pod správu NP“.</w:t>
            </w:r>
          </w:p>
        </w:tc>
        <w:tc>
          <w:tcPr>
            <w:tcW w:w="2088" w:type="pct"/>
          </w:tcPr>
          <w:p w14:paraId="41CD1678" w14:textId="77777777" w:rsidR="00BD2A18" w:rsidRPr="00172D26" w:rsidRDefault="00BD2A18" w:rsidP="00BD2A18">
            <w:pPr>
              <w:spacing w:after="0"/>
              <w:rPr>
                <w:rFonts w:ascii="Times New Roman" w:eastAsia="Times New Roman" w:hAnsi="Times New Roman" w:cs="Times New Roman"/>
                <w:bCs/>
                <w:sz w:val="20"/>
                <w:szCs w:val="20"/>
                <w:lang w:eastAsia="sk-SK"/>
              </w:rPr>
            </w:pPr>
            <w:r w:rsidRPr="00172D26">
              <w:rPr>
                <w:rFonts w:ascii="Times New Roman" w:eastAsia="Times New Roman" w:hAnsi="Times New Roman" w:cs="Times New Roman"/>
                <w:bCs/>
                <w:sz w:val="20"/>
                <w:szCs w:val="20"/>
                <w:lang w:eastAsia="sk-SK"/>
              </w:rPr>
              <w:t xml:space="preserve">Vplyvom </w:t>
            </w:r>
            <w:proofErr w:type="spellStart"/>
            <w:r w:rsidRPr="00172D26">
              <w:rPr>
                <w:rFonts w:ascii="Times New Roman" w:eastAsia="Times New Roman" w:hAnsi="Times New Roman" w:cs="Times New Roman"/>
                <w:bCs/>
                <w:sz w:val="20"/>
                <w:szCs w:val="20"/>
                <w:lang w:eastAsia="sk-SK"/>
              </w:rPr>
              <w:t>zonácie</w:t>
            </w:r>
            <w:proofErr w:type="spellEnd"/>
            <w:r w:rsidRPr="00172D26">
              <w:rPr>
                <w:rFonts w:ascii="Times New Roman" w:eastAsia="Times New Roman" w:hAnsi="Times New Roman" w:cs="Times New Roman"/>
                <w:bCs/>
                <w:sz w:val="20"/>
                <w:szCs w:val="20"/>
                <w:lang w:eastAsia="sk-SK"/>
              </w:rPr>
              <w:t xml:space="preserve"> dôjde k prijatiu 93 nových zamestnancov, a to delimitáciou 77 technicko-hospodárskych pracovníkov, 6 robotníkov relevantných organizačných zložiek Lesov Slovenskej republiky, š. p., 1 mzdového účtovníka a 9 ekonómov.</w:t>
            </w:r>
          </w:p>
          <w:p w14:paraId="73E3D647" w14:textId="77777777" w:rsidR="00BD2A18" w:rsidRPr="00172D26" w:rsidRDefault="00BD2A18" w:rsidP="00BD2A18">
            <w:pPr>
              <w:spacing w:after="0"/>
              <w:rPr>
                <w:rFonts w:ascii="Times New Roman" w:hAnsi="Times New Roman" w:cs="Times New Roman"/>
                <w:sz w:val="20"/>
                <w:szCs w:val="20"/>
              </w:rPr>
            </w:pPr>
            <w:r w:rsidRPr="00172D26">
              <w:rPr>
                <w:rFonts w:ascii="Times New Roman" w:hAnsi="Times New Roman" w:cs="Times New Roman"/>
                <w:sz w:val="20"/>
                <w:szCs w:val="20"/>
              </w:rPr>
              <w:t xml:space="preserve">Odhad v Analýze vplyvov na rozpočet verejnej správy, na zamestnanosť vo verejnej správe a financovanie návrhu vychádza z aktuálneho počtu zamestnancov </w:t>
            </w:r>
            <w:r w:rsidRPr="00172D26">
              <w:rPr>
                <w:rFonts w:ascii="Times New Roman" w:eastAsia="Times New Roman" w:hAnsi="Times New Roman" w:cs="Times New Roman"/>
                <w:sz w:val="20"/>
                <w:szCs w:val="20"/>
                <w:lang w:eastAsia="sk-SK"/>
              </w:rPr>
              <w:t>Lesov Slovenskej republiky, š. p.</w:t>
            </w:r>
            <w:r w:rsidRPr="00172D26">
              <w:rPr>
                <w:rFonts w:ascii="Times New Roman" w:hAnsi="Times New Roman" w:cs="Times New Roman"/>
                <w:sz w:val="20"/>
                <w:szCs w:val="20"/>
              </w:rPr>
              <w:t xml:space="preserve"> a výmery, ktorá bude následne delimitovaná Správou NAPANT. Výška mzdy 1 zamestnanca bola čerpaná z priemernej výšky v lesnom hospodárstve navýšená o cca 5%.</w:t>
            </w:r>
          </w:p>
          <w:p w14:paraId="06A05616" w14:textId="77777777" w:rsidR="00BD2A18" w:rsidRPr="00172D26" w:rsidRDefault="00BD2A18" w:rsidP="00BD2A18">
            <w:pPr>
              <w:pStyle w:val="Normlnywebov"/>
              <w:rPr>
                <w:b/>
                <w:color w:val="000000"/>
                <w:sz w:val="20"/>
                <w:szCs w:val="20"/>
              </w:rPr>
            </w:pPr>
            <w:r w:rsidRPr="00172D26">
              <w:rPr>
                <w:sz w:val="20"/>
                <w:szCs w:val="20"/>
              </w:rPr>
              <w:t xml:space="preserve">V priebehu </w:t>
            </w:r>
            <w:proofErr w:type="spellStart"/>
            <w:r w:rsidRPr="00172D26">
              <w:rPr>
                <w:sz w:val="20"/>
                <w:szCs w:val="20"/>
              </w:rPr>
              <w:t>rozporových</w:t>
            </w:r>
            <w:proofErr w:type="spellEnd"/>
            <w:r w:rsidRPr="00172D26">
              <w:rPr>
                <w:sz w:val="20"/>
                <w:szCs w:val="20"/>
              </w:rPr>
              <w:t xml:space="preserve"> konaní v nadväznosti na zmenu výmery územia NP – vyňatie cca 9 800 ha z vlastného územia sa bude delimitácia týkať 49 zamestnancov, a to 45 THP pracovníkov + robotníkov, 1 mzdový účtovník, 2 ekonómovia a 1 personalista.</w:t>
            </w:r>
          </w:p>
          <w:p w14:paraId="3160969B" w14:textId="501339DF" w:rsidR="00BD2A18" w:rsidRPr="00C820ED" w:rsidRDefault="00BD2A18" w:rsidP="00BD2A18">
            <w:pPr>
              <w:rPr>
                <w:rFonts w:ascii="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6. 3. 2026, rozpor trvá.</w:t>
            </w:r>
          </w:p>
        </w:tc>
      </w:tr>
      <w:tr w:rsidR="00BD2A18" w:rsidRPr="00C820ED" w14:paraId="5EC6EC7E" w14:textId="77777777" w:rsidTr="00317368">
        <w:trPr>
          <w:trHeight w:val="648"/>
        </w:trPr>
        <w:tc>
          <w:tcPr>
            <w:tcW w:w="714" w:type="pct"/>
          </w:tcPr>
          <w:p w14:paraId="0243CEBC" w14:textId="77777777" w:rsidR="00BD2A18" w:rsidRPr="00C820ED" w:rsidRDefault="00BD2A18" w:rsidP="00BD2A18">
            <w:pPr>
              <w:spacing w:after="0"/>
              <w:jc w:val="center"/>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MINCRS</w:t>
            </w:r>
            <w:r w:rsidRPr="00C820ED">
              <w:rPr>
                <w:rFonts w:ascii="Times New Roman" w:eastAsia="Times New Roman" w:hAnsi="Times New Roman" w:cs="Times New Roman"/>
                <w:bCs/>
                <w:color w:val="000000"/>
                <w:sz w:val="20"/>
                <w:szCs w:val="20"/>
              </w:rPr>
              <w:br/>
              <w:t>Ministerstvo cestovného ruchu a športu Slovenskej republiky</w:t>
            </w:r>
          </w:p>
        </w:tc>
        <w:tc>
          <w:tcPr>
            <w:tcW w:w="2198" w:type="pct"/>
          </w:tcPr>
          <w:p w14:paraId="1198A84E" w14:textId="77777777" w:rsidR="00BD2A18" w:rsidRPr="00C820ED" w:rsidRDefault="00BD2A18" w:rsidP="00BD2A18">
            <w:pPr>
              <w:spacing w:after="0"/>
              <w:rPr>
                <w:rFonts w:ascii="Times New Roman" w:hAnsi="Times New Roman" w:cs="Times New Roman"/>
                <w:bCs/>
                <w:sz w:val="20"/>
                <w:szCs w:val="20"/>
              </w:rPr>
            </w:pPr>
            <w:r w:rsidRPr="00C820ED">
              <w:rPr>
                <w:rFonts w:ascii="Times New Roman" w:eastAsia="Times New Roman" w:hAnsi="Times New Roman" w:cs="Times New Roman"/>
                <w:bCs/>
                <w:color w:val="000000"/>
                <w:sz w:val="20"/>
                <w:szCs w:val="20"/>
              </w:rPr>
              <w:t>Celému materiálu</w:t>
            </w:r>
            <w:r w:rsidRPr="00C820ED">
              <w:rPr>
                <w:rFonts w:ascii="Times New Roman" w:eastAsia="Times New Roman" w:hAnsi="Times New Roman" w:cs="Times New Roman"/>
                <w:bCs/>
                <w:color w:val="000000"/>
                <w:sz w:val="20"/>
                <w:szCs w:val="20"/>
              </w:rPr>
              <w:br/>
              <w:t xml:space="preserve">K celému materiálu. </w:t>
            </w:r>
            <w:r w:rsidRPr="00C820ED">
              <w:rPr>
                <w:rFonts w:ascii="Times New Roman" w:eastAsia="Times New Roman" w:hAnsi="Times New Roman" w:cs="Times New Roman"/>
                <w:bCs/>
                <w:color w:val="000000"/>
                <w:sz w:val="20"/>
                <w:szCs w:val="20"/>
              </w:rPr>
              <w:br/>
              <w:t xml:space="preserve">Predložený návrh Nariadenia vlády je v rozpore s platnou legislatívou, medzinárodnými záväzkami Slovenskej republiky a verejným záujmom na ochrane prírody a predstavuje riziko pre </w:t>
            </w:r>
            <w:r w:rsidRPr="00C820ED">
              <w:rPr>
                <w:rFonts w:ascii="Times New Roman" w:eastAsia="Times New Roman" w:hAnsi="Times New Roman" w:cs="Times New Roman"/>
                <w:bCs/>
                <w:color w:val="000000"/>
                <w:sz w:val="20"/>
                <w:szCs w:val="20"/>
              </w:rPr>
              <w:lastRenderedPageBreak/>
              <w:t xml:space="preserve">zachovanie prírodných hodnôt Národného parku Nízke Tatry. </w:t>
            </w:r>
            <w:r w:rsidRPr="00C820ED">
              <w:rPr>
                <w:rFonts w:ascii="Times New Roman" w:eastAsia="Times New Roman" w:hAnsi="Times New Roman" w:cs="Times New Roman"/>
                <w:bCs/>
                <w:color w:val="000000"/>
                <w:sz w:val="20"/>
                <w:szCs w:val="20"/>
              </w:rPr>
              <w:br/>
              <w:t xml:space="preserve">Návrh nedostatočne reflektuje prírodné danosti a hodnoty územia a nerešpektuje legislatívne požiadavky vyplývajúce zo zákona č. 543/2002 Z. z. o ochrane prírody a krajiny, podľa ktorých má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národného parku vychádzať predovšetkým z prírodných podmienok, ekologickej hodnoty územia a stavu zachovalosti ekosystémov. Zároveň návrh nereflektuje strategický cieľ ochrany národných parkov smerujúci k zabezpečeniu zachovania alebo obnovy prirodzených ekosystémov.</w:t>
            </w:r>
            <w:r w:rsidRPr="00C820ED">
              <w:rPr>
                <w:rFonts w:ascii="Times New Roman" w:eastAsia="Times New Roman" w:hAnsi="Times New Roman" w:cs="Times New Roman"/>
                <w:bCs/>
                <w:color w:val="000000"/>
                <w:sz w:val="20"/>
                <w:szCs w:val="20"/>
              </w:rPr>
              <w:br/>
              <w:t xml:space="preserve">Predložený návrh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zároveň nepreukazuje, že by bol založený na komplexnej a transparentnej analýze aktuálneho stavu ekosystémov, ich prirodzenosti, ekologickej integrity a priestorového rozšírenia prírodných hodnôt v území. Z dostupných podkladov nevyplýva, že by návrh zón bol systematicky odvodený od výsledkov takéhoto hodnotenia. V dôsledku toho vzniká dôvodná pochybnosť, či navrhované priestorové vymedzenie jednotlivých zón skutočne vychádza z objektívneho posúdenia prírodných hodnôt a ekologickej významnosti územia. Takýto postup je v rozpore s princípom, podľa ktorého má byť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národného parku nástrojom ochrany najhodnotnejších častí územia a má byť založená predovšetkým na prírodno-ochranných kritériách, nie na existujúcich spôsoboch využívania územia alebo iných sektorových záujmoch.</w:t>
            </w:r>
            <w:r w:rsidRPr="00C820ED">
              <w:rPr>
                <w:rFonts w:ascii="Times New Roman" w:eastAsia="Times New Roman" w:hAnsi="Times New Roman" w:cs="Times New Roman"/>
                <w:bCs/>
                <w:color w:val="000000"/>
                <w:sz w:val="20"/>
                <w:szCs w:val="20"/>
              </w:rPr>
              <w:br/>
              <w:t>Návrh požadujeme zásadne prepracovať, nakoľko v predloženom znení je neprijateľný z nasledovných dôvodov:</w:t>
            </w:r>
            <w:r w:rsidRPr="00C820ED">
              <w:rPr>
                <w:rFonts w:ascii="Times New Roman" w:eastAsia="Times New Roman" w:hAnsi="Times New Roman" w:cs="Times New Roman"/>
                <w:bCs/>
                <w:color w:val="000000"/>
                <w:sz w:val="20"/>
                <w:szCs w:val="20"/>
              </w:rPr>
              <w:br/>
              <w:t xml:space="preserve">1. Zníženie ochrany území NATURA 2000: Predložený legislatívny materiál navrhuje vylúčiť 723,48 ha územia európskeho významu z národného parku a znížiť stupeň ochrany v územiach európskeho významu, čo je v rozpore s medzinárodnými záväzkami voči EÚ a povedie k negatívnemu ovplyvneniu predmetov ochrany, rozporu s požiadavkami vyplývajúcimi zo smernice o ochrane biotopov, ako aj spusteniu procesu </w:t>
            </w:r>
            <w:proofErr w:type="spellStart"/>
            <w:r w:rsidRPr="00C820ED">
              <w:rPr>
                <w:rFonts w:ascii="Times New Roman" w:eastAsia="Times New Roman" w:hAnsi="Times New Roman" w:cs="Times New Roman"/>
                <w:bCs/>
                <w:color w:val="000000"/>
                <w:sz w:val="20"/>
                <w:szCs w:val="20"/>
              </w:rPr>
              <w:t>infringementu</w:t>
            </w:r>
            <w:proofErr w:type="spellEnd"/>
            <w:r w:rsidRPr="00C820ED">
              <w:rPr>
                <w:rFonts w:ascii="Times New Roman" w:eastAsia="Times New Roman" w:hAnsi="Times New Roman" w:cs="Times New Roman"/>
                <w:bCs/>
                <w:color w:val="000000"/>
                <w:sz w:val="20"/>
                <w:szCs w:val="20"/>
              </w:rPr>
              <w:t xml:space="preserve"> zo strany EK. Zníženie stupňa ochrany na ploche 59,20 ha biotopov v SKUEV0197  </w:t>
            </w:r>
            <w:proofErr w:type="spellStart"/>
            <w:r w:rsidRPr="00C820ED">
              <w:rPr>
                <w:rFonts w:ascii="Times New Roman" w:eastAsia="Times New Roman" w:hAnsi="Times New Roman" w:cs="Times New Roman"/>
                <w:bCs/>
                <w:color w:val="000000"/>
                <w:sz w:val="20"/>
                <w:szCs w:val="20"/>
              </w:rPr>
              <w:t>Salatín</w:t>
            </w:r>
            <w:proofErr w:type="spellEnd"/>
            <w:r w:rsidRPr="00C820ED">
              <w:rPr>
                <w:rFonts w:ascii="Times New Roman" w:eastAsia="Times New Roman" w:hAnsi="Times New Roman" w:cs="Times New Roman"/>
                <w:bCs/>
                <w:color w:val="000000"/>
                <w:sz w:val="20"/>
                <w:szCs w:val="20"/>
              </w:rPr>
              <w:t>, SKUEV0302 Ďumbierske Tatry a SKUEV0310 Kráľovohoľské Tatry je v rozpore s informáciami uvedenými v dôvodovej správe, doložke vybraných vplyvov a analýze vplyvov na životné prostredie.</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lastRenderedPageBreak/>
              <w:t>2.</w:t>
            </w:r>
            <w:r w:rsidRPr="00C820ED">
              <w:rPr>
                <w:rFonts w:ascii="Times New Roman" w:eastAsia="Times New Roman" w:hAnsi="Times New Roman" w:cs="Times New Roman"/>
                <w:bCs/>
                <w:color w:val="000000"/>
                <w:sz w:val="20"/>
                <w:szCs w:val="20"/>
              </w:rPr>
              <w:tab/>
              <w:t xml:space="preserve">Rozpor so zákonom a nesprávne </w:t>
            </w:r>
            <w:proofErr w:type="spellStart"/>
            <w:r w:rsidRPr="00C820ED">
              <w:rPr>
                <w:rFonts w:ascii="Times New Roman" w:eastAsia="Times New Roman" w:hAnsi="Times New Roman" w:cs="Times New Roman"/>
                <w:bCs/>
                <w:color w:val="000000"/>
                <w:sz w:val="20"/>
                <w:szCs w:val="20"/>
              </w:rPr>
              <w:t>vylíšená</w:t>
            </w:r>
            <w:proofErr w:type="spellEnd"/>
            <w:r w:rsidRPr="00C820ED">
              <w:rPr>
                <w:rFonts w:ascii="Times New Roman" w:eastAsia="Times New Roman" w:hAnsi="Times New Roman" w:cs="Times New Roman"/>
                <w:bCs/>
                <w:color w:val="000000"/>
                <w:sz w:val="20"/>
                <w:szCs w:val="20"/>
              </w:rPr>
              <w:t xml:space="preserve"> zóna D: Do zóny D, kde by podľa zákona mali patriť len časti územia so zastavanými plochami alebo plochami významne pozmenenými činnosťou človeka, ktoré sú určené na trvalé využívanie človekom, boli v Návrhu nariadenia zaradené pozemky, ktoré majú prírodný charakter (lesné ekosystémy a lúčne spoločenstvá), nachádzajú sa na nich biotopy predmetov ochrany a v katastri nehnuteľnosti sú definované ako druh pozemku trvalý trávny porast, lesný pozemok, vodná plocha a ostatné plochy.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Túto pripomienku považujeme za zásadnú.</w:t>
            </w:r>
          </w:p>
        </w:tc>
        <w:tc>
          <w:tcPr>
            <w:tcW w:w="2088" w:type="pct"/>
          </w:tcPr>
          <w:p w14:paraId="7252718E" w14:textId="77777777" w:rsidR="00BD2A18" w:rsidRPr="00C820ED" w:rsidRDefault="00BD2A18" w:rsidP="00BD2A18">
            <w:pPr>
              <w:rPr>
                <w:rFonts w:ascii="Times New Roman" w:eastAsiaTheme="minorHAnsi" w:hAnsi="Times New Roman" w:cs="Times New Roman"/>
                <w:bCs/>
                <w:color w:val="000000"/>
                <w:kern w:val="0"/>
                <w:sz w:val="20"/>
                <w:szCs w:val="20"/>
                <w14:ligatures w14:val="none"/>
              </w:rPr>
            </w:pPr>
            <w:r w:rsidRPr="00C820ED">
              <w:rPr>
                <w:rFonts w:ascii="Times New Roman" w:hAnsi="Times New Roman" w:cs="Times New Roman"/>
                <w:bCs/>
                <w:color w:val="000000"/>
                <w:sz w:val="20"/>
                <w:szCs w:val="20"/>
              </w:rPr>
              <w:lastRenderedPageBreak/>
              <w:t xml:space="preserve">Návrh </w:t>
            </w:r>
            <w:proofErr w:type="spellStart"/>
            <w:r w:rsidRPr="00C820ED">
              <w:rPr>
                <w:rFonts w:ascii="Times New Roman" w:hAnsi="Times New Roman" w:cs="Times New Roman"/>
                <w:bCs/>
                <w:color w:val="000000"/>
                <w:sz w:val="20"/>
                <w:szCs w:val="20"/>
              </w:rPr>
              <w:t>zonácie</w:t>
            </w:r>
            <w:proofErr w:type="spellEnd"/>
            <w:r w:rsidRPr="00C820ED">
              <w:rPr>
                <w:rFonts w:ascii="Times New Roman" w:hAnsi="Times New Roman" w:cs="Times New Roman"/>
                <w:bCs/>
                <w:color w:val="000000"/>
                <w:sz w:val="20"/>
                <w:szCs w:val="20"/>
              </w:rPr>
              <w:t xml:space="preserve"> NAPANT nie je v rozpore s platnou legislatívou na úseku ochrany prírody a krajiny. MŽP SR má za to, že dokumentáciu ochrany prírody (t. j. projekt ochrany pre vyhlásenie alebo zmenu chráneného územia) vypracovala </w:t>
            </w:r>
            <w:r w:rsidRPr="00C820ED">
              <w:rPr>
                <w:rFonts w:ascii="Times New Roman" w:hAnsi="Times New Roman" w:cs="Times New Roman"/>
                <w:bCs/>
                <w:color w:val="000000"/>
                <w:sz w:val="20"/>
                <w:szCs w:val="20"/>
              </w:rPr>
              <w:t>Správa NAPANT ako odborne spôsobilá osoba podľa § 65b ods. 2 zákona č. 543/2002 Z. z.</w:t>
            </w:r>
          </w:p>
          <w:p w14:paraId="5FDB431B"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Výmera zón je výsledkom odborného monitoringu s ohľadom na zachovanie a zlepšenie priaznivého stavu predmetov ochrany bez umelého navyšovania výmery jednotlivých zón. V rámci zón národných parkov dochádza ku zrušeniu prírodných rezervácií a iných území národnej sústavy chránených území, čím dôjde k zjednodušeniu ochrany prírody a súčasne so zachovaním už vyhláseného stupňa ochrany.</w:t>
            </w:r>
          </w:p>
          <w:p w14:paraId="79AA39A6"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 vymedzení zóny A NAPANT boli zohľadnené vedecké odporúčania pre ochranu biotopov a priestorové rozloženie existujúcich maloplošných chránených území s cieľom integrovať ich do väčších celkov. </w:t>
            </w:r>
          </w:p>
          <w:p w14:paraId="12728327"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Podľa § 19 ods. 2 zákona č. 543/2002 Z. z. cieľom ochrany NP je zachovanie alebo postupná obnova prirodzených ekosystémov vrátane zabezpečenia nerušeného priebehu prírodných procesov najmenej na troch štvrtinách územia NP. Tento cieľ sa zabezpečuje </w:t>
            </w:r>
            <w:proofErr w:type="spellStart"/>
            <w:r w:rsidRPr="00C820ED">
              <w:rPr>
                <w:rFonts w:ascii="Times New Roman" w:hAnsi="Times New Roman" w:cs="Times New Roman"/>
                <w:bCs/>
                <w:color w:val="000000"/>
                <w:sz w:val="20"/>
                <w:szCs w:val="20"/>
              </w:rPr>
              <w:t>zonáciou</w:t>
            </w:r>
            <w:proofErr w:type="spellEnd"/>
            <w:r w:rsidRPr="00C820ED">
              <w:rPr>
                <w:rFonts w:ascii="Times New Roman" w:hAnsi="Times New Roman" w:cs="Times New Roman"/>
                <w:bCs/>
                <w:color w:val="000000"/>
                <w:sz w:val="20"/>
                <w:szCs w:val="20"/>
              </w:rPr>
              <w:t xml:space="preserve"> NP a predstavuje dlhodobý strategický cieľ a je reálne ho dosiahnuť až v dlhodobom časovom horizonte. Časový horizont je možné v priebehu času prehodnotiť podľa spoločenskej požiadavky, ktorá reaguje na potreby spoločnosti a po prehodnotení aktuálneho stavu ekosystémov územia.</w:t>
            </w:r>
          </w:p>
          <w:p w14:paraId="4E1E2DBC" w14:textId="77777777" w:rsidR="00BD2A18" w:rsidRPr="00C820ED" w:rsidRDefault="00BD2A18" w:rsidP="00BD2A18">
            <w:pPr>
              <w:rPr>
                <w:rFonts w:ascii="Times New Roman" w:eastAsiaTheme="minorHAnsi" w:hAnsi="Times New Roman" w:cs="Times New Roman"/>
                <w:bCs/>
                <w:color w:val="000000"/>
                <w:kern w:val="0"/>
                <w:sz w:val="20"/>
                <w:szCs w:val="20"/>
                <w14:ligatures w14:val="none"/>
              </w:rPr>
            </w:pPr>
            <w:r w:rsidRPr="00C820ED">
              <w:rPr>
                <w:rFonts w:ascii="Times New Roman" w:hAnsi="Times New Roman" w:cs="Times New Roman"/>
                <w:bCs/>
                <w:color w:val="000000"/>
                <w:sz w:val="20"/>
                <w:szCs w:val="20"/>
              </w:rPr>
              <w:t xml:space="preserve">1. Zníženie stupňa ochrany v dotknutých územiach európskeho významu automaticky neznamená zníženie úrovne ochrany týchto území. Stupeň ochrany podľa platnej legislatívy na úseku ochrany prírody a krajiny predstavuje rámec regulácie činností v území, pričom skutočný stav ochrany biotopov a druhov európskeho významu je podmienený najmä vhodne nastavenými </w:t>
            </w:r>
            <w:proofErr w:type="spellStart"/>
            <w:r w:rsidRPr="00C820ED">
              <w:rPr>
                <w:rFonts w:ascii="Times New Roman" w:hAnsi="Times New Roman" w:cs="Times New Roman"/>
                <w:bCs/>
                <w:color w:val="000000"/>
                <w:sz w:val="20"/>
                <w:szCs w:val="20"/>
              </w:rPr>
              <w:t>manažmentovými</w:t>
            </w:r>
            <w:proofErr w:type="spellEnd"/>
            <w:r w:rsidRPr="00C820ED">
              <w:rPr>
                <w:rFonts w:ascii="Times New Roman" w:hAnsi="Times New Roman" w:cs="Times New Roman"/>
                <w:bCs/>
                <w:color w:val="000000"/>
                <w:sz w:val="20"/>
                <w:szCs w:val="20"/>
              </w:rPr>
              <w:t xml:space="preserve"> opatreniami na dosiahnutie ich zachovania alebo zlepšenia súčasného stavu. Samotná zmena stupňa ochrany preto hneď nevedie k zhoršeniu stavu predmetu ochrany.</w:t>
            </w:r>
          </w:p>
          <w:p w14:paraId="76CD5278"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V prípade 723,48 ha v ÚEV bude prinavrátených do NP so zvýšenou územnou ochranou na súčasne platný stav.</w:t>
            </w:r>
          </w:p>
          <w:p w14:paraId="3DE1C93E" w14:textId="77777777" w:rsidR="00BD2A18" w:rsidRPr="00C820ED" w:rsidRDefault="00BD2A18" w:rsidP="00BD2A18">
            <w:pPr>
              <w:spacing w:after="0"/>
              <w:rPr>
                <w:rFonts w:ascii="Times New Roman" w:eastAsia="Times New Roman" w:hAnsi="Times New Roman" w:cs="Times New Roman"/>
                <w:bCs/>
                <w:color w:val="000000"/>
                <w:sz w:val="20"/>
                <w:szCs w:val="20"/>
              </w:rPr>
            </w:pPr>
          </w:p>
          <w:p w14:paraId="19F22EE9"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2. Pripomienku nie je možné akceptovať. Zaradenie parciel do zóny D vychádza z aktuálne dostupných odborných podkladov, evidencie využitia územia a z potreby zabezpečiť celistvosť a funkčné usporiadanie územia národného parku.</w:t>
            </w:r>
          </w:p>
          <w:p w14:paraId="7AFE5CE2"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Zóna D je navrhnutá na častiach územia, ktoré sú územia so zastavanými plochami alebo plochami významne pozmenenými činnosťou človeka, ktoré sú určené na trvalé využívanie človekom, pričom jej vymedzenie zohľadňuje existujúci stav územia a reálne možnosti uplatňovania ochranného režimu, vrátane zohľadnenia existujúcich a platných územných plánov.</w:t>
            </w:r>
          </w:p>
          <w:p w14:paraId="0B3E4BCE" w14:textId="77777777" w:rsidR="00BD2A18" w:rsidRPr="00C820ED" w:rsidRDefault="00BD2A18" w:rsidP="00BD2A18">
            <w:pPr>
              <w:spacing w:after="0"/>
              <w:rPr>
                <w:rFonts w:ascii="Times New Roman" w:eastAsia="Times New Roman" w:hAnsi="Times New Roman" w:cs="Times New Roman"/>
                <w:bCs/>
                <w:color w:val="000000"/>
                <w:sz w:val="20"/>
                <w:szCs w:val="20"/>
              </w:rPr>
            </w:pPr>
          </w:p>
          <w:p w14:paraId="6FEEE17E"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Súčasne uvádzame, že v zmysle katastra nehnuteľností ide zväčša o pozemky ktoré sú uvedené so spôsobom využívania ako pozemok, na ktorom je ihrisko, štadión, kúpalisko, športová dráha, </w:t>
            </w:r>
            <w:proofErr w:type="spellStart"/>
            <w:r w:rsidRPr="00C820ED">
              <w:rPr>
                <w:rFonts w:ascii="Times New Roman" w:eastAsia="Times New Roman" w:hAnsi="Times New Roman" w:cs="Times New Roman"/>
                <w:bCs/>
                <w:color w:val="000000"/>
                <w:sz w:val="20"/>
                <w:szCs w:val="20"/>
              </w:rPr>
              <w:t>autocamp</w:t>
            </w:r>
            <w:proofErr w:type="spellEnd"/>
            <w:r w:rsidRPr="00C820ED">
              <w:rPr>
                <w:rFonts w:ascii="Times New Roman" w:eastAsia="Times New Roman" w:hAnsi="Times New Roman" w:cs="Times New Roman"/>
                <w:bCs/>
                <w:color w:val="000000"/>
                <w:sz w:val="20"/>
                <w:szCs w:val="20"/>
              </w:rPr>
              <w:t>, táborisko a iné. Jedná sa o intenzívne využívané odprírodnené pozemky, alebo územia určené ÚPD (územnoplánovacia dokumentácia) na ďalší územný rozvoj.</w:t>
            </w:r>
          </w:p>
          <w:p w14:paraId="3A4D9FCD" w14:textId="77777777" w:rsidR="00BD2A18" w:rsidRPr="00C820ED" w:rsidRDefault="00BD2A18" w:rsidP="00BD2A18">
            <w:pPr>
              <w:spacing w:after="0"/>
              <w:rPr>
                <w:rFonts w:ascii="Times New Roman" w:eastAsia="Times New Roman" w:hAnsi="Times New Roman" w:cs="Times New Roman"/>
                <w:bCs/>
                <w:color w:val="000000"/>
                <w:sz w:val="20"/>
                <w:szCs w:val="20"/>
              </w:rPr>
            </w:pPr>
          </w:p>
          <w:p w14:paraId="4EF84D38"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Pripomienka bola prerokovaná na </w:t>
            </w:r>
            <w:proofErr w:type="spellStart"/>
            <w:r w:rsidRPr="00C820ED">
              <w:rPr>
                <w:rFonts w:ascii="Times New Roman" w:eastAsia="Times New Roman" w:hAnsi="Times New Roman" w:cs="Times New Roman"/>
                <w:bCs/>
                <w:color w:val="000000"/>
                <w:sz w:val="20"/>
                <w:szCs w:val="20"/>
              </w:rPr>
              <w:t>rozporovom</w:t>
            </w:r>
            <w:proofErr w:type="spellEnd"/>
            <w:r w:rsidRPr="00C820ED">
              <w:rPr>
                <w:rFonts w:ascii="Times New Roman" w:eastAsia="Times New Roman" w:hAnsi="Times New Roman" w:cs="Times New Roman"/>
                <w:bCs/>
                <w:color w:val="000000"/>
                <w:sz w:val="20"/>
                <w:szCs w:val="20"/>
              </w:rPr>
              <w:t xml:space="preserve"> konaní dňa 11. 3. 2026, rozpor trvá.</w:t>
            </w:r>
          </w:p>
          <w:p w14:paraId="26B73DB4" w14:textId="77777777" w:rsidR="00BD2A18" w:rsidRPr="00C820ED" w:rsidRDefault="00BD2A18" w:rsidP="00BD2A18">
            <w:pPr>
              <w:spacing w:after="0"/>
              <w:rPr>
                <w:rFonts w:ascii="Times New Roman" w:eastAsia="Times New Roman" w:hAnsi="Times New Roman" w:cs="Times New Roman"/>
                <w:bCs/>
                <w:color w:val="000000"/>
                <w:sz w:val="20"/>
                <w:szCs w:val="20"/>
              </w:rPr>
            </w:pPr>
          </w:p>
        </w:tc>
      </w:tr>
      <w:tr w:rsidR="00BD2A18" w:rsidRPr="00C820ED" w14:paraId="0BE05FBD"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05ED39B9"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B4EBB92"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vlastnému materiálu - zásadná</w:t>
            </w:r>
            <w:r w:rsidRPr="00C820ED">
              <w:rPr>
                <w:rFonts w:ascii="Times New Roman" w:eastAsia="Times New Roman" w:hAnsi="Times New Roman" w:cs="Times New Roman"/>
                <w:bCs/>
                <w:color w:val="000000"/>
                <w:sz w:val="20"/>
                <w:szCs w:val="20"/>
              </w:rPr>
              <w:br/>
              <w:t>Žiadame materiál komplexne prepracovať a do územia národného parku zahrnúť len pozemky, ktorých zaradenie je opodstatnené a odôvodnené.</w:t>
            </w:r>
            <w:r w:rsidRPr="00C820ED">
              <w:rPr>
                <w:rFonts w:ascii="Times New Roman" w:eastAsia="Times New Roman" w:hAnsi="Times New Roman" w:cs="Times New Roman"/>
                <w:bCs/>
                <w:color w:val="000000"/>
                <w:sz w:val="20"/>
                <w:szCs w:val="20"/>
              </w:rPr>
              <w:br/>
              <w:t xml:space="preserve">Odôvodnenie: Predloženým návrhom sa významne zvyšuje výmera územia národného parku, pričom toto zvýšenie nie je riadne odôvodnené a nie je uvedená </w:t>
            </w:r>
            <w:proofErr w:type="spellStart"/>
            <w:r w:rsidRPr="00C820ED">
              <w:rPr>
                <w:rFonts w:ascii="Times New Roman" w:eastAsia="Times New Roman" w:hAnsi="Times New Roman" w:cs="Times New Roman"/>
                <w:bCs/>
                <w:color w:val="000000"/>
                <w:sz w:val="20"/>
                <w:szCs w:val="20"/>
              </w:rPr>
              <w:t>prírodoochranná</w:t>
            </w:r>
            <w:proofErr w:type="spellEnd"/>
            <w:r w:rsidRPr="00C820ED">
              <w:rPr>
                <w:rFonts w:ascii="Times New Roman" w:eastAsia="Times New Roman" w:hAnsi="Times New Roman" w:cs="Times New Roman"/>
                <w:bCs/>
                <w:color w:val="000000"/>
                <w:sz w:val="20"/>
                <w:szCs w:val="20"/>
              </w:rPr>
              <w:t xml:space="preserve"> hodnota pozemkov, ktoré sa navrhuje do územia národného parku zaradiť. Zväčša nejde o pozemky, ktorých zaradenie je nevyhnutné z dôvodu plnenia podmienok vyplývajúcich z Plánu obnovy a odolnosti SR, teda pozemky s pralesmi alebo starými lesmi, alebo pozemky s výskytom hlucháňa hôrneho podľa Programu záchrany hlucháňa hôrneho. Významným zvyšovaním rozlohy územia národného </w:t>
            </w:r>
            <w:r w:rsidRPr="00C820ED">
              <w:rPr>
                <w:rFonts w:ascii="Times New Roman" w:eastAsia="Times New Roman" w:hAnsi="Times New Roman" w:cs="Times New Roman"/>
                <w:bCs/>
                <w:color w:val="000000"/>
                <w:sz w:val="20"/>
                <w:szCs w:val="20"/>
              </w:rPr>
              <w:lastRenderedPageBreak/>
              <w:t xml:space="preserve">parku sa navyše znemožňuje aj plnenie podmienok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ako sú uvedené v pripomienkach 1 a 2. Zaraďovanie pozemkov bez významnej </w:t>
            </w:r>
            <w:proofErr w:type="spellStart"/>
            <w:r w:rsidRPr="00C820ED">
              <w:rPr>
                <w:rFonts w:ascii="Times New Roman" w:eastAsia="Times New Roman" w:hAnsi="Times New Roman" w:cs="Times New Roman"/>
                <w:bCs/>
                <w:color w:val="000000"/>
                <w:sz w:val="20"/>
                <w:szCs w:val="20"/>
              </w:rPr>
              <w:t>prírodoochrannej</w:t>
            </w:r>
            <w:proofErr w:type="spellEnd"/>
            <w:r w:rsidRPr="00C820ED">
              <w:rPr>
                <w:rFonts w:ascii="Times New Roman" w:eastAsia="Times New Roman" w:hAnsi="Times New Roman" w:cs="Times New Roman"/>
                <w:bCs/>
                <w:color w:val="000000"/>
                <w:sz w:val="20"/>
                <w:szCs w:val="20"/>
              </w:rPr>
              <w:t xml:space="preserve"> hodnoty a zároveň každé zvyšovanie výmery národného parku nad nevyhnutnú mieru, znamená zvyšovanie negatívnych vplyvov na verejné financie, podnikateľské prostredie a sociálnych vplyvov, ktoré nie sú v materiáli dostatočne vyčíslené a v dobe konsolidácie verejných zdrojov aj neakceptovateľné.</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66EE4FE3"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Pri príprave návrhu Správa NAPANT postupovala ako odborná organizácia podľa § 55 zákona č. 543/2002 Z. z. a využila komplexnú dokumentáciu ochrany prírody, výsledky monitoringu, publikované štúdie a výskumné podklady. Výmera zón je výsledkom odborného monitoringu s ohľadom na zachovanie a zlepšenie priaznivého stavu predmetov ochrany bez umelého navyšovania výmery jednotlivých zón.  V rámci zón národných parkov dochádza ku zrušeniu prírodných rezervácií a iných území národnej sústavy chránených území, čím dôjde k zjednodušeniu ochrany prírody a súčasne so zachovaním už vyhláseného stupňa ochrany. Návrh </w:t>
            </w:r>
            <w:proofErr w:type="spellStart"/>
            <w:r w:rsidRPr="00C820ED">
              <w:rPr>
                <w:rFonts w:ascii="Times New Roman" w:hAnsi="Times New Roman" w:cs="Times New Roman"/>
                <w:bCs/>
                <w:color w:val="000000"/>
                <w:sz w:val="20"/>
                <w:szCs w:val="20"/>
              </w:rPr>
              <w:t>zonácie</w:t>
            </w:r>
            <w:proofErr w:type="spellEnd"/>
            <w:r w:rsidRPr="00C820ED">
              <w:rPr>
                <w:rFonts w:ascii="Times New Roman" w:hAnsi="Times New Roman" w:cs="Times New Roman"/>
                <w:bCs/>
                <w:color w:val="000000"/>
                <w:sz w:val="20"/>
                <w:szCs w:val="20"/>
              </w:rPr>
              <w:t xml:space="preserve"> preto reflektuje nielen aktuálnu štruktúru porastov, ale aj dlhodobé ekologické ciele, medzinárodné záväzky a vedecké </w:t>
            </w:r>
            <w:r w:rsidRPr="00C820ED">
              <w:rPr>
                <w:rFonts w:ascii="Times New Roman" w:hAnsi="Times New Roman" w:cs="Times New Roman"/>
                <w:bCs/>
                <w:color w:val="000000"/>
                <w:sz w:val="20"/>
                <w:szCs w:val="20"/>
              </w:rPr>
              <w:lastRenderedPageBreak/>
              <w:t xml:space="preserve">poznatky, ktoré tvoria základ pre správne a zákonné určenie jednotlivých zón. </w:t>
            </w:r>
          </w:p>
          <w:p w14:paraId="5F7BA9BB"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Navrhovaná výmera územia NP nezaraďuje pozemky, ktoré by boli identifikované bez ich ekologického zhodnotenia. Každý zahrnutý pozemok bol podložený údajmi o jeho hodnote a cieľoch ochrany. </w:t>
            </w:r>
          </w:p>
          <w:p w14:paraId="262B44D9" w14:textId="77777777" w:rsidR="00BD2A18" w:rsidRPr="00C820ED" w:rsidRDefault="00BD2A18" w:rsidP="00BD2A18">
            <w:pPr>
              <w:rPr>
                <w:rFonts w:ascii="Times New Roman" w:hAnsi="Times New Roman" w:cs="Times New Roman"/>
                <w:bCs/>
                <w:color w:val="000000"/>
                <w:sz w:val="20"/>
                <w:szCs w:val="20"/>
              </w:rPr>
            </w:pPr>
          </w:p>
          <w:p w14:paraId="64FD1178"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Pokiaľ ide o hranice národného parku, cca 9 800 ha lesov bude vyčlenených z vlastného územia národného parku.</w:t>
            </w:r>
          </w:p>
          <w:p w14:paraId="5B942439" w14:textId="77777777" w:rsidR="00BD2A18" w:rsidRPr="00C820ED" w:rsidRDefault="00BD2A18" w:rsidP="00BD2A18">
            <w:pPr>
              <w:rPr>
                <w:rFonts w:ascii="Times New Roman" w:hAnsi="Times New Roman" w:cs="Times New Roman"/>
                <w:bCs/>
                <w:color w:val="000000"/>
                <w:sz w:val="20"/>
                <w:szCs w:val="20"/>
              </w:rPr>
            </w:pPr>
          </w:p>
          <w:p w14:paraId="5D3E93AB"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p w14:paraId="44B3F5B7" w14:textId="77777777" w:rsidR="00BD2A18" w:rsidRPr="00C820ED" w:rsidRDefault="00BD2A18" w:rsidP="00BD2A18">
            <w:pPr>
              <w:rPr>
                <w:rFonts w:ascii="Times New Roman" w:hAnsi="Times New Roman" w:cs="Times New Roman"/>
                <w:bCs/>
                <w:color w:val="000000"/>
                <w:sz w:val="20"/>
                <w:szCs w:val="20"/>
              </w:rPr>
            </w:pPr>
          </w:p>
          <w:p w14:paraId="46E64B37"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263437CF"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9C59892"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4F245D5"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- 1</w:t>
            </w:r>
            <w:r w:rsidRPr="00C820ED">
              <w:rPr>
                <w:rFonts w:ascii="Times New Roman" w:eastAsia="Times New Roman" w:hAnsi="Times New Roman" w:cs="Times New Roman"/>
                <w:bCs/>
                <w:color w:val="000000"/>
                <w:sz w:val="20"/>
                <w:szCs w:val="20"/>
              </w:rPr>
              <w:br/>
              <w:t>V doložke vybraných vplyvov tabuľke 9. „Vybrané vplyvy materiálu“ žiadame v riadku „v tom vplyvy na rozpočet obcí a vyšších územných celkov“ zmeniť označenie vplyvov na „negatívne“.</w:t>
            </w:r>
            <w:r w:rsidRPr="00C820ED">
              <w:rPr>
                <w:rFonts w:ascii="Times New Roman" w:eastAsia="Times New Roman" w:hAnsi="Times New Roman" w:cs="Times New Roman"/>
                <w:bCs/>
                <w:color w:val="000000"/>
                <w:sz w:val="20"/>
                <w:szCs w:val="20"/>
              </w:rPr>
              <w:br/>
              <w:t xml:space="preserve">Odôvodnenie: Predkladateľ materiálu uvádza </w:t>
            </w:r>
            <w:proofErr w:type="spellStart"/>
            <w:r w:rsidRPr="00C820ED">
              <w:rPr>
                <w:rFonts w:ascii="Times New Roman" w:eastAsia="Times New Roman" w:hAnsi="Times New Roman" w:cs="Times New Roman"/>
                <w:bCs/>
                <w:color w:val="000000"/>
                <w:sz w:val="20"/>
                <w:szCs w:val="20"/>
              </w:rPr>
              <w:t>prekategorizovanie</w:t>
            </w:r>
            <w:proofErr w:type="spellEnd"/>
            <w:r w:rsidRPr="00C820ED">
              <w:rPr>
                <w:rFonts w:ascii="Times New Roman" w:eastAsia="Times New Roman" w:hAnsi="Times New Roman" w:cs="Times New Roman"/>
                <w:bCs/>
                <w:color w:val="000000"/>
                <w:sz w:val="20"/>
                <w:szCs w:val="20"/>
              </w:rPr>
              <w:t xml:space="preserve"> hospodárskych lesov na lesy osobitného určenia a vzhľadom na toto </w:t>
            </w:r>
            <w:proofErr w:type="spellStart"/>
            <w:r w:rsidRPr="00C820ED">
              <w:rPr>
                <w:rFonts w:ascii="Times New Roman" w:eastAsia="Times New Roman" w:hAnsi="Times New Roman" w:cs="Times New Roman"/>
                <w:bCs/>
                <w:color w:val="000000"/>
                <w:sz w:val="20"/>
                <w:szCs w:val="20"/>
              </w:rPr>
              <w:t>prekategorizovanie</w:t>
            </w:r>
            <w:proofErr w:type="spellEnd"/>
            <w:r w:rsidRPr="00C820ED">
              <w:rPr>
                <w:rFonts w:ascii="Times New Roman" w:eastAsia="Times New Roman" w:hAnsi="Times New Roman" w:cs="Times New Roman"/>
                <w:bCs/>
                <w:color w:val="000000"/>
                <w:sz w:val="20"/>
                <w:szCs w:val="20"/>
              </w:rPr>
              <w:t xml:space="preserve"> lesov budú mať obce dotknuté </w:t>
            </w:r>
            <w:proofErr w:type="spellStart"/>
            <w:r w:rsidRPr="00C820ED">
              <w:rPr>
                <w:rFonts w:ascii="Times New Roman" w:eastAsia="Times New Roman" w:hAnsi="Times New Roman" w:cs="Times New Roman"/>
                <w:bCs/>
                <w:color w:val="000000"/>
                <w:sz w:val="20"/>
                <w:szCs w:val="20"/>
              </w:rPr>
              <w:t>zonáciou</w:t>
            </w:r>
            <w:proofErr w:type="spellEnd"/>
            <w:r w:rsidRPr="00C820ED">
              <w:rPr>
                <w:rFonts w:ascii="Times New Roman" w:eastAsia="Times New Roman" w:hAnsi="Times New Roman" w:cs="Times New Roman"/>
                <w:bCs/>
                <w:color w:val="000000"/>
                <w:sz w:val="20"/>
                <w:szCs w:val="20"/>
              </w:rPr>
              <w:t xml:space="preserve"> národného parku „výpadok na daniach z pozemkov“. Predkladateľ tiež uvádza: „Ráta sa s výpadkom daní z nehnuteľnosti vo výške 370 790,13 € od roku 2026.“. Ide teda o dopad „negatívny“ a nie „žiadny“ ako uvádza predkladateľ návrhu.</w:t>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18168729"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Návrh </w:t>
            </w:r>
            <w:proofErr w:type="spellStart"/>
            <w:r w:rsidRPr="00C820ED">
              <w:rPr>
                <w:rFonts w:ascii="Times New Roman" w:hAnsi="Times New Roman" w:cs="Times New Roman"/>
                <w:bCs/>
                <w:color w:val="000000"/>
                <w:sz w:val="20"/>
                <w:szCs w:val="20"/>
              </w:rPr>
              <w:t>zonácie</w:t>
            </w:r>
            <w:proofErr w:type="spellEnd"/>
            <w:r w:rsidRPr="00C820ED">
              <w:rPr>
                <w:rFonts w:ascii="Times New Roman" w:hAnsi="Times New Roman" w:cs="Times New Roman"/>
                <w:bCs/>
                <w:color w:val="000000"/>
                <w:sz w:val="20"/>
                <w:szCs w:val="20"/>
              </w:rPr>
              <w:t xml:space="preserve"> NAPANT nezakladá negatívny vplyv na rozpočet obcí a vyšších územných celkov.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  </w:t>
            </w:r>
          </w:p>
          <w:p w14:paraId="334BDF07" w14:textId="77777777" w:rsidR="00BD2A18" w:rsidRPr="00C820ED" w:rsidRDefault="00BD2A18" w:rsidP="00BD2A18">
            <w:pPr>
              <w:rPr>
                <w:rFonts w:ascii="Times New Roman" w:hAnsi="Times New Roman" w:cs="Times New Roman"/>
                <w:bCs/>
                <w:color w:val="000000"/>
                <w:sz w:val="20"/>
                <w:szCs w:val="20"/>
              </w:rPr>
            </w:pPr>
          </w:p>
          <w:p w14:paraId="00B7CCB0"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tc>
      </w:tr>
      <w:tr w:rsidR="00BD2A18" w:rsidRPr="00C820ED" w14:paraId="6880E89B"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C4DB8B2"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59B74B91"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- 2</w:t>
            </w:r>
            <w:r w:rsidRPr="00C820ED">
              <w:rPr>
                <w:rFonts w:ascii="Times New Roman" w:eastAsia="Times New Roman" w:hAnsi="Times New Roman" w:cs="Times New Roman"/>
                <w:bCs/>
                <w:color w:val="000000"/>
                <w:sz w:val="20"/>
                <w:szCs w:val="20"/>
              </w:rPr>
              <w:br/>
              <w:t>V doložke vybraných vplyvov tabuľke 10. „Poznámky“ treťom odseku prvej vete žiadame vypustiť slová „sa nebude uplatňovať“ a doplniť výšku náhrady za obmedzenie bežného obhospodarovania pre štátne subjekty a zároveň žiadame vypustiť túto vetu: „Z tohto dôvodu nebola výška náhrady škody vyčíslená a započítaná do tabuľky č. 1/A Analýzy vplyvov na rozpočet verejnej správy, na zamestnanosť vo verejnej správe a financovanie návrhu.“.</w:t>
            </w:r>
            <w:r w:rsidRPr="00C820ED">
              <w:rPr>
                <w:rFonts w:ascii="Times New Roman" w:eastAsia="Times New Roman" w:hAnsi="Times New Roman" w:cs="Times New Roman"/>
                <w:bCs/>
                <w:color w:val="000000"/>
                <w:sz w:val="20"/>
                <w:szCs w:val="20"/>
              </w:rPr>
              <w:br/>
              <w:t xml:space="preserve">Odôvodnenie: Žiadame, aby predkladateľ materiálu vypustil uvedenú konštatáciu a zároveň doplnil výšku predpokladanej ujmy aj pre štátneho správcu pozemkov, t. j. pre Správu Národný park Nízke Tatry. Tvrdenie, že Správa Národného parku Nízke Tatry si ju neplánuje nárokovať, neznamená, že si ju nárokovať nebude vzhľadom na to, že ustanovenie § 104i ods. 6 zákona o ochrane prírody takúto možnosť nevylučuje. Pritom je potrebné si uvedomiť, že aj keď správa NP nebude obmedzenie uplatňovať, takéto obmedzenie reálne vzniká a predstavuje negatívny dopad na hospodárenie štátu, keďže obmedzuje príjmy do štátneho rozpočtu a na to nadväzujúce dopady v daňových a odvodových príjmoch štátu ako aj negatívnych dopadoch na zamestnanosť a nadväzujúce sociálne vplyvy a to nielen z titulu obmedzenia hospodárenia v lesoch ale aj v nadväzujúcich odvetviach. </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50AC43BA"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w:t>
            </w:r>
            <w:proofErr w:type="spellStart"/>
            <w:r w:rsidRPr="00C820ED">
              <w:rPr>
                <w:rFonts w:ascii="Times New Roman" w:hAnsi="Times New Roman" w:cs="Times New Roman"/>
                <w:bCs/>
                <w:color w:val="000000"/>
                <w:sz w:val="20"/>
                <w:szCs w:val="20"/>
              </w:rPr>
              <w:t>zonácii</w:t>
            </w:r>
            <w:proofErr w:type="spellEnd"/>
            <w:r w:rsidRPr="00C820ED">
              <w:rPr>
                <w:rFonts w:ascii="Times New Roman" w:hAnsi="Times New Roman" w:cs="Times New Roman"/>
                <w:bCs/>
                <w:color w:val="000000"/>
                <w:sz w:val="20"/>
                <w:szCs w:val="20"/>
              </w:rPr>
              <w:t xml:space="preserve"> prejdú pod Správu NP Poloniny. Tieto údaje však boli následne odstránené a nie sú zahrnuté v Analýze vplyvov na rozpočet verejnej správy, zamestnanosť vo verejnej správe ani vo financovaní návrhu, čo vyplynulo z pripomienok Komisie, najmä zo zásadnej 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7BAF2623" w14:textId="77777777" w:rsidR="00BD2A18" w:rsidRPr="00C820ED" w:rsidRDefault="00BD2A18" w:rsidP="00BD2A18">
            <w:pPr>
              <w:rPr>
                <w:rFonts w:ascii="Times New Roman" w:hAnsi="Times New Roman" w:cs="Times New Roman"/>
                <w:bCs/>
                <w:color w:val="000000"/>
                <w:sz w:val="20"/>
                <w:szCs w:val="20"/>
              </w:rPr>
            </w:pPr>
          </w:p>
          <w:p w14:paraId="0956F851"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tc>
      </w:tr>
      <w:tr w:rsidR="00BD2A18" w:rsidRPr="00C820ED" w14:paraId="798784AE"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4687074"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2B10D14"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- 3</w:t>
            </w:r>
            <w:r w:rsidRPr="00C820ED">
              <w:rPr>
                <w:rFonts w:ascii="Times New Roman" w:eastAsia="Times New Roman" w:hAnsi="Times New Roman" w:cs="Times New Roman"/>
                <w:bCs/>
                <w:color w:val="000000"/>
                <w:sz w:val="20"/>
                <w:szCs w:val="20"/>
              </w:rPr>
              <w:br/>
              <w:t>V analýze vplyvov na rozpočet časti 2.1.1. „Financovanie návrhu“ poslednom odseku prvej vete žiadame vypustiť slová „sa nebude uplatňovať“ a doplniť výšku náhrady za obmedzenie bežného obhospodarovania pre štátne subjekty a zároveň žiadame vypustiť túto vetu: „Z tohto dôvodu nebola výška náhrady škody vyčíslená a započítaná do tabuľky č. 1/A.“.</w:t>
            </w:r>
            <w:r w:rsidRPr="00C820ED">
              <w:rPr>
                <w:rFonts w:ascii="Times New Roman" w:eastAsia="Times New Roman" w:hAnsi="Times New Roman" w:cs="Times New Roman"/>
                <w:bCs/>
                <w:color w:val="000000"/>
                <w:sz w:val="20"/>
                <w:szCs w:val="20"/>
              </w:rPr>
              <w:br/>
              <w:t xml:space="preserve">Odôvodnenie: Žiadame, aby predkladateľ materiálu vypustil uvedenú konštatáciu a zároveň doplnil výšku predpokladanej ujmy aj pre štátneho správcu pozemkov, t. j. pre Správu Národný park </w:t>
            </w:r>
            <w:r w:rsidRPr="00C820ED">
              <w:rPr>
                <w:rFonts w:ascii="Times New Roman" w:eastAsia="Times New Roman" w:hAnsi="Times New Roman" w:cs="Times New Roman"/>
                <w:bCs/>
                <w:color w:val="000000"/>
                <w:sz w:val="20"/>
                <w:szCs w:val="20"/>
              </w:rPr>
              <w:lastRenderedPageBreak/>
              <w:t xml:space="preserve">Nízke Tatry. Tvrdenie, že Správa Národného parku Nízke Tatry si ju neplánuje nárokovať, neznamená, že si ju nárokovať nebude vzhľadom na to, že ustanovenie § 104i ods. 6 zákona o ochrane prírody takúto možnosť nevylučuje. Pritom je potrebné si uvedomiť, že aj keď správa NP nebude obmedzenie uplatňovať, takéto obmedzenie reálne vzniká a predstavuje negatívny dopad na hospodárenie štátu, keďže obmedzuje príjmy do štátneho rozpočtu a na to nadväzujúce dopady v daňových a odvodových príjmoch štátu ako aj negatívnych dopadoch na zamestnanosť a nadväzujúce sociálne vplyvy a to nielen z titulu obmedzenia hospodárenia v lesoch ale aj v nadväzujúcich odvetviach. </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129ED0B9"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V predchádzajúcom materiáli „Návrh nariadenia vlády Slovenskej republiky, ktorým sa vyhlasuje Národný park Poloniny, jeho zóny a ochranné pásmo“ predloženom do predbežného pripomienkového konania boli uvedené vyčíslené a započítané náhrady za obmedzenie bežného obhospodarovania na pozemkoch, ktoré po </w:t>
            </w:r>
            <w:proofErr w:type="spellStart"/>
            <w:r w:rsidRPr="00C820ED">
              <w:rPr>
                <w:rFonts w:ascii="Times New Roman" w:hAnsi="Times New Roman" w:cs="Times New Roman"/>
                <w:bCs/>
                <w:color w:val="000000"/>
                <w:sz w:val="20"/>
                <w:szCs w:val="20"/>
              </w:rPr>
              <w:t>zonácii</w:t>
            </w:r>
            <w:proofErr w:type="spellEnd"/>
            <w:r w:rsidRPr="00C820ED">
              <w:rPr>
                <w:rFonts w:ascii="Times New Roman" w:hAnsi="Times New Roman" w:cs="Times New Roman"/>
                <w:bCs/>
                <w:color w:val="000000"/>
                <w:sz w:val="20"/>
                <w:szCs w:val="20"/>
              </w:rPr>
              <w:t xml:space="preserve"> prejdú pod Správu NP Poloniny. Tieto údaje však boli následne odstránené a nie sú zahrnuté v Analýze vplyvov na rozpočet verejnej správy, zamestnanosť vo verejnej správe ani vo financovaní návrhu, čo vyplynulo z pripomienok Komisie, najmä zo zásadnej </w:t>
            </w:r>
            <w:r w:rsidRPr="00C820ED">
              <w:rPr>
                <w:rFonts w:ascii="Times New Roman" w:hAnsi="Times New Roman" w:cs="Times New Roman"/>
                <w:bCs/>
                <w:color w:val="000000"/>
                <w:sz w:val="20"/>
                <w:szCs w:val="20"/>
              </w:rPr>
              <w:lastRenderedPageBreak/>
              <w:t>pripomienky Ministerstva financií Slovenskej republiky. Po spoločných konzultáciách a odstránení pripomienok boli údaje upravené a schválené súhlasným stanoviskom Komisie. V zmysle dohody k predchádzajúcemu materiálu uplatňujeme rovnaký postup a vplyv neuvádzame.</w:t>
            </w:r>
          </w:p>
          <w:p w14:paraId="71B9FFD4" w14:textId="77777777" w:rsidR="00BD2A18" w:rsidRPr="00C820ED" w:rsidRDefault="00BD2A18" w:rsidP="00BD2A18">
            <w:pPr>
              <w:rPr>
                <w:rFonts w:ascii="Times New Roman" w:hAnsi="Times New Roman" w:cs="Times New Roman"/>
                <w:bCs/>
                <w:color w:val="000000"/>
                <w:sz w:val="20"/>
                <w:szCs w:val="20"/>
              </w:rPr>
            </w:pPr>
          </w:p>
          <w:p w14:paraId="079851D1"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tc>
      </w:tr>
      <w:tr w:rsidR="00BD2A18" w:rsidRPr="00C820ED" w14:paraId="5DF70D13"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5EFA0B88"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ADA20D4"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- 4</w:t>
            </w:r>
            <w:r w:rsidRPr="00C820ED">
              <w:rPr>
                <w:rFonts w:ascii="Times New Roman" w:eastAsia="Times New Roman" w:hAnsi="Times New Roman" w:cs="Times New Roman"/>
                <w:bCs/>
                <w:color w:val="000000"/>
                <w:sz w:val="20"/>
                <w:szCs w:val="20"/>
              </w:rPr>
              <w:br/>
              <w:t>Žiadame prepracovať analýzu vplyvov na rozpočet verejnej správy, na zamestnanosť vo verejnej správe a financovanie návrhu, analýzu vplyvov na podnikateľské prostredie a analýzu sociálnych vplyvov tak, aby analýzy zodpovedali reálnym dopadom návrhu.</w:t>
            </w:r>
            <w:r w:rsidRPr="00C820ED">
              <w:rPr>
                <w:rFonts w:ascii="Times New Roman" w:eastAsia="Times New Roman" w:hAnsi="Times New Roman" w:cs="Times New Roman"/>
                <w:bCs/>
                <w:color w:val="000000"/>
                <w:sz w:val="20"/>
                <w:szCs w:val="20"/>
              </w:rPr>
              <w:br/>
              <w:t xml:space="preserve">Odôvodnenie: Údaje v predložených analýzach sú uvedené nesprávne a z hľadiska negatívnych dopadov sú podhodnotené. V tejto súvislosti poukazujeme na analýzu vplyvov na rozpočet verejnej správy, zamestnanosť vo verejnej správe a financovanie návrhu, kde sa v časti 2.1.1 „Financovanie návrhu“ uvádza: „Vplyvom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dôjde k prijatiu 93 nových zamestnancov, s čím sú spojené zvýšené náklady na krytie personálnych výdavkov vo výške 3 624 260,- € ročne, s výnimkou roku 2026, v ktorom sa z dôvodu predpokladaného začiatku účinnosti nariadenia vlády Slovenskej republiky k predkladanému materiálu predpokladajú výdavky vo výške 2 718 165,- €. Súvisiace prevádzkové náklady predstavujú 150 000 € ročne. Finančné prostriedky z rozpočtovej kapitoly Ministerstva životného prostredia Slovenskej republiky (ďalej len „MŽP SR“) budú poskytnuté príspevkovej organizácii MŽP SR, Správe Národný park Nízke Tatry so sídlom v Banskej Bystrici, a to z prostriedkov Environmentálneho fondu.“. V časti 2.1. „Zhrnutie vplyvov na rozpočet verejnej správy v návrhu“ tabuľke č. 1/A </w:t>
            </w:r>
            <w:proofErr w:type="spellStart"/>
            <w:r w:rsidRPr="00C820ED">
              <w:rPr>
                <w:rFonts w:ascii="Times New Roman" w:eastAsia="Times New Roman" w:hAnsi="Times New Roman" w:cs="Times New Roman"/>
                <w:bCs/>
                <w:color w:val="000000"/>
                <w:sz w:val="20"/>
                <w:szCs w:val="20"/>
              </w:rPr>
              <w:t>podčasti</w:t>
            </w:r>
            <w:proofErr w:type="spellEnd"/>
            <w:r w:rsidRPr="00C820ED">
              <w:rPr>
                <w:rFonts w:ascii="Times New Roman" w:eastAsia="Times New Roman" w:hAnsi="Times New Roman" w:cs="Times New Roman"/>
                <w:bCs/>
                <w:color w:val="000000"/>
                <w:sz w:val="20"/>
                <w:szCs w:val="20"/>
              </w:rPr>
              <w:t xml:space="preserve"> „Vplyv na mzdové výdavky“ je uvedená pre rok 2026 suma 1 999 408 eur</w:t>
            </w:r>
            <w:r w:rsidRPr="00C820ED">
              <w:rPr>
                <w:rFonts w:ascii="Times New Roman" w:eastAsia="Times New Roman" w:hAnsi="Times New Roman" w:cs="Times New Roman"/>
                <w:bCs/>
                <w:color w:val="000000"/>
                <w:sz w:val="20"/>
                <w:szCs w:val="20"/>
              </w:rPr>
              <w:br/>
              <w:t xml:space="preserve">a pre roky 2027 až 2029 suma 2 665 877 eur (pre 93 nových </w:t>
            </w:r>
            <w:r w:rsidRPr="00C820ED">
              <w:rPr>
                <w:rFonts w:ascii="Times New Roman" w:eastAsia="Times New Roman" w:hAnsi="Times New Roman" w:cs="Times New Roman"/>
                <w:bCs/>
                <w:color w:val="000000"/>
                <w:sz w:val="20"/>
                <w:szCs w:val="20"/>
              </w:rPr>
              <w:lastRenderedPageBreak/>
              <w:t xml:space="preserve">zamestnancov). Uvedené údaje neodrážajú skutočný rozsah delimitácie zamestnancov LESOV SR, š. p. v dôsledku vyhlásenia Národného parku Nízke Tatry. Je potrebné prepracovať súvisiace doložky tak, aby správne vyjadrovali skutočný počet zamestnancov a náklady súvisiace s ich prechodom. Ak dôjde k schváleniu návrhu nariadenia vlády SR, ktorým sa vyhlasuje Národný park Nízke Tatry, jeho zóny a ochranné pásmo tak ako je predložený, dopad na LESY SR, š. p. je v inom rozsahu, ako je uvedené v predmetných doložkách.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Národného parku Nízke Tatry zasiahne celkovo tri organizačné zložky OZ Tatry, OZ Poľana a OZ Horehronie štátneho podniku LESY SR, š. p. Po analýze údajov (LESY SR, š. p.) bude potrebná delimitácia ľudských zdrojov v Národnom parku Nízke Tatry v rozsahu 110 technicko-hospodárskych zamestnancov (THZ) a 37 zamestnancov v kategórii R. Pri reálnych mzdových nákladoch vrátane odvodov to predstavuje 303 820 eur/mesiac pre THZ a 92 944 eur/mesiac pre pracovníkov kategórie R. Po prepočte na 12 mesiacov pôjde (THZ + R) o sumu 4 761 168 eur, a nie</w:t>
            </w:r>
            <w:r w:rsidRPr="00C820ED">
              <w:rPr>
                <w:rFonts w:ascii="Times New Roman" w:eastAsia="Times New Roman" w:hAnsi="Times New Roman" w:cs="Times New Roman"/>
                <w:bCs/>
                <w:color w:val="000000"/>
                <w:sz w:val="20"/>
                <w:szCs w:val="20"/>
              </w:rPr>
              <w:br/>
              <w:t xml:space="preserve">o sumu 2 665 877 eur, ako uvádza navrhovateľ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w:t>
            </w:r>
            <w:r w:rsidRPr="00C820ED">
              <w:rPr>
                <w:rFonts w:ascii="Times New Roman" w:eastAsia="Times New Roman" w:hAnsi="Times New Roman" w:cs="Times New Roman"/>
                <w:bCs/>
                <w:color w:val="000000"/>
                <w:sz w:val="20"/>
                <w:szCs w:val="20"/>
              </w:rPr>
              <w:br/>
              <w:t>Z uvedeného je zrejmé, že analýza vplyvov na rozpočet verejnej správy, na zamestnanosť vo verejnej správe a financovanie návrhu nie je správna a je potrebné ju prepracovať.</w:t>
            </w:r>
            <w:r w:rsidRPr="00C820ED">
              <w:rPr>
                <w:rFonts w:ascii="Times New Roman" w:eastAsia="Times New Roman" w:hAnsi="Times New Roman" w:cs="Times New Roman"/>
                <w:bCs/>
                <w:color w:val="000000"/>
                <w:sz w:val="20"/>
                <w:szCs w:val="20"/>
              </w:rPr>
              <w:br/>
              <w:t xml:space="preserve">Dôsledkom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dôjde k významnej zmene spôsobu hospodárenia na lesných pozemkoch, keďže v návrhu sa priamo predpokladá zmena kategorizácie lesov z lesov hospodárskych na lesy osobitného určenia. Návrh pritom do očakávaných dopadov zahrnul len náhrady za obmedzenie bežného hospodárenia na neštátnych pozemkoch, nepočíta s negatívnym dopadom vyplývajúcim z obmedzenia bežného hospodárenia v lesoch, pričom toto obmedzenie znamená zníženie možných príjmov obhospodarovateľov lesov a vlastníkov lesných pozemkov (dopady na podnikateľské prostredie a sociálne dopady) a nadväzne aj na poskytovateľov služieb v lesnom hospodárstve ako aj nadväzujúcich odvetviach (drevospracujúci priemysel, celulózo-papierenský priemysel). Keďže k návrhu nie sú priložené podklady, z ktorých vychádza (projekt ochrany, ktorý je podkladom na vyhlásenie chráneného územia a jeho zón, je len zverejnený na webovom sídle správy národného parku, pričom nie je zrejmé kedy </w:t>
            </w:r>
            <w:r w:rsidRPr="00C820ED">
              <w:rPr>
                <w:rFonts w:ascii="Times New Roman" w:eastAsia="Times New Roman" w:hAnsi="Times New Roman" w:cs="Times New Roman"/>
                <w:bCs/>
                <w:color w:val="000000"/>
                <w:sz w:val="20"/>
                <w:szCs w:val="20"/>
              </w:rPr>
              <w:lastRenderedPageBreak/>
              <w:t>a kým bol tento projekt schválený) a ktoré na neho priamo nadväzujú (program starostlivosti o chránené územie bol len zverejnený v rámci oznámenia zámeru na vyhlásenie chráneného územia), je potrebné tieto dopracovať a doplniť tak, aby bolo možné celkové dopady vyplývajúce z predloženého návrhu na vyhlásenie národného parku a jeho zón kalkulovať. Je však zrejmé, že v dôsledku obmedzenia hospodárenia na dotknutých pozemkoch</w:t>
            </w:r>
            <w:r w:rsidRPr="00C820ED">
              <w:rPr>
                <w:rFonts w:ascii="Times New Roman" w:eastAsia="Times New Roman" w:hAnsi="Times New Roman" w:cs="Times New Roman"/>
                <w:bCs/>
                <w:color w:val="000000"/>
                <w:sz w:val="20"/>
                <w:szCs w:val="20"/>
              </w:rPr>
              <w:br/>
              <w:t>a obmedzenia podnikania v súvisiacich odvetviach jednoznačne dochádza k dopadom na náklady podnikateľského prostredia. Už samotným zaradením pozemkov do územia národného parku dochádza k nárastu administratívnych povinností vlastníkov a užívateľov pozemkov. Je zrejmé, že</w:t>
            </w:r>
            <w:r w:rsidRPr="00C820ED">
              <w:rPr>
                <w:rFonts w:ascii="Times New Roman" w:eastAsia="Times New Roman" w:hAnsi="Times New Roman" w:cs="Times New Roman"/>
                <w:bCs/>
                <w:color w:val="000000"/>
                <w:sz w:val="20"/>
                <w:szCs w:val="20"/>
              </w:rPr>
              <w:br/>
              <w:t>v súvislosti so zvyšovaním podielu území predovšetkým s 3. až 5. stupňom ochrany prírody a zmenou kategórie lesov z lesov hospodárskych na lesy osobitného určenia dôjde k poklesu ťažby v porovnaní</w:t>
            </w:r>
            <w:r w:rsidRPr="00C820ED">
              <w:rPr>
                <w:rFonts w:ascii="Times New Roman" w:eastAsia="Times New Roman" w:hAnsi="Times New Roman" w:cs="Times New Roman"/>
                <w:bCs/>
                <w:color w:val="000000"/>
                <w:sz w:val="20"/>
                <w:szCs w:val="20"/>
              </w:rPr>
              <w:br/>
              <w:t xml:space="preserve">s </w:t>
            </w:r>
            <w:proofErr w:type="spellStart"/>
            <w:r w:rsidRPr="00C820ED">
              <w:rPr>
                <w:rFonts w:ascii="Times New Roman" w:eastAsia="Times New Roman" w:hAnsi="Times New Roman" w:cs="Times New Roman"/>
                <w:bCs/>
                <w:color w:val="000000"/>
                <w:sz w:val="20"/>
                <w:szCs w:val="20"/>
              </w:rPr>
              <w:t>etátom</w:t>
            </w:r>
            <w:proofErr w:type="spellEnd"/>
            <w:r w:rsidRPr="00C820ED">
              <w:rPr>
                <w:rFonts w:ascii="Times New Roman" w:eastAsia="Times New Roman" w:hAnsi="Times New Roman" w:cs="Times New Roman"/>
                <w:bCs/>
                <w:color w:val="000000"/>
                <w:sz w:val="20"/>
                <w:szCs w:val="20"/>
              </w:rPr>
              <w:t xml:space="preserve"> podľa programov starostlivosti o lesy na dotknutom území, a tým aj k dopadom na odvetvia súvisiace s lesným hospodárstvom, zamestnanosť, stratu príjmov a pridanú hodnotu lesného hospodárstva. Z podkladov subjektov drevospracujúceho priemyslu a štúdie Národného lesníckeho centra využívanie dreva ako obnoviteľnej suroviny v kontexte </w:t>
            </w:r>
            <w:proofErr w:type="spellStart"/>
            <w:r w:rsidRPr="00C820ED">
              <w:rPr>
                <w:rFonts w:ascii="Times New Roman" w:eastAsia="Times New Roman" w:hAnsi="Times New Roman" w:cs="Times New Roman"/>
                <w:bCs/>
                <w:color w:val="000000"/>
                <w:sz w:val="20"/>
                <w:szCs w:val="20"/>
              </w:rPr>
              <w:t>bioekonomiky</w:t>
            </w:r>
            <w:proofErr w:type="spellEnd"/>
            <w:r w:rsidRPr="00C820ED">
              <w:rPr>
                <w:rFonts w:ascii="Times New Roman" w:eastAsia="Times New Roman" w:hAnsi="Times New Roman" w:cs="Times New Roman"/>
                <w:bCs/>
                <w:color w:val="000000"/>
                <w:sz w:val="20"/>
                <w:szCs w:val="20"/>
              </w:rPr>
              <w:t xml:space="preserve"> (2019) vyplýva, že spracovanie 1 m3 dreva generuje tržby a výnosy vo výške 443,83 eur/m3, pridanú hodnotu</w:t>
            </w:r>
            <w:r w:rsidRPr="00C820ED">
              <w:rPr>
                <w:rFonts w:ascii="Times New Roman" w:eastAsia="Times New Roman" w:hAnsi="Times New Roman" w:cs="Times New Roman"/>
                <w:bCs/>
                <w:color w:val="000000"/>
                <w:sz w:val="20"/>
                <w:szCs w:val="20"/>
              </w:rPr>
              <w:br/>
              <w:t xml:space="preserve">v priemere vo výške 160,28 eur/m3, pre štát, VÚC, mestá a obce príjem na daniach vo výške 41,84 eur/m3, sociálne a zdravotné odvody vo výške 31,34 eur/m3, vo vyjadrení pracovných miest 7,38 pracovníka na 1 000 m3 spracovaného surového dreva. Na základe uvedeného žiadame doplniť materiál o predpokladané zníženie ťažby dreva a vyššie uvedené dopady po prepočte na predpokladané zníženie ťažby. </w:t>
            </w:r>
            <w:r w:rsidRPr="00C820ED">
              <w:rPr>
                <w:rFonts w:ascii="Times New Roman" w:eastAsia="Times New Roman" w:hAnsi="Times New Roman" w:cs="Times New Roman"/>
                <w:bCs/>
                <w:color w:val="000000"/>
                <w:sz w:val="20"/>
                <w:szCs w:val="20"/>
              </w:rPr>
              <w:br/>
              <w:t xml:space="preserve">V analýze vplyvov na podnikateľské prostredie predkladateľ materiálu konštatuje, že potenciálne negatívne vplyvy z obmedzenia ťažby budú kompenzované zvýšením hodnoty ekosystémových služieb a rozvojom cestovného ruchu, avšak toto konštatovanie nie je podložené ekonomickou analýzou a nemožno ho považovať za relevantnú náhradu dopadov na podnikateľské </w:t>
            </w:r>
            <w:r w:rsidRPr="00C820ED">
              <w:rPr>
                <w:rFonts w:ascii="Times New Roman" w:eastAsia="Times New Roman" w:hAnsi="Times New Roman" w:cs="Times New Roman"/>
                <w:bCs/>
                <w:color w:val="000000"/>
                <w:sz w:val="20"/>
                <w:szCs w:val="20"/>
              </w:rPr>
              <w:lastRenderedPageBreak/>
              <w:t xml:space="preserve">prostredie v lesnom hospodárstve. </w:t>
            </w:r>
            <w:r w:rsidRPr="00C820ED">
              <w:rPr>
                <w:rFonts w:ascii="Times New Roman" w:eastAsia="Times New Roman" w:hAnsi="Times New Roman" w:cs="Times New Roman"/>
                <w:bCs/>
                <w:color w:val="000000"/>
                <w:sz w:val="20"/>
                <w:szCs w:val="20"/>
              </w:rPr>
              <w:br/>
              <w:t xml:space="preserve">Taktiež je potrebné započítať negatívny vplyv vyplývajúci z daňových a odvodových povinností uhrádzaných štátnym podnikom bez dopadov na verejné financie. Tu je potrebné započítať aj negatívny vplyv dane z nehnuteľností, ktorú bude uhrádzať správa národného parku za pozemky a nehnuteľnosti vo vlastníctve štátu alebo užívané na základe iných právnych vzťahov. To sa týka aj dane z lesných pozemkov do obdobia, kedy budú lesy na lesných pozemkoch vyhlásené v kategórii lesy osobitného určenia, za ktoré sa daň neuhrádza. Teda negatívny dopad na verejné financie do vyhlásenia lesov osobitného určenia je na správe národného parku (tu nie sú zahrnuté aj celkové povinnosti pri dani z nehnuteľností uhrádzané doterajšími správcami - najmä LESY SR, š. p. a SPF, ktoré neboli verejnými výdavkami), následne je negatívny dopad na príjmovej strane obcí. </w:t>
            </w:r>
            <w:r w:rsidRPr="00C820ED">
              <w:rPr>
                <w:rFonts w:ascii="Times New Roman" w:eastAsia="Times New Roman" w:hAnsi="Times New Roman" w:cs="Times New Roman"/>
                <w:bCs/>
                <w:color w:val="000000"/>
                <w:sz w:val="20"/>
                <w:szCs w:val="20"/>
              </w:rPr>
              <w:br/>
              <w:t>Z uvedeného vyplýva, že je potrebné komplexne prepracovať a doplniť analýzy jednotlivých vplyvov tak, aby tieto zodpovedali predpokladaným dopadom na verejné zdroje, sociálne dopady, zamestnanosť atď.</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48D6E7F0"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Ustanovenie § 104i ods. 6 zákona č. 543/2002 Z. z. ustanovuje, že na správy národných parkov prechádzajú práva a povinnosti vyplývajúce z pracovnoprávnych vzťahov zamestnancov, </w:t>
            </w:r>
            <w:r w:rsidRPr="00C820ED">
              <w:rPr>
                <w:rStyle w:val="Vrazn"/>
                <w:rFonts w:ascii="Times New Roman" w:hAnsi="Times New Roman" w:cs="Times New Roman"/>
                <w:b w:val="0"/>
                <w:color w:val="000000"/>
                <w:sz w:val="20"/>
                <w:szCs w:val="20"/>
              </w:rPr>
              <w:t>ktorí vykonávajú činnosť vo vzťahu k územiu príslušného národného parku</w:t>
            </w:r>
            <w:r w:rsidRPr="00C820ED">
              <w:rPr>
                <w:rFonts w:ascii="Times New Roman" w:hAnsi="Times New Roman" w:cs="Times New Roman"/>
                <w:bCs/>
                <w:color w:val="000000"/>
                <w:sz w:val="20"/>
                <w:szCs w:val="20"/>
              </w:rPr>
              <w:t>. Zákon neustanovuje automatický ani plošný prechod všetkých zamestnancov všetkých organizačných zložiek Lesov SR, š. p., ale viaže prechod na reálne vykonávanú činnosť viazanú na konkrétne územie a konkrétny rozsah správy.</w:t>
            </w:r>
          </w:p>
          <w:p w14:paraId="778CB8BA"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Vplyvom </w:t>
            </w:r>
            <w:proofErr w:type="spellStart"/>
            <w:r w:rsidRPr="00C820ED">
              <w:rPr>
                <w:rFonts w:ascii="Times New Roman" w:hAnsi="Times New Roman" w:cs="Times New Roman"/>
                <w:bCs/>
                <w:color w:val="000000"/>
                <w:sz w:val="20"/>
                <w:szCs w:val="20"/>
              </w:rPr>
              <w:t>zonácie</w:t>
            </w:r>
            <w:proofErr w:type="spellEnd"/>
            <w:r w:rsidRPr="00C820ED">
              <w:rPr>
                <w:rFonts w:ascii="Times New Roman" w:hAnsi="Times New Roman" w:cs="Times New Roman"/>
                <w:bCs/>
                <w:color w:val="000000"/>
                <w:sz w:val="20"/>
                <w:szCs w:val="20"/>
              </w:rPr>
              <w:t xml:space="preserve"> dôjde k prijatiu 93 nových zamestnancov, a to delimitáciou 77 technicko-hospodárskych pracovníkov, 6 robotníkov relevantných organizačných zložiek Lesov Slovenskej republiky, š. p., 1 mzdového účtovníka a 9 ekonómov.</w:t>
            </w:r>
          </w:p>
          <w:p w14:paraId="6C97AFE7"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Odhad v Analýze vplyvov na rozpočet verejnej správy, na zamestnanosť vo verejnej správe a financovanie návrhu vychádza z aktuálneho počtu zamestnancov Lesov SR, š. p. a výmery, ktorá bude následne delimitovaná Správou NAPANT.</w:t>
            </w:r>
          </w:p>
          <w:p w14:paraId="12442655" w14:textId="77777777" w:rsidR="00BD2A18" w:rsidRPr="00C820ED" w:rsidRDefault="00BD2A18" w:rsidP="00BD2A18">
            <w:pPr>
              <w:rPr>
                <w:rFonts w:ascii="Times New Roman" w:hAnsi="Times New Roman" w:cs="Times New Roman"/>
                <w:bCs/>
                <w:color w:val="000000"/>
                <w:sz w:val="20"/>
                <w:szCs w:val="20"/>
              </w:rPr>
            </w:pPr>
          </w:p>
          <w:p w14:paraId="5B7F56A1"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V priebehu </w:t>
            </w:r>
            <w:proofErr w:type="spellStart"/>
            <w:r w:rsidRPr="00C820ED">
              <w:rPr>
                <w:rFonts w:ascii="Times New Roman" w:hAnsi="Times New Roman" w:cs="Times New Roman"/>
                <w:bCs/>
                <w:color w:val="000000"/>
                <w:sz w:val="20"/>
                <w:szCs w:val="20"/>
              </w:rPr>
              <w:t>rozporových</w:t>
            </w:r>
            <w:proofErr w:type="spellEnd"/>
            <w:r w:rsidRPr="00C820ED">
              <w:rPr>
                <w:rFonts w:ascii="Times New Roman" w:hAnsi="Times New Roman" w:cs="Times New Roman"/>
                <w:bCs/>
                <w:color w:val="000000"/>
                <w:sz w:val="20"/>
                <w:szCs w:val="20"/>
              </w:rPr>
              <w:t xml:space="preserve"> konaní v nadväznosti na zmenu výmery územia NP – vyňatie cca 9 800 ha z vlastného územia sa bude delimitácia týkať 49 zamestnancov, a to 45 THP </w:t>
            </w:r>
            <w:r w:rsidRPr="00C820ED">
              <w:rPr>
                <w:rFonts w:ascii="Times New Roman" w:hAnsi="Times New Roman" w:cs="Times New Roman"/>
                <w:bCs/>
                <w:color w:val="000000"/>
                <w:sz w:val="20"/>
                <w:szCs w:val="20"/>
              </w:rPr>
              <w:lastRenderedPageBreak/>
              <w:t>pracovníkov + robotníkov, 1 mzdový účtovník, 2 ekonómovia a 1 personalista.</w:t>
            </w:r>
          </w:p>
          <w:p w14:paraId="3F2B50D4" w14:textId="77777777" w:rsidR="00BD2A18" w:rsidRPr="00C820ED" w:rsidRDefault="00BD2A18" w:rsidP="00BD2A18">
            <w:pPr>
              <w:rPr>
                <w:rFonts w:ascii="Times New Roman" w:hAnsi="Times New Roman" w:cs="Times New Roman"/>
                <w:bCs/>
                <w:color w:val="000000"/>
                <w:sz w:val="20"/>
                <w:szCs w:val="20"/>
              </w:rPr>
            </w:pPr>
          </w:p>
          <w:p w14:paraId="7BC8B5E5"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tc>
      </w:tr>
      <w:tr w:rsidR="00BD2A18" w:rsidRPr="00C820ED" w14:paraId="5C4BD25F"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69BD678B"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2D74412E"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- 5</w:t>
            </w:r>
            <w:r w:rsidRPr="00C820ED">
              <w:rPr>
                <w:rFonts w:ascii="Times New Roman" w:eastAsia="Times New Roman" w:hAnsi="Times New Roman" w:cs="Times New Roman"/>
                <w:bCs/>
                <w:color w:val="000000"/>
                <w:sz w:val="20"/>
                <w:szCs w:val="20"/>
              </w:rPr>
              <w:br/>
              <w:t>V analýze na rozpočet časti 2.1. „Zhrnutie vplyvov na rozpočet verejnej správy v návrhu“ žiadame doplniť aj dopady na štátny rozpočet súvisiace so znížením príjmu obcí z dane nehnuteľností</w:t>
            </w:r>
            <w:r w:rsidRPr="00C820ED">
              <w:rPr>
                <w:rFonts w:ascii="Times New Roman" w:eastAsia="Times New Roman" w:hAnsi="Times New Roman" w:cs="Times New Roman"/>
                <w:bCs/>
                <w:color w:val="000000"/>
                <w:sz w:val="20"/>
                <w:szCs w:val="20"/>
              </w:rPr>
              <w:br/>
              <w:t xml:space="preserve">v dôsledku zmeny kategórie lesa a predpokladaným znížením zamestnanosti aj negatívny dopad na príjmy obcí výpadkom z podielových daní. </w:t>
            </w:r>
            <w:r w:rsidRPr="00C820ED">
              <w:rPr>
                <w:rFonts w:ascii="Times New Roman" w:eastAsia="Times New Roman" w:hAnsi="Times New Roman" w:cs="Times New Roman"/>
                <w:bCs/>
                <w:color w:val="000000"/>
                <w:sz w:val="20"/>
                <w:szCs w:val="20"/>
              </w:rPr>
              <w:br/>
              <w:t xml:space="preserve">Odôvodnenie: Zmena kategórie lesa jednoznačne súvisí so zavedením osobitného režimu hospodárenia v lesoch podľa tohto nariadenia.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nehnuteľností, ako </w:t>
            </w:r>
            <w:r w:rsidRPr="00C820ED">
              <w:rPr>
                <w:rFonts w:ascii="Times New Roman" w:eastAsia="Times New Roman" w:hAnsi="Times New Roman" w:cs="Times New Roman"/>
                <w:bCs/>
                <w:color w:val="000000"/>
                <w:sz w:val="20"/>
                <w:szCs w:val="20"/>
              </w:rPr>
              <w:lastRenderedPageBreak/>
              <w:t xml:space="preserve">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 </w:t>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tab/>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5DE39A26"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nehnuteľností. Výpadok na daniach z nehnuteľností bol kvantifikovaný pri novele zákona č. 587/2004 Z. z. o Environmentálnom fonde a o zmene a doplnení niektorých zákonov.  </w:t>
            </w:r>
          </w:p>
          <w:p w14:paraId="7F9D9924" w14:textId="77777777" w:rsidR="00BD2A18" w:rsidRPr="00C820ED" w:rsidRDefault="00BD2A18" w:rsidP="00BD2A18">
            <w:pPr>
              <w:rPr>
                <w:rFonts w:ascii="Times New Roman" w:hAnsi="Times New Roman" w:cs="Times New Roman"/>
                <w:bCs/>
                <w:color w:val="000000"/>
                <w:sz w:val="20"/>
                <w:szCs w:val="20"/>
              </w:rPr>
            </w:pPr>
          </w:p>
          <w:p w14:paraId="5C08E526"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tc>
      </w:tr>
      <w:tr w:rsidR="00BD2A18" w:rsidRPr="00C820ED" w14:paraId="29F00B1D"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63D2721B"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37AADA0"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- 6</w:t>
            </w:r>
            <w:r w:rsidRPr="00C820ED">
              <w:rPr>
                <w:rFonts w:ascii="Times New Roman" w:eastAsia="Times New Roman" w:hAnsi="Times New Roman" w:cs="Times New Roman"/>
                <w:bCs/>
                <w:color w:val="000000"/>
                <w:sz w:val="20"/>
                <w:szCs w:val="20"/>
              </w:rPr>
              <w:br/>
              <w:t xml:space="preserve">V analýze vplyvov na rozpočet časti 2.2.4. „Výpočty vplyvov na verejné financie“ šiestom odseku žiadame vypustiť tretiu a štvrtú vetu. </w:t>
            </w:r>
            <w:r w:rsidRPr="00C820ED">
              <w:rPr>
                <w:rFonts w:ascii="Times New Roman" w:eastAsia="Times New Roman" w:hAnsi="Times New Roman" w:cs="Times New Roman"/>
                <w:bCs/>
                <w:color w:val="000000"/>
                <w:sz w:val="20"/>
                <w:szCs w:val="20"/>
              </w:rPr>
              <w:br/>
              <w:t xml:space="preserve">Odôvodnenie: Zmena kategórie lesa jednoznačne súvisí so zavedením osobitného režimu hospodárenia v lesoch podľa tohto nariadenia. Z tohto dôvodu nesúhlasíme s konštatovaním predkladateľa, že „výpadok daní“ už bol „kvantifikovaný pri novele zákona č. 587/2004 Z. z. o Environmentálnom fonde.“. Novelizáciou tohto zákona nedošlo k zníženiu príjmu z dane z nehnuteľností, ale k vyčleneniu 1 mil. eur, ktorých účelom je možnosť čerpania týchto prostriedkov na účel náhrady zníženia príjmu z dane z nehnuteľností. Nejde teda o žiadne „duplicitné uvádzanie“ náhrady za zníženie príjmu z dane z nehnuteľností, ako uvádza predkladateľ, a predmetnú položku žiadame v tejto časti doplniť. Z dôvodov predpokladaného zníženia zamestnanosti v lesnom hospodárstve, poľnohospodárstve, súvisiacich službách a nadväzujúcich odvetviach je potrebné počítať aj s výpadkom podielových daní v dotknutých obciach a tento dopad započítať do celkových dopadov. </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0F0090A1"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Predmetný vplyv je podrobne uvedený v časti 2.2.4 Analýzy vplyvov na rozpočet verejnej správy, na zamestnanosť vo verejnej správe a financovanie návrhu, avšak vyhlásenie lesov osobitného určenia nie je viazané na vyhlásenie stupňa územnej ochrany, nakoľko prijatím navrhovaného nariadenia vlády Slovenskej republiky sa nemení kategória lesov. K zmene kategórie hospodárskych lesov môže dôjsť až na základe rozhodnutia príslušného lesného pozemkového orgánu. Podľa § 6 ods. 1 písm. d) zákona č. 582/2004 Z. z. o miestnych daniach a miestnom poplatku za komunálne odpady a drobné stavebné odpady sú predmetom dane lesné pozemky, na ktorých sú hospodárske lesy. Až po zmene kategórie hospodárskych lesov na žiadosť príslušného správcu lesných pozemkov na lesy osobitného určenia dotknuté pozemky nebudú predmetom dane z pozemkov. Výpadok na daniach z pozemkov bol kvantifikovaný pri novele zákona č. 587/2004 Z. z. o Environmentálnom fonde a o zmene a doplnení niektorých zákonov.</w:t>
            </w:r>
          </w:p>
          <w:p w14:paraId="23B93127" w14:textId="77777777" w:rsidR="00BD2A18" w:rsidRPr="00C820ED" w:rsidRDefault="00BD2A18" w:rsidP="00BD2A18">
            <w:pPr>
              <w:rPr>
                <w:rFonts w:ascii="Times New Roman" w:hAnsi="Times New Roman" w:cs="Times New Roman"/>
                <w:bCs/>
                <w:color w:val="000000"/>
                <w:sz w:val="20"/>
                <w:szCs w:val="20"/>
              </w:rPr>
            </w:pPr>
          </w:p>
          <w:p w14:paraId="129F75A5"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p w14:paraId="0A70F191"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3E71C05C"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78E71D4A"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37B756B4"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- 8</w:t>
            </w:r>
            <w:r w:rsidRPr="00C820ED">
              <w:rPr>
                <w:rFonts w:ascii="Times New Roman" w:eastAsia="Times New Roman" w:hAnsi="Times New Roman" w:cs="Times New Roman"/>
                <w:bCs/>
                <w:color w:val="000000"/>
                <w:sz w:val="20"/>
                <w:szCs w:val="20"/>
              </w:rPr>
              <w:br/>
              <w:t xml:space="preserve">V analýze vplyvov na podnikateľské prostredie časti 3.4. „Iné vplyvy na podnikateľské prostredie“ žiadame štvrtý odsek „Prírode blízke postupy hospodárenia sa v súčasnosti neuplatňujú, preto pri obnove lesa dominuje umelá obnova. V území NP Nízke Tatry sa realizuje asanačná ťažba.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neovplyvní poskytovateľov </w:t>
            </w:r>
            <w:r w:rsidRPr="00C820ED">
              <w:rPr>
                <w:rFonts w:ascii="Times New Roman" w:eastAsia="Times New Roman" w:hAnsi="Times New Roman" w:cs="Times New Roman"/>
                <w:bCs/>
                <w:color w:val="000000"/>
                <w:sz w:val="20"/>
                <w:szCs w:val="20"/>
              </w:rPr>
              <w:lastRenderedPageBreak/>
              <w:t>služieb pôsobiacich v tomto sektore.“ v celom rozsahu vypustiť.</w:t>
            </w:r>
            <w:r w:rsidRPr="00C820ED">
              <w:rPr>
                <w:rFonts w:ascii="Times New Roman" w:eastAsia="Times New Roman" w:hAnsi="Times New Roman" w:cs="Times New Roman"/>
                <w:bCs/>
                <w:color w:val="000000"/>
                <w:sz w:val="20"/>
                <w:szCs w:val="20"/>
              </w:rPr>
              <w:br/>
              <w:t>Odôvodnenie: Uvedená formulácia je nepresná a zavádzajúca. Zákon o ochrane prírody jednoznačne ustanovuje povinnosť uplatňovať v národných parkoch prírode blízke hospodárenie v lese (§ 13 a § 14 zákona o ochrane prírody a krajiny). Tvrdenie predkladateľa materiálu, že „prírode blízke postupy hospodárenia sa v súčasnosti neuplatňujú“ predpokladá teda porušovanie zákonných povinností zo strany obhospodarovateľov lesa. Predkladateľ materiálu nepredložil žiadne údaje o tom, že by k takémuto porušovaniu dochádzalo. V materiáli absentujú informácie o tom, kde, kedy, na akej výmere a v koľkých prípadoch mali byť ustanovenia § 13 a § 14 zákona o ochrane prírody a krajiny porušené obhospodarovateľmi lesa. Bez takéhoto zdokumentovania je tvrdenie o neuplatňovaní prírode blízkeho hospodárenia neodôvodnené a vedie k nesprávnej interpretácii aktuálneho stavu hospodárenia v Národnom parku Nízke Tatry. Navyše, jedným z obhospodarovateľov lesov je už v súčasnosti Správa národného parku Nízke Tatry. Predkladateľ materiálu teda konštatuje, že budúci obhospodarovateľ lesov na pozemkoch vo vlastníctve štátu neplní zákonné povinnosti a nehospodári prírode blízkymi spôsobmi. Z uvedeného dôvodu žiadame predmetný odsek v celom rozsahu vypustiť.</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221C9AF7"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Upravené v zmysle pripomienky.</w:t>
            </w:r>
          </w:p>
        </w:tc>
      </w:tr>
      <w:tr w:rsidR="00BD2A18" w:rsidRPr="00C820ED" w14:paraId="0EEA0FE2"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2CED5FF7"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862C04A"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- 10</w:t>
            </w:r>
            <w:r w:rsidRPr="00C820ED">
              <w:rPr>
                <w:rFonts w:ascii="Times New Roman" w:eastAsia="Times New Roman" w:hAnsi="Times New Roman" w:cs="Times New Roman"/>
                <w:bCs/>
                <w:color w:val="000000"/>
                <w:sz w:val="20"/>
                <w:szCs w:val="20"/>
              </w:rPr>
              <w:br/>
              <w:t>V analýze vplyvov na podnikateľské prostredie časti 3.4. „Iné vplyvy na podnikateľské prostredie“ žiadame vypustiť v celom rozsahu tretí odsek „Vyhlásenie NP Nízke Tatry, jeho zón a ochranného pásma bude mať aj pozitívny vplyv (zvýšenie dopytu po službách v lesnom hospodárstve) v dôsledku zvýšenej potreby pracovnej sily na realizáciu opatrení na obnovu prirodzeného drevinového zloženia lesných ekosystémov.“.</w:t>
            </w:r>
            <w:r w:rsidRPr="00C820ED">
              <w:rPr>
                <w:rFonts w:ascii="Times New Roman" w:eastAsia="Times New Roman" w:hAnsi="Times New Roman" w:cs="Times New Roman"/>
                <w:bCs/>
                <w:color w:val="000000"/>
                <w:sz w:val="20"/>
                <w:szCs w:val="20"/>
              </w:rPr>
              <w:br/>
              <w:t xml:space="preserve">Odôvodnenie: Uvedená formulácia je v rozpore s reálnymi dopadmi navrhovanej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Zvýšenie územnej ochrany v národnom parku vedie k obmedzeniu ťažby dreva, redukcii pestovných zásahov</w:t>
            </w:r>
            <w:r w:rsidRPr="00C820ED">
              <w:rPr>
                <w:rFonts w:ascii="Times New Roman" w:eastAsia="Times New Roman" w:hAnsi="Times New Roman" w:cs="Times New Roman"/>
                <w:bCs/>
                <w:color w:val="000000"/>
                <w:sz w:val="20"/>
                <w:szCs w:val="20"/>
              </w:rPr>
              <w:br/>
              <w:t xml:space="preserve">a k preferovaniu prírode blízkych postupov hospodárenia, ktoré sú charakteristické nižšou potrebou externých dodávateľských služieb. V dôsledku toho nemožno predpokladať zvýšenie dopytu po </w:t>
            </w:r>
            <w:r w:rsidRPr="00C820ED">
              <w:rPr>
                <w:rFonts w:ascii="Times New Roman" w:eastAsia="Times New Roman" w:hAnsi="Times New Roman" w:cs="Times New Roman"/>
                <w:bCs/>
                <w:color w:val="000000"/>
                <w:sz w:val="20"/>
                <w:szCs w:val="20"/>
              </w:rPr>
              <w:lastRenderedPageBreak/>
              <w:t xml:space="preserve">službách v lesnom hospodárstve, skôr naopak. Formulácia je zároveň rozporná s ďalšími časťami analýzy, kde sa uvádza, že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neovplyvní poskytovateľov služieb v oblasti ťažbových a pestovných činností a že dôjde k zníženiu objemu produkcie drevnej hmoty. Z týchto dôvodov je predmetný odsek zavádzajúci a žiadame ho vypustiť v celom rozsahu.</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7F4D4928"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Konštatovanie o potenciálnom pozitívnom dopade vo forme zvýšeného dopytu po službách v lesnom hospodárstve je opodstatnené a je v súlade so zvýšenou územnou ochranou. Aj keď </w:t>
            </w:r>
            <w:proofErr w:type="spellStart"/>
            <w:r w:rsidRPr="00C820ED">
              <w:rPr>
                <w:rFonts w:ascii="Times New Roman" w:hAnsi="Times New Roman" w:cs="Times New Roman"/>
                <w:bCs/>
                <w:color w:val="000000"/>
                <w:sz w:val="20"/>
                <w:szCs w:val="20"/>
              </w:rPr>
              <w:t>zonácia</w:t>
            </w:r>
            <w:proofErr w:type="spellEnd"/>
            <w:r w:rsidRPr="00C820ED">
              <w:rPr>
                <w:rFonts w:ascii="Times New Roman" w:hAnsi="Times New Roman" w:cs="Times New Roman"/>
                <w:bCs/>
                <w:color w:val="000000"/>
                <w:sz w:val="20"/>
                <w:szCs w:val="20"/>
              </w:rPr>
              <w:t xml:space="preserve"> v jadrových územiach obmedzuje ťažbovú činnosť, súčasne poskytuje priestor na realizáciu aktívnych </w:t>
            </w:r>
            <w:proofErr w:type="spellStart"/>
            <w:r w:rsidRPr="00C820ED">
              <w:rPr>
                <w:rFonts w:ascii="Times New Roman" w:hAnsi="Times New Roman" w:cs="Times New Roman"/>
                <w:bCs/>
                <w:color w:val="000000"/>
                <w:sz w:val="20"/>
                <w:szCs w:val="20"/>
              </w:rPr>
              <w:t>manažmentových</w:t>
            </w:r>
            <w:proofErr w:type="spellEnd"/>
            <w:r w:rsidRPr="00C820ED">
              <w:rPr>
                <w:rFonts w:ascii="Times New Roman" w:hAnsi="Times New Roman" w:cs="Times New Roman"/>
                <w:bCs/>
                <w:color w:val="000000"/>
                <w:sz w:val="20"/>
                <w:szCs w:val="20"/>
              </w:rPr>
              <w:t xml:space="preserve"> opatrení mimo </w:t>
            </w:r>
            <w:proofErr w:type="spellStart"/>
            <w:r w:rsidRPr="00C820ED">
              <w:rPr>
                <w:rFonts w:ascii="Times New Roman" w:hAnsi="Times New Roman" w:cs="Times New Roman"/>
                <w:bCs/>
                <w:color w:val="000000"/>
                <w:sz w:val="20"/>
                <w:szCs w:val="20"/>
              </w:rPr>
              <w:t>bezzásahových</w:t>
            </w:r>
            <w:proofErr w:type="spellEnd"/>
            <w:r w:rsidRPr="00C820ED">
              <w:rPr>
                <w:rFonts w:ascii="Times New Roman" w:hAnsi="Times New Roman" w:cs="Times New Roman"/>
                <w:bCs/>
                <w:color w:val="000000"/>
                <w:sz w:val="20"/>
                <w:szCs w:val="20"/>
              </w:rPr>
              <w:t xml:space="preserve"> zón, najmä na obnovu prirodzeného drevinového zloženia, stabilizáciu porastov, odstraňovanie inváznych nepôvodných druhov a iné opatrenia zabezpečujúce starostlivosť o dané územie. Tieto činnosti si vyžadujú odborné znalosti a dodávateľské služby, ktoré sa líšia od klasickej produkčnej ťažby dreva.</w:t>
            </w:r>
          </w:p>
          <w:p w14:paraId="52FC8E26"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Zníženie objemu produkcie drevnej hmoty automaticky nevedie k poklesu potreby lesníckych služieb, mení sa skôr ich štruktúra a zameranie. Prechod od intenzívnej produkčnej funkcie k </w:t>
            </w:r>
            <w:r w:rsidRPr="00C820ED">
              <w:rPr>
                <w:rFonts w:ascii="Times New Roman" w:hAnsi="Times New Roman" w:cs="Times New Roman"/>
                <w:bCs/>
                <w:color w:val="000000"/>
                <w:sz w:val="20"/>
                <w:szCs w:val="20"/>
              </w:rPr>
              <w:lastRenderedPageBreak/>
              <w:t>prírode blízkemu hospodáreniu a ekologickej obnove môže zabezpečiť stabilný dopyt po odborných prácach, aj keď by to znamenalo odklon od bežných lesohospodárskych činností.</w:t>
            </w:r>
          </w:p>
          <w:p w14:paraId="3DE62325" w14:textId="77777777" w:rsidR="00BD2A18" w:rsidRPr="00C820ED" w:rsidRDefault="00BD2A18" w:rsidP="00BD2A18">
            <w:pPr>
              <w:rPr>
                <w:rFonts w:ascii="Times New Roman" w:hAnsi="Times New Roman" w:cs="Times New Roman"/>
                <w:bCs/>
                <w:color w:val="000000"/>
                <w:sz w:val="20"/>
                <w:szCs w:val="20"/>
              </w:rPr>
            </w:pPr>
          </w:p>
          <w:p w14:paraId="40DF0607"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p w14:paraId="46F70E3D"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59F17EE6"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446FFCC9"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46FA6473"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- 11</w:t>
            </w:r>
            <w:r w:rsidRPr="00C820ED">
              <w:rPr>
                <w:rFonts w:ascii="Times New Roman" w:eastAsia="Times New Roman" w:hAnsi="Times New Roman" w:cs="Times New Roman"/>
                <w:bCs/>
                <w:color w:val="000000"/>
                <w:sz w:val="20"/>
                <w:szCs w:val="20"/>
              </w:rPr>
              <w:br/>
              <w:t>V analýze vplyvov na podnikateľské prostredie časti 3.4. „Iné vplyvy na podnikateľské prostredie“ žiadame vypustiť v celom rozsahu text „V niektorých výzvach /dotačných schémach/ po delimitácií pozemkov ako subjekt vo verejnej správe môžeme mať výhodu na rozdiel od Lesov Slovenskej republiky, š. p. nakoľko sa nepovažujeme za hospodársky podnik pod Ministerstvom pôdohospodárstva a rozvoja vidieka Slovenskej republiky.“.</w:t>
            </w:r>
            <w:r w:rsidRPr="00C820ED">
              <w:rPr>
                <w:rFonts w:ascii="Times New Roman" w:eastAsia="Times New Roman" w:hAnsi="Times New Roman" w:cs="Times New Roman"/>
                <w:bCs/>
                <w:color w:val="000000"/>
                <w:sz w:val="20"/>
                <w:szCs w:val="20"/>
              </w:rPr>
              <w:br/>
              <w:t>Odôvodnenie: Uvedený odsek nehodnotí vplyvy na podnikateľské prostredie, ale opisuje možné rozdiely medzi Správou národného parku Nízke Tatry a štátnym podnikom LESY SR, š. p.. Takéto porovnanie nepatrí do analýzy vplyvov na podnikateľské prostredie, ktorej účelom je posúdiť dopady navrhovanej regulácie na podnikateľské subjekty pôsobiace na trhu, nie na vzťahy medzi organizáciami. Tvrdenie o potenciálnej „výhode“ v dotačných schémach nie je podložené žiadnymi údajmi ani analýzou. Navyše v oboch prípadoch ide o subjekt, ktorý je v plnom rozsahu ovládaný (zriadený alebo založený) ústredným orgánom štátnej správy, a v prípadoch poskytovania verejných zdrojov musí byť aj takto posudzovaný. Z uvedeného dôvodu žiadame odsek vypustiť v celom rozsahu.</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1CC81927"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Predmetný text bude upravený nasledovne:</w:t>
            </w:r>
          </w:p>
          <w:p w14:paraId="4379B3C0"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„V niektorých výzvach /dotačných schémach/ po delimitácií pozemkov ako subjekt vo verejnej správe môžeme mať výhodu v čerpaní európskych zdrojov prípadne iných finančných mechanizmov (Švajčiarske fondy, Nórske fondy) na rozdiel od súčasných obhospodarovateľov. od Lesov Slovenskej republiky, š. p. nakoľko sa nepovažujeme za hospodársky podnik pod Ministerstvom pôdohospodárstva a rozvoja vidieka Slovenskej republiky.“.</w:t>
            </w:r>
          </w:p>
          <w:p w14:paraId="2EF1AAA3" w14:textId="77777777" w:rsidR="00BD2A18" w:rsidRPr="00C820ED" w:rsidRDefault="00BD2A18" w:rsidP="00BD2A18">
            <w:pPr>
              <w:rPr>
                <w:rFonts w:ascii="Times New Roman" w:hAnsi="Times New Roman" w:cs="Times New Roman"/>
                <w:bCs/>
                <w:color w:val="000000"/>
                <w:sz w:val="20"/>
                <w:szCs w:val="20"/>
              </w:rPr>
            </w:pPr>
          </w:p>
          <w:p w14:paraId="082BF98C"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p w14:paraId="1A112A88" w14:textId="77777777" w:rsidR="00BD2A18" w:rsidRPr="00C820ED" w:rsidRDefault="00BD2A18" w:rsidP="00BD2A18">
            <w:pPr>
              <w:rPr>
                <w:rFonts w:ascii="Times New Roman" w:hAnsi="Times New Roman" w:cs="Times New Roman"/>
                <w:bCs/>
                <w:color w:val="000000"/>
                <w:sz w:val="20"/>
                <w:szCs w:val="20"/>
              </w:rPr>
            </w:pPr>
          </w:p>
          <w:p w14:paraId="1F995F80"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3EF71B1B"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209E2FBF"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15F9EAA5"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- 12</w:t>
            </w:r>
            <w:r w:rsidRPr="00C820ED">
              <w:rPr>
                <w:rFonts w:ascii="Times New Roman" w:eastAsia="Times New Roman" w:hAnsi="Times New Roman" w:cs="Times New Roman"/>
                <w:bCs/>
                <w:color w:val="000000"/>
                <w:sz w:val="20"/>
                <w:szCs w:val="20"/>
              </w:rPr>
              <w:br/>
              <w:t xml:space="preserve">V analýze vplyvov na podnikateľské prostredie časti 3.4. „Iné vplyvy na podnikateľské prostredie“ žiadame doplniť nový odsek v tomto znení: „Prevodom správy štátnych pozemkov do správy národného parku môže dôjsť k narušeniu trhového prostredia v oblasti lesníckych činností v dôsledku dampingovej deformácie </w:t>
            </w:r>
            <w:r w:rsidRPr="00C820ED">
              <w:rPr>
                <w:rFonts w:ascii="Times New Roman" w:eastAsia="Times New Roman" w:hAnsi="Times New Roman" w:cs="Times New Roman"/>
                <w:bCs/>
                <w:color w:val="000000"/>
                <w:sz w:val="20"/>
                <w:szCs w:val="20"/>
              </w:rPr>
              <w:lastRenderedPageBreak/>
              <w:t>cenotvorby dodávateľských prác.“.</w:t>
            </w:r>
            <w:r w:rsidRPr="00C820ED">
              <w:rPr>
                <w:rFonts w:ascii="Times New Roman" w:eastAsia="Times New Roman" w:hAnsi="Times New Roman" w:cs="Times New Roman"/>
                <w:bCs/>
                <w:color w:val="000000"/>
                <w:sz w:val="20"/>
                <w:szCs w:val="20"/>
              </w:rPr>
              <w:br/>
              <w:t>Odôvodnenie: Správy národných parkov disponujú odlišným a zvýhodneným systémom financovania, keďže značnú časť svojich prevádzkových nákladov pokrývajú z Environmentálneho fondu na základe mechanizmu akumulácie uhlíka. Na rozdiel od hospodárskych subjektov, ktoré musia zabezpečiť svoju prevádzku z vlastných trhových príjmov, si tak správy národných parkov môžu dovoliť ponúkať vyššie finančné úhrady za dodávateľské lesnícke práce. Vzhľadom na obmedzený počet dodávateľov na trhu môže tento postup viesť k zvyšovaniu cien aj pre ostatné hospodárske subjekty, čím dochádza k pozitívnej diskriminácii správy národného parku a k deformácii podnikateľského prostredia. Z uvedeného dôvodu žiadame doplniť nový odsek.</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5E2635D1"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Správa NAPANT je príspevková organizácia viazaná pravidlami rozpočtovej disciplíny, zákonom o verejnom obstarávaní a princípmi hospodárnosti, efektívnosti a účelnosti nakladania s verejnými prostriedkami. Finančné zdroje z Environmentálneho fondu alebo iných verejných finančných mechanizmov sú účelovo viazané na plnenie environmentálnych cieľov </w:t>
            </w:r>
            <w:r w:rsidRPr="00C820ED">
              <w:rPr>
                <w:rFonts w:ascii="Times New Roman" w:hAnsi="Times New Roman" w:cs="Times New Roman"/>
                <w:bCs/>
                <w:color w:val="000000"/>
                <w:sz w:val="20"/>
                <w:szCs w:val="20"/>
              </w:rPr>
              <w:lastRenderedPageBreak/>
              <w:t>a opatrení a nepredstavujú nástroj na deformáciu trhu či cenovú expanziu pri dodávateľských službách.</w:t>
            </w:r>
          </w:p>
          <w:p w14:paraId="7AEB8DE1"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Skutočnosť, že Správa NAPANT má odlišný model financovania než hospodárske lesnícke subjekty, neznamená narušenie trhového prostredia v oblasti lesohospodárskej činnosti. Ide o výkon verejnej správy a plnenie zákonom ustanovených úloh ochrany prírody, nie o podnikateľskú činnosť realizovanú za účelom dosahovania zisku. Zadávanie lesníckych prác prebieha v súlade s pravidlami transparentnosti a rovnakého zaobchádzania, pričom cenová úroveň je determinovaná trhovými podmienkami a súťažou medzi dodávateľmi.</w:t>
            </w:r>
          </w:p>
          <w:p w14:paraId="39AEF3B7"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Z vyššie uvedeného má MŽP SR za to, že neexistuje dôvod predpokladať systémové narušenie trhového prostredia ani dopĺňať do analýzy vplyvov špekulatívne tvrdenie, ktoré nemá oporu v právnom ani ekonomickom rámci fungovania Správy NAPANT.</w:t>
            </w:r>
          </w:p>
          <w:p w14:paraId="07C87A71" w14:textId="77777777" w:rsidR="00BD2A18" w:rsidRPr="00C820ED" w:rsidRDefault="00BD2A18" w:rsidP="00BD2A18">
            <w:pPr>
              <w:rPr>
                <w:rFonts w:ascii="Times New Roman" w:hAnsi="Times New Roman" w:cs="Times New Roman"/>
                <w:bCs/>
                <w:color w:val="000000"/>
                <w:sz w:val="20"/>
                <w:szCs w:val="20"/>
              </w:rPr>
            </w:pPr>
          </w:p>
          <w:p w14:paraId="310DF50D"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rozpor trvá.</w:t>
            </w:r>
          </w:p>
          <w:p w14:paraId="7F7ECFCE"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154C0BA1"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28D7ABA8"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MPRVSR</w:t>
            </w:r>
            <w:r w:rsidRPr="00C820ED">
              <w:rPr>
                <w:rFonts w:ascii="Times New Roman" w:eastAsia="Times New Roman" w:hAnsi="Times New Roman" w:cs="Times New Roman"/>
                <w:bCs/>
                <w:color w:val="000000"/>
                <w:sz w:val="20"/>
                <w:szCs w:val="20"/>
              </w:rPr>
              <w:br/>
              <w:t>Ministerstvo pôdohospodárstva a rozvoja vidieka Slovenskej republiky</w:t>
            </w:r>
          </w:p>
        </w:tc>
        <w:tc>
          <w:tcPr>
            <w:tcW w:w="2198" w:type="pct"/>
            <w:tcBorders>
              <w:top w:val="single" w:sz="0" w:space="0" w:color="auto"/>
              <w:left w:val="single" w:sz="0" w:space="0" w:color="auto"/>
              <w:bottom w:val="single" w:sz="0" w:space="0" w:color="auto"/>
              <w:right w:val="single" w:sz="0" w:space="0" w:color="auto"/>
            </w:tcBorders>
          </w:tcPr>
          <w:p w14:paraId="7C684E54"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doložke vybraných vplyvov a analýzam vplyvov - 13</w:t>
            </w:r>
            <w:r w:rsidRPr="00C820ED">
              <w:rPr>
                <w:rFonts w:ascii="Times New Roman" w:eastAsia="Times New Roman" w:hAnsi="Times New Roman" w:cs="Times New Roman"/>
                <w:bCs/>
                <w:color w:val="000000"/>
                <w:sz w:val="20"/>
                <w:szCs w:val="20"/>
              </w:rPr>
              <w:br/>
              <w:t xml:space="preserve">Žiadame, aby pri pozemkoch v správe štátneho podniku LESY SR, š. p., ktoré len čiastočne zasahujú do územia národného parku, nedochádzalo k automatickému prechodu celej parcely do správy národného parku Nízke Tatry, ale aby boli takéto pozemky pred prechodom správy geometrickými plánmi rozdelené podľa skutočného priebehu hranice národného parku. Uvedený postup je potrebné uplatniť systematicky na celý polygón národného parku, t. j. po celom obvode jeho hranice, vo vzťahu ku všetkým parcelám, ktoré do územia národného parku zasahujú len čiastočne. Zároveň je potrebné analýzy vplyvov doplniť o náklady na rozčlenenie pozemkov, pričom podľa financujúcej strany pôjde o vplyvy na </w:t>
            </w:r>
            <w:r w:rsidRPr="00C820ED">
              <w:rPr>
                <w:rFonts w:ascii="Times New Roman" w:eastAsia="Times New Roman" w:hAnsi="Times New Roman" w:cs="Times New Roman"/>
                <w:bCs/>
                <w:color w:val="000000"/>
                <w:sz w:val="20"/>
                <w:szCs w:val="20"/>
              </w:rPr>
              <w:lastRenderedPageBreak/>
              <w:t>verejné financie a vplyvy na podnikateľské prostredie (doterajší správcovia).</w:t>
            </w:r>
            <w:r w:rsidRPr="00C820ED">
              <w:rPr>
                <w:rFonts w:ascii="Times New Roman" w:eastAsia="Times New Roman" w:hAnsi="Times New Roman" w:cs="Times New Roman"/>
                <w:bCs/>
                <w:color w:val="000000"/>
                <w:sz w:val="20"/>
                <w:szCs w:val="20"/>
              </w:rPr>
              <w:br/>
              <w:t>Odôvodnenie: Účelom správy národného parku je ochrana prírody a krajiny, nie výkon ťažobnej alebo produkčnej lesníckej činnosti. Prechod celých parciel bez ich vecného rozdelenia bude viesť</w:t>
            </w:r>
            <w:r w:rsidRPr="00C820ED">
              <w:rPr>
                <w:rFonts w:ascii="Times New Roman" w:eastAsia="Times New Roman" w:hAnsi="Times New Roman" w:cs="Times New Roman"/>
                <w:bCs/>
                <w:color w:val="000000"/>
                <w:sz w:val="20"/>
                <w:szCs w:val="20"/>
              </w:rPr>
              <w:br/>
              <w:t>k zahrnutiu prevažne hospodárskych lesov do režimu národného parku bez reálnej väzby na ciele ochrany prírody, čo bude v rozpore s funkčným určením správy národného parku. Z hľadiska právnej úpravy je podstatné ustanovenie § 104i ods. 9 zákona o ochrane prírody a krajiny, v ktorom sa uvádza, že protokol o prechode správy majetku bude obsahovať aj „spôsob rozdelenia pozemkov vo výlučnom vlastníctve štátu sčasti zasahujúcich na územie národného parku“. Z uvedeného vyplýva, že právna úprava počíta s faktickým rozdelením takýchto parciel, a teda neustanovuje bezvýhradný prechod celej parcely do správy národného parku bez ohľadu na jej skutočné územné umiestnenie. Vzhľadom k tomu, že podľa zákona o ochrane prírody predchádzajú v celosti do správy národného parku, odmietajú tieto organizácie v pôsobnosti MŽP SR niesť primeranú mieru nákladov na rozčlenenie pozemkov a dohodnúť sa v protokole o prechode správy v súlade s citovaným ustanovením zákona o ochrane prírody a to napriek tomu, že bezodplatne získavajú do svojej správy majetok významnej hodnoty (skutočnej, účtovnej i spoločenskej).</w:t>
            </w:r>
            <w:r w:rsidRPr="00C820ED">
              <w:rPr>
                <w:rFonts w:ascii="Times New Roman" w:eastAsia="Times New Roman" w:hAnsi="Times New Roman" w:cs="Times New Roman"/>
                <w:bCs/>
                <w:color w:val="000000"/>
                <w:sz w:val="20"/>
                <w:szCs w:val="20"/>
              </w:rPr>
              <w:br/>
              <w:t>Pripomienka je zásadná.</w:t>
            </w:r>
          </w:p>
        </w:tc>
        <w:tc>
          <w:tcPr>
            <w:tcW w:w="2088" w:type="pct"/>
            <w:tcBorders>
              <w:top w:val="single" w:sz="0" w:space="0" w:color="auto"/>
              <w:left w:val="single" w:sz="0" w:space="0" w:color="auto"/>
              <w:bottom w:val="single" w:sz="0" w:space="0" w:color="auto"/>
              <w:right w:val="single" w:sz="0" w:space="0" w:color="auto"/>
            </w:tcBorders>
          </w:tcPr>
          <w:p w14:paraId="1E7B7FE4"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Geometrické rozdelenie parciel je samostatný proces podľa osobitných predpisov a nie je podmienkou vydania nariadenia vlády. Prechod správy parciel do národného parku sa riadi vyhradenými hranicami územia a priestorovými údajmi, preto nie je možné ani potrebné vykonávať ich predchádzajúce delenie.</w:t>
            </w:r>
          </w:p>
          <w:p w14:paraId="02E607AD" w14:textId="77777777" w:rsidR="00BD2A18" w:rsidRPr="00C820ED" w:rsidRDefault="00BD2A18" w:rsidP="00BD2A18">
            <w:pPr>
              <w:rPr>
                <w:rFonts w:ascii="Times New Roman" w:hAnsi="Times New Roman" w:cs="Times New Roman"/>
                <w:bCs/>
                <w:color w:val="000000"/>
                <w:sz w:val="20"/>
                <w:szCs w:val="20"/>
              </w:rPr>
            </w:pPr>
          </w:p>
          <w:p w14:paraId="4DC13404"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Ustanovenie § 104i ods. 9 zákona č. 543/2002 Z. z., podľa ktorého protokol o prechode správy obsahuje aj „spôsob rozdelenia pozemkov vo výlučnom vlastníctve štátu sčasti zasahujúcich na územie národného parku“, má </w:t>
            </w:r>
            <w:r w:rsidRPr="00C820ED">
              <w:rPr>
                <w:rStyle w:val="Vrazn"/>
                <w:rFonts w:ascii="Times New Roman" w:hAnsi="Times New Roman" w:cs="Times New Roman"/>
                <w:b w:val="0"/>
                <w:color w:val="000000"/>
                <w:sz w:val="20"/>
                <w:szCs w:val="20"/>
              </w:rPr>
              <w:t>procesno-</w:t>
            </w:r>
            <w:r w:rsidRPr="00C820ED">
              <w:rPr>
                <w:rStyle w:val="Vrazn"/>
                <w:rFonts w:ascii="Times New Roman" w:hAnsi="Times New Roman" w:cs="Times New Roman"/>
                <w:b w:val="0"/>
                <w:color w:val="000000"/>
                <w:sz w:val="20"/>
                <w:szCs w:val="20"/>
              </w:rPr>
              <w:lastRenderedPageBreak/>
              <w:t>technický charakter</w:t>
            </w:r>
            <w:r w:rsidRPr="00C820ED">
              <w:rPr>
                <w:rFonts w:ascii="Times New Roman" w:hAnsi="Times New Roman" w:cs="Times New Roman"/>
                <w:bCs/>
                <w:color w:val="000000"/>
                <w:sz w:val="20"/>
                <w:szCs w:val="20"/>
              </w:rPr>
              <w:t xml:space="preserve">. Jeho cieľom je upraviť, akým spôsobom si dotknuté subjekty medzi sebou usporiadajú výkon správy pri tzv. zmiešaných parcelách.  </w:t>
            </w:r>
          </w:p>
          <w:p w14:paraId="07F551D4" w14:textId="77777777" w:rsidR="00BD2A18" w:rsidRPr="00C820ED" w:rsidRDefault="00BD2A18" w:rsidP="00BD2A18">
            <w:pPr>
              <w:rPr>
                <w:rFonts w:ascii="Times New Roman" w:hAnsi="Times New Roman" w:cs="Times New Roman"/>
                <w:bCs/>
                <w:color w:val="000000"/>
                <w:sz w:val="20"/>
                <w:szCs w:val="20"/>
              </w:rPr>
            </w:pPr>
          </w:p>
          <w:p w14:paraId="6950EA5C"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9. 3. 2026, na ktorom bolo uvedené, že rozdelenie parciel bude riešené pri delimitácii.</w:t>
            </w:r>
          </w:p>
          <w:p w14:paraId="603BBC0A" w14:textId="77777777" w:rsidR="00BD2A18" w:rsidRPr="00C820ED" w:rsidRDefault="00BD2A18" w:rsidP="00BD2A18">
            <w:pPr>
              <w:rPr>
                <w:rFonts w:ascii="Times New Roman" w:hAnsi="Times New Roman" w:cs="Times New Roman"/>
                <w:bCs/>
                <w:color w:val="000000"/>
                <w:sz w:val="20"/>
                <w:szCs w:val="20"/>
              </w:rPr>
            </w:pPr>
          </w:p>
          <w:p w14:paraId="6EA9A5B2"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Rozpor trvá.</w:t>
            </w:r>
          </w:p>
          <w:p w14:paraId="7D46843D"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4FDEEEEA"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74D7BB4C"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ÚVSR</w:t>
            </w:r>
            <w:r w:rsidRPr="00C820ED">
              <w:rPr>
                <w:rFonts w:ascii="Times New Roman" w:eastAsia="Times New Roman" w:hAnsi="Times New Roman" w:cs="Times New Roman"/>
                <w:bCs/>
                <w:color w:val="000000"/>
                <w:sz w:val="20"/>
                <w:szCs w:val="20"/>
              </w:rPr>
              <w:br/>
              <w:t>Úrad vlády Slovenskej republiky</w:t>
            </w:r>
          </w:p>
        </w:tc>
        <w:tc>
          <w:tcPr>
            <w:tcW w:w="2198" w:type="pct"/>
            <w:tcBorders>
              <w:top w:val="single" w:sz="0" w:space="0" w:color="auto"/>
              <w:left w:val="single" w:sz="0" w:space="0" w:color="auto"/>
              <w:bottom w:val="single" w:sz="0" w:space="0" w:color="auto"/>
              <w:right w:val="single" w:sz="0" w:space="0" w:color="auto"/>
            </w:tcBorders>
          </w:tcPr>
          <w:p w14:paraId="196444BA"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K § 3</w:t>
            </w:r>
            <w:r w:rsidRPr="00C820ED">
              <w:rPr>
                <w:rFonts w:ascii="Times New Roman" w:eastAsia="Times New Roman" w:hAnsi="Times New Roman" w:cs="Times New Roman"/>
                <w:bCs/>
                <w:color w:val="000000"/>
                <w:sz w:val="20"/>
                <w:szCs w:val="20"/>
              </w:rPr>
              <w:br/>
              <w:t xml:space="preserve">Predložený návrh nedáva garanciu, že v navrhovanej podobe sa dosiahne cieľ ochrany navrhovaného národného parku Nízke Tatry, ktorým je podľa § 19 ods. 2 zákona č. 543/2002 Z. z. o ochrane prírody a krajiny v znení neskorších predpisov ( ďalej len „ zákon č. 543/2002 Z. z. „) zachovanie alebo postupná obnova prirodzených ekosystémov vrátane zabezpečenia nerušeného priebehu prírodných procesov najmenej na troch štvrtinách územia národného parku. Tento cieľ sa zabezpečuje </w:t>
            </w:r>
            <w:proofErr w:type="spellStart"/>
            <w:r w:rsidRPr="00C820ED">
              <w:rPr>
                <w:rFonts w:ascii="Times New Roman" w:eastAsia="Times New Roman" w:hAnsi="Times New Roman" w:cs="Times New Roman"/>
                <w:bCs/>
                <w:color w:val="000000"/>
                <w:sz w:val="20"/>
                <w:szCs w:val="20"/>
              </w:rPr>
              <w:t>zonáciou</w:t>
            </w:r>
            <w:proofErr w:type="spellEnd"/>
            <w:r w:rsidRPr="00C820ED">
              <w:rPr>
                <w:rFonts w:ascii="Times New Roman" w:eastAsia="Times New Roman" w:hAnsi="Times New Roman" w:cs="Times New Roman"/>
                <w:bCs/>
                <w:color w:val="000000"/>
                <w:sz w:val="20"/>
                <w:szCs w:val="20"/>
              </w:rPr>
              <w:t xml:space="preserve"> národného parku, ktorá by mala byť v súlade s ustanovením § 30 ods. 4 zákona č. 543/2002 Z. z. . Písmeno a) tejto zákonnej úpravy ustanovuje, že zóna A sa ustanoví najmä na časti územia s prevahou prírodných ekosystémov, kde cieľom je zachovať a umožniť v nich nerušený </w:t>
            </w:r>
            <w:r w:rsidRPr="00C820ED">
              <w:rPr>
                <w:rFonts w:ascii="Times New Roman" w:eastAsia="Times New Roman" w:hAnsi="Times New Roman" w:cs="Times New Roman"/>
                <w:bCs/>
                <w:color w:val="000000"/>
                <w:sz w:val="20"/>
                <w:szCs w:val="20"/>
              </w:rPr>
              <w:lastRenderedPageBreak/>
              <w:t xml:space="preserve">priebeh prírodných procesov; zóna A sa spravidla ustanoví najmenej na polovici územia národného parku. Podľa písmena b) tohto zákonného ustanovenia sa zóna B ustanoví najmä na časti územia s prevahou človekom čiastočne pozmenených ekosystémov, kde cieľom je dosiahnuť stav, ktorý zodpovedá prirodzeným ekosystémom; zóna B sa spravidla ustanoví tak, aby spolu so zónou A boli vymedzené najmenej na troch štvrtinách územia národného parku. </w:t>
            </w:r>
            <w:r w:rsidRPr="00C820ED">
              <w:rPr>
                <w:rFonts w:ascii="Times New Roman" w:eastAsia="Times New Roman" w:hAnsi="Times New Roman" w:cs="Times New Roman"/>
                <w:bCs/>
                <w:color w:val="000000"/>
                <w:sz w:val="20"/>
                <w:szCs w:val="20"/>
              </w:rPr>
              <w:br/>
              <w:t xml:space="preserve">    V zmysle predloženého návrhu je navrhovaná výmera Národného parku Nízke Tatry 88 570,96 ha, z čoho je navrhovaná výmera zóny A s 5. stupňom ochrany 29 125,57 ha,  </w:t>
            </w:r>
            <w:proofErr w:type="spellStart"/>
            <w:r w:rsidRPr="00C820ED">
              <w:rPr>
                <w:rFonts w:ascii="Times New Roman" w:eastAsia="Times New Roman" w:hAnsi="Times New Roman" w:cs="Times New Roman"/>
                <w:bCs/>
                <w:color w:val="000000"/>
                <w:sz w:val="20"/>
                <w:szCs w:val="20"/>
              </w:rPr>
              <w:t>t.j</w:t>
            </w:r>
            <w:proofErr w:type="spellEnd"/>
            <w:r w:rsidRPr="00C820ED">
              <w:rPr>
                <w:rFonts w:ascii="Times New Roman" w:eastAsia="Times New Roman" w:hAnsi="Times New Roman" w:cs="Times New Roman"/>
                <w:bCs/>
                <w:color w:val="000000"/>
                <w:sz w:val="20"/>
                <w:szCs w:val="20"/>
              </w:rPr>
              <w:t xml:space="preserve">. 32,88 % z celkovej výmery navrhovaného národného parku a navrhovaná výmera zóny B so 4. stupňom ochrany 18 277,45 ha, </w:t>
            </w:r>
            <w:proofErr w:type="spellStart"/>
            <w:r w:rsidRPr="00C820ED">
              <w:rPr>
                <w:rFonts w:ascii="Times New Roman" w:eastAsia="Times New Roman" w:hAnsi="Times New Roman" w:cs="Times New Roman"/>
                <w:bCs/>
                <w:color w:val="000000"/>
                <w:sz w:val="20"/>
                <w:szCs w:val="20"/>
              </w:rPr>
              <w:t>t.j</w:t>
            </w:r>
            <w:proofErr w:type="spellEnd"/>
            <w:r w:rsidRPr="00C820ED">
              <w:rPr>
                <w:rFonts w:ascii="Times New Roman" w:eastAsia="Times New Roman" w:hAnsi="Times New Roman" w:cs="Times New Roman"/>
                <w:bCs/>
                <w:color w:val="000000"/>
                <w:sz w:val="20"/>
                <w:szCs w:val="20"/>
              </w:rPr>
              <w:t xml:space="preserve">. 20,64% výmery navrhovaného národného parku. Z uvedeného vyplýva, že ani navrhovaná výmera zóny A </w:t>
            </w:r>
            <w:proofErr w:type="spellStart"/>
            <w:r w:rsidRPr="00C820ED">
              <w:rPr>
                <w:rFonts w:ascii="Times New Roman" w:eastAsia="Times New Roman" w:hAnsi="Times New Roman" w:cs="Times New Roman"/>
                <w:bCs/>
                <w:color w:val="000000"/>
                <w:sz w:val="20"/>
                <w:szCs w:val="20"/>
              </w:rPr>
              <w:t>a</w:t>
            </w:r>
            <w:proofErr w:type="spellEnd"/>
            <w:r w:rsidRPr="00C820ED">
              <w:rPr>
                <w:rFonts w:ascii="Times New Roman" w:eastAsia="Times New Roman" w:hAnsi="Times New Roman" w:cs="Times New Roman"/>
                <w:bCs/>
                <w:color w:val="000000"/>
                <w:sz w:val="20"/>
                <w:szCs w:val="20"/>
              </w:rPr>
              <w:t xml:space="preserve"> ani kumulatívne navrhovaná výmera zón A </w:t>
            </w:r>
            <w:proofErr w:type="spellStart"/>
            <w:r w:rsidRPr="00C820ED">
              <w:rPr>
                <w:rFonts w:ascii="Times New Roman" w:eastAsia="Times New Roman" w:hAnsi="Times New Roman" w:cs="Times New Roman"/>
                <w:bCs/>
                <w:color w:val="000000"/>
                <w:sz w:val="20"/>
                <w:szCs w:val="20"/>
              </w:rPr>
              <w:t>a</w:t>
            </w:r>
            <w:proofErr w:type="spellEnd"/>
            <w:r w:rsidRPr="00C820ED">
              <w:rPr>
                <w:rFonts w:ascii="Times New Roman" w:eastAsia="Times New Roman" w:hAnsi="Times New Roman" w:cs="Times New Roman"/>
                <w:bCs/>
                <w:color w:val="000000"/>
                <w:sz w:val="20"/>
                <w:szCs w:val="20"/>
              </w:rPr>
              <w:t xml:space="preserve"> B nespĺňajú ani zďaleka vyššie uvedené zákonné požiadavky. Zdôvodnenie tejto skutočnosti pritom predkladateľ neuvádza ani vo všeobecnej ani v osobitnej časti dôvodovej správy. Máme za to, že neobstojí ani prípadná argumentácia predkladateľa, že vyššie uvedené zákonné ustanovenia § 30 zákona č. 543/2002 Z. z. pri podmienke podielov zón A </w:t>
            </w:r>
            <w:proofErr w:type="spellStart"/>
            <w:r w:rsidRPr="00C820ED">
              <w:rPr>
                <w:rFonts w:ascii="Times New Roman" w:eastAsia="Times New Roman" w:hAnsi="Times New Roman" w:cs="Times New Roman"/>
                <w:bCs/>
                <w:color w:val="000000"/>
                <w:sz w:val="20"/>
                <w:szCs w:val="20"/>
              </w:rPr>
              <w:t>a</w:t>
            </w:r>
            <w:proofErr w:type="spellEnd"/>
            <w:r w:rsidRPr="00C820ED">
              <w:rPr>
                <w:rFonts w:ascii="Times New Roman" w:eastAsia="Times New Roman" w:hAnsi="Times New Roman" w:cs="Times New Roman"/>
                <w:bCs/>
                <w:color w:val="000000"/>
                <w:sz w:val="20"/>
                <w:szCs w:val="20"/>
              </w:rPr>
              <w:t xml:space="preserve"> B uvádzajú, že tento podiel má byť spravidla najmenej polovica resp. spravidla najmenej tri štvrtiny. Slovo „ spravidla“ v právnej norme totiž vyjadruje možnosť výnimočne postupovať odchýlne od ustanoveného postupu resp. ustanovených podmienok. Ak zohľadníme skutočnosť, že navrhovaná </w:t>
            </w:r>
            <w:proofErr w:type="spellStart"/>
            <w:r w:rsidRPr="00C820ED">
              <w:rPr>
                <w:rFonts w:ascii="Times New Roman" w:eastAsia="Times New Roman" w:hAnsi="Times New Roman" w:cs="Times New Roman"/>
                <w:bCs/>
                <w:color w:val="000000"/>
                <w:sz w:val="20"/>
                <w:szCs w:val="20"/>
              </w:rPr>
              <w:t>zonácia</w:t>
            </w:r>
            <w:proofErr w:type="spellEnd"/>
            <w:r w:rsidRPr="00C820ED">
              <w:rPr>
                <w:rFonts w:ascii="Times New Roman" w:eastAsia="Times New Roman" w:hAnsi="Times New Roman" w:cs="Times New Roman"/>
                <w:bCs/>
                <w:color w:val="000000"/>
                <w:sz w:val="20"/>
                <w:szCs w:val="20"/>
              </w:rPr>
              <w:t xml:space="preserve"> ani jedeného zo štyroch navrhovaných národných parkov schválenie, ktorých je v súčasnosti v legislatívnom procese,  ustanovené kritérium najmenej polovice resp. troch štvrtín nespĺňa, považujeme v tejto časti predložený návrh za neprípustné zneužitie zákonom umožnenej odchýlky . Máme za to, že pri navrhovanej výmere Národného parku Nízke Tatry a navrhovanej výmere jednotlivých zón nie je možné dosiahnuť ciele a podmienky upravené v § 19 zákona č. 543/2002 Z. z. .    </w:t>
            </w:r>
            <w:r w:rsidRPr="00C820ED">
              <w:rPr>
                <w:rFonts w:ascii="Times New Roman" w:eastAsia="Times New Roman" w:hAnsi="Times New Roman" w:cs="Times New Roman"/>
                <w:bCs/>
                <w:color w:val="000000"/>
                <w:sz w:val="20"/>
                <w:szCs w:val="20"/>
              </w:rPr>
              <w:br/>
              <w:t xml:space="preserve">    Zo sprievodnej dokumentácie i zo samotného návrhu vyplýva, že väčšina územia navrhovanej </w:t>
            </w:r>
            <w:proofErr w:type="spellStart"/>
            <w:r w:rsidRPr="00C820ED">
              <w:rPr>
                <w:rFonts w:ascii="Times New Roman" w:eastAsia="Times New Roman" w:hAnsi="Times New Roman" w:cs="Times New Roman"/>
                <w:bCs/>
                <w:color w:val="000000"/>
                <w:sz w:val="20"/>
                <w:szCs w:val="20"/>
              </w:rPr>
              <w:t>zonácie</w:t>
            </w:r>
            <w:proofErr w:type="spellEnd"/>
            <w:r w:rsidRPr="00C820ED">
              <w:rPr>
                <w:rFonts w:ascii="Times New Roman" w:eastAsia="Times New Roman" w:hAnsi="Times New Roman" w:cs="Times New Roman"/>
                <w:bCs/>
                <w:color w:val="000000"/>
                <w:sz w:val="20"/>
                <w:szCs w:val="20"/>
              </w:rPr>
              <w:t xml:space="preserve"> zahŕňa zóny ( územia ) určené na aktívny manažment a nie územia s prirodzenými ekosystémami </w:t>
            </w:r>
            <w:r w:rsidRPr="00C820ED">
              <w:rPr>
                <w:rFonts w:ascii="Times New Roman" w:eastAsia="Times New Roman" w:hAnsi="Times New Roman" w:cs="Times New Roman"/>
                <w:bCs/>
                <w:color w:val="000000"/>
                <w:sz w:val="20"/>
                <w:szCs w:val="20"/>
              </w:rPr>
              <w:lastRenderedPageBreak/>
              <w:t xml:space="preserve">resp. územia , na ktorých je predpoklad zabezpečenia nerušeného priebehu prírodných procesov zabezpečujúcich zachovanie alebo zlepšenie priaznivého stavu biotopov a druhov. Ako príklad môžeme uviesť,. že podľa predloženého návrhu sa má výmera Národného parku Nízke Tatry zvýšiť o 14 129 ha pozemkov, ktoré v súčasnosti spravujú Lesy SR š. p.. Z tejto výmery však iba na výmere 1 985 ha   sa nachádzajú </w:t>
            </w:r>
            <w:proofErr w:type="spellStart"/>
            <w:r w:rsidRPr="00C820ED">
              <w:rPr>
                <w:rFonts w:ascii="Times New Roman" w:eastAsia="Times New Roman" w:hAnsi="Times New Roman" w:cs="Times New Roman"/>
                <w:bCs/>
                <w:color w:val="000000"/>
                <w:sz w:val="20"/>
                <w:szCs w:val="20"/>
              </w:rPr>
              <w:t>enviromentálne</w:t>
            </w:r>
            <w:proofErr w:type="spellEnd"/>
            <w:r w:rsidRPr="00C820ED">
              <w:rPr>
                <w:rFonts w:ascii="Times New Roman" w:eastAsia="Times New Roman" w:hAnsi="Times New Roman" w:cs="Times New Roman"/>
                <w:bCs/>
                <w:color w:val="000000"/>
                <w:sz w:val="20"/>
                <w:szCs w:val="20"/>
              </w:rPr>
              <w:t xml:space="preserve"> významné plochy, ktoré by mali nesporne byť predmetom ochrany. Zvyšných 12 144 ha sú hospodárske lesy aktívne lesohospodársky obhospodarované   ich správcom, pričom sa dá dôvodne predpokladať, že i v prípade ich začlenenia do národného parku budú takto obhospodarované a nebudú slúžiť naplneniu cieľa podľa § 19 ods. 2 zákona č. 543/2002 Z. z..</w:t>
            </w:r>
            <w:r w:rsidRPr="00C820ED">
              <w:rPr>
                <w:rFonts w:ascii="Times New Roman" w:eastAsia="Times New Roman" w:hAnsi="Times New Roman" w:cs="Times New Roman"/>
                <w:bCs/>
                <w:color w:val="000000"/>
                <w:sz w:val="20"/>
                <w:szCs w:val="20"/>
              </w:rPr>
              <w:br/>
              <w:t xml:space="preserve">   Preto navrhujeme znížiť výmeru zóny C tak aby boli splnené zákonné podmienky   ustanovené v § 30 ods. 4   zákona č. 543/2002 </w:t>
            </w:r>
            <w:proofErr w:type="spellStart"/>
            <w:r w:rsidRPr="00C820ED">
              <w:rPr>
                <w:rFonts w:ascii="Times New Roman" w:eastAsia="Times New Roman" w:hAnsi="Times New Roman" w:cs="Times New Roman"/>
                <w:bCs/>
                <w:color w:val="000000"/>
                <w:sz w:val="20"/>
                <w:szCs w:val="20"/>
              </w:rPr>
              <w:t>Z.z</w:t>
            </w:r>
            <w:proofErr w:type="spellEnd"/>
            <w:r w:rsidRPr="00C820ED">
              <w:rPr>
                <w:rFonts w:ascii="Times New Roman" w:eastAsia="Times New Roman" w:hAnsi="Times New Roman" w:cs="Times New Roman"/>
                <w:bCs/>
                <w:color w:val="000000"/>
                <w:sz w:val="20"/>
                <w:szCs w:val="20"/>
              </w:rPr>
              <w:t>..</w:t>
            </w:r>
          </w:p>
        </w:tc>
        <w:tc>
          <w:tcPr>
            <w:tcW w:w="2088" w:type="pct"/>
            <w:tcBorders>
              <w:top w:val="single" w:sz="0" w:space="0" w:color="auto"/>
              <w:left w:val="single" w:sz="0" w:space="0" w:color="auto"/>
              <w:bottom w:val="single" w:sz="0" w:space="0" w:color="auto"/>
              <w:right w:val="single" w:sz="0" w:space="0" w:color="auto"/>
            </w:tcBorders>
          </w:tcPr>
          <w:p w14:paraId="30AB079C"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 xml:space="preserve">Podľa § 19 ods. 2 zákona č. 543/2002 Z. z. je cieľom ochrany národného parku zachovanie alebo postupná obnova prirodzených ekosystémov vrátane zabezpečenia nerušeného priebehu prírodných procesov najmenej na troch štvrtinách územia Národného parku Malá Fatra (ďalej len „NP“ alebo národný park“). Tento cieľ sa zabezpečuje </w:t>
            </w:r>
            <w:proofErr w:type="spellStart"/>
            <w:r w:rsidRPr="00C820ED">
              <w:rPr>
                <w:rFonts w:ascii="Times New Roman" w:hAnsi="Times New Roman" w:cs="Times New Roman"/>
                <w:bCs/>
                <w:color w:val="000000"/>
                <w:sz w:val="20"/>
                <w:szCs w:val="20"/>
              </w:rPr>
              <w:t>zonáciou</w:t>
            </w:r>
            <w:proofErr w:type="spellEnd"/>
            <w:r w:rsidRPr="00C820ED">
              <w:rPr>
                <w:rFonts w:ascii="Times New Roman" w:hAnsi="Times New Roman" w:cs="Times New Roman"/>
                <w:bCs/>
                <w:color w:val="000000"/>
                <w:sz w:val="20"/>
                <w:szCs w:val="20"/>
              </w:rPr>
              <w:t xml:space="preserve"> NP a predstavuje dlhodobý strategický cieľ a je reálne ho dosiahnuť až v dlhodobom časovom horizonte. Časový horizont je možné v priebehu času prehodnotiť podľa spoločenskej požiadavky, ktorá reaguje na potreby spoločnosti a po prehodnotení aktuálneho stavu ekosystémov územia.</w:t>
            </w:r>
          </w:p>
          <w:p w14:paraId="2C4FBE18" w14:textId="77777777" w:rsidR="00BD2A18" w:rsidRPr="00C820ED" w:rsidRDefault="00BD2A18" w:rsidP="00BD2A18">
            <w:pPr>
              <w:rPr>
                <w:rFonts w:ascii="Times New Roman" w:hAnsi="Times New Roman" w:cs="Times New Roman"/>
                <w:bCs/>
                <w:color w:val="000000"/>
                <w:sz w:val="20"/>
                <w:szCs w:val="20"/>
              </w:rPr>
            </w:pPr>
          </w:p>
          <w:p w14:paraId="0A3C7112"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Pokiaľ ide o hranice národného parku, cca 9 800 ha lesov bude vyčlenených z vlastného územia národného parku. Hranice národného parku sa menili aj z dôvodu zaradenia území s výskytom hlucháňa hôrneho v zmysle Programu záchrany hlucháňa hôrneho na roky 2025 – 2029 (aktívny a pasívny manažment) a území s výskytom starých/prirodzených lesov a pralesov do územia národného parku. </w:t>
            </w:r>
          </w:p>
          <w:p w14:paraId="4BCA648E"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V dôsledku uvedených zmien sa zníži rozloha zóny C (o cca 9 800 ha) a zvýši rozloha zóny A, a tým pádom dôjde aj k prepočítaniu jednotlivých rozlôh a percentuálneho zastúpenia uvedených zón.</w:t>
            </w:r>
          </w:p>
          <w:p w14:paraId="2E806B16" w14:textId="77777777" w:rsidR="00BD2A18" w:rsidRPr="00C820ED" w:rsidRDefault="00BD2A18" w:rsidP="00BD2A18">
            <w:pPr>
              <w:rPr>
                <w:rFonts w:ascii="Times New Roman" w:hAnsi="Times New Roman" w:cs="Times New Roman"/>
                <w:bCs/>
                <w:color w:val="000000"/>
                <w:sz w:val="20"/>
                <w:szCs w:val="20"/>
              </w:rPr>
            </w:pPr>
          </w:p>
          <w:p w14:paraId="0F98FA1F"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12. 3. 2026, rozpor trvá.</w:t>
            </w:r>
          </w:p>
          <w:p w14:paraId="7AC0238B" w14:textId="77777777" w:rsidR="00BD2A18" w:rsidRPr="00C820ED" w:rsidRDefault="00BD2A18" w:rsidP="00BD2A18">
            <w:pPr>
              <w:rPr>
                <w:rFonts w:ascii="Times New Roman" w:hAnsi="Times New Roman" w:cs="Times New Roman"/>
                <w:bCs/>
                <w:color w:val="000000"/>
                <w:sz w:val="20"/>
                <w:szCs w:val="20"/>
              </w:rPr>
            </w:pPr>
          </w:p>
          <w:p w14:paraId="382072C0" w14:textId="77777777" w:rsidR="00BD2A18" w:rsidRPr="00C820ED" w:rsidRDefault="00BD2A18" w:rsidP="00BD2A18">
            <w:pPr>
              <w:rPr>
                <w:rFonts w:ascii="Times New Roman" w:hAnsi="Times New Roman" w:cs="Times New Roman"/>
                <w:bCs/>
                <w:color w:val="000000"/>
                <w:sz w:val="20"/>
                <w:szCs w:val="20"/>
              </w:rPr>
            </w:pPr>
          </w:p>
        </w:tc>
      </w:tr>
      <w:tr w:rsidR="00BD2A18" w:rsidRPr="00C820ED" w14:paraId="5FE19B6E"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6806591"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ÚVSR</w:t>
            </w:r>
            <w:r w:rsidRPr="00C820ED">
              <w:rPr>
                <w:rFonts w:ascii="Times New Roman" w:eastAsia="Times New Roman" w:hAnsi="Times New Roman" w:cs="Times New Roman"/>
                <w:bCs/>
                <w:color w:val="000000"/>
                <w:sz w:val="20"/>
                <w:szCs w:val="20"/>
              </w:rPr>
              <w:br/>
              <w:t>Úrad vlády Slovenskej republiky</w:t>
            </w:r>
          </w:p>
        </w:tc>
        <w:tc>
          <w:tcPr>
            <w:tcW w:w="2198" w:type="pct"/>
            <w:tcBorders>
              <w:top w:val="single" w:sz="0" w:space="0" w:color="auto"/>
              <w:left w:val="single" w:sz="0" w:space="0" w:color="auto"/>
              <w:bottom w:val="single" w:sz="0" w:space="0" w:color="auto"/>
              <w:right w:val="single" w:sz="0" w:space="0" w:color="auto"/>
            </w:tcBorders>
          </w:tcPr>
          <w:p w14:paraId="0A5BDB5E"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Všeobecne k doložkám vplyvov</w:t>
            </w:r>
            <w:r w:rsidRPr="00C820ED">
              <w:rPr>
                <w:rFonts w:ascii="Times New Roman" w:eastAsia="Times New Roman" w:hAnsi="Times New Roman" w:cs="Times New Roman"/>
                <w:bCs/>
                <w:color w:val="000000"/>
                <w:sz w:val="20"/>
                <w:szCs w:val="20"/>
              </w:rPr>
              <w:br/>
              <w:t xml:space="preserve">Dopady predloženého návrhu, ktoré predkladateľ prezentuje v doložke vybraných vplyvov a v jednotlivých analýzach považujeme za tak zovšeobecňujúce a zjednodušujúce, že vzniká pochybnosť o objektívnosti ich </w:t>
            </w:r>
            <w:proofErr w:type="spellStart"/>
            <w:r w:rsidRPr="00C820ED">
              <w:rPr>
                <w:rFonts w:ascii="Times New Roman" w:eastAsia="Times New Roman" w:hAnsi="Times New Roman" w:cs="Times New Roman"/>
                <w:bCs/>
                <w:color w:val="000000"/>
                <w:sz w:val="20"/>
                <w:szCs w:val="20"/>
              </w:rPr>
              <w:t>vypovedateľnosti</w:t>
            </w:r>
            <w:proofErr w:type="spellEnd"/>
            <w:r w:rsidRPr="00C820ED">
              <w:rPr>
                <w:rFonts w:ascii="Times New Roman" w:eastAsia="Times New Roman" w:hAnsi="Times New Roman" w:cs="Times New Roman"/>
                <w:bCs/>
                <w:color w:val="000000"/>
                <w:sz w:val="20"/>
                <w:szCs w:val="20"/>
              </w:rPr>
              <w:t>.  Obsah analýzy vplyvov na podnikateľské prostredie navyše nerešpektuje Stanovisko komisie pre posudzovanie vplyvov z PPK č. 014/2026 uvedené v bode 13 doložky vybraných vplyvov. Komisia pre posudzovanie vplyvov v tomto stanovisku požadovala uviesť konkrétny odhad straty príjmov spôsobenej znížením ťažby dreva t. j. odhadnúť podľa súčasného objemu ťažby stratu príjmov na základe jednotkovej ceny za m3pre dotknuté podnikateľské subjekty. Podľa uvedeného stanoviska je tiež potrebné analyzovať vplyvy na drevospracujúci priemysel, ktorý bude musieť riešiť výpadok drevnej hmoty a tiež zaoberať sa obmedzením obhospodarovania lesa a stým súvisiacimi stratami príjmov.</w:t>
            </w:r>
            <w:r w:rsidRPr="00C820ED">
              <w:rPr>
                <w:rFonts w:ascii="Times New Roman" w:eastAsia="Times New Roman" w:hAnsi="Times New Roman" w:cs="Times New Roman"/>
                <w:bCs/>
                <w:color w:val="000000"/>
                <w:sz w:val="20"/>
                <w:szCs w:val="20"/>
              </w:rPr>
              <w:br/>
              <w:t xml:space="preserve">   Ani vyhodnotenie týchto požiadaviek predkladateľom v samotnej doložke vybraných vplyvov ani analýza vplyvov na podnikateľské prostredie však  kvantifikáciu tých dopadov neuvádza, pričom sa dá očakávať, že tieto dopady budú závažné a to nielen priame ale sprostredkovane i na rozpočet verejnej správy a na sociálnu oblasť. </w:t>
            </w:r>
            <w:r w:rsidRPr="00C820ED">
              <w:rPr>
                <w:rFonts w:ascii="Times New Roman" w:eastAsia="Times New Roman" w:hAnsi="Times New Roman" w:cs="Times New Roman"/>
                <w:bCs/>
                <w:color w:val="000000"/>
                <w:sz w:val="20"/>
                <w:szCs w:val="20"/>
              </w:rPr>
              <w:lastRenderedPageBreak/>
              <w:t>Ako príklad môžeme uviesť dopad na najväčšieho obhospodarovateľa lesov v dotknutom území, ktorým sú Lesy SR š. p.. Samotný predkladateľ v bode 3.4. analýzy vplyvov na podnikateľské prostredie uvádza, že po schválení predloženého návrhu bude výmera štátnych pozemkov v Národnom parku Nízke Tatry cca 46 000 ha. Je nesporné, že prevažnú časť týchto pozemkov aktívne lesohospodársky obhospodaruje práve tento štátny podnik. V procese rokovaní, ktoré predchádzali príprave predloženého návrhu Lesy SR š. p. deklarovali, že v dôsledku prijatia predloženého návrhu v uvádzaných výmerách a následnej delimitácie sa zníži nimi vykonávaná ročná ťažba dreva o cca 250 000 m3, čím príde k zníženiu tržieb tohto štátneho podniku cca o 17,7 mil. EUR ročne, čo pochopiteľne negatívne ovplyvní aj výšku jeho daňovej povinnosti voči štátu.</w:t>
            </w:r>
            <w:r w:rsidRPr="00C820ED">
              <w:rPr>
                <w:rFonts w:ascii="Times New Roman" w:eastAsia="Times New Roman" w:hAnsi="Times New Roman" w:cs="Times New Roman"/>
                <w:bCs/>
                <w:color w:val="000000"/>
                <w:sz w:val="20"/>
                <w:szCs w:val="20"/>
              </w:rPr>
              <w:br/>
              <w:t xml:space="preserve">      Delimitácia pozemkov vo vlastníctve štátu na Správu Národného parku Nízke Tatry si vyžiada tiež delimitáciu  dotknutých zamestnancov, pričom personálne výdavky na týchto zamestnancov pôjdu na ťarchu rozpočtu verejnej správy. Čo sa týka počtu zamestnancov, ktorí delimitáciou prejdú do zamestnaneckého pomeru so Správou Národného parku Nízke Tatry príslušné analýzy sú zmätočné, pretože v analýze vplyvov na podnikateľské prostredie je uvedená počet 65 a v analýze vplyvov na rozpočet verejnej správy sa uvádza počet 93. Tento nesúlad spochybňuje aj uvádzané údaje o výške dopadu na rozpočet verejnej správy titulom potrebných personálnych výdavkov. V súvislosti s týmto dopadom upozorňujeme na nesúlad výšky očakávaných ročných personálnych nákladov uvádzaných v bode 2.1.,1. analýzy vplyvov na rozpočet verejnej správy  a v tabuľke č. 1/A tejto analýzy. </w:t>
            </w:r>
            <w:r w:rsidRPr="00C820ED">
              <w:rPr>
                <w:rFonts w:ascii="Times New Roman" w:eastAsia="Times New Roman" w:hAnsi="Times New Roman" w:cs="Times New Roman"/>
                <w:bCs/>
                <w:color w:val="000000"/>
                <w:sz w:val="20"/>
                <w:szCs w:val="20"/>
              </w:rPr>
              <w:br/>
              <w:t xml:space="preserve">      Žiadame doplniť príslušné doložky tak aby  uvádzali skutočne očakávané dopady.</w:t>
            </w:r>
          </w:p>
        </w:tc>
        <w:tc>
          <w:tcPr>
            <w:tcW w:w="2088" w:type="pct"/>
            <w:tcBorders>
              <w:top w:val="single" w:sz="0" w:space="0" w:color="auto"/>
              <w:left w:val="single" w:sz="0" w:space="0" w:color="auto"/>
              <w:bottom w:val="single" w:sz="0" w:space="0" w:color="auto"/>
              <w:right w:val="single" w:sz="0" w:space="0" w:color="auto"/>
            </w:tcBorders>
          </w:tcPr>
          <w:p w14:paraId="474FAF1B"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Doložka vybraných vplyvov a analýza vplyvov na podnikateľské prostredie bude dopracovaná a prerokovaná s MH SR a MPSVR SR.</w:t>
            </w:r>
          </w:p>
          <w:p w14:paraId="53E522A2" w14:textId="2964C9D8"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sz w:val="20"/>
                <w:szCs w:val="20"/>
              </w:rPr>
              <w:t xml:space="preserve">V priebehu </w:t>
            </w:r>
            <w:proofErr w:type="spellStart"/>
            <w:r w:rsidRPr="00C820ED">
              <w:rPr>
                <w:rFonts w:ascii="Times New Roman" w:hAnsi="Times New Roman" w:cs="Times New Roman"/>
                <w:bCs/>
                <w:sz w:val="20"/>
                <w:szCs w:val="20"/>
              </w:rPr>
              <w:t>rozporových</w:t>
            </w:r>
            <w:proofErr w:type="spellEnd"/>
            <w:r w:rsidRPr="00C820ED">
              <w:rPr>
                <w:rFonts w:ascii="Times New Roman" w:hAnsi="Times New Roman" w:cs="Times New Roman"/>
                <w:bCs/>
                <w:sz w:val="20"/>
                <w:szCs w:val="20"/>
              </w:rPr>
              <w:t xml:space="preserve"> konaní vzhľadom na zmenu výmery NP – vyňatie cca 9 800 ha z vlastného územia NP, bude delimitovaných 49 zamestnancov, a to 45 THP pracovníkov + robotníkov, 1 mzdový účtovník, 2 ekonómovia a 1 personalista</w:t>
            </w:r>
          </w:p>
          <w:p w14:paraId="186E7094"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12. 3. 2026, rozpor trvá.</w:t>
            </w:r>
          </w:p>
        </w:tc>
      </w:tr>
      <w:tr w:rsidR="00BD2A18" w:rsidRPr="00C820ED" w14:paraId="2AC99B3B"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2E0D4F65"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lastRenderedPageBreak/>
              <w:t>ŽSK</w:t>
            </w:r>
            <w:r w:rsidRPr="00C820ED">
              <w:rPr>
                <w:rFonts w:ascii="Times New Roman" w:eastAsia="Times New Roman" w:hAnsi="Times New Roman" w:cs="Times New Roman"/>
                <w:bCs/>
                <w:color w:val="000000"/>
                <w:sz w:val="20"/>
                <w:szCs w:val="20"/>
              </w:rPr>
              <w:br/>
              <w:t>Žilinský samosprávny kraj</w:t>
            </w:r>
          </w:p>
        </w:tc>
        <w:tc>
          <w:tcPr>
            <w:tcW w:w="2198" w:type="pct"/>
            <w:tcBorders>
              <w:top w:val="single" w:sz="0" w:space="0" w:color="auto"/>
              <w:left w:val="single" w:sz="0" w:space="0" w:color="auto"/>
              <w:bottom w:val="single" w:sz="0" w:space="0" w:color="auto"/>
              <w:right w:val="single" w:sz="0" w:space="0" w:color="auto"/>
            </w:tcBorders>
          </w:tcPr>
          <w:p w14:paraId="0737D491"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Znenie návrhu  Nariadenia Vlády SR, ktorým sa vyhlasuje Národný park Nízke Tatry, jeho zóny a </w:t>
            </w:r>
            <w:proofErr w:type="spellStart"/>
            <w:r w:rsidRPr="00C820ED">
              <w:rPr>
                <w:rFonts w:ascii="Times New Roman" w:eastAsia="Times New Roman" w:hAnsi="Times New Roman" w:cs="Times New Roman"/>
                <w:bCs/>
                <w:color w:val="000000"/>
                <w:sz w:val="20"/>
                <w:szCs w:val="20"/>
              </w:rPr>
              <w:t>ochr</w:t>
            </w:r>
            <w:proofErr w:type="spellEnd"/>
            <w:r w:rsidRPr="00C820ED">
              <w:rPr>
                <w:rFonts w:ascii="Times New Roman" w:eastAsia="Times New Roman" w:hAnsi="Times New Roman" w:cs="Times New Roman"/>
                <w:bCs/>
                <w:color w:val="000000"/>
                <w:sz w:val="20"/>
                <w:szCs w:val="20"/>
              </w:rPr>
              <w:t xml:space="preserve">. pásmo vrát. </w:t>
            </w:r>
            <w:proofErr w:type="spellStart"/>
            <w:r w:rsidRPr="00C820ED">
              <w:rPr>
                <w:rFonts w:ascii="Times New Roman" w:eastAsia="Times New Roman" w:hAnsi="Times New Roman" w:cs="Times New Roman"/>
                <w:bCs/>
                <w:color w:val="000000"/>
                <w:sz w:val="20"/>
                <w:szCs w:val="20"/>
              </w:rPr>
              <w:t>map</w:t>
            </w:r>
            <w:proofErr w:type="spellEnd"/>
            <w:r w:rsidRPr="00C820ED">
              <w:rPr>
                <w:rFonts w:ascii="Times New Roman" w:eastAsia="Times New Roman" w:hAnsi="Times New Roman" w:cs="Times New Roman"/>
                <w:bCs/>
                <w:color w:val="000000"/>
                <w:sz w:val="20"/>
                <w:szCs w:val="20"/>
              </w:rPr>
              <w:t xml:space="preserve">. </w:t>
            </w:r>
            <w:proofErr w:type="spellStart"/>
            <w:r w:rsidRPr="00C820ED">
              <w:rPr>
                <w:rFonts w:ascii="Times New Roman" w:eastAsia="Times New Roman" w:hAnsi="Times New Roman" w:cs="Times New Roman"/>
                <w:bCs/>
                <w:color w:val="000000"/>
                <w:sz w:val="20"/>
                <w:szCs w:val="20"/>
              </w:rPr>
              <w:t>pr</w:t>
            </w:r>
            <w:proofErr w:type="spellEnd"/>
            <w:r w:rsidRPr="00C820ED">
              <w:rPr>
                <w:rFonts w:ascii="Times New Roman" w:eastAsia="Times New Roman" w:hAnsi="Times New Roman" w:cs="Times New Roman"/>
                <w:bCs/>
                <w:color w:val="000000"/>
                <w:sz w:val="20"/>
                <w:szCs w:val="20"/>
              </w:rPr>
              <w:t>.</w:t>
            </w:r>
            <w:r w:rsidRPr="00C820ED">
              <w:rPr>
                <w:rFonts w:ascii="Times New Roman" w:eastAsia="Times New Roman" w:hAnsi="Times New Roman" w:cs="Times New Roman"/>
                <w:bCs/>
                <w:color w:val="000000"/>
                <w:sz w:val="20"/>
                <w:szCs w:val="20"/>
              </w:rPr>
              <w:br/>
              <w:t>Navrhované znenie pripomienkovanej časti:</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Ponechať v OP NAPANT severnú časť </w:t>
            </w:r>
            <w:proofErr w:type="spellStart"/>
            <w:r w:rsidRPr="00C820ED">
              <w:rPr>
                <w:rFonts w:ascii="Times New Roman" w:eastAsia="Times New Roman" w:hAnsi="Times New Roman" w:cs="Times New Roman"/>
                <w:bCs/>
                <w:color w:val="000000"/>
                <w:sz w:val="20"/>
                <w:szCs w:val="20"/>
              </w:rPr>
              <w:t>k.ú</w:t>
            </w:r>
            <w:proofErr w:type="spellEnd"/>
            <w:r w:rsidRPr="00C820ED">
              <w:rPr>
                <w:rFonts w:ascii="Times New Roman" w:eastAsia="Times New Roman" w:hAnsi="Times New Roman" w:cs="Times New Roman"/>
                <w:bCs/>
                <w:color w:val="000000"/>
                <w:sz w:val="20"/>
                <w:szCs w:val="20"/>
              </w:rPr>
              <w:t xml:space="preserve">. Liptovská Osada.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Odôvodnenie pripomienky / navrhovanej zmeny: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lastRenderedPageBreak/>
              <w:br/>
              <w:t>Cieľom požiadavky je zachovať konektivitu medzi NAPANT a NP Veľká Fatra ako aj zachovať predmety ochrany, ekologickú stabilitu územia.</w:t>
            </w:r>
            <w:r w:rsidRPr="00C820ED">
              <w:rPr>
                <w:rFonts w:ascii="Times New Roman" w:eastAsia="Times New Roman" w:hAnsi="Times New Roman" w:cs="Times New Roman"/>
                <w:bCs/>
                <w:color w:val="000000"/>
                <w:sz w:val="20"/>
                <w:szCs w:val="20"/>
              </w:rPr>
              <w:br/>
              <w:t xml:space="preserve">V územnom pláne obce Liptovská Osada je uvedená lokalita súčasťou  RBC Žiar, CHVO Nízke Tatry Západná časť a zasahuje do nej RBK Ďumbierske Tatry – Žiar . </w:t>
            </w:r>
            <w:r w:rsidRPr="00C820ED">
              <w:rPr>
                <w:rFonts w:ascii="Times New Roman" w:eastAsia="Times New Roman" w:hAnsi="Times New Roman" w:cs="Times New Roman"/>
                <w:bCs/>
                <w:color w:val="000000"/>
                <w:sz w:val="20"/>
                <w:szCs w:val="20"/>
              </w:rPr>
              <w:br/>
              <w:t xml:space="preserve">V zmysle Územného plánu  veľkého územného celku Žilinského kraja sa na danú lokalitu vzťahuje záväzný regulatív: 4.1.3: </w:t>
            </w:r>
            <w:r w:rsidRPr="00C820ED">
              <w:rPr>
                <w:rFonts w:ascii="Times New Roman" w:eastAsia="Times New Roman" w:hAnsi="Times New Roman" w:cs="Times New Roman"/>
                <w:bCs/>
                <w:color w:val="000000"/>
                <w:sz w:val="20"/>
                <w:szCs w:val="20"/>
              </w:rPr>
              <w:br/>
              <w:t>„rešpektovať prvky územného systému ekologickej stability kraja a ich funkčný význam v kategóriách: biocentrá regionálneho významu podľa schváleného územného plánu“.</w:t>
            </w:r>
          </w:p>
        </w:tc>
        <w:tc>
          <w:tcPr>
            <w:tcW w:w="2088" w:type="pct"/>
            <w:tcBorders>
              <w:top w:val="single" w:sz="0" w:space="0" w:color="auto"/>
              <w:left w:val="single" w:sz="0" w:space="0" w:color="auto"/>
              <w:bottom w:val="single" w:sz="0" w:space="0" w:color="auto"/>
              <w:right w:val="single" w:sz="0" w:space="0" w:color="auto"/>
            </w:tcBorders>
          </w:tcPr>
          <w:p w14:paraId="215ED28C"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lastRenderedPageBreak/>
              <w:t>Ekologickú konektivitu riešia aj RÚSES, ktoré sú tiež dokumentami ochrany prírody a z tohto dôvodu nebudú suplované.</w:t>
            </w:r>
          </w:p>
          <w:p w14:paraId="5DE81063"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11. 3. 2026, rozpor trvá.</w:t>
            </w:r>
          </w:p>
        </w:tc>
      </w:tr>
      <w:tr w:rsidR="00BD2A18" w:rsidRPr="00C820ED" w14:paraId="16AB4A55"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7DA07ECA" w14:textId="77777777" w:rsidR="00BD2A18" w:rsidRPr="00C820ED" w:rsidRDefault="00BD2A18" w:rsidP="00BD2A18">
            <w:pPr>
              <w:spacing w:after="0"/>
              <w:jc w:val="center"/>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ŽSK</w:t>
            </w:r>
            <w:r w:rsidRPr="00C820ED">
              <w:rPr>
                <w:rFonts w:ascii="Times New Roman" w:eastAsia="Times New Roman" w:hAnsi="Times New Roman" w:cs="Times New Roman"/>
                <w:bCs/>
                <w:color w:val="000000"/>
                <w:sz w:val="20"/>
                <w:szCs w:val="20"/>
              </w:rPr>
              <w:br/>
              <w:t>Žilinský samosprávny kraj</w:t>
            </w:r>
          </w:p>
        </w:tc>
        <w:tc>
          <w:tcPr>
            <w:tcW w:w="2198" w:type="pct"/>
            <w:tcBorders>
              <w:top w:val="single" w:sz="0" w:space="0" w:color="auto"/>
              <w:left w:val="single" w:sz="0" w:space="0" w:color="auto"/>
              <w:bottom w:val="single" w:sz="0" w:space="0" w:color="auto"/>
              <w:right w:val="single" w:sz="0" w:space="0" w:color="auto"/>
            </w:tcBorders>
          </w:tcPr>
          <w:p w14:paraId="07F44D50" w14:textId="77777777" w:rsidR="00BD2A18" w:rsidRPr="00C820ED" w:rsidRDefault="00BD2A18" w:rsidP="00BD2A18">
            <w:pPr>
              <w:spacing w:after="0"/>
              <w:rPr>
                <w:rFonts w:ascii="Times New Roman" w:eastAsia="Times New Roman" w:hAnsi="Times New Roman" w:cs="Times New Roman"/>
                <w:bCs/>
                <w:color w:val="000000"/>
                <w:sz w:val="20"/>
                <w:szCs w:val="20"/>
              </w:rPr>
            </w:pPr>
            <w:r w:rsidRPr="00C820ED">
              <w:rPr>
                <w:rFonts w:ascii="Times New Roman" w:eastAsia="Times New Roman" w:hAnsi="Times New Roman" w:cs="Times New Roman"/>
                <w:bCs/>
                <w:color w:val="000000"/>
                <w:sz w:val="20"/>
                <w:szCs w:val="20"/>
              </w:rPr>
              <w:t xml:space="preserve">Znenie návrhu Nariadenia Vlády SR, ktorým sa vyhlasuje Národný park Nízke Tatry, jeho zóny a </w:t>
            </w:r>
            <w:proofErr w:type="spellStart"/>
            <w:r w:rsidRPr="00C820ED">
              <w:rPr>
                <w:rFonts w:ascii="Times New Roman" w:eastAsia="Times New Roman" w:hAnsi="Times New Roman" w:cs="Times New Roman"/>
                <w:bCs/>
                <w:color w:val="000000"/>
                <w:sz w:val="20"/>
                <w:szCs w:val="20"/>
              </w:rPr>
              <w:t>ochr</w:t>
            </w:r>
            <w:proofErr w:type="spellEnd"/>
            <w:r w:rsidRPr="00C820ED">
              <w:rPr>
                <w:rFonts w:ascii="Times New Roman" w:eastAsia="Times New Roman" w:hAnsi="Times New Roman" w:cs="Times New Roman"/>
                <w:bCs/>
                <w:color w:val="000000"/>
                <w:sz w:val="20"/>
                <w:szCs w:val="20"/>
              </w:rPr>
              <w:t xml:space="preserve">. pásmo vrát. </w:t>
            </w:r>
            <w:proofErr w:type="spellStart"/>
            <w:r w:rsidRPr="00C820ED">
              <w:rPr>
                <w:rFonts w:ascii="Times New Roman" w:eastAsia="Times New Roman" w:hAnsi="Times New Roman" w:cs="Times New Roman"/>
                <w:bCs/>
                <w:color w:val="000000"/>
                <w:sz w:val="20"/>
                <w:szCs w:val="20"/>
              </w:rPr>
              <w:t>map</w:t>
            </w:r>
            <w:proofErr w:type="spellEnd"/>
            <w:r w:rsidRPr="00C820ED">
              <w:rPr>
                <w:rFonts w:ascii="Times New Roman" w:eastAsia="Times New Roman" w:hAnsi="Times New Roman" w:cs="Times New Roman"/>
                <w:bCs/>
                <w:color w:val="000000"/>
                <w:sz w:val="20"/>
                <w:szCs w:val="20"/>
              </w:rPr>
              <w:t xml:space="preserve">. </w:t>
            </w:r>
            <w:proofErr w:type="spellStart"/>
            <w:r w:rsidRPr="00C820ED">
              <w:rPr>
                <w:rFonts w:ascii="Times New Roman" w:eastAsia="Times New Roman" w:hAnsi="Times New Roman" w:cs="Times New Roman"/>
                <w:bCs/>
                <w:color w:val="000000"/>
                <w:sz w:val="20"/>
                <w:szCs w:val="20"/>
              </w:rPr>
              <w:t>pr</w:t>
            </w:r>
            <w:proofErr w:type="spellEnd"/>
            <w:r w:rsidRPr="00C820ED">
              <w:rPr>
                <w:rFonts w:ascii="Times New Roman" w:eastAsia="Times New Roman" w:hAnsi="Times New Roman" w:cs="Times New Roman"/>
                <w:bCs/>
                <w:color w:val="000000"/>
                <w:sz w:val="20"/>
                <w:szCs w:val="20"/>
              </w:rPr>
              <w:t>.</w:t>
            </w:r>
            <w:r w:rsidRPr="00C820ED">
              <w:rPr>
                <w:rFonts w:ascii="Times New Roman" w:eastAsia="Times New Roman" w:hAnsi="Times New Roman" w:cs="Times New Roman"/>
                <w:bCs/>
                <w:color w:val="000000"/>
                <w:sz w:val="20"/>
                <w:szCs w:val="20"/>
              </w:rPr>
              <w:br/>
              <w:t>Navrhované znenie pripomienkovanej časti:</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 xml:space="preserve">Prehodnotiť rozsah OP NAPANT tak, aby reflektoval prvky RÚSES okresov Liptovský Mikuláš a Ružomberok z dôvodu zachovania predmetov ochrany, ekologickej stability a konektivity územia. </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Odôvodnenie pripomienky / navrhovanej zmeny:</w:t>
            </w:r>
            <w:r w:rsidRPr="00C820ED">
              <w:rPr>
                <w:rFonts w:ascii="Times New Roman" w:eastAsia="Times New Roman" w:hAnsi="Times New Roman" w:cs="Times New Roman"/>
                <w:bCs/>
                <w:color w:val="000000"/>
                <w:sz w:val="20"/>
                <w:szCs w:val="20"/>
              </w:rPr>
              <w:br/>
            </w:r>
            <w:r w:rsidRPr="00C820ED">
              <w:rPr>
                <w:rFonts w:ascii="Times New Roman" w:eastAsia="Times New Roman" w:hAnsi="Times New Roman" w:cs="Times New Roman"/>
                <w:bCs/>
                <w:color w:val="000000"/>
                <w:sz w:val="20"/>
                <w:szCs w:val="20"/>
              </w:rPr>
              <w:br/>
              <w:t>V zmysle Územného plánu  veľkého územného celku Žilinského kraja sa na danú lokalitu vzťahuje záväzný regulatív: 4.1.3: „rešpektovať</w:t>
            </w:r>
            <w:r w:rsidRPr="00C820ED">
              <w:rPr>
                <w:rFonts w:ascii="Times New Roman" w:eastAsia="Times New Roman" w:hAnsi="Times New Roman" w:cs="Times New Roman"/>
                <w:bCs/>
                <w:color w:val="000000"/>
                <w:sz w:val="20"/>
                <w:szCs w:val="20"/>
              </w:rPr>
              <w:br/>
              <w:t>prvky územného systému ekologickej stability kraja a ich funkčný význam v kategóriách: biocentrá regionálneho významu podľa schváleného územného plánu“.</w:t>
            </w:r>
          </w:p>
        </w:tc>
        <w:tc>
          <w:tcPr>
            <w:tcW w:w="2088" w:type="pct"/>
            <w:tcBorders>
              <w:top w:val="single" w:sz="0" w:space="0" w:color="auto"/>
              <w:left w:val="single" w:sz="0" w:space="0" w:color="auto"/>
              <w:bottom w:val="single" w:sz="0" w:space="0" w:color="auto"/>
              <w:right w:val="single" w:sz="0" w:space="0" w:color="auto"/>
            </w:tcBorders>
          </w:tcPr>
          <w:p w14:paraId="2B3F0C2E"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Ekologickú konektivitu riešia aj RÚSES, ktoré sú tiež dokumentami ochrany prírody a z tohto dôvodu nebudú suplované.</w:t>
            </w:r>
          </w:p>
          <w:p w14:paraId="4EC27FBD" w14:textId="77777777" w:rsidR="00BD2A18" w:rsidRPr="00C820ED" w:rsidRDefault="00BD2A18" w:rsidP="00BD2A18">
            <w:pPr>
              <w:rPr>
                <w:rFonts w:ascii="Times New Roman" w:hAnsi="Times New Roman" w:cs="Times New Roman"/>
                <w:bCs/>
                <w:color w:val="000000"/>
                <w:sz w:val="20"/>
                <w:szCs w:val="20"/>
              </w:rPr>
            </w:pPr>
            <w:r w:rsidRPr="00C820ED">
              <w:rPr>
                <w:rFonts w:ascii="Times New Roman" w:hAnsi="Times New Roman" w:cs="Times New Roman"/>
                <w:bCs/>
                <w:color w:val="000000"/>
                <w:sz w:val="20"/>
                <w:szCs w:val="20"/>
              </w:rPr>
              <w:t xml:space="preserve">Pripomienka bola prerokovaná na </w:t>
            </w:r>
            <w:proofErr w:type="spellStart"/>
            <w:r w:rsidRPr="00C820ED">
              <w:rPr>
                <w:rFonts w:ascii="Times New Roman" w:hAnsi="Times New Roman" w:cs="Times New Roman"/>
                <w:bCs/>
                <w:color w:val="000000"/>
                <w:sz w:val="20"/>
                <w:szCs w:val="20"/>
              </w:rPr>
              <w:t>rozporovom</w:t>
            </w:r>
            <w:proofErr w:type="spellEnd"/>
            <w:r w:rsidRPr="00C820ED">
              <w:rPr>
                <w:rFonts w:ascii="Times New Roman" w:hAnsi="Times New Roman" w:cs="Times New Roman"/>
                <w:bCs/>
                <w:color w:val="000000"/>
                <w:sz w:val="20"/>
                <w:szCs w:val="20"/>
              </w:rPr>
              <w:t xml:space="preserve"> konaní dňa 11. 3. 2026, rozpor trvá.</w:t>
            </w:r>
          </w:p>
        </w:tc>
      </w:tr>
      <w:tr w:rsidR="00BD2A18" w:rsidRPr="00172D26" w14:paraId="7543D2E1" w14:textId="77777777" w:rsidTr="00317368">
        <w:trPr>
          <w:trHeight w:val="648"/>
        </w:trPr>
        <w:tc>
          <w:tcPr>
            <w:tcW w:w="714" w:type="pct"/>
          </w:tcPr>
          <w:p w14:paraId="38B81B66" w14:textId="3DA2E09B" w:rsidR="00BD2A18" w:rsidRPr="00172D26" w:rsidRDefault="00BD2A18" w:rsidP="00BD2A18">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vAlign w:val="center"/>
          </w:tcPr>
          <w:p w14:paraId="09FFDE91" w14:textId="27E10A70" w:rsidR="00BD2A18" w:rsidRPr="00172D26" w:rsidRDefault="00BD2A18" w:rsidP="00BD2A1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1.3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w:t>
            </w:r>
            <w:r w:rsidRPr="00172D26">
              <w:rPr>
                <w:rFonts w:ascii="Times New Roman" w:eastAsia="Times New Roman" w:hAnsi="Times New Roman" w:cs="Times New Roman"/>
                <w:color w:val="000000"/>
                <w:sz w:val="20"/>
                <w:szCs w:val="20"/>
              </w:rPr>
              <w:lastRenderedPageBreak/>
              <w:t xml:space="preserve">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1.3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 Operatívny cieľ 1.3 (a, b): Zlepšenie stavu/odolnosti a zachovania lesných ekosystémov </w:t>
            </w:r>
            <w:proofErr w:type="spellStart"/>
            <w:r w:rsidRPr="00172D26">
              <w:rPr>
                <w:rFonts w:ascii="Times New Roman" w:eastAsia="Times New Roman" w:hAnsi="Times New Roman" w:cs="Times New Roman"/>
                <w:color w:val="000000"/>
                <w:sz w:val="20"/>
                <w:szCs w:val="20"/>
              </w:rPr>
              <w:t>prebudovou</w:t>
            </w:r>
            <w:proofErr w:type="spellEnd"/>
            <w:r w:rsidRPr="00172D26">
              <w:rPr>
                <w:rFonts w:ascii="Times New Roman" w:eastAsia="Times New Roman" w:hAnsi="Times New Roman" w:cs="Times New Roman"/>
                <w:color w:val="000000"/>
                <w:sz w:val="20"/>
                <w:szCs w:val="20"/>
              </w:rPr>
              <w:t xml:space="preserve"> na trvalo udržateľné lesné hospodárstvo ako súčasť integrovaného manažmentu krajiny a trvalé udržanie, resp. dosiahnutie priaznivého stavu zachovania nelesných ekosystémov tradičnými spôsobmi využívania (zóna C).“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Z textu uvedeného cieľa nie je jasné čo znamenajú slová v zátvorke „(a, b)“ a  slovo „</w:t>
            </w:r>
            <w:proofErr w:type="spellStart"/>
            <w:r w:rsidRPr="00172D26">
              <w:rPr>
                <w:rFonts w:ascii="Times New Roman" w:eastAsia="Times New Roman" w:hAnsi="Times New Roman" w:cs="Times New Roman"/>
                <w:color w:val="000000"/>
                <w:sz w:val="20"/>
                <w:szCs w:val="20"/>
              </w:rPr>
              <w:t>prebudovou</w:t>
            </w:r>
            <w:proofErr w:type="spellEnd"/>
            <w:r w:rsidRPr="00172D26">
              <w:rPr>
                <w:rFonts w:ascii="Times New Roman" w:eastAsia="Times New Roman" w:hAnsi="Times New Roman" w:cs="Times New Roman"/>
                <w:color w:val="000000"/>
                <w:sz w:val="20"/>
                <w:szCs w:val="20"/>
              </w:rPr>
              <w:t>“  a nie je jasné na ktoré ekosystému sa uvedený cieľ vzťahuje. Ide o prebudovanie lesných ekosystémov na trvalo udržateľné lesné hospodárstvo ako súčasť integrovaného manažmentu krajiny a „jeho,“  trvalé udržanie, resp. dosiahnutie priaznivého stavu zachovania nelesných ekosystémov tradičnými spôsobmi využívania. Žiadame  slová v zátvorke vysvetliť v poznámke pod čiarou</w:t>
            </w:r>
            <w:r w:rsidRPr="001961CA">
              <w:rPr>
                <w:rFonts w:ascii="Times New Roman" w:eastAsia="Times New Roman" w:hAnsi="Times New Roman" w:cs="Times New Roman"/>
                <w:color w:val="000000"/>
                <w:sz w:val="20"/>
                <w:szCs w:val="20"/>
              </w:rPr>
              <w:t>, text operatívneho cieľa napísať  tak aby bolo jasné, čo je priaznivý stav zachovania nelesných ekosystémov a do zátvorky uviesť príklady tradičného spôsobu obhospodarovania.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V texte pripomienky.</w:t>
            </w:r>
          </w:p>
        </w:tc>
        <w:tc>
          <w:tcPr>
            <w:tcW w:w="2088" w:type="pct"/>
          </w:tcPr>
          <w:p w14:paraId="632DE17B" w14:textId="77777777" w:rsidR="00BD2A18" w:rsidRPr="001961CA" w:rsidRDefault="00BD2A18" w:rsidP="00BD2A18">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lastRenderedPageBreak/>
              <w:t xml:space="preserve">Ide o dva rôzne </w:t>
            </w:r>
            <w:proofErr w:type="spellStart"/>
            <w:r w:rsidRPr="001961CA">
              <w:rPr>
                <w:rFonts w:ascii="Times New Roman" w:eastAsia="Times New Roman" w:hAnsi="Times New Roman" w:cs="Times New Roman"/>
                <w:bCs/>
                <w:color w:val="000000"/>
                <w:sz w:val="20"/>
                <w:szCs w:val="20"/>
              </w:rPr>
              <w:t>ekologicko</w:t>
            </w:r>
            <w:proofErr w:type="spellEnd"/>
            <w:r w:rsidRPr="001961CA">
              <w:rPr>
                <w:rFonts w:ascii="Times New Roman" w:eastAsia="Times New Roman" w:hAnsi="Times New Roman" w:cs="Times New Roman"/>
                <w:bCs/>
                <w:color w:val="000000"/>
                <w:sz w:val="20"/>
                <w:szCs w:val="20"/>
              </w:rPr>
              <w:t xml:space="preserve"> funkčné priestory. </w:t>
            </w:r>
          </w:p>
          <w:p w14:paraId="7230157B" w14:textId="77777777" w:rsidR="00BD2A18" w:rsidRPr="001961CA" w:rsidRDefault="00BD2A18" w:rsidP="00BD2A18">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 xml:space="preserve">a – je </w:t>
            </w:r>
            <w:proofErr w:type="spellStart"/>
            <w:r w:rsidRPr="001961CA">
              <w:rPr>
                <w:rFonts w:ascii="Times New Roman" w:eastAsia="Times New Roman" w:hAnsi="Times New Roman" w:cs="Times New Roman"/>
                <w:bCs/>
                <w:color w:val="000000"/>
                <w:sz w:val="20"/>
                <w:szCs w:val="20"/>
              </w:rPr>
              <w:t>ekologicko</w:t>
            </w:r>
            <w:proofErr w:type="spellEnd"/>
            <w:r w:rsidRPr="001961CA">
              <w:rPr>
                <w:rFonts w:ascii="Times New Roman" w:eastAsia="Times New Roman" w:hAnsi="Times New Roman" w:cs="Times New Roman"/>
                <w:bCs/>
                <w:color w:val="000000"/>
                <w:sz w:val="20"/>
                <w:szCs w:val="20"/>
              </w:rPr>
              <w:t xml:space="preserve"> funkčný priestor zameraný na manažment lesných ekosystémov. </w:t>
            </w:r>
          </w:p>
          <w:p w14:paraId="39B4FBCE" w14:textId="77777777" w:rsidR="00BD2A18" w:rsidRPr="001961CA" w:rsidRDefault="00BD2A18" w:rsidP="00BD2A18">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b – je zameraný na nelesné ekosystémy, čo si vyžaduje odlišný typ manažmentu.</w:t>
            </w:r>
          </w:p>
          <w:p w14:paraId="6F2CEBDE" w14:textId="77777777" w:rsidR="00BD2A18" w:rsidRPr="001961CA" w:rsidRDefault="00BD2A18" w:rsidP="00BD2A18">
            <w:pPr>
              <w:spacing w:after="0"/>
              <w:rPr>
                <w:rFonts w:ascii="Times New Roman" w:eastAsia="Times New Roman" w:hAnsi="Times New Roman" w:cs="Times New Roman"/>
                <w:bCs/>
                <w:color w:val="000000"/>
                <w:sz w:val="20"/>
                <w:szCs w:val="20"/>
              </w:rPr>
            </w:pPr>
          </w:p>
          <w:p w14:paraId="2961A247" w14:textId="77777777" w:rsidR="00BD2A18" w:rsidRPr="001961CA" w:rsidRDefault="00BD2A18" w:rsidP="00BD2A18">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 xml:space="preserve">Pripomienka bola prerokovaná na </w:t>
            </w:r>
            <w:proofErr w:type="spellStart"/>
            <w:r w:rsidRPr="001961CA">
              <w:rPr>
                <w:rFonts w:ascii="Times New Roman" w:eastAsia="Times New Roman" w:hAnsi="Times New Roman" w:cs="Times New Roman"/>
                <w:bCs/>
                <w:color w:val="000000"/>
                <w:sz w:val="20"/>
                <w:szCs w:val="20"/>
              </w:rPr>
              <w:t>rozporovom</w:t>
            </w:r>
            <w:proofErr w:type="spellEnd"/>
            <w:r w:rsidRPr="001961CA">
              <w:rPr>
                <w:rFonts w:ascii="Times New Roman" w:eastAsia="Times New Roman" w:hAnsi="Times New Roman" w:cs="Times New Roman"/>
                <w:bCs/>
                <w:color w:val="000000"/>
                <w:sz w:val="20"/>
                <w:szCs w:val="20"/>
              </w:rPr>
              <w:t xml:space="preserve"> konaní dňa 9. 3. 2026, kde bolo uvedené, že vysvetlenie bude doplnené, text </w:t>
            </w:r>
            <w:r w:rsidRPr="001961CA">
              <w:rPr>
                <w:rFonts w:ascii="Times New Roman" w:eastAsia="Times New Roman" w:hAnsi="Times New Roman" w:cs="Times New Roman"/>
                <w:bCs/>
                <w:color w:val="000000"/>
                <w:sz w:val="20"/>
                <w:szCs w:val="20"/>
              </w:rPr>
              <w:lastRenderedPageBreak/>
              <w:t>operatívneho cieľa 1.3 bude upravený a bol taktiež vysvetlený pojem „</w:t>
            </w:r>
            <w:proofErr w:type="spellStart"/>
            <w:r w:rsidRPr="001961CA">
              <w:rPr>
                <w:rFonts w:ascii="Times New Roman" w:eastAsia="Times New Roman" w:hAnsi="Times New Roman" w:cs="Times New Roman"/>
                <w:bCs/>
                <w:color w:val="000000"/>
                <w:sz w:val="20"/>
                <w:szCs w:val="20"/>
              </w:rPr>
              <w:t>prebudovou</w:t>
            </w:r>
            <w:proofErr w:type="spellEnd"/>
            <w:r w:rsidRPr="001961CA">
              <w:rPr>
                <w:rFonts w:ascii="Times New Roman" w:eastAsia="Times New Roman" w:hAnsi="Times New Roman" w:cs="Times New Roman"/>
                <w:bCs/>
                <w:color w:val="000000"/>
                <w:sz w:val="20"/>
                <w:szCs w:val="20"/>
              </w:rPr>
              <w:t>“.</w:t>
            </w:r>
          </w:p>
          <w:p w14:paraId="219B56BC" w14:textId="77777777" w:rsidR="00BD2A18" w:rsidRPr="001961CA" w:rsidRDefault="00BD2A18" w:rsidP="00BD2A18">
            <w:pPr>
              <w:spacing w:after="0"/>
              <w:rPr>
                <w:rFonts w:ascii="Times New Roman" w:eastAsia="Times New Roman" w:hAnsi="Times New Roman" w:cs="Times New Roman"/>
                <w:bCs/>
                <w:color w:val="000000"/>
                <w:sz w:val="20"/>
                <w:szCs w:val="20"/>
              </w:rPr>
            </w:pPr>
          </w:p>
          <w:p w14:paraId="5F5B3513" w14:textId="77777777" w:rsidR="00BD2A18" w:rsidRPr="001961CA" w:rsidRDefault="00BD2A18" w:rsidP="00BD2A18">
            <w:pPr>
              <w:spacing w:after="0"/>
              <w:rPr>
                <w:rFonts w:ascii="Times New Roman" w:eastAsia="Times New Roman" w:hAnsi="Times New Roman" w:cs="Times New Roman"/>
                <w:bCs/>
                <w:color w:val="000000"/>
                <w:sz w:val="20"/>
                <w:szCs w:val="20"/>
              </w:rPr>
            </w:pPr>
            <w:r w:rsidRPr="001961CA">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961CA">
              <w:rPr>
                <w:rFonts w:ascii="Times New Roman" w:eastAsia="Times New Roman" w:hAnsi="Times New Roman" w:cs="Times New Roman"/>
                <w:bCs/>
                <w:color w:val="000000"/>
                <w:sz w:val="20"/>
                <w:szCs w:val="20"/>
              </w:rPr>
              <w:t>.</w:t>
            </w:r>
          </w:p>
          <w:p w14:paraId="490FFE62" w14:textId="77777777" w:rsidR="00BD2A18" w:rsidRPr="001961CA" w:rsidRDefault="00BD2A18" w:rsidP="00BD2A18">
            <w:pPr>
              <w:spacing w:after="0"/>
              <w:rPr>
                <w:rFonts w:ascii="Times New Roman" w:eastAsia="Times New Roman" w:hAnsi="Times New Roman" w:cs="Times New Roman"/>
                <w:b/>
                <w:color w:val="000000"/>
                <w:sz w:val="20"/>
                <w:szCs w:val="20"/>
              </w:rPr>
            </w:pPr>
          </w:p>
          <w:p w14:paraId="059EBF56" w14:textId="77777777" w:rsidR="00BD2A18" w:rsidRPr="001961CA" w:rsidRDefault="00BD2A18" w:rsidP="00BD2A18">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Cs/>
                <w:color w:val="000000"/>
                <w:sz w:val="20"/>
                <w:szCs w:val="20"/>
              </w:rPr>
              <w:t xml:space="preserve">Termín – </w:t>
            </w:r>
            <w:proofErr w:type="spellStart"/>
            <w:r w:rsidRPr="001961CA">
              <w:rPr>
                <w:rFonts w:ascii="Times New Roman" w:eastAsia="Times New Roman" w:hAnsi="Times New Roman" w:cs="Times New Roman"/>
                <w:bCs/>
                <w:color w:val="000000"/>
                <w:sz w:val="20"/>
                <w:szCs w:val="20"/>
              </w:rPr>
              <w:t>prebudovou</w:t>
            </w:r>
            <w:proofErr w:type="spellEnd"/>
            <w:r w:rsidRPr="001961CA">
              <w:rPr>
                <w:rFonts w:ascii="Times New Roman" w:eastAsia="Times New Roman" w:hAnsi="Times New Roman" w:cs="Times New Roman"/>
                <w:bCs/>
                <w:color w:val="000000"/>
                <w:sz w:val="20"/>
                <w:szCs w:val="20"/>
              </w:rPr>
              <w:t xml:space="preserve"> v texte PO o NP a jeho OP bude vymazaný z operatívneho cieľa</w:t>
            </w:r>
            <w:r w:rsidRPr="001961CA">
              <w:rPr>
                <w:rFonts w:ascii="Times New Roman" w:eastAsia="Times New Roman" w:hAnsi="Times New Roman" w:cs="Times New Roman"/>
                <w:b/>
                <w:color w:val="000000"/>
                <w:sz w:val="20"/>
                <w:szCs w:val="20"/>
              </w:rPr>
              <w:t xml:space="preserve">.  </w:t>
            </w:r>
          </w:p>
          <w:p w14:paraId="361EEF87" w14:textId="77777777" w:rsidR="00BD2A18" w:rsidRPr="001961CA" w:rsidRDefault="00BD2A18" w:rsidP="00BD2A18">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
                <w:color w:val="000000"/>
                <w:sz w:val="20"/>
                <w:szCs w:val="20"/>
              </w:rPr>
              <w:t>Do textu PO o NP bude doplnené nasledujúce znenie v poznámke pod čiarou:</w:t>
            </w:r>
          </w:p>
          <w:p w14:paraId="5BD7EB1A" w14:textId="77777777" w:rsidR="00BD2A18" w:rsidRPr="001961CA" w:rsidRDefault="00BD2A18" w:rsidP="00BD2A18">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
                <w:color w:val="000000"/>
                <w:sz w:val="20"/>
                <w:szCs w:val="20"/>
              </w:rPr>
              <w:t>*opatrenie 1.3 a – sa týka lesných ekosystémov (EFP 3.0).</w:t>
            </w:r>
          </w:p>
          <w:p w14:paraId="05633537" w14:textId="77777777" w:rsidR="00BD2A18" w:rsidRPr="001961CA" w:rsidRDefault="00BD2A18" w:rsidP="00BD2A18">
            <w:pPr>
              <w:spacing w:after="0"/>
              <w:rPr>
                <w:rFonts w:ascii="Times New Roman" w:eastAsia="Times New Roman" w:hAnsi="Times New Roman" w:cs="Times New Roman"/>
                <w:b/>
                <w:color w:val="000000"/>
                <w:sz w:val="20"/>
                <w:szCs w:val="20"/>
              </w:rPr>
            </w:pPr>
            <w:r w:rsidRPr="001961CA">
              <w:rPr>
                <w:rFonts w:ascii="Times New Roman" w:eastAsia="Times New Roman" w:hAnsi="Times New Roman" w:cs="Times New Roman"/>
                <w:b/>
                <w:color w:val="000000"/>
                <w:sz w:val="20"/>
                <w:szCs w:val="20"/>
              </w:rPr>
              <w:t>**opatrenie 1.3 b – sa týka nelesných ekosystémov (EFP 4.0).</w:t>
            </w:r>
          </w:p>
          <w:p w14:paraId="49FD409E" w14:textId="77777777" w:rsidR="00BD2A18" w:rsidRPr="001961CA" w:rsidRDefault="00BD2A18" w:rsidP="00BD2A18">
            <w:pPr>
              <w:spacing w:after="0"/>
              <w:rPr>
                <w:rFonts w:ascii="Times New Roman" w:hAnsi="Times New Roman" w:cs="Times New Roman"/>
                <w:sz w:val="20"/>
                <w:szCs w:val="20"/>
              </w:rPr>
            </w:pPr>
          </w:p>
          <w:p w14:paraId="13A4CBBC" w14:textId="21E28C3E" w:rsidR="00BD2A18" w:rsidRPr="001961CA" w:rsidRDefault="00BD2A18" w:rsidP="00BD2A18">
            <w:pPr>
              <w:spacing w:after="0"/>
              <w:rPr>
                <w:rFonts w:ascii="Times New Roman" w:eastAsia="Times New Roman" w:hAnsi="Times New Roman" w:cs="Times New Roman"/>
                <w:b/>
                <w:bCs/>
                <w:color w:val="000000"/>
                <w:sz w:val="20"/>
                <w:szCs w:val="20"/>
              </w:rPr>
            </w:pPr>
            <w:r w:rsidRPr="001961CA">
              <w:rPr>
                <w:rFonts w:ascii="Times New Roman" w:hAnsi="Times New Roman" w:cs="Times New Roman"/>
                <w:sz w:val="20"/>
                <w:szCs w:val="20"/>
              </w:rPr>
              <w:t>Za trvalé udržanie lesov sa považuje špecifický spôsob obhospodarovania bez vytvárania rozsiahl</w:t>
            </w:r>
            <w:r>
              <w:rPr>
                <w:rFonts w:ascii="Times New Roman" w:hAnsi="Times New Roman" w:cs="Times New Roman"/>
                <w:sz w:val="20"/>
                <w:szCs w:val="20"/>
              </w:rPr>
              <w:t>y</w:t>
            </w:r>
            <w:r w:rsidRPr="001961CA">
              <w:rPr>
                <w:rFonts w:ascii="Times New Roman" w:hAnsi="Times New Roman" w:cs="Times New Roman"/>
                <w:sz w:val="20"/>
                <w:szCs w:val="20"/>
              </w:rPr>
              <w:t xml:space="preserve">ch holín a preferovanie prirodzenej obnovy lesa. Trvalo udržateľné obhospodarovanie nelesných spoločenstiev je spôsob využívania lúk, pasienkov či mokradí (napríklad kosením alebo pastvou), ktorý zabezpečuje ich ochranu bez toho, aby dochádzalo k ich degradácii (ekologické využívanie krajiny). Za priaznivý stav </w:t>
            </w:r>
            <w:r>
              <w:rPr>
                <w:rFonts w:ascii="Times New Roman" w:hAnsi="Times New Roman" w:cs="Times New Roman"/>
                <w:sz w:val="20"/>
                <w:szCs w:val="20"/>
              </w:rPr>
              <w:t>sa rozumie</w:t>
            </w:r>
            <w:r w:rsidRPr="001961CA">
              <w:rPr>
                <w:rFonts w:ascii="Times New Roman" w:hAnsi="Times New Roman" w:cs="Times New Roman"/>
                <w:sz w:val="20"/>
                <w:szCs w:val="20"/>
              </w:rPr>
              <w:t xml:space="preserve"> taký stav prírodného prostredia, ktorý mu zabezpečuje dlhodobú stabilitu, schopnosť prirodzenej regenerácie a zachovanie jeho typickej štruktúry aj biologickej rozmanitosti. Tento stav nastáva vtedy, keď je prirodzený areál rozšírenia daného biotopu stabilný alebo sa zväčšuje, pričom špecifické funkcie a štruktúry potrebné pre jeho trvalú existenciu ostávajú zachované a nie sú ohrozené negatívnymi vplyvmi.</w:t>
            </w:r>
          </w:p>
          <w:p w14:paraId="380A113B" w14:textId="77777777" w:rsidR="00BD2A18" w:rsidRPr="00172D26" w:rsidRDefault="00BD2A18" w:rsidP="00BD2A18">
            <w:pPr>
              <w:spacing w:after="0"/>
              <w:rPr>
                <w:rFonts w:ascii="Times New Roman" w:eastAsia="Times New Roman" w:hAnsi="Times New Roman" w:cs="Times New Roman"/>
                <w:b/>
                <w:color w:val="000000"/>
                <w:sz w:val="20"/>
                <w:szCs w:val="20"/>
              </w:rPr>
            </w:pPr>
          </w:p>
        </w:tc>
      </w:tr>
      <w:tr w:rsidR="00BD2A18" w:rsidRPr="00172D26" w14:paraId="6A6964A6" w14:textId="77777777" w:rsidTr="00317368">
        <w:trPr>
          <w:trHeight w:val="648"/>
        </w:trPr>
        <w:tc>
          <w:tcPr>
            <w:tcW w:w="714" w:type="pct"/>
          </w:tcPr>
          <w:p w14:paraId="7BF5E1AE" w14:textId="0A2CE526" w:rsidR="00BD2A18" w:rsidRPr="00172D26" w:rsidRDefault="00BD2A18" w:rsidP="00BD2A18">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vAlign w:val="center"/>
          </w:tcPr>
          <w:p w14:paraId="22DFBE22" w14:textId="740299C1" w:rsidR="00BD2A18" w:rsidRPr="00172D26" w:rsidRDefault="00BD2A18" w:rsidP="00BD2A18">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1.6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w:t>
            </w:r>
            <w:r w:rsidRPr="00172D26">
              <w:rPr>
                <w:rFonts w:ascii="Times New Roman" w:eastAsia="Times New Roman" w:hAnsi="Times New Roman" w:cs="Times New Roman"/>
                <w:color w:val="000000"/>
                <w:sz w:val="20"/>
                <w:szCs w:val="20"/>
              </w:rPr>
              <w:lastRenderedPageBreak/>
              <w:t xml:space="preserve">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1.6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 str. 38 je uvedený operatívny cieľ 1.6: "Zachovanie alebo zlepšenie stavu biotopov nesprístupnených jaskynných útvarov.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Uvedený operatívny ciel bol do projektu ochrany doplnený   pravdepodobne na základe pripomienky v rámci rokovania OÚ Žilina podľa § 50 zákona, keďže v programe starostlivosti  v časti: „3.3 Opatrenia na dosiahnutie cieľov ochrany, harmonogram a merateľné indikátory ich plnenia, subjekt zodpovedný za ich plnenie“ sa uvedený cieľ nenachádza a tým pádom nie sú známe čiastkové aktivity, ktoré budú  uskutočňované v súvislosti so zabezpečením uvedeného cieľa, harmonogram prác  merateľné indikátory ich plnenia, subjekt zodpovedný za ich plnenie. Žiadame uvedené skutočnosti doplniť a uviesť ich do vyhodnotenia tejto pripomienky.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Text operatívneho cieľa 1.6. žiadame doplniť nasledovne: „Zachovanie alebo zlepšenie stavu biotopu európskeho významu Sk8 Nesprístupnené jaskynné útvary.“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Odôvodnenie:  </w:t>
            </w:r>
            <w:r w:rsidRPr="00172D26">
              <w:rPr>
                <w:rFonts w:ascii="Times New Roman" w:eastAsia="Times New Roman" w:hAnsi="Times New Roman" w:cs="Times New Roman"/>
                <w:color w:val="000000"/>
                <w:sz w:val="20"/>
                <w:szCs w:val="20"/>
              </w:rPr>
              <w:br/>
              <w:t xml:space="preserve">K bodu a) je v texte pripomienky.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xml:space="preserve">K bodu b) ide o spresnenie názvu biotopu v súlade s prílohou č.1 vyhlášky MŽP SR č.170/2021 </w:t>
            </w:r>
            <w:proofErr w:type="spellStart"/>
            <w:r w:rsidRPr="00172D26">
              <w:rPr>
                <w:rFonts w:ascii="Times New Roman" w:eastAsia="Times New Roman" w:hAnsi="Times New Roman" w:cs="Times New Roman"/>
                <w:color w:val="000000"/>
                <w:sz w:val="20"/>
                <w:szCs w:val="20"/>
              </w:rPr>
              <w:t>Z.z</w:t>
            </w:r>
            <w:proofErr w:type="spellEnd"/>
            <w:r w:rsidRPr="00172D26">
              <w:rPr>
                <w:rFonts w:ascii="Times New Roman" w:eastAsia="Times New Roman" w:hAnsi="Times New Roman" w:cs="Times New Roman"/>
                <w:color w:val="000000"/>
                <w:sz w:val="20"/>
                <w:szCs w:val="20"/>
              </w:rPr>
              <w:t>. ktorou sa vykonáva zákon č. 543/2002 Z. z. o ochrane prírody a krajiny v znení neskorších predpisov.</w:t>
            </w:r>
          </w:p>
        </w:tc>
        <w:tc>
          <w:tcPr>
            <w:tcW w:w="2088" w:type="pct"/>
          </w:tcPr>
          <w:p w14:paraId="05068804" w14:textId="77777777" w:rsidR="00BD2A18" w:rsidRDefault="00BD2A18" w:rsidP="00BD2A18">
            <w:pPr>
              <w:spacing w:after="0"/>
              <w:rPr>
                <w:rFonts w:ascii="Times New Roman" w:eastAsia="Times New Roman" w:hAnsi="Times New Roman" w:cs="Times New Roman"/>
                <w:b/>
                <w:color w:val="000000"/>
                <w:sz w:val="20"/>
                <w:szCs w:val="20"/>
              </w:rPr>
            </w:pPr>
          </w:p>
          <w:p w14:paraId="23C1EC8D" w14:textId="77777777" w:rsidR="00BD2A18" w:rsidRDefault="00BD2A18" w:rsidP="00BD2A18">
            <w:pPr>
              <w:spacing w:after="0"/>
              <w:rPr>
                <w:rFonts w:ascii="Times New Roman" w:eastAsia="Times New Roman" w:hAnsi="Times New Roman" w:cs="Times New Roman"/>
                <w:b/>
                <w:color w:val="000000"/>
                <w:sz w:val="20"/>
                <w:szCs w:val="20"/>
              </w:rPr>
            </w:pPr>
          </w:p>
          <w:p w14:paraId="5022A0C8" w14:textId="77777777" w:rsidR="00BD2A18" w:rsidRDefault="00BD2A18" w:rsidP="00BD2A18">
            <w:pPr>
              <w:spacing w:after="0"/>
              <w:rPr>
                <w:rFonts w:ascii="Times New Roman" w:eastAsia="Times New Roman" w:hAnsi="Times New Roman" w:cs="Times New Roman"/>
                <w:b/>
                <w:color w:val="000000"/>
                <w:sz w:val="20"/>
                <w:szCs w:val="20"/>
              </w:rPr>
            </w:pPr>
          </w:p>
          <w:p w14:paraId="32B92653" w14:textId="77777777" w:rsidR="00BD2A18" w:rsidRDefault="00BD2A18" w:rsidP="00BD2A18">
            <w:pPr>
              <w:spacing w:after="0"/>
              <w:rPr>
                <w:rFonts w:ascii="Times New Roman" w:eastAsia="Times New Roman" w:hAnsi="Times New Roman" w:cs="Times New Roman"/>
                <w:b/>
                <w:color w:val="000000"/>
                <w:sz w:val="20"/>
                <w:szCs w:val="20"/>
              </w:rPr>
            </w:pPr>
          </w:p>
          <w:p w14:paraId="0FBF9E51" w14:textId="77777777" w:rsidR="00BD2A18" w:rsidRDefault="00BD2A18" w:rsidP="00BD2A18">
            <w:pPr>
              <w:spacing w:after="0"/>
              <w:rPr>
                <w:rFonts w:ascii="Times New Roman" w:eastAsia="Times New Roman" w:hAnsi="Times New Roman" w:cs="Times New Roman"/>
                <w:b/>
                <w:color w:val="000000"/>
                <w:sz w:val="20"/>
                <w:szCs w:val="20"/>
              </w:rPr>
            </w:pPr>
          </w:p>
          <w:p w14:paraId="585D4F3F" w14:textId="77777777" w:rsidR="00BD2A18" w:rsidRDefault="00BD2A18" w:rsidP="00BD2A18">
            <w:pPr>
              <w:spacing w:after="0"/>
              <w:rPr>
                <w:rFonts w:ascii="Times New Roman" w:eastAsia="Times New Roman" w:hAnsi="Times New Roman" w:cs="Times New Roman"/>
                <w:b/>
                <w:color w:val="000000"/>
                <w:sz w:val="20"/>
                <w:szCs w:val="20"/>
              </w:rPr>
            </w:pPr>
          </w:p>
          <w:p w14:paraId="78A5454A" w14:textId="77777777" w:rsidR="00BD2A18" w:rsidRDefault="00BD2A18" w:rsidP="00BD2A18">
            <w:pPr>
              <w:spacing w:after="0"/>
              <w:rPr>
                <w:rFonts w:ascii="Times New Roman" w:eastAsia="Times New Roman" w:hAnsi="Times New Roman" w:cs="Times New Roman"/>
                <w:b/>
                <w:color w:val="000000"/>
                <w:sz w:val="20"/>
                <w:szCs w:val="20"/>
              </w:rPr>
            </w:pPr>
          </w:p>
          <w:p w14:paraId="3C8D4128" w14:textId="77777777" w:rsidR="00BD2A18" w:rsidRDefault="00BD2A18" w:rsidP="00BD2A18">
            <w:pPr>
              <w:spacing w:after="0"/>
              <w:rPr>
                <w:rFonts w:ascii="Times New Roman" w:eastAsia="Times New Roman" w:hAnsi="Times New Roman" w:cs="Times New Roman"/>
                <w:b/>
                <w:color w:val="000000"/>
                <w:sz w:val="20"/>
                <w:szCs w:val="20"/>
              </w:rPr>
            </w:pPr>
          </w:p>
          <w:p w14:paraId="0F9812CF" w14:textId="77777777" w:rsidR="00BD2A18" w:rsidRDefault="00BD2A18" w:rsidP="00BD2A18">
            <w:pPr>
              <w:spacing w:after="0"/>
              <w:rPr>
                <w:rFonts w:ascii="Times New Roman" w:eastAsia="Times New Roman" w:hAnsi="Times New Roman" w:cs="Times New Roman"/>
                <w:b/>
                <w:color w:val="000000"/>
                <w:sz w:val="20"/>
                <w:szCs w:val="20"/>
              </w:rPr>
            </w:pPr>
          </w:p>
          <w:p w14:paraId="6902F8C7" w14:textId="77777777" w:rsidR="00BD2A18" w:rsidRDefault="00BD2A18" w:rsidP="00BD2A18">
            <w:pPr>
              <w:spacing w:after="0"/>
              <w:rPr>
                <w:rFonts w:ascii="Times New Roman" w:eastAsia="Times New Roman" w:hAnsi="Times New Roman" w:cs="Times New Roman"/>
                <w:b/>
                <w:color w:val="000000"/>
                <w:sz w:val="20"/>
                <w:szCs w:val="20"/>
              </w:rPr>
            </w:pPr>
          </w:p>
          <w:p w14:paraId="7CB21092" w14:textId="77777777" w:rsidR="00BD2A18" w:rsidRDefault="00BD2A18" w:rsidP="00BD2A18">
            <w:pPr>
              <w:spacing w:after="0"/>
              <w:rPr>
                <w:rFonts w:ascii="Times New Roman" w:eastAsia="Times New Roman" w:hAnsi="Times New Roman" w:cs="Times New Roman"/>
                <w:b/>
                <w:color w:val="000000"/>
                <w:sz w:val="20"/>
                <w:szCs w:val="20"/>
              </w:rPr>
            </w:pPr>
          </w:p>
          <w:p w14:paraId="70B8356D" w14:textId="77777777" w:rsidR="00BD2A18" w:rsidRDefault="00BD2A18" w:rsidP="00BD2A18">
            <w:pPr>
              <w:spacing w:after="0"/>
              <w:rPr>
                <w:rFonts w:ascii="Times New Roman" w:eastAsia="Times New Roman" w:hAnsi="Times New Roman" w:cs="Times New Roman"/>
                <w:b/>
                <w:color w:val="000000"/>
                <w:sz w:val="20"/>
                <w:szCs w:val="20"/>
              </w:rPr>
            </w:pPr>
          </w:p>
          <w:p w14:paraId="55FE18A4" w14:textId="77777777" w:rsidR="00BD2A18" w:rsidRDefault="00BD2A18" w:rsidP="00BD2A18">
            <w:pPr>
              <w:spacing w:after="0"/>
              <w:rPr>
                <w:rFonts w:ascii="Times New Roman" w:eastAsia="Times New Roman" w:hAnsi="Times New Roman" w:cs="Times New Roman"/>
                <w:b/>
                <w:color w:val="000000"/>
                <w:sz w:val="20"/>
                <w:szCs w:val="20"/>
              </w:rPr>
            </w:pPr>
          </w:p>
          <w:p w14:paraId="0BABD992" w14:textId="77777777" w:rsidR="00BD2A18" w:rsidRDefault="00BD2A18" w:rsidP="00BD2A18">
            <w:pPr>
              <w:spacing w:after="0"/>
              <w:rPr>
                <w:rFonts w:ascii="Times New Roman" w:eastAsia="Times New Roman" w:hAnsi="Times New Roman" w:cs="Times New Roman"/>
                <w:b/>
                <w:color w:val="000000"/>
                <w:sz w:val="20"/>
                <w:szCs w:val="20"/>
              </w:rPr>
            </w:pPr>
          </w:p>
          <w:p w14:paraId="091E1AE1" w14:textId="77777777" w:rsidR="00BD2A18" w:rsidRDefault="00BD2A18" w:rsidP="00BD2A18">
            <w:pPr>
              <w:spacing w:after="0"/>
              <w:rPr>
                <w:rFonts w:ascii="Times New Roman" w:eastAsia="Times New Roman" w:hAnsi="Times New Roman" w:cs="Times New Roman"/>
                <w:b/>
                <w:color w:val="000000"/>
                <w:sz w:val="20"/>
                <w:szCs w:val="20"/>
              </w:rPr>
            </w:pPr>
          </w:p>
          <w:p w14:paraId="25ED810F" w14:textId="77777777" w:rsidR="00BD2A18" w:rsidRDefault="00BD2A18" w:rsidP="00BD2A18">
            <w:pPr>
              <w:spacing w:after="0"/>
              <w:rPr>
                <w:rFonts w:ascii="Times New Roman" w:eastAsia="Times New Roman" w:hAnsi="Times New Roman" w:cs="Times New Roman"/>
                <w:b/>
                <w:color w:val="000000"/>
                <w:sz w:val="20"/>
                <w:szCs w:val="20"/>
              </w:rPr>
            </w:pPr>
          </w:p>
          <w:p w14:paraId="0BD62880" w14:textId="77777777" w:rsidR="00BD2A18" w:rsidRDefault="00BD2A18" w:rsidP="00BD2A18">
            <w:pPr>
              <w:spacing w:after="0"/>
              <w:rPr>
                <w:rFonts w:ascii="Times New Roman" w:eastAsia="Times New Roman" w:hAnsi="Times New Roman" w:cs="Times New Roman"/>
                <w:b/>
                <w:color w:val="000000"/>
                <w:sz w:val="20"/>
                <w:szCs w:val="20"/>
              </w:rPr>
            </w:pPr>
          </w:p>
          <w:p w14:paraId="6D8D2800" w14:textId="77777777" w:rsidR="00BD2A18" w:rsidRDefault="00BD2A18" w:rsidP="00BD2A18">
            <w:pPr>
              <w:spacing w:after="0"/>
              <w:rPr>
                <w:rFonts w:ascii="Times New Roman" w:eastAsia="Times New Roman" w:hAnsi="Times New Roman" w:cs="Times New Roman"/>
                <w:b/>
                <w:color w:val="000000"/>
                <w:sz w:val="20"/>
                <w:szCs w:val="20"/>
              </w:rPr>
            </w:pPr>
          </w:p>
          <w:p w14:paraId="6F3863EA" w14:textId="77777777" w:rsidR="00BD2A18" w:rsidRDefault="00BD2A18" w:rsidP="00BD2A18">
            <w:pPr>
              <w:spacing w:after="0"/>
              <w:rPr>
                <w:rFonts w:ascii="Times New Roman" w:eastAsia="Times New Roman" w:hAnsi="Times New Roman" w:cs="Times New Roman"/>
                <w:b/>
                <w:color w:val="000000"/>
                <w:sz w:val="20"/>
                <w:szCs w:val="20"/>
              </w:rPr>
            </w:pPr>
          </w:p>
          <w:p w14:paraId="6C4615C7" w14:textId="77777777" w:rsidR="00BD2A18" w:rsidRDefault="00BD2A18" w:rsidP="00BD2A18">
            <w:pPr>
              <w:spacing w:after="0"/>
              <w:rPr>
                <w:rFonts w:ascii="Times New Roman" w:eastAsia="Times New Roman" w:hAnsi="Times New Roman" w:cs="Times New Roman"/>
                <w:b/>
                <w:color w:val="000000"/>
                <w:sz w:val="20"/>
                <w:szCs w:val="20"/>
              </w:rPr>
            </w:pPr>
          </w:p>
          <w:p w14:paraId="3DB85F9C" w14:textId="77777777" w:rsidR="00BD2A18" w:rsidRDefault="00BD2A18" w:rsidP="00BD2A18">
            <w:pPr>
              <w:spacing w:after="0"/>
              <w:rPr>
                <w:rFonts w:ascii="Times New Roman" w:eastAsia="Times New Roman" w:hAnsi="Times New Roman" w:cs="Times New Roman"/>
                <w:b/>
                <w:color w:val="000000"/>
                <w:sz w:val="20"/>
                <w:szCs w:val="20"/>
              </w:rPr>
            </w:pPr>
          </w:p>
          <w:p w14:paraId="4BB448CE" w14:textId="77777777" w:rsidR="00BD2A18" w:rsidRDefault="00BD2A18" w:rsidP="00BD2A18">
            <w:pPr>
              <w:spacing w:after="0"/>
              <w:rPr>
                <w:rFonts w:ascii="Times New Roman" w:eastAsia="Times New Roman" w:hAnsi="Times New Roman" w:cs="Times New Roman"/>
                <w:b/>
                <w:color w:val="000000"/>
                <w:sz w:val="20"/>
                <w:szCs w:val="20"/>
              </w:rPr>
            </w:pPr>
          </w:p>
          <w:p w14:paraId="3B65E37E" w14:textId="77777777" w:rsidR="00BD2A18" w:rsidRDefault="00BD2A18" w:rsidP="00BD2A18">
            <w:pPr>
              <w:spacing w:after="0"/>
              <w:rPr>
                <w:rFonts w:ascii="Times New Roman" w:eastAsia="Times New Roman" w:hAnsi="Times New Roman" w:cs="Times New Roman"/>
                <w:b/>
                <w:color w:val="000000"/>
                <w:sz w:val="20"/>
                <w:szCs w:val="20"/>
              </w:rPr>
            </w:pPr>
          </w:p>
          <w:p w14:paraId="615A415B" w14:textId="77777777" w:rsidR="00BD2A18" w:rsidRDefault="00BD2A18" w:rsidP="00BD2A18">
            <w:pPr>
              <w:spacing w:after="0"/>
              <w:rPr>
                <w:rFonts w:ascii="Times New Roman" w:eastAsia="Times New Roman" w:hAnsi="Times New Roman" w:cs="Times New Roman"/>
                <w:b/>
                <w:color w:val="000000"/>
                <w:sz w:val="20"/>
                <w:szCs w:val="20"/>
              </w:rPr>
            </w:pPr>
          </w:p>
          <w:p w14:paraId="5E8A2B0E" w14:textId="77777777" w:rsidR="00BD2A18" w:rsidRPr="00172D26"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Aktivity zamerané na zlepšenie predmetu ochrany alebo udržanie jeho priaznivého stavu budú definované podrobnejšie v programe starostlivosti o NP a jeho OP.</w:t>
            </w:r>
          </w:p>
          <w:p w14:paraId="6D033161" w14:textId="77777777" w:rsidR="00BD2A18" w:rsidRDefault="00BD2A18" w:rsidP="00BD2A18">
            <w:pPr>
              <w:spacing w:after="0"/>
              <w:rPr>
                <w:rFonts w:ascii="Times New Roman" w:eastAsia="Times New Roman" w:hAnsi="Times New Roman" w:cs="Times New Roman"/>
                <w:b/>
                <w:color w:val="000000"/>
                <w:sz w:val="20"/>
                <w:szCs w:val="20"/>
              </w:rPr>
            </w:pPr>
          </w:p>
          <w:p w14:paraId="08C1C5CE" w14:textId="77777777" w:rsidR="00BD2A18" w:rsidRDefault="00BD2A18" w:rsidP="00BD2A18">
            <w:pPr>
              <w:spacing w:after="0"/>
              <w:rPr>
                <w:rFonts w:ascii="Times New Roman" w:eastAsia="Times New Roman" w:hAnsi="Times New Roman" w:cs="Times New Roman"/>
                <w:b/>
                <w:color w:val="000000"/>
                <w:sz w:val="20"/>
                <w:szCs w:val="20"/>
              </w:rPr>
            </w:pPr>
          </w:p>
          <w:p w14:paraId="595EBA8E" w14:textId="77777777" w:rsidR="00BD2A18" w:rsidRDefault="00BD2A18" w:rsidP="00BD2A18">
            <w:pPr>
              <w:spacing w:after="0"/>
              <w:rPr>
                <w:rFonts w:ascii="Times New Roman" w:eastAsia="Times New Roman" w:hAnsi="Times New Roman" w:cs="Times New Roman"/>
                <w:b/>
                <w:color w:val="000000"/>
                <w:sz w:val="20"/>
                <w:szCs w:val="20"/>
              </w:rPr>
            </w:pPr>
          </w:p>
          <w:p w14:paraId="69BBFB84" w14:textId="77777777" w:rsidR="00BD2A18" w:rsidRDefault="00BD2A18" w:rsidP="00BD2A18">
            <w:pPr>
              <w:spacing w:after="0"/>
              <w:rPr>
                <w:rFonts w:ascii="Times New Roman" w:eastAsia="Times New Roman" w:hAnsi="Times New Roman" w:cs="Times New Roman"/>
                <w:b/>
                <w:color w:val="000000"/>
                <w:sz w:val="20"/>
                <w:szCs w:val="20"/>
              </w:rPr>
            </w:pPr>
          </w:p>
          <w:p w14:paraId="62315221" w14:textId="77777777" w:rsidR="00BD2A18" w:rsidRDefault="00BD2A18" w:rsidP="00BD2A18">
            <w:pPr>
              <w:spacing w:after="0"/>
              <w:rPr>
                <w:rFonts w:ascii="Times New Roman" w:eastAsia="Times New Roman" w:hAnsi="Times New Roman" w:cs="Times New Roman"/>
                <w:b/>
                <w:color w:val="000000"/>
                <w:sz w:val="20"/>
                <w:szCs w:val="20"/>
              </w:rPr>
            </w:pPr>
          </w:p>
          <w:p w14:paraId="46E5E238" w14:textId="77777777" w:rsidR="00BD2A18" w:rsidRDefault="00BD2A18" w:rsidP="00BD2A18">
            <w:pPr>
              <w:spacing w:after="0"/>
              <w:rPr>
                <w:rFonts w:ascii="Times New Roman" w:eastAsia="Times New Roman" w:hAnsi="Times New Roman" w:cs="Times New Roman"/>
                <w:b/>
                <w:color w:val="000000"/>
                <w:sz w:val="20"/>
                <w:szCs w:val="20"/>
              </w:rPr>
            </w:pPr>
          </w:p>
          <w:p w14:paraId="1A3DCA67" w14:textId="77777777" w:rsidR="00BD2A18" w:rsidRDefault="00BD2A18" w:rsidP="00BD2A18">
            <w:pPr>
              <w:spacing w:after="0"/>
              <w:rPr>
                <w:rFonts w:ascii="Times New Roman" w:eastAsia="Times New Roman" w:hAnsi="Times New Roman" w:cs="Times New Roman"/>
                <w:b/>
                <w:color w:val="000000"/>
                <w:sz w:val="20"/>
                <w:szCs w:val="20"/>
              </w:rPr>
            </w:pPr>
          </w:p>
          <w:p w14:paraId="12637C7C" w14:textId="77777777" w:rsidR="00BD2A18" w:rsidRDefault="00BD2A18" w:rsidP="00BD2A18">
            <w:pPr>
              <w:spacing w:after="0"/>
              <w:rPr>
                <w:rFonts w:ascii="Times New Roman" w:eastAsia="Times New Roman" w:hAnsi="Times New Roman" w:cs="Times New Roman"/>
                <w:b/>
                <w:color w:val="000000"/>
                <w:sz w:val="20"/>
                <w:szCs w:val="20"/>
              </w:rPr>
            </w:pPr>
          </w:p>
          <w:p w14:paraId="0143A571" w14:textId="77777777" w:rsidR="00BD2A18" w:rsidRDefault="00BD2A18" w:rsidP="00BD2A18">
            <w:pPr>
              <w:spacing w:after="0"/>
              <w:rPr>
                <w:rFonts w:ascii="Times New Roman" w:eastAsia="Times New Roman" w:hAnsi="Times New Roman" w:cs="Times New Roman"/>
                <w:b/>
                <w:color w:val="000000"/>
                <w:sz w:val="20"/>
                <w:szCs w:val="20"/>
              </w:rPr>
            </w:pPr>
          </w:p>
          <w:p w14:paraId="6E65AF3A" w14:textId="77777777" w:rsidR="00BD2A18" w:rsidRPr="00172D26"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Predmetný biotop Sk8 bude doplnený do znenia operatívneho cieľa 1.6.</w:t>
            </w:r>
          </w:p>
          <w:p w14:paraId="4E003463" w14:textId="77777777" w:rsidR="00BD2A18" w:rsidRPr="00172D26" w:rsidRDefault="00BD2A18" w:rsidP="00BD2A18">
            <w:pPr>
              <w:spacing w:after="0"/>
              <w:rPr>
                <w:rFonts w:ascii="Times New Roman" w:eastAsia="Times New Roman" w:hAnsi="Times New Roman" w:cs="Times New Roman"/>
                <w:bCs/>
                <w:color w:val="000000"/>
                <w:sz w:val="20"/>
                <w:szCs w:val="20"/>
              </w:rPr>
            </w:pPr>
          </w:p>
          <w:p w14:paraId="78E69E97" w14:textId="77777777" w:rsidR="00BD2A18" w:rsidRPr="00172D26" w:rsidRDefault="00BD2A18" w:rsidP="00BD2A18">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9. 3. 2026.</w:t>
            </w:r>
          </w:p>
          <w:p w14:paraId="425F04E3" w14:textId="77777777" w:rsidR="00BD2A18" w:rsidRPr="00172D26" w:rsidRDefault="00BD2A18" w:rsidP="00BD2A18">
            <w:pPr>
              <w:spacing w:after="0"/>
              <w:rPr>
                <w:rFonts w:ascii="Times New Roman" w:eastAsia="Times New Roman" w:hAnsi="Times New Roman" w:cs="Times New Roman"/>
                <w:bCs/>
                <w:color w:val="000000"/>
                <w:sz w:val="20"/>
                <w:szCs w:val="20"/>
              </w:rPr>
            </w:pPr>
          </w:p>
          <w:p w14:paraId="524B4005" w14:textId="77777777" w:rsidR="00BD2A18" w:rsidRPr="00C40139" w:rsidRDefault="00BD2A18" w:rsidP="00BD2A18">
            <w:pPr>
              <w:rPr>
                <w:rFonts w:ascii="Times New Roman" w:hAnsi="Times New Roman" w:cs="Times New Roman"/>
                <w:sz w:val="20"/>
                <w:szCs w:val="20"/>
              </w:rPr>
            </w:pPr>
            <w:r w:rsidRPr="00C40139">
              <w:rPr>
                <w:rFonts w:ascii="Times New Roman" w:hAnsi="Times New Roman" w:cs="Times New Roman"/>
                <w:sz w:val="20"/>
                <w:szCs w:val="20"/>
              </w:rPr>
              <w:lastRenderedPageBreak/>
              <w:t xml:space="preserve">Vyhodnotenie pripomienky </w:t>
            </w:r>
            <w:r w:rsidRPr="00C40139">
              <w:rPr>
                <w:rFonts w:ascii="Times New Roman" w:hAnsi="Times New Roman" w:cs="Times New Roman"/>
                <w:sz w:val="20"/>
                <w:szCs w:val="20"/>
                <w:u w:val="single"/>
              </w:rPr>
              <w:t>klubu 500</w:t>
            </w:r>
            <w:r w:rsidRPr="00C40139">
              <w:rPr>
                <w:rFonts w:ascii="Times New Roman" w:hAnsi="Times New Roman" w:cs="Times New Roman"/>
                <w:sz w:val="20"/>
                <w:szCs w:val="20"/>
              </w:rPr>
              <w:t xml:space="preserve"> k zlepšeniu stavu biotopov Sk8 - nesprístupnené jaskynné útvary:</w:t>
            </w:r>
          </w:p>
          <w:p w14:paraId="2BE3EB91" w14:textId="77777777" w:rsidR="00BD2A18" w:rsidRPr="00C40139" w:rsidRDefault="00BD2A18" w:rsidP="00BD2A18">
            <w:pPr>
              <w:rPr>
                <w:rFonts w:ascii="Times New Roman" w:hAnsi="Times New Roman" w:cs="Times New Roman"/>
                <w:b/>
                <w:sz w:val="20"/>
                <w:szCs w:val="20"/>
              </w:rPr>
            </w:pPr>
            <w:r w:rsidRPr="00C40139">
              <w:rPr>
                <w:rFonts w:ascii="Times New Roman" w:hAnsi="Times New Roman" w:cs="Times New Roman"/>
                <w:sz w:val="20"/>
                <w:szCs w:val="20"/>
              </w:rPr>
              <w:t xml:space="preserve">Dopracuje sa v Programe starostlivosti o Národný park Nízke Tatry a jeho OP rozčlenenie </w:t>
            </w:r>
            <w:r w:rsidRPr="00C40139">
              <w:rPr>
                <w:rFonts w:ascii="Times New Roman" w:hAnsi="Times New Roman" w:cs="Times New Roman"/>
                <w:b/>
                <w:sz w:val="20"/>
                <w:szCs w:val="20"/>
              </w:rPr>
              <w:t xml:space="preserve">Dlhodobého cieľa 1 : </w:t>
            </w:r>
          </w:p>
          <w:p w14:paraId="61D0D4CB"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Operatívny cieľ 1.1: </w:t>
            </w:r>
            <w:r w:rsidRPr="00C40139">
              <w:rPr>
                <w:rFonts w:ascii="Times New Roman" w:hAnsi="Times New Roman" w:cs="Times New Roman"/>
                <w:sz w:val="20"/>
                <w:szCs w:val="20"/>
              </w:rPr>
              <w:t>Zachovanie prirodzených vysokohorských lesných a nelesných ekosystémov zabezpečením nerušeného priebehu prírodných procesov (zóna A) a zlepšenie stavu pozmenených ekosystémov pôsobením prírodných procesov za účelom udržania, resp. dosiahnutia priaznivého stavu druhov a biotopov v území.</w:t>
            </w:r>
          </w:p>
          <w:p w14:paraId="238055A7"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1.1.1.4 </w:t>
            </w:r>
          </w:p>
          <w:p w14:paraId="0D629C59"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Skvalitnenie stavu existujúcej infraštruktúry (cestné komunikácie a odstavné plochy, kanalizácia a iné) s cieľom zlepšenia stavu krasových biotopov a predmetov ich ochrany. </w:t>
            </w:r>
          </w:p>
          <w:p w14:paraId="1B14AA0C"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Správa NP Nízke Tatry a ŠOP SR – SSJ, vodárenské spoločnosti, vlastníci, správcovia a užívatelia.</w:t>
            </w:r>
          </w:p>
          <w:p w14:paraId="02CC4C2E"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Operatívny cieľ 1.4: </w:t>
            </w:r>
            <w:r w:rsidRPr="00C40139">
              <w:rPr>
                <w:rFonts w:ascii="Times New Roman" w:hAnsi="Times New Roman" w:cs="Times New Roman"/>
                <w:sz w:val="20"/>
                <w:szCs w:val="20"/>
              </w:rPr>
              <w:t>Zachovanie existujúcej prirodzenej štruktúry, funkcií a pozdĺžnej i postrannej spojitosti (konektivity) ekosystémov vodných tokov a mokradí bez úprav toku v celej ich dĺžke a v ich bezprostrednej blízkosti (t. j. vrátane ich nív, inundačných území a sprievodnej brehovej vegetácie) v súlade s právnymi predpismi.</w:t>
            </w:r>
          </w:p>
          <w:p w14:paraId="72932E90"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Opatrenie 1.4.2 a v rámci neho budú stanovené tri nové aktivity:</w:t>
            </w:r>
          </w:p>
          <w:p w14:paraId="136E50D0"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1.4.2.1 </w:t>
            </w:r>
          </w:p>
          <w:p w14:paraId="0A1F07C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Opis aktivity: Zabezpečenie monitoringu kvality a kvantity podzemných vôd Demänovských jaskýň.</w:t>
            </w:r>
          </w:p>
          <w:p w14:paraId="6379B9A0"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4FD31DA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1.4.2.2 </w:t>
            </w:r>
          </w:p>
          <w:p w14:paraId="712519B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lastRenderedPageBreak/>
              <w:t>Opis aktivity: Zabezpečenie monitoringu vodnej fauny v Demänovských jaskyniach.</w:t>
            </w:r>
          </w:p>
          <w:p w14:paraId="37581BA2"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4A28D876"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1.4.2.3 </w:t>
            </w:r>
          </w:p>
          <w:p w14:paraId="1C051311"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Opis aktivity: Zamedzenie ďalšej výstavbe, regulácia dopravy v prospech verejnej hromadnej dopravy, skvalitňovanie kanalizačnej infraštruktúry,</w:t>
            </w:r>
          </w:p>
          <w:p w14:paraId="09B931BF"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Správa NP Nízke Tatry a ŠOP SR – SSJ, obhospodarovateľ/vlastník územia/prevádzkovateľ, obec.</w:t>
            </w:r>
          </w:p>
          <w:p w14:paraId="2832155F" w14:textId="77777777" w:rsidR="00BD2A18"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Operatívny cieľ 1.6: </w:t>
            </w:r>
            <w:r w:rsidRPr="00B3402B">
              <w:rPr>
                <w:rFonts w:ascii="Times New Roman" w:hAnsi="Times New Roman" w:cs="Times New Roman"/>
                <w:bCs/>
                <w:sz w:val="20"/>
                <w:szCs w:val="20"/>
              </w:rPr>
              <w:t>Zachovanie alebo zlepšenie stavu biotopov európskeho významu Sk 8 Nesprístupnené jaskynné útvary (8310). </w:t>
            </w:r>
          </w:p>
          <w:p w14:paraId="44C0D2DF" w14:textId="3CC68D93"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Opatrenie 1.6.1: Starostlivosť o jaskyne</w:t>
            </w:r>
          </w:p>
          <w:p w14:paraId="346690A6"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1.6.1.1: </w:t>
            </w:r>
          </w:p>
          <w:p w14:paraId="5DC80FC3"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Priebežná údržba a inštalácia nových uzáverov jaskýň (Psie diery, Jaskyňa pri kamenej chate a ďalšie podľa potreby) </w:t>
            </w:r>
          </w:p>
          <w:p w14:paraId="5F11956A"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409DDABA"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1.6.1.2: </w:t>
            </w:r>
          </w:p>
          <w:p w14:paraId="02DCD589"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Čistenie krasových jám, ponorov a jaskýň, priebežné monitorovanie stavu uzáverov, biotopu a ochranných pásiem. </w:t>
            </w:r>
          </w:p>
          <w:p w14:paraId="6CF89294"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v spolupráci so Slovenskou speleologickou spoločnosťou.</w:t>
            </w:r>
          </w:p>
          <w:p w14:paraId="171C1F3F" w14:textId="1130CBA3" w:rsidR="00BD2A18" w:rsidRPr="00C40139" w:rsidRDefault="00BD2A18" w:rsidP="00BD2A18">
            <w:pPr>
              <w:rPr>
                <w:rFonts w:ascii="Times New Roman" w:hAnsi="Times New Roman" w:cs="Times New Roman"/>
                <w:b/>
                <w:sz w:val="20"/>
                <w:szCs w:val="20"/>
              </w:rPr>
            </w:pPr>
            <w:r w:rsidRPr="00C40139">
              <w:rPr>
                <w:rFonts w:ascii="Times New Roman" w:hAnsi="Times New Roman" w:cs="Times New Roman"/>
                <w:b/>
                <w:sz w:val="20"/>
                <w:szCs w:val="20"/>
              </w:rPr>
              <w:t>Dlhodob</w:t>
            </w:r>
            <w:r>
              <w:rPr>
                <w:rFonts w:ascii="Times New Roman" w:hAnsi="Times New Roman" w:cs="Times New Roman"/>
                <w:b/>
                <w:sz w:val="20"/>
                <w:szCs w:val="20"/>
              </w:rPr>
              <w:t>ý</w:t>
            </w:r>
            <w:r w:rsidRPr="00C40139">
              <w:rPr>
                <w:rFonts w:ascii="Times New Roman" w:hAnsi="Times New Roman" w:cs="Times New Roman"/>
                <w:b/>
                <w:sz w:val="20"/>
                <w:szCs w:val="20"/>
              </w:rPr>
              <w:t xml:space="preserve"> cieľ 2 : </w:t>
            </w:r>
          </w:p>
          <w:p w14:paraId="2CE77873" w14:textId="3BC167B2" w:rsidR="00BD2A18" w:rsidRPr="00C40139" w:rsidRDefault="00BD2A18" w:rsidP="00BD2A18">
            <w:pPr>
              <w:rPr>
                <w:rFonts w:ascii="Times New Roman" w:hAnsi="Times New Roman" w:cs="Times New Roman"/>
                <w:sz w:val="20"/>
                <w:szCs w:val="20"/>
              </w:rPr>
            </w:pPr>
            <w:r w:rsidRPr="00C40139">
              <w:rPr>
                <w:rFonts w:ascii="Times New Roman" w:hAnsi="Times New Roman" w:cs="Times New Roman"/>
                <w:bCs/>
                <w:sz w:val="20"/>
                <w:szCs w:val="20"/>
              </w:rPr>
              <w:t xml:space="preserve">Operatívny cieľ 2.1: </w:t>
            </w:r>
            <w:r w:rsidRPr="00C40139">
              <w:rPr>
                <w:rFonts w:ascii="Times New Roman" w:hAnsi="Times New Roman" w:cs="Times New Roman"/>
                <w:sz w:val="20"/>
                <w:szCs w:val="20"/>
              </w:rPr>
              <w:t xml:space="preserve">Zlepšenie poznania fungovania prírodných procesov v chránených a osobitne významných častí prírody </w:t>
            </w:r>
            <w:r w:rsidRPr="00C40139">
              <w:rPr>
                <w:rFonts w:ascii="Times New Roman" w:hAnsi="Times New Roman" w:cs="Times New Roman"/>
                <w:sz w:val="20"/>
                <w:szCs w:val="20"/>
              </w:rPr>
              <w:lastRenderedPageBreak/>
              <w:t xml:space="preserve">a krajiny </w:t>
            </w:r>
            <w:r>
              <w:rPr>
                <w:rFonts w:ascii="Times New Roman" w:hAnsi="Times New Roman" w:cs="Times New Roman"/>
                <w:sz w:val="20"/>
                <w:szCs w:val="20"/>
              </w:rPr>
              <w:t>na území národného</w:t>
            </w:r>
            <w:r w:rsidRPr="00C40139">
              <w:rPr>
                <w:rFonts w:ascii="Times New Roman" w:hAnsi="Times New Roman" w:cs="Times New Roman"/>
                <w:sz w:val="20"/>
                <w:szCs w:val="20"/>
              </w:rPr>
              <w:t xml:space="preserve"> parku, ako aj jeho ochrannom pásme a ich implementácia do aplikačnej praxe.</w:t>
            </w:r>
          </w:p>
          <w:p w14:paraId="47048EF8"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Opatrenie 2.1.1 Realizácia výskumov (lesnícke, dendrologické, geologické, speleologické, hydrologické a iné)</w:t>
            </w:r>
          </w:p>
          <w:p w14:paraId="14EDACF8"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2.1.1.2 </w:t>
            </w:r>
          </w:p>
          <w:p w14:paraId="7D1156A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Výskum, ochrana a realizácia opatrení na zabezpečenie ochrany abiotických zložiek prírody (jaskyne, </w:t>
            </w:r>
            <w:proofErr w:type="spellStart"/>
            <w:r w:rsidRPr="00C40139">
              <w:rPr>
                <w:rFonts w:ascii="Times New Roman" w:hAnsi="Times New Roman" w:cs="Times New Roman"/>
                <w:bCs/>
                <w:sz w:val="20"/>
                <w:szCs w:val="20"/>
              </w:rPr>
              <w:t>penovcové</w:t>
            </w:r>
            <w:proofErr w:type="spellEnd"/>
            <w:r w:rsidRPr="00C40139">
              <w:rPr>
                <w:rFonts w:ascii="Times New Roman" w:hAnsi="Times New Roman" w:cs="Times New Roman"/>
                <w:bCs/>
                <w:sz w:val="20"/>
                <w:szCs w:val="20"/>
              </w:rPr>
              <w:t xml:space="preserve"> prameniská, nerasty a skameneliny, vodopády a ďalšie) </w:t>
            </w:r>
          </w:p>
          <w:p w14:paraId="1D35ECC2"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Správa NP Nízke Tatry.</w:t>
            </w:r>
          </w:p>
          <w:p w14:paraId="38C888D9"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Aktivita 2.1.1.3</w:t>
            </w:r>
          </w:p>
          <w:p w14:paraId="0036B36B"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Geomorfologický výskum jaskýň zameraný na </w:t>
            </w:r>
            <w:proofErr w:type="spellStart"/>
            <w:r w:rsidRPr="00C40139">
              <w:rPr>
                <w:rFonts w:ascii="Times New Roman" w:hAnsi="Times New Roman" w:cs="Times New Roman"/>
                <w:bCs/>
                <w:sz w:val="20"/>
                <w:szCs w:val="20"/>
              </w:rPr>
              <w:t>geochronológiu</w:t>
            </w:r>
            <w:proofErr w:type="spellEnd"/>
            <w:r w:rsidRPr="00C40139">
              <w:rPr>
                <w:rFonts w:ascii="Times New Roman" w:hAnsi="Times New Roman" w:cs="Times New Roman"/>
                <w:bCs/>
                <w:sz w:val="20"/>
                <w:szCs w:val="20"/>
              </w:rPr>
              <w:t xml:space="preserve"> ich vývoja a využitie poznatkov pri rekonštrukcií vývoja Nízkych Tatier a priľahlých území.</w:t>
            </w:r>
          </w:p>
          <w:p w14:paraId="4D8DC764"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5327380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Aktivita 2.1.1.4</w:t>
            </w:r>
          </w:p>
          <w:p w14:paraId="229D073D"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w:t>
            </w:r>
            <w:proofErr w:type="spellStart"/>
            <w:r w:rsidRPr="00C40139">
              <w:rPr>
                <w:rFonts w:ascii="Times New Roman" w:hAnsi="Times New Roman" w:cs="Times New Roman"/>
                <w:bCs/>
                <w:sz w:val="20"/>
                <w:szCs w:val="20"/>
              </w:rPr>
              <w:t>Biospeleologický</w:t>
            </w:r>
            <w:proofErr w:type="spellEnd"/>
            <w:r w:rsidRPr="00C40139">
              <w:rPr>
                <w:rFonts w:ascii="Times New Roman" w:hAnsi="Times New Roman" w:cs="Times New Roman"/>
                <w:bCs/>
                <w:sz w:val="20"/>
                <w:szCs w:val="20"/>
              </w:rPr>
              <w:t xml:space="preserve"> výskum spoločenstiev bezstavovcov prioritne zameraný na </w:t>
            </w:r>
            <w:proofErr w:type="spellStart"/>
            <w:r w:rsidRPr="00C40139">
              <w:rPr>
                <w:rFonts w:ascii="Times New Roman" w:hAnsi="Times New Roman" w:cs="Times New Roman"/>
                <w:bCs/>
                <w:sz w:val="20"/>
                <w:szCs w:val="20"/>
              </w:rPr>
              <w:t>subterárne</w:t>
            </w:r>
            <w:proofErr w:type="spellEnd"/>
            <w:r w:rsidRPr="00C40139">
              <w:rPr>
                <w:rFonts w:ascii="Times New Roman" w:hAnsi="Times New Roman" w:cs="Times New Roman"/>
                <w:bCs/>
                <w:sz w:val="20"/>
                <w:szCs w:val="20"/>
              </w:rPr>
              <w:t xml:space="preserve"> druhy (</w:t>
            </w:r>
            <w:proofErr w:type="spellStart"/>
            <w:r w:rsidRPr="00C40139">
              <w:rPr>
                <w:rFonts w:ascii="Times New Roman" w:hAnsi="Times New Roman" w:cs="Times New Roman"/>
                <w:bCs/>
                <w:sz w:val="20"/>
                <w:szCs w:val="20"/>
              </w:rPr>
              <w:t>troglobionty</w:t>
            </w:r>
            <w:proofErr w:type="spellEnd"/>
            <w:r w:rsidRPr="00C40139">
              <w:rPr>
                <w:rFonts w:ascii="Times New Roman" w:hAnsi="Times New Roman" w:cs="Times New Roman"/>
                <w:bCs/>
                <w:sz w:val="20"/>
                <w:szCs w:val="20"/>
              </w:rPr>
              <w:t xml:space="preserve">, </w:t>
            </w:r>
            <w:proofErr w:type="spellStart"/>
            <w:r w:rsidRPr="00C40139">
              <w:rPr>
                <w:rFonts w:ascii="Times New Roman" w:hAnsi="Times New Roman" w:cs="Times New Roman"/>
                <w:bCs/>
                <w:sz w:val="20"/>
                <w:szCs w:val="20"/>
              </w:rPr>
              <w:t>stygobionty</w:t>
            </w:r>
            <w:proofErr w:type="spellEnd"/>
            <w:r w:rsidRPr="00C40139">
              <w:rPr>
                <w:rFonts w:ascii="Times New Roman" w:hAnsi="Times New Roman" w:cs="Times New Roman"/>
                <w:bCs/>
                <w:sz w:val="20"/>
                <w:szCs w:val="20"/>
              </w:rPr>
              <w:t xml:space="preserve">, </w:t>
            </w:r>
            <w:proofErr w:type="spellStart"/>
            <w:r w:rsidRPr="00C40139">
              <w:rPr>
                <w:rFonts w:ascii="Times New Roman" w:hAnsi="Times New Roman" w:cs="Times New Roman"/>
                <w:bCs/>
                <w:sz w:val="20"/>
                <w:szCs w:val="20"/>
              </w:rPr>
              <w:t>freatobionty</w:t>
            </w:r>
            <w:proofErr w:type="spellEnd"/>
            <w:r w:rsidRPr="00C40139">
              <w:rPr>
                <w:rFonts w:ascii="Times New Roman" w:hAnsi="Times New Roman" w:cs="Times New Roman"/>
                <w:bCs/>
                <w:sz w:val="20"/>
                <w:szCs w:val="20"/>
              </w:rPr>
              <w:t xml:space="preserve">, fauna </w:t>
            </w:r>
            <w:proofErr w:type="spellStart"/>
            <w:r w:rsidRPr="00C40139">
              <w:rPr>
                <w:rFonts w:ascii="Times New Roman" w:hAnsi="Times New Roman" w:cs="Times New Roman"/>
                <w:bCs/>
                <w:sz w:val="20"/>
                <w:szCs w:val="20"/>
              </w:rPr>
              <w:t>epikrasu</w:t>
            </w:r>
            <w:proofErr w:type="spellEnd"/>
            <w:r w:rsidRPr="00C40139">
              <w:rPr>
                <w:rFonts w:ascii="Times New Roman" w:hAnsi="Times New Roman" w:cs="Times New Roman"/>
                <w:bCs/>
                <w:sz w:val="20"/>
                <w:szCs w:val="20"/>
              </w:rPr>
              <w:t>) a v prípade novoobjavených druhov/poddruhov na ich detailnejšiu analýzu (vrátene genetických analýz)</w:t>
            </w:r>
          </w:p>
          <w:p w14:paraId="7D2B6674"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(spolupráca: Univerzita P. J. Šafárika v Košiciach, Prešovská univerzita v Prešove a iné).</w:t>
            </w:r>
          </w:p>
          <w:p w14:paraId="0506724C"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Aktivita 2.1.1.5</w:t>
            </w:r>
          </w:p>
          <w:p w14:paraId="635B6E5A"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Opis aktivity: Speleologický  prieskum, dokumentácia a mapovanie jaskýň</w:t>
            </w:r>
          </w:p>
          <w:p w14:paraId="45A55AFF"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 Zodpovednosť: ŠOP SR – SSJ , SMOPAJ, Slovenská speleologická spoločnosť.</w:t>
            </w:r>
          </w:p>
          <w:p w14:paraId="73A0BC7B"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lastRenderedPageBreak/>
              <w:t>Aktivita 2.1.1.6</w:t>
            </w:r>
          </w:p>
          <w:p w14:paraId="786B9E56"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Opis aktivity: Hodnotenie významnosti, narušenia a zraniteľnosti jaskýň </w:t>
            </w:r>
          </w:p>
          <w:p w14:paraId="53A6398F"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SMOPAJ, Slovenská speleologická spoločnosť.</w:t>
            </w:r>
          </w:p>
          <w:p w14:paraId="2AFB0794" w14:textId="77777777" w:rsidR="00BD2A18" w:rsidRPr="00C40139" w:rsidRDefault="00BD2A18" w:rsidP="00BD2A18">
            <w:pPr>
              <w:rPr>
                <w:rFonts w:ascii="Times New Roman" w:hAnsi="Times New Roman" w:cs="Times New Roman"/>
                <w:b/>
                <w:sz w:val="20"/>
                <w:szCs w:val="20"/>
              </w:rPr>
            </w:pPr>
          </w:p>
          <w:p w14:paraId="7B5E906E"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Opatrenie 2.1.2 Pravidelný monitoring druhov a biotopov</w:t>
            </w:r>
          </w:p>
          <w:p w14:paraId="75D7B9BA"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2.1.2.1 </w:t>
            </w:r>
          </w:p>
          <w:p w14:paraId="6FFD18D1"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Opis aktivity: Pravidelné monitoringy druhov a biotopov (vrátane jaskýň); (v jaskyniach prioritne zimoviská, reprodukčné úkryty a lokality výskytu chránených a vzácnych druhov cicavcov, obojživelníkov a bezstavovcov)</w:t>
            </w:r>
          </w:p>
          <w:p w14:paraId="5BADFAB1"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Správa Národného parku Nízke Tatry.</w:t>
            </w:r>
          </w:p>
          <w:p w14:paraId="3C774060" w14:textId="1D646AEB" w:rsidR="00BD2A18" w:rsidRPr="00C40139" w:rsidRDefault="00BD2A18" w:rsidP="00BD2A18">
            <w:pPr>
              <w:jc w:val="both"/>
              <w:rPr>
                <w:rFonts w:ascii="Times New Roman" w:hAnsi="Times New Roman" w:cs="Times New Roman"/>
                <w:b/>
                <w:sz w:val="20"/>
                <w:szCs w:val="20"/>
              </w:rPr>
            </w:pPr>
            <w:r w:rsidRPr="00C40139">
              <w:rPr>
                <w:rFonts w:ascii="Times New Roman" w:hAnsi="Times New Roman" w:cs="Times New Roman"/>
                <w:b/>
                <w:sz w:val="20"/>
                <w:szCs w:val="20"/>
              </w:rPr>
              <w:t>Dlhodob</w:t>
            </w:r>
            <w:r>
              <w:rPr>
                <w:rFonts w:ascii="Times New Roman" w:hAnsi="Times New Roman" w:cs="Times New Roman"/>
                <w:b/>
                <w:sz w:val="20"/>
                <w:szCs w:val="20"/>
              </w:rPr>
              <w:t>ý</w:t>
            </w:r>
            <w:r w:rsidRPr="00C40139">
              <w:rPr>
                <w:rFonts w:ascii="Times New Roman" w:hAnsi="Times New Roman" w:cs="Times New Roman"/>
                <w:b/>
                <w:sz w:val="20"/>
                <w:szCs w:val="20"/>
              </w:rPr>
              <w:t xml:space="preserve"> cieľa 3 : </w:t>
            </w:r>
            <w:r w:rsidRPr="00C40139">
              <w:rPr>
                <w:rFonts w:ascii="Times New Roman" w:hAnsi="Times New Roman" w:cs="Times New Roman"/>
                <w:b/>
                <w:bCs/>
                <w:sz w:val="20"/>
                <w:szCs w:val="20"/>
              </w:rPr>
              <w:t xml:space="preserve">Aplikovanie zásad udržateľnosti cestovného ruchu postaveného najmä na rekreácii spojenej s poznávaním prírody a krajiny i environmentálnom vzdelávaní návštevníkov, pri súčasnom rešpektovaní existujúcich stredísk cestovného ruchu v národnom parku </w:t>
            </w:r>
          </w:p>
          <w:p w14:paraId="448E165E" w14:textId="64F34E60" w:rsidR="00BD2A18" w:rsidRPr="00C40139" w:rsidRDefault="00BD2A18" w:rsidP="00BD2A18">
            <w:pPr>
              <w:rPr>
                <w:rFonts w:ascii="Times New Roman" w:hAnsi="Times New Roman" w:cs="Times New Roman"/>
                <w:sz w:val="20"/>
                <w:szCs w:val="20"/>
              </w:rPr>
            </w:pPr>
            <w:r w:rsidRPr="00C40139">
              <w:rPr>
                <w:rFonts w:ascii="Times New Roman" w:hAnsi="Times New Roman" w:cs="Times New Roman"/>
                <w:bCs/>
                <w:sz w:val="20"/>
                <w:szCs w:val="20"/>
              </w:rPr>
              <w:t xml:space="preserve">Operatívny cieľ 3.1: </w:t>
            </w:r>
            <w:r w:rsidRPr="00F9118D">
              <w:rPr>
                <w:rFonts w:ascii="Times New Roman" w:hAnsi="Times New Roman" w:cs="Times New Roman"/>
                <w:sz w:val="20"/>
                <w:szCs w:val="20"/>
              </w:rPr>
              <w:t>Príprava a realizácia návštevníckych a informačných centier pre rekreantov NP a jeho OP.</w:t>
            </w:r>
          </w:p>
          <w:p w14:paraId="19FCDCD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Opatrenie 3.1.1 Príprava a realizácia návštevníckych a informačných centier pre rekreantov NP a jeho OP</w:t>
            </w:r>
          </w:p>
          <w:p w14:paraId="14B09233"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Aktivita 3.1.1.1 </w:t>
            </w: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Otvorenie a prevádzkovanie návštevníckych centier  (najmä Červená Skala, Pusté pole, Demänovská Dolina)</w:t>
            </w:r>
          </w:p>
          <w:p w14:paraId="54E5788E"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Správa Národného parku Nízke Tatry.</w:t>
            </w:r>
          </w:p>
          <w:p w14:paraId="024ECB1D" w14:textId="77777777" w:rsidR="00BD2A18" w:rsidRPr="00C40139" w:rsidRDefault="00BD2A18" w:rsidP="00BD2A18">
            <w:pPr>
              <w:rPr>
                <w:rFonts w:ascii="Times New Roman" w:hAnsi="Times New Roman" w:cs="Times New Roman"/>
                <w:bCs/>
                <w:sz w:val="20"/>
                <w:szCs w:val="20"/>
              </w:rPr>
            </w:pPr>
          </w:p>
          <w:p w14:paraId="23D2BDC0"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 xml:space="preserve">Opatrenie 3.1.2 Dobudovať infraštruktúru a služby vhodné pre rozvoj </w:t>
            </w:r>
            <w:proofErr w:type="spellStart"/>
            <w:r w:rsidRPr="00C40139">
              <w:rPr>
                <w:rFonts w:ascii="Times New Roman" w:hAnsi="Times New Roman" w:cs="Times New Roman"/>
                <w:bCs/>
                <w:sz w:val="20"/>
                <w:szCs w:val="20"/>
              </w:rPr>
              <w:t>ekoturizmu</w:t>
            </w:r>
            <w:proofErr w:type="spellEnd"/>
          </w:p>
          <w:p w14:paraId="66C63AA7" w14:textId="77777777" w:rsidR="00BD2A18" w:rsidRPr="00C40139" w:rsidRDefault="00BD2A18" w:rsidP="00BD2A18">
            <w:pPr>
              <w:rPr>
                <w:rFonts w:ascii="Times New Roman" w:hAnsi="Times New Roman" w:cs="Times New Roman"/>
                <w:bCs/>
                <w:sz w:val="20"/>
                <w:szCs w:val="20"/>
              </w:rPr>
            </w:pPr>
          </w:p>
          <w:p w14:paraId="5DC50995"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Aktivita 3.1.2.7 Rekonštrukcia vstupného areálu Demänovskej jaskyne slobody.</w:t>
            </w:r>
            <w:r w:rsidRPr="00C40139">
              <w:rPr>
                <w:rFonts w:ascii="Times New Roman" w:hAnsi="Times New Roman" w:cs="Times New Roman"/>
                <w:bCs/>
                <w:sz w:val="20"/>
                <w:szCs w:val="20"/>
              </w:rPr>
              <w:tab/>
            </w:r>
            <w:r w:rsidRPr="00C40139">
              <w:rPr>
                <w:rFonts w:ascii="Times New Roman" w:hAnsi="Times New Roman" w:cs="Times New Roman"/>
                <w:bCs/>
                <w:sz w:val="20"/>
                <w:szCs w:val="20"/>
              </w:rPr>
              <w:tab/>
              <w:t xml:space="preserve">      Vybudovanie vstupného objektu a prevádzkovanie Demänovskej jaskyne mieru</w:t>
            </w:r>
          </w:p>
          <w:p w14:paraId="6B0D8F10"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 Správa Národného parku Nízke Tatry.</w:t>
            </w:r>
          </w:p>
          <w:p w14:paraId="02365546"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br w:type="page"/>
            </w:r>
          </w:p>
          <w:p w14:paraId="797206AA" w14:textId="77777777" w:rsidR="00BD2A18" w:rsidRPr="00C40139" w:rsidRDefault="00BD2A18" w:rsidP="00BD2A18">
            <w:pPr>
              <w:spacing w:after="0" w:line="240" w:lineRule="auto"/>
              <w:jc w:val="both"/>
              <w:rPr>
                <w:rFonts w:ascii="Times New Roman" w:hAnsi="Times New Roman" w:cs="Times New Roman"/>
                <w:sz w:val="20"/>
                <w:szCs w:val="20"/>
              </w:rPr>
            </w:pPr>
            <w:r w:rsidRPr="00C40139">
              <w:rPr>
                <w:rFonts w:ascii="Times New Roman" w:hAnsi="Times New Roman" w:cs="Times New Roman"/>
                <w:bCs/>
                <w:sz w:val="20"/>
                <w:szCs w:val="20"/>
              </w:rPr>
              <w:t xml:space="preserve">Operatívny cieľ 3.2: </w:t>
            </w:r>
            <w:r w:rsidRPr="00C40139">
              <w:rPr>
                <w:rFonts w:ascii="Times New Roman" w:hAnsi="Times New Roman" w:cs="Times New Roman"/>
                <w:sz w:val="20"/>
                <w:szCs w:val="20"/>
              </w:rPr>
              <w:t>Vytváranie ponuky produktov v prírodnom cestovnom ruchu založenej na spoznávaní prírody a kultúrnych tradícií NP Nízke Tatry.</w:t>
            </w:r>
          </w:p>
          <w:p w14:paraId="2676965B" w14:textId="77777777" w:rsidR="00BD2A18" w:rsidRPr="00C40139" w:rsidRDefault="00BD2A18" w:rsidP="00BD2A18">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rPr>
              <w:t>Opatrenie 3.2.2</w:t>
            </w:r>
            <w:r w:rsidRPr="00C40139">
              <w:rPr>
                <w:rFonts w:ascii="Times New Roman" w:hAnsi="Times New Roman" w:cs="Times New Roman"/>
                <w:bCs/>
                <w:sz w:val="20"/>
                <w:szCs w:val="20"/>
              </w:rPr>
              <w:tab/>
              <w:t>Prevádzka sprístupnených jaskýň a verejnosti voľne prístupných jaskýň</w:t>
            </w:r>
          </w:p>
          <w:p w14:paraId="2E72EF83" w14:textId="77777777" w:rsidR="00BD2A18" w:rsidRPr="00C40139" w:rsidRDefault="00BD2A18" w:rsidP="00BD2A18">
            <w:pPr>
              <w:spacing w:after="0" w:line="240" w:lineRule="auto"/>
              <w:jc w:val="both"/>
              <w:rPr>
                <w:rFonts w:ascii="Times New Roman" w:hAnsi="Times New Roman" w:cs="Times New Roman"/>
                <w:sz w:val="20"/>
                <w:szCs w:val="20"/>
              </w:rPr>
            </w:pPr>
            <w:r w:rsidRPr="00C40139">
              <w:rPr>
                <w:rFonts w:ascii="Times New Roman" w:hAnsi="Times New Roman" w:cs="Times New Roman"/>
                <w:bCs/>
                <w:sz w:val="20"/>
                <w:szCs w:val="20"/>
              </w:rPr>
              <w:t xml:space="preserve">Aktivita 3.2.2.1 </w:t>
            </w:r>
          </w:p>
          <w:p w14:paraId="0A5B2EE3" w14:textId="77777777" w:rsidR="00BD2A18" w:rsidRPr="00C40139" w:rsidRDefault="00BD2A18" w:rsidP="00BD2A18">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Prevádzka a starostlivosť o sprístupnené jaskyne</w:t>
            </w:r>
          </w:p>
          <w:p w14:paraId="67227A14"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nájomcovia jaskýň</w:t>
            </w:r>
          </w:p>
          <w:p w14:paraId="30B23346" w14:textId="77777777" w:rsidR="00BD2A18" w:rsidRPr="00C40139" w:rsidRDefault="00BD2A18" w:rsidP="00BD2A18">
            <w:pPr>
              <w:spacing w:after="0" w:line="240" w:lineRule="auto"/>
              <w:jc w:val="both"/>
              <w:rPr>
                <w:rFonts w:ascii="Times New Roman" w:hAnsi="Times New Roman" w:cs="Times New Roman"/>
                <w:sz w:val="20"/>
                <w:szCs w:val="20"/>
              </w:rPr>
            </w:pPr>
            <w:r w:rsidRPr="00C40139">
              <w:rPr>
                <w:rFonts w:ascii="Times New Roman" w:hAnsi="Times New Roman" w:cs="Times New Roman"/>
                <w:bCs/>
                <w:sz w:val="20"/>
                <w:szCs w:val="20"/>
              </w:rPr>
              <w:t xml:space="preserve">Aktivita 3.2.2.2 </w:t>
            </w:r>
          </w:p>
          <w:p w14:paraId="3F65CE62" w14:textId="77777777" w:rsidR="00BD2A18" w:rsidRPr="00C40139" w:rsidRDefault="00BD2A18" w:rsidP="00BD2A18">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Príprava návrhov a súčinnosť pri vyhlasovaní verejnosti voľne prístupných jaskýň</w:t>
            </w:r>
          </w:p>
          <w:p w14:paraId="3FAB6A28"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 Správa Národného parku Nízke Tatry.</w:t>
            </w:r>
          </w:p>
          <w:p w14:paraId="2E14513B" w14:textId="77777777" w:rsidR="00BD2A18" w:rsidRPr="00C40139" w:rsidRDefault="00BD2A18" w:rsidP="00BD2A18">
            <w:pPr>
              <w:rPr>
                <w:rFonts w:ascii="Times New Roman" w:hAnsi="Times New Roman" w:cs="Times New Roman"/>
                <w:bCs/>
                <w:sz w:val="20"/>
                <w:szCs w:val="20"/>
              </w:rPr>
            </w:pPr>
          </w:p>
          <w:p w14:paraId="5C7D0FF6" w14:textId="1901C314" w:rsidR="00BD2A18" w:rsidRPr="00C40139" w:rsidRDefault="00BD2A18" w:rsidP="00BD2A18">
            <w:pPr>
              <w:jc w:val="both"/>
              <w:rPr>
                <w:rFonts w:ascii="Times New Roman" w:hAnsi="Times New Roman" w:cs="Times New Roman"/>
                <w:b/>
                <w:bCs/>
                <w:iCs/>
                <w:sz w:val="20"/>
                <w:szCs w:val="20"/>
              </w:rPr>
            </w:pPr>
            <w:r w:rsidRPr="00C40139">
              <w:rPr>
                <w:rFonts w:ascii="Times New Roman" w:hAnsi="Times New Roman" w:cs="Times New Roman"/>
                <w:b/>
                <w:sz w:val="20"/>
                <w:szCs w:val="20"/>
              </w:rPr>
              <w:t xml:space="preserve">Dlhodobý cieľ 4: </w:t>
            </w:r>
            <w:r w:rsidRPr="00C40139">
              <w:rPr>
                <w:rFonts w:ascii="Times New Roman" w:hAnsi="Times New Roman" w:cs="Times New Roman"/>
                <w:b/>
                <w:bCs/>
                <w:iCs/>
                <w:sz w:val="20"/>
                <w:szCs w:val="20"/>
              </w:rPr>
              <w:t xml:space="preserve">Zachovanie krajinného rázu územia a jeho estetickej </w:t>
            </w:r>
            <w:r>
              <w:rPr>
                <w:rFonts w:ascii="Times New Roman" w:hAnsi="Times New Roman" w:cs="Times New Roman"/>
                <w:b/>
                <w:bCs/>
                <w:iCs/>
                <w:sz w:val="20"/>
                <w:szCs w:val="20"/>
              </w:rPr>
              <w:t>i</w:t>
            </w:r>
            <w:r w:rsidRPr="00C40139">
              <w:rPr>
                <w:rFonts w:ascii="Times New Roman" w:hAnsi="Times New Roman" w:cs="Times New Roman"/>
                <w:b/>
                <w:bCs/>
                <w:iCs/>
                <w:sz w:val="20"/>
                <w:szCs w:val="20"/>
              </w:rPr>
              <w:t> prírodnej hodnoty</w:t>
            </w:r>
          </w:p>
          <w:p w14:paraId="011BFEB9" w14:textId="59CB86B4"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i/>
                <w:sz w:val="20"/>
                <w:szCs w:val="20"/>
                <w:u w:val="single"/>
              </w:rPr>
              <w:t>Operatívny cieľ 4.1:</w:t>
            </w:r>
            <w:r w:rsidRPr="00C40139">
              <w:rPr>
                <w:rFonts w:ascii="Times New Roman" w:hAnsi="Times New Roman" w:cs="Times New Roman"/>
                <w:sz w:val="20"/>
                <w:szCs w:val="20"/>
              </w:rPr>
              <w:t> </w:t>
            </w:r>
            <w:r w:rsidRPr="00F9118D">
              <w:rPr>
                <w:rFonts w:ascii="Times New Roman" w:eastAsia="Times New Roman" w:hAnsi="Times New Roman" w:cs="Times New Roman"/>
                <w:bCs/>
                <w:color w:val="000000"/>
                <w:sz w:val="20"/>
                <w:szCs w:val="20"/>
              </w:rPr>
              <w:t>Zabezpečenie ochrany územia národného parku v rámci trvalo udržateľného rozvoja pri zachovaní jeho prírodných hodnôt, ekologickej únosnosti a charakteristického vzhľadu krajiny. </w:t>
            </w:r>
          </w:p>
          <w:p w14:paraId="2A07AC3E"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lastRenderedPageBreak/>
              <w:t xml:space="preserve">Opatrenie 4.1.4: </w:t>
            </w:r>
            <w:proofErr w:type="spellStart"/>
            <w:r w:rsidRPr="00C40139">
              <w:rPr>
                <w:rFonts w:ascii="Times New Roman" w:hAnsi="Times New Roman" w:cs="Times New Roman"/>
                <w:bCs/>
                <w:sz w:val="20"/>
                <w:szCs w:val="20"/>
              </w:rPr>
              <w:t>Manažmentové</w:t>
            </w:r>
            <w:proofErr w:type="spellEnd"/>
            <w:r w:rsidRPr="00C40139">
              <w:rPr>
                <w:rFonts w:ascii="Times New Roman" w:hAnsi="Times New Roman" w:cs="Times New Roman"/>
                <w:bCs/>
                <w:sz w:val="20"/>
                <w:szCs w:val="20"/>
              </w:rPr>
              <w:t xml:space="preserve"> opatrenia vedúce k udržaniu a zlepšeniu stavu vybraných abiotických javov</w:t>
            </w:r>
          </w:p>
          <w:p w14:paraId="03678060" w14:textId="77777777" w:rsidR="00BD2A18" w:rsidRPr="00C40139" w:rsidRDefault="00BD2A18" w:rsidP="00BD2A18">
            <w:pPr>
              <w:spacing w:after="0" w:line="240" w:lineRule="auto"/>
              <w:jc w:val="both"/>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Prioritou je stabilizácia pôdneho krytu, prevencia erózie a znižovanie rizika, povrchového odtoku, napr. prostredníctvom revitalizácie narušených lesných ciest, likvidácie starých prístupových liniek a obnovy vegetačného krytu na exponovaných svahoch. Opatrenia zahŕňajú aj ochranu </w:t>
            </w:r>
            <w:proofErr w:type="spellStart"/>
            <w:r w:rsidRPr="00C40139">
              <w:rPr>
                <w:rFonts w:ascii="Times New Roman" w:hAnsi="Times New Roman" w:cs="Times New Roman"/>
                <w:bCs/>
                <w:sz w:val="20"/>
                <w:szCs w:val="20"/>
              </w:rPr>
              <w:t>geomorfoligicky</w:t>
            </w:r>
            <w:proofErr w:type="spellEnd"/>
            <w:r w:rsidRPr="00C40139">
              <w:rPr>
                <w:rFonts w:ascii="Times New Roman" w:hAnsi="Times New Roman" w:cs="Times New Roman"/>
                <w:bCs/>
                <w:sz w:val="20"/>
                <w:szCs w:val="20"/>
              </w:rPr>
              <w:t xml:space="preserve"> cenných útvarov, prírodných skál, krasového reliéfu (povrchových a podzemných foriem) a významných geologických profilov pred poškodením či narušením návštevnosťou a nevhodnými zásahmi. </w:t>
            </w:r>
          </w:p>
          <w:p w14:paraId="34B4842F"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Správa Národného parku Nízke Tatry, ŠOP SR – SSJ, vlastníci / obhospodarovatelia.</w:t>
            </w:r>
          </w:p>
          <w:p w14:paraId="0C3FBBBB" w14:textId="77777777" w:rsidR="00BD2A18" w:rsidRPr="00C40139"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u w:val="single"/>
              </w:rPr>
              <w:t>Opis aktivity</w:t>
            </w:r>
            <w:r w:rsidRPr="00C40139">
              <w:rPr>
                <w:rFonts w:ascii="Times New Roman" w:hAnsi="Times New Roman" w:cs="Times New Roman"/>
                <w:bCs/>
                <w:sz w:val="20"/>
                <w:szCs w:val="20"/>
              </w:rPr>
              <w:t xml:space="preserve"> 4.1.4.3: Vypracovávanie a realizácia Programov starostlivosti a záchrany vybraných jaskýň a ochranných jaskýň (Modrá jaskyňa a iné).</w:t>
            </w:r>
          </w:p>
          <w:p w14:paraId="0411BD0E" w14:textId="77777777" w:rsidR="00BD2A18" w:rsidRPr="00172D26" w:rsidRDefault="00BD2A18" w:rsidP="00BD2A18">
            <w:pPr>
              <w:rPr>
                <w:rFonts w:ascii="Times New Roman" w:hAnsi="Times New Roman" w:cs="Times New Roman"/>
                <w:bCs/>
                <w:sz w:val="20"/>
                <w:szCs w:val="20"/>
              </w:rPr>
            </w:pPr>
            <w:r w:rsidRPr="00C40139">
              <w:rPr>
                <w:rFonts w:ascii="Times New Roman" w:hAnsi="Times New Roman" w:cs="Times New Roman"/>
                <w:bCs/>
                <w:sz w:val="20"/>
                <w:szCs w:val="20"/>
              </w:rPr>
              <w:t>Zodpovednosť: ŠOP SR – SSJ.</w:t>
            </w:r>
          </w:p>
          <w:p w14:paraId="378E8230" w14:textId="77777777" w:rsidR="00BD2A18" w:rsidRPr="00172D26" w:rsidRDefault="00BD2A18" w:rsidP="00BD2A18">
            <w:pPr>
              <w:spacing w:after="0"/>
              <w:rPr>
                <w:rFonts w:ascii="Times New Roman" w:eastAsia="Times New Roman" w:hAnsi="Times New Roman" w:cs="Times New Roman"/>
                <w:bCs/>
                <w:color w:val="000000"/>
                <w:sz w:val="20"/>
                <w:szCs w:val="20"/>
              </w:rPr>
            </w:pPr>
          </w:p>
          <w:p w14:paraId="7C8DE3CF" w14:textId="71254131" w:rsidR="00BD2A18" w:rsidRPr="00172D26" w:rsidRDefault="00BD2A18" w:rsidP="00BD2A18">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tc>
      </w:tr>
      <w:tr w:rsidR="00E71AA3" w:rsidRPr="00172D26" w14:paraId="7536EA3D" w14:textId="77777777" w:rsidTr="007F252B">
        <w:trPr>
          <w:trHeight w:val="648"/>
        </w:trPr>
        <w:tc>
          <w:tcPr>
            <w:tcW w:w="714" w:type="pct"/>
          </w:tcPr>
          <w:p w14:paraId="07A2A1EE" w14:textId="280863C7"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Pr>
          <w:p w14:paraId="052AEAC0" w14:textId="6765DC4F" w:rsidR="00E71AA3" w:rsidRPr="00172D26"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 textu pod Operatívnymi cieľmi 1.1 až 1.6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xml:space="preserve">,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w:t>
            </w:r>
            <w:r w:rsidRPr="00172D26">
              <w:rPr>
                <w:rFonts w:ascii="Times New Roman" w:eastAsia="Times New Roman" w:hAnsi="Times New Roman" w:cs="Times New Roman"/>
                <w:color w:val="000000"/>
                <w:sz w:val="20"/>
                <w:szCs w:val="20"/>
              </w:rPr>
              <w:lastRenderedPageBreak/>
              <w:t>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textu pod Operatívnymi cieľmi 1.1 až 1.6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„Vyššie navrhované operatívne ciele sú zamerané na zachovanie alebo zlepšenie stavu biotopov a druhov európskeho významu, ktoré sú predmetom ochrany v týchto územiach a prispievajú k dosiahnutiu cieľov ochrany druhov a biotopov európskeho významu pre 16 ÚEV: SKUEV0310 Kráľovohoľské Tatry, SKUEV0302 Ďumbierske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SKUEV0058 Tlstá, SKUEV0150 Červený Grúň,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xml:space="preserve">,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SKUEV0299 Baranovo, SKUEV0297 Brezinky, SKUEV0298 Brvnište, SKUEV0061 Demänovská slatina,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SKUEV0301 Kopec, SKUEV0154 Suchá dolina, SKUEV0303 Alúvium Hrona.“</w:t>
            </w:r>
            <w:r w:rsidRPr="00172D26">
              <w:rPr>
                <w:rFonts w:ascii="Times New Roman" w:eastAsia="Times New Roman" w:hAnsi="Times New Roman" w:cs="Times New Roman"/>
                <w:color w:val="000000"/>
                <w:sz w:val="20"/>
                <w:szCs w:val="20"/>
              </w:rPr>
              <w:br/>
              <w:t xml:space="preserve">Žiadame  slová  „k dosiahnutiu cieľov ochrany druhov a biotopov európskeho významu pre 16 UEV“ nahradiť slovami „k dosiahnutiu cieľov ochrany druhov a biotopov európskeho významu v 16 UEV“.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Uvedené operatívne ciele sú zamerané na zachovanie a zlepšenie stavu biotopov a druhov európskeho významu.</w:t>
            </w:r>
            <w:r w:rsidRPr="00172D26">
              <w:rPr>
                <w:rFonts w:ascii="Times New Roman" w:eastAsia="Times New Roman" w:hAnsi="Times New Roman" w:cs="Times New Roman"/>
                <w:color w:val="000000"/>
                <w:sz w:val="20"/>
                <w:szCs w:val="20"/>
              </w:rPr>
              <w:br/>
              <w:t>Stav biotopov a druhov európskeho významu je popísaný v prílohe č. 10 projektu ochrany vo vzťahu ku konkrétnemu  UEV. Vzhľadom k uvedenému je jednoznačnejšia  formulácia „k dosiahnutiu cieľov ochrany druhov a biotopov európskeho významu v 16 UEV“.</w:t>
            </w:r>
            <w:r w:rsidRPr="00172D26">
              <w:rPr>
                <w:rFonts w:ascii="Times New Roman" w:eastAsia="Times New Roman" w:hAnsi="Times New Roman" w:cs="Times New Roman"/>
                <w:color w:val="000000"/>
                <w:sz w:val="20"/>
                <w:szCs w:val="20"/>
              </w:rPr>
              <w:br/>
              <w:t>Krátky slovník slovenského jazyka</w:t>
            </w:r>
            <w:r w:rsidRPr="00172D26">
              <w:rPr>
                <w:rFonts w:ascii="Times New Roman" w:eastAsia="Times New Roman" w:hAnsi="Times New Roman" w:cs="Times New Roman"/>
                <w:color w:val="000000"/>
                <w:sz w:val="20"/>
                <w:szCs w:val="20"/>
              </w:rPr>
              <w:br/>
              <w:t>urbanizácia -</w:t>
            </w:r>
            <w:proofErr w:type="spellStart"/>
            <w:r w:rsidRPr="00172D26">
              <w:rPr>
                <w:rFonts w:ascii="Times New Roman" w:eastAsia="Times New Roman" w:hAnsi="Times New Roman" w:cs="Times New Roman"/>
                <w:color w:val="000000"/>
                <w:sz w:val="20"/>
                <w:szCs w:val="20"/>
              </w:rPr>
              <w:t>ie</w:t>
            </w:r>
            <w:proofErr w:type="spellEnd"/>
            <w:r w:rsidRPr="00172D26">
              <w:rPr>
                <w:rFonts w:ascii="Times New Roman" w:eastAsia="Times New Roman" w:hAnsi="Times New Roman" w:cs="Times New Roman"/>
                <w:color w:val="000000"/>
                <w:sz w:val="20"/>
                <w:szCs w:val="20"/>
              </w:rPr>
              <w:t xml:space="preserve"> ž. proces sústreďovania hosp. a kult. života do veľkých miest na úkor vidieka;</w:t>
            </w:r>
          </w:p>
        </w:tc>
        <w:tc>
          <w:tcPr>
            <w:tcW w:w="2088" w:type="pct"/>
          </w:tcPr>
          <w:p w14:paraId="497EEE8A"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Upravené v zmysle pripomienky.</w:t>
            </w:r>
          </w:p>
          <w:p w14:paraId="2591FCC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C9B0D3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3562C2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BE7B64B"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3493FF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C272BE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5CC734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F6FE26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24E7C2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7FE27C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C49EDD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B3723E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D6A49F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1A5314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96107E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A78F3D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D2FA35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79A6D2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A7C7F92" w14:textId="77777777" w:rsidR="00E71AA3" w:rsidRPr="00172D26" w:rsidRDefault="00E71AA3" w:rsidP="00E71AA3">
            <w:pPr>
              <w:spacing w:after="0"/>
              <w:rPr>
                <w:rFonts w:ascii="Times New Roman" w:eastAsia="Times New Roman" w:hAnsi="Times New Roman" w:cs="Times New Roman"/>
                <w:bCs/>
                <w:color w:val="000000"/>
                <w:sz w:val="20"/>
                <w:szCs w:val="20"/>
              </w:rPr>
            </w:pPr>
          </w:p>
        </w:tc>
      </w:tr>
      <w:tr w:rsidR="00E71AA3" w:rsidRPr="00172D26" w14:paraId="39EB2517" w14:textId="77777777" w:rsidTr="007F252B">
        <w:trPr>
          <w:trHeight w:val="648"/>
        </w:trPr>
        <w:tc>
          <w:tcPr>
            <w:tcW w:w="714" w:type="pct"/>
          </w:tcPr>
          <w:p w14:paraId="2563E831" w14:textId="426B19B4"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Pr>
          <w:p w14:paraId="04CF5454" w14:textId="3E28DD4E" w:rsidR="00E71AA3" w:rsidRPr="00172D26"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 Dlhodobému cieľu 2 na str. 38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w:t>
            </w:r>
            <w:r w:rsidRPr="00172D26">
              <w:rPr>
                <w:rFonts w:ascii="Times New Roman" w:eastAsia="Times New Roman" w:hAnsi="Times New Roman" w:cs="Times New Roman"/>
                <w:color w:val="000000"/>
                <w:sz w:val="20"/>
                <w:szCs w:val="20"/>
              </w:rPr>
              <w:lastRenderedPageBreak/>
              <w:t xml:space="preserve">SKUEV0297 Brezinky, SKUEV0298 Brvnište, SKUEV0150 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Dlhodobému cieľu 2 na str. 38: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 str. 38  do Dlhodobého cieľa 2: Zvyšovanie úrovne poznania predmetov ochrany a faktorov ovplyvňujúcich ich stav žiadame doplniť nový operatívny cieľ 2.3., ktorý bude znieť:</w:t>
            </w:r>
            <w:r w:rsidRPr="00172D26">
              <w:rPr>
                <w:rFonts w:ascii="Times New Roman" w:eastAsia="Times New Roman" w:hAnsi="Times New Roman" w:cs="Times New Roman"/>
                <w:color w:val="000000"/>
                <w:sz w:val="20"/>
                <w:szCs w:val="20"/>
              </w:rPr>
              <w:br/>
              <w:t xml:space="preserve">„Operatívny cieľ 2.3: Zlepšenie poznania  výskytu a rozlohy biotopov národného a európskeho významu, výskytu a početnosti chránených druhov európskeho a národného významu s cieľom zistenia ich stavu a prijatia opatrení na dosiahnutie priaznivého stavy ak to  bude potrebné v horizonte piatich rokov.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Doplnenie uvedeného bodu nadväzuje na  text uvedený v projekte ochrany na str.49 dolu „ V prípade druhov, ktoré v súčasnej dokumentácii nemajú spracované hodnotenie stavu predmetov ochrany, budú potrebné uskutočniť prieskum územia, ako aj preverenie uvádzaných výskytových dát.</w:t>
            </w:r>
          </w:p>
        </w:tc>
        <w:tc>
          <w:tcPr>
            <w:tcW w:w="2088" w:type="pct"/>
          </w:tcPr>
          <w:p w14:paraId="1ABCFE7B"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Upravené v zmysle pripomienky.</w:t>
            </w:r>
          </w:p>
          <w:p w14:paraId="5F7B6D4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D1B35C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7EABAA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3069A3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F560C4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321449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E518EE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9E40E4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D04BC3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9B6796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85D41C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CB27BA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63EFDF4"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9A1414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A51E6C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30F6404"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07CD3B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FD38474"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08D0F9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E9CB9B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D8DD72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584EBE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75B083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A56CCC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EFB650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0E2DAA8" w14:textId="77777777" w:rsidR="00E71AA3" w:rsidRPr="00172D26" w:rsidRDefault="00E71AA3" w:rsidP="00E71AA3">
            <w:pPr>
              <w:spacing w:after="0"/>
              <w:rPr>
                <w:rFonts w:ascii="Times New Roman" w:eastAsia="Times New Roman" w:hAnsi="Times New Roman" w:cs="Times New Roman"/>
                <w:bCs/>
                <w:color w:val="000000"/>
                <w:sz w:val="20"/>
                <w:szCs w:val="20"/>
              </w:rPr>
            </w:pPr>
          </w:p>
        </w:tc>
      </w:tr>
      <w:tr w:rsidR="00E71AA3" w:rsidRPr="00172D26" w14:paraId="6DEBF0E6" w14:textId="77777777" w:rsidTr="00317368">
        <w:trPr>
          <w:trHeight w:val="648"/>
        </w:trPr>
        <w:tc>
          <w:tcPr>
            <w:tcW w:w="714" w:type="pct"/>
          </w:tcPr>
          <w:p w14:paraId="2974A7B2" w14:textId="77777777" w:rsidR="00E71AA3" w:rsidRPr="00172D26" w:rsidRDefault="00E71AA3" w:rsidP="00E71AA3">
            <w:pPr>
              <w:spacing w:after="0"/>
              <w:jc w:val="center"/>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vAlign w:val="center"/>
          </w:tcPr>
          <w:p w14:paraId="1B3F13AB" w14:textId="13C8AF6C" w:rsidR="00E71AA3" w:rsidRPr="00172D26" w:rsidRDefault="00E71AA3" w:rsidP="00E71AA3">
            <w:pPr>
              <w:spacing w:after="0"/>
              <w:rPr>
                <w:rFonts w:ascii="Times New Roman" w:hAnsi="Times New Roman" w:cs="Times New Roman"/>
                <w:sz w:val="20"/>
                <w:szCs w:val="20"/>
              </w:rPr>
            </w:pPr>
            <w:r w:rsidRPr="00172D26">
              <w:rPr>
                <w:rFonts w:ascii="Times New Roman" w:eastAsia="Times New Roman" w:hAnsi="Times New Roman" w:cs="Times New Roman"/>
                <w:b/>
                <w:color w:val="000000"/>
                <w:sz w:val="20"/>
                <w:szCs w:val="20"/>
              </w:rPr>
              <w:t>k Operatívnemu cieľu 3.2 na str. 39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w:t>
            </w:r>
            <w:r w:rsidRPr="00172D26">
              <w:rPr>
                <w:rFonts w:ascii="Times New Roman" w:eastAsia="Times New Roman" w:hAnsi="Times New Roman" w:cs="Times New Roman"/>
                <w:color w:val="000000"/>
                <w:sz w:val="20"/>
                <w:szCs w:val="20"/>
              </w:rPr>
              <w:lastRenderedPageBreak/>
              <w:t xml:space="preserve">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Operatívnemu cieľu 3.2 na str. 39: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39 v texte Operatívneho cieľa  „3.2: Vytváranie ponuky produktov v prírodnom cestovnom ruchu založenej na spoznávaní prírody a kultúrnych tradícií NP Nízke Tatry“ žiadame napr. v poznámke pod čiarou bližšie špecifikovať pojem „prírodný cestovný ruch“, prípadne uviesť zdroj vysvetľujúci uvedený pojem.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Doplnenie vysvetľujúce uvedený pojem prispeje k jednoznačnému výkladu uvedeného opatrenia.</w:t>
            </w:r>
          </w:p>
        </w:tc>
        <w:tc>
          <w:tcPr>
            <w:tcW w:w="2088" w:type="pct"/>
          </w:tcPr>
          <w:p w14:paraId="4B7E8ACA" w14:textId="0FC31846"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 xml:space="preserve">Možno uviesť príklady v poznámke pod čiarou – sociálne zariadenia v blízkosti odstavných plôch, stojany pre bicykle v blízkosti cyklotrás, oddychový prístrešok, altánky, lavičky, sprevádzanie v chránených častiach mimo TZCH, NCH, filmovanie a fotografovanie v divočine, organizovanie </w:t>
            </w:r>
            <w:r w:rsidRPr="00172D26">
              <w:rPr>
                <w:rFonts w:ascii="Times New Roman" w:eastAsia="Times New Roman" w:hAnsi="Times New Roman" w:cs="Times New Roman"/>
                <w:bCs/>
                <w:color w:val="000000"/>
                <w:sz w:val="20"/>
                <w:szCs w:val="20"/>
              </w:rPr>
              <w:lastRenderedPageBreak/>
              <w:t>edukačných podujatí, rybolov a pod.. – Tieto príklady sú uvedené v rámci uplatňovania zásad udržateľného cestovného ruchu a jeho ďalší rozvoj založený najmä na rekreácii spojenej s poznávaním prírody a krajiny a environmentálnom vzdelávaní návštevníkov, pri súčasnom rešpektovaní existujúcich stredísk cestovného ruchu v národnom parku.</w:t>
            </w:r>
          </w:p>
          <w:p w14:paraId="509F328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66292BB"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9. 3. 2026, </w:t>
            </w:r>
            <w:r w:rsidRPr="00814D87">
              <w:rPr>
                <w:rFonts w:ascii="Times New Roman" w:eastAsia="Times New Roman" w:hAnsi="Times New Roman" w:cs="Times New Roman"/>
                <w:bCs/>
                <w:color w:val="000000"/>
                <w:sz w:val="20"/>
                <w:szCs w:val="20"/>
              </w:rPr>
              <w:t>rozpor trvá.</w:t>
            </w:r>
          </w:p>
          <w:p w14:paraId="0EA3C51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BCBA1F9" w14:textId="77777777" w:rsidR="00E71AA3" w:rsidRPr="00172D26" w:rsidRDefault="00E71AA3" w:rsidP="00E71AA3">
            <w:pPr>
              <w:pStyle w:val="Odsekzoznamu"/>
              <w:numPr>
                <w:ilvl w:val="0"/>
                <w:numId w:val="4"/>
              </w:numPr>
              <w:spacing w:after="0" w:line="276" w:lineRule="auto"/>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Zážitkové poznávanie prírody</w:t>
            </w:r>
            <w:r w:rsidRPr="00172D26">
              <w:rPr>
                <w:rFonts w:ascii="Times New Roman" w:eastAsia="Times New Roman" w:hAnsi="Times New Roman" w:cs="Times New Roman"/>
                <w:bCs/>
                <w:color w:val="000000"/>
                <w:sz w:val="20"/>
                <w:szCs w:val="20"/>
              </w:rPr>
              <w:t>: ide napr. o odborný sprievod v prísne chránených územiach (napríklad so strážcom NP), ktorý turistov učí rozpoznávať stopy divej zveri, liečivé rastliny alebo pozorovať vzácne druhy vtáctva a kamzíkov v ich prirodzenom prostredí bez toho, aby ich vyrušoval.</w:t>
            </w:r>
          </w:p>
          <w:p w14:paraId="0E1198EA" w14:textId="77777777" w:rsidR="00E71AA3" w:rsidRPr="00172D26" w:rsidRDefault="00E71AA3" w:rsidP="00E71AA3">
            <w:pPr>
              <w:pStyle w:val="df3vjf"/>
              <w:numPr>
                <w:ilvl w:val="0"/>
                <w:numId w:val="4"/>
              </w:numPr>
              <w:shd w:val="clear" w:color="auto" w:fill="FFFFFF"/>
              <w:spacing w:before="0" w:beforeAutospacing="0" w:after="180" w:afterAutospacing="0" w:line="276" w:lineRule="auto"/>
              <w:rPr>
                <w:color w:val="0A0A0A"/>
                <w:sz w:val="20"/>
                <w:szCs w:val="20"/>
              </w:rPr>
            </w:pPr>
            <w:r w:rsidRPr="00172D26">
              <w:rPr>
                <w:rStyle w:val="Vrazn"/>
                <w:color w:val="0A0A0A"/>
                <w:sz w:val="20"/>
                <w:szCs w:val="20"/>
              </w:rPr>
              <w:t>Agroturistika a salašníctvo:</w:t>
            </w:r>
            <w:r w:rsidRPr="00172D26">
              <w:rPr>
                <w:rStyle w:val="t286pc"/>
                <w:color w:val="0A0A0A"/>
                <w:sz w:val="20"/>
                <w:szCs w:val="20"/>
              </w:rPr>
              <w:t> návšteva autentických salašov, kde návštevník uvidí tradičný spôsob pasenia oviec (ktorý je kľúčový pre udržanie nelesných spoločenstiev), vyskúša si výrobu syrov či ochutná lokálne špeciality priamo od baču.</w:t>
            </w:r>
          </w:p>
          <w:p w14:paraId="5423F91C" w14:textId="77777777" w:rsidR="00E71AA3" w:rsidRPr="00172D26" w:rsidRDefault="00E71AA3" w:rsidP="00E71AA3">
            <w:pPr>
              <w:pStyle w:val="df3vjf"/>
              <w:numPr>
                <w:ilvl w:val="0"/>
                <w:numId w:val="5"/>
              </w:numPr>
              <w:shd w:val="clear" w:color="auto" w:fill="FFFFFF"/>
              <w:spacing w:before="0" w:beforeAutospacing="0" w:after="180" w:afterAutospacing="0" w:line="276" w:lineRule="auto"/>
              <w:rPr>
                <w:color w:val="0A0A0A"/>
                <w:sz w:val="20"/>
                <w:szCs w:val="20"/>
              </w:rPr>
            </w:pPr>
            <w:r w:rsidRPr="00172D26">
              <w:rPr>
                <w:rStyle w:val="Vrazn"/>
                <w:color w:val="0A0A0A"/>
                <w:sz w:val="20"/>
                <w:szCs w:val="20"/>
              </w:rPr>
              <w:t>Kultúrne a</w:t>
            </w:r>
            <w:r w:rsidRPr="00172D26">
              <w:rPr>
                <w:rStyle w:val="Vrazn"/>
                <w:sz w:val="20"/>
                <w:szCs w:val="20"/>
              </w:rPr>
              <w:t> </w:t>
            </w:r>
            <w:r w:rsidRPr="00172D26">
              <w:rPr>
                <w:rStyle w:val="Vrazn"/>
                <w:color w:val="0A0A0A"/>
                <w:sz w:val="20"/>
                <w:szCs w:val="20"/>
              </w:rPr>
              <w:t>historické trasy a remeslá:</w:t>
            </w:r>
            <w:r w:rsidRPr="00172D26">
              <w:rPr>
                <w:rStyle w:val="t286pc"/>
                <w:color w:val="0A0A0A"/>
                <w:sz w:val="20"/>
                <w:szCs w:val="20"/>
              </w:rPr>
              <w:t xml:space="preserve"> Prepojenie prírodných chodníkov s návštevou podhorských obcí, kde prežívajú tradície ako rezbárstvo, čipkárstvo či spracovanie vlny. Príkladom môže byť tematická trasa po stopách baníckej histórie v Vyšná Boca, </w:t>
            </w:r>
            <w:proofErr w:type="spellStart"/>
            <w:r w:rsidRPr="00172D26">
              <w:rPr>
                <w:rStyle w:val="t286pc"/>
                <w:color w:val="0A0A0A"/>
                <w:sz w:val="20"/>
                <w:szCs w:val="20"/>
              </w:rPr>
              <w:t>Magurka</w:t>
            </w:r>
            <w:proofErr w:type="spellEnd"/>
            <w:r w:rsidRPr="00172D26">
              <w:rPr>
                <w:rStyle w:val="t286pc"/>
                <w:color w:val="0A0A0A"/>
                <w:sz w:val="20"/>
                <w:szCs w:val="20"/>
              </w:rPr>
              <w:t xml:space="preserve"> alebo Špania Doline.</w:t>
            </w:r>
          </w:p>
          <w:p w14:paraId="0318988B" w14:textId="77777777" w:rsidR="00E71AA3" w:rsidRPr="00172D26" w:rsidRDefault="00E71AA3" w:rsidP="00E71AA3">
            <w:pPr>
              <w:pStyle w:val="df3vjf"/>
              <w:numPr>
                <w:ilvl w:val="0"/>
                <w:numId w:val="5"/>
              </w:numPr>
              <w:shd w:val="clear" w:color="auto" w:fill="FFFFFF"/>
              <w:spacing w:before="0" w:beforeAutospacing="0" w:after="180" w:afterAutospacing="0" w:line="276" w:lineRule="auto"/>
              <w:rPr>
                <w:color w:val="0A0A0A"/>
                <w:sz w:val="20"/>
                <w:szCs w:val="20"/>
              </w:rPr>
            </w:pPr>
            <w:r w:rsidRPr="00172D26">
              <w:rPr>
                <w:rStyle w:val="Vrazn"/>
                <w:color w:val="0A0A0A"/>
                <w:sz w:val="20"/>
                <w:szCs w:val="20"/>
              </w:rPr>
              <w:t>Environmentálne vzdelávanie:</w:t>
            </w:r>
            <w:r w:rsidRPr="00172D26">
              <w:rPr>
                <w:rStyle w:val="t286pc"/>
                <w:color w:val="0A0A0A"/>
                <w:sz w:val="20"/>
                <w:szCs w:val="20"/>
              </w:rPr>
              <w:t> Kurzy prežitia v prírode, workshopy o význame mokradí alebo nočné pozorovanie hviezdnej oblohy, ktorá je v odľahlých častiach národného parku vďaka nízkemu svetelnému smogu výnimočná (Pusté pole, Veľký bok a pod.).</w:t>
            </w:r>
          </w:p>
          <w:p w14:paraId="61A0B927" w14:textId="77777777" w:rsidR="00E71AA3" w:rsidRPr="00172D26" w:rsidRDefault="00E71AA3" w:rsidP="00E71AA3">
            <w:pPr>
              <w:pStyle w:val="df3vjf"/>
              <w:numPr>
                <w:ilvl w:val="0"/>
                <w:numId w:val="5"/>
              </w:numPr>
              <w:shd w:val="clear" w:color="auto" w:fill="FFFFFF"/>
              <w:spacing w:before="0" w:beforeAutospacing="0" w:after="180" w:afterAutospacing="0" w:line="276" w:lineRule="auto"/>
              <w:rPr>
                <w:b/>
                <w:color w:val="000000"/>
                <w:sz w:val="20"/>
                <w:szCs w:val="20"/>
              </w:rPr>
            </w:pPr>
            <w:r w:rsidRPr="00172D26">
              <w:rPr>
                <w:rStyle w:val="Vrazn"/>
                <w:color w:val="0A0A0A"/>
                <w:sz w:val="20"/>
                <w:szCs w:val="20"/>
              </w:rPr>
              <w:lastRenderedPageBreak/>
              <w:t>Udržateľná infraštruktúra:</w:t>
            </w:r>
            <w:r w:rsidRPr="00172D26">
              <w:rPr>
                <w:rStyle w:val="t286pc"/>
                <w:color w:val="0A0A0A"/>
                <w:sz w:val="20"/>
                <w:szCs w:val="20"/>
              </w:rPr>
              <w:t> Budovanie náučných chodníkov s interaktívnymi prvkami a využívanie ekologických foriem dopravy (napr. e-bike) na prístup k nástupným bodom túr</w:t>
            </w:r>
            <w:r>
              <w:rPr>
                <w:rStyle w:val="t286pc"/>
                <w:color w:val="0A0A0A"/>
                <w:sz w:val="20"/>
                <w:szCs w:val="20"/>
              </w:rPr>
              <w:t>.</w:t>
            </w:r>
          </w:p>
        </w:tc>
      </w:tr>
      <w:tr w:rsidR="00E71AA3" w:rsidRPr="00172D26" w14:paraId="5F272C20"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9E0282A" w14:textId="77777777" w:rsidR="00E71AA3" w:rsidRPr="005E6B48"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5E6B48">
              <w:rPr>
                <w:rFonts w:ascii="Times New Roman" w:eastAsia="Times New Roman" w:hAnsi="Times New Roman" w:cs="Times New Roman"/>
                <w:b/>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vAlign w:val="center"/>
          </w:tcPr>
          <w:p w14:paraId="0BF10D74" w14:textId="49304AB9" w:rsidR="00E71AA3" w:rsidRPr="005E6B48"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 Operatívnemu cieľu 4.1 na str. 39</w:t>
            </w:r>
            <w:r w:rsidRPr="00172D26">
              <w:rPr>
                <w:rFonts w:ascii="Times New Roman" w:eastAsia="Times New Roman" w:hAnsi="Times New Roman" w:cs="Times New Roman"/>
                <w:b/>
                <w:color w:val="000000"/>
                <w:sz w:val="20"/>
                <w:szCs w:val="20"/>
              </w:rPr>
              <w:br/>
            </w:r>
            <w:r w:rsidRPr="00A92C92">
              <w:rPr>
                <w:rFonts w:ascii="Times New Roman" w:eastAsia="Times New Roman" w:hAnsi="Times New Roman" w:cs="Times New Roman"/>
                <w:bCs/>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A92C92">
              <w:rPr>
                <w:rFonts w:ascii="Times New Roman" w:eastAsia="Times New Roman" w:hAnsi="Times New Roman" w:cs="Times New Roman"/>
                <w:bCs/>
                <w:color w:val="000000"/>
                <w:sz w:val="20"/>
                <w:szCs w:val="20"/>
              </w:rPr>
              <w:t>Jelšie</w:t>
            </w:r>
            <w:proofErr w:type="spellEnd"/>
            <w:r w:rsidRPr="00A92C92">
              <w:rPr>
                <w:rFonts w:ascii="Times New Roman" w:eastAsia="Times New Roman" w:hAnsi="Times New Roman" w:cs="Times New Roman"/>
                <w:bCs/>
                <w:color w:val="000000"/>
                <w:sz w:val="20"/>
                <w:szCs w:val="20"/>
              </w:rPr>
              <w:t xml:space="preserve">, SKUEV0301 Kopec, časť SKUEV0310 Kráľovohoľské Tatry, SKUEV0197 </w:t>
            </w:r>
            <w:proofErr w:type="spellStart"/>
            <w:r w:rsidRPr="00A92C92">
              <w:rPr>
                <w:rFonts w:ascii="Times New Roman" w:eastAsia="Times New Roman" w:hAnsi="Times New Roman" w:cs="Times New Roman"/>
                <w:bCs/>
                <w:color w:val="000000"/>
                <w:sz w:val="20"/>
                <w:szCs w:val="20"/>
              </w:rPr>
              <w:t>Salatín</w:t>
            </w:r>
            <w:proofErr w:type="spellEnd"/>
            <w:r w:rsidRPr="00A92C92">
              <w:rPr>
                <w:rFonts w:ascii="Times New Roman" w:eastAsia="Times New Roman" w:hAnsi="Times New Roman" w:cs="Times New Roman"/>
                <w:bCs/>
                <w:color w:val="000000"/>
                <w:sz w:val="20"/>
                <w:szCs w:val="20"/>
              </w:rPr>
              <w:t xml:space="preserve">, SKUEV0154 Suchá dolina, SKUEV0300 </w:t>
            </w:r>
            <w:proofErr w:type="spellStart"/>
            <w:r w:rsidRPr="00A92C92">
              <w:rPr>
                <w:rFonts w:ascii="Times New Roman" w:eastAsia="Times New Roman" w:hAnsi="Times New Roman" w:cs="Times New Roman"/>
                <w:bCs/>
                <w:color w:val="000000"/>
                <w:sz w:val="20"/>
                <w:szCs w:val="20"/>
              </w:rPr>
              <w:t>Skribňovo</w:t>
            </w:r>
            <w:proofErr w:type="spellEnd"/>
            <w:r w:rsidRPr="00A92C92">
              <w:rPr>
                <w:rFonts w:ascii="Times New Roman" w:eastAsia="Times New Roman" w:hAnsi="Times New Roman" w:cs="Times New Roman"/>
                <w:bCs/>
                <w:color w:val="000000"/>
                <w:sz w:val="20"/>
                <w:szCs w:val="20"/>
              </w:rPr>
              <w:t xml:space="preserve">, SKUEV0058 Tlstá, SKUEV0296 </w:t>
            </w:r>
            <w:proofErr w:type="spellStart"/>
            <w:r w:rsidRPr="00A92C92">
              <w:rPr>
                <w:rFonts w:ascii="Times New Roman" w:eastAsia="Times New Roman" w:hAnsi="Times New Roman" w:cs="Times New Roman"/>
                <w:bCs/>
                <w:color w:val="000000"/>
                <w:sz w:val="20"/>
                <w:szCs w:val="20"/>
              </w:rPr>
              <w:t>Turková</w:t>
            </w:r>
            <w:proofErr w:type="spellEnd"/>
            <w:r w:rsidRPr="00A92C92">
              <w:rPr>
                <w:rFonts w:ascii="Times New Roman" w:eastAsia="Times New Roman" w:hAnsi="Times New Roman" w:cs="Times New Roman"/>
                <w:bCs/>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A92C92">
              <w:rPr>
                <w:rFonts w:ascii="Times New Roman" w:eastAsia="Times New Roman" w:hAnsi="Times New Roman" w:cs="Times New Roman"/>
                <w:bCs/>
                <w:color w:val="000000"/>
                <w:sz w:val="20"/>
                <w:szCs w:val="20"/>
              </w:rPr>
              <w:br/>
            </w:r>
            <w:r w:rsidRPr="00A92C92">
              <w:rPr>
                <w:rFonts w:ascii="Times New Roman" w:eastAsia="Times New Roman" w:hAnsi="Times New Roman" w:cs="Times New Roman"/>
                <w:bCs/>
                <w:color w:val="000000"/>
                <w:sz w:val="20"/>
                <w:szCs w:val="20"/>
              </w:rPr>
              <w:br/>
              <w:t>Pripomienka k Operatívnemu cieľu 4.1 na str. 39:</w:t>
            </w:r>
            <w:r w:rsidRPr="00A92C92">
              <w:rPr>
                <w:rFonts w:ascii="Times New Roman" w:eastAsia="Times New Roman" w:hAnsi="Times New Roman" w:cs="Times New Roman"/>
                <w:bCs/>
                <w:color w:val="000000"/>
                <w:sz w:val="20"/>
                <w:szCs w:val="20"/>
              </w:rPr>
              <w:br/>
            </w:r>
            <w:r w:rsidRPr="00A92C92">
              <w:rPr>
                <w:rFonts w:ascii="Times New Roman" w:eastAsia="Times New Roman" w:hAnsi="Times New Roman" w:cs="Times New Roman"/>
                <w:bCs/>
                <w:color w:val="000000"/>
                <w:sz w:val="20"/>
                <w:szCs w:val="20"/>
              </w:rPr>
              <w:br/>
              <w:t xml:space="preserve">Na str. 39  je uvedený  operatívny cieľ 4.1: "Zamedzenie </w:t>
            </w:r>
            <w:proofErr w:type="spellStart"/>
            <w:r w:rsidRPr="00A92C92">
              <w:rPr>
                <w:rFonts w:ascii="Times New Roman" w:eastAsia="Times New Roman" w:hAnsi="Times New Roman" w:cs="Times New Roman"/>
                <w:bCs/>
                <w:color w:val="000000"/>
                <w:sz w:val="20"/>
                <w:szCs w:val="20"/>
              </w:rPr>
              <w:t>urbanizovania</w:t>
            </w:r>
            <w:proofErr w:type="spellEnd"/>
            <w:r w:rsidRPr="00A92C92">
              <w:rPr>
                <w:rFonts w:ascii="Times New Roman" w:eastAsia="Times New Roman" w:hAnsi="Times New Roman" w:cs="Times New Roman"/>
                <w:bCs/>
                <w:color w:val="000000"/>
                <w:sz w:val="20"/>
                <w:szCs w:val="20"/>
              </w:rPr>
              <w:t xml:space="preserve"> územia národného parku, zachovanie špecifického a charakteristického krajinného rázu poľnohospodárskych častí územia vrátane OP NP. ".</w:t>
            </w:r>
            <w:r w:rsidRPr="00A92C92">
              <w:rPr>
                <w:rFonts w:ascii="Times New Roman" w:eastAsia="Times New Roman" w:hAnsi="Times New Roman" w:cs="Times New Roman"/>
                <w:bCs/>
                <w:color w:val="000000"/>
                <w:sz w:val="20"/>
                <w:szCs w:val="20"/>
              </w:rPr>
              <w:br/>
              <w:t>Uvedený operatívny ciel žiadame vypustiť, prípadne preformulovať.</w:t>
            </w:r>
            <w:r w:rsidRPr="005E6B48">
              <w:rPr>
                <w:rFonts w:ascii="Times New Roman" w:eastAsia="Times New Roman" w:hAnsi="Times New Roman" w:cs="Times New Roman"/>
                <w:b/>
                <w:color w:val="000000"/>
                <w:sz w:val="20"/>
                <w:szCs w:val="20"/>
              </w:rPr>
              <w:t xml:space="preserve"> </w:t>
            </w:r>
            <w:r w:rsidRPr="005E6B48">
              <w:rPr>
                <w:rFonts w:ascii="Times New Roman" w:eastAsia="Times New Roman" w:hAnsi="Times New Roman" w:cs="Times New Roman"/>
                <w:b/>
                <w:color w:val="000000"/>
                <w:sz w:val="20"/>
                <w:szCs w:val="20"/>
              </w:rPr>
              <w:br/>
            </w:r>
            <w:r w:rsidRPr="005E6B48">
              <w:rPr>
                <w:rFonts w:ascii="Times New Roman" w:eastAsia="Times New Roman" w:hAnsi="Times New Roman" w:cs="Times New Roman"/>
                <w:b/>
                <w:color w:val="000000"/>
                <w:sz w:val="20"/>
                <w:szCs w:val="20"/>
              </w:rPr>
              <w:br/>
            </w:r>
            <w:r w:rsidRPr="00A92C92">
              <w:rPr>
                <w:rFonts w:ascii="Times New Roman" w:eastAsia="Times New Roman" w:hAnsi="Times New Roman" w:cs="Times New Roman"/>
                <w:bCs/>
                <w:color w:val="000000"/>
                <w:sz w:val="20"/>
                <w:szCs w:val="20"/>
              </w:rPr>
              <w:t>Odôvodnenie:</w:t>
            </w:r>
            <w:r w:rsidRPr="00A92C92">
              <w:rPr>
                <w:rFonts w:ascii="Times New Roman" w:eastAsia="Times New Roman" w:hAnsi="Times New Roman" w:cs="Times New Roman"/>
                <w:bCs/>
                <w:color w:val="000000"/>
                <w:sz w:val="20"/>
                <w:szCs w:val="20"/>
              </w:rPr>
              <w:br/>
              <w:t>Podľa krátkeho slovníka slovenského jazyka  „urbanizácia -</w:t>
            </w:r>
            <w:proofErr w:type="spellStart"/>
            <w:r w:rsidRPr="00A92C92">
              <w:rPr>
                <w:rFonts w:ascii="Times New Roman" w:eastAsia="Times New Roman" w:hAnsi="Times New Roman" w:cs="Times New Roman"/>
                <w:bCs/>
                <w:color w:val="000000"/>
                <w:sz w:val="20"/>
                <w:szCs w:val="20"/>
              </w:rPr>
              <w:t>ie</w:t>
            </w:r>
            <w:proofErr w:type="spellEnd"/>
            <w:r w:rsidRPr="00A92C92">
              <w:rPr>
                <w:rFonts w:ascii="Times New Roman" w:eastAsia="Times New Roman" w:hAnsi="Times New Roman" w:cs="Times New Roman"/>
                <w:bCs/>
                <w:color w:val="000000"/>
                <w:sz w:val="20"/>
                <w:szCs w:val="20"/>
              </w:rPr>
              <w:t xml:space="preserve"> ž. proces sústreďovania hospodárskeho a kultúrneho  života do </w:t>
            </w:r>
            <w:r w:rsidRPr="00A92C92">
              <w:rPr>
                <w:rFonts w:ascii="Times New Roman" w:eastAsia="Times New Roman" w:hAnsi="Times New Roman" w:cs="Times New Roman"/>
                <w:bCs/>
                <w:color w:val="000000"/>
                <w:sz w:val="20"/>
                <w:szCs w:val="20"/>
              </w:rPr>
              <w:lastRenderedPageBreak/>
              <w:t>veľkých miest na úkor vidieka“. Použitie uvedeného pojmu je v danom kontexte nesprávne.</w:t>
            </w:r>
          </w:p>
        </w:tc>
        <w:tc>
          <w:tcPr>
            <w:tcW w:w="2088" w:type="pct"/>
            <w:tcBorders>
              <w:top w:val="single" w:sz="0" w:space="0" w:color="auto"/>
              <w:left w:val="single" w:sz="0" w:space="0" w:color="auto"/>
              <w:bottom w:val="single" w:sz="0" w:space="0" w:color="auto"/>
              <w:right w:val="single" w:sz="0" w:space="0" w:color="auto"/>
            </w:tcBorders>
          </w:tcPr>
          <w:p w14:paraId="3089672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3F5AD1F" w14:textId="0BDCCBF7" w:rsidR="00E71AA3" w:rsidRPr="005E6B48" w:rsidRDefault="00E71AA3" w:rsidP="00E71AA3">
            <w:pPr>
              <w:spacing w:after="0"/>
              <w:rPr>
                <w:rFonts w:ascii="Times New Roman" w:eastAsia="Times New Roman" w:hAnsi="Times New Roman" w:cs="Times New Roman"/>
                <w:bCs/>
                <w:color w:val="000000"/>
                <w:sz w:val="20"/>
                <w:szCs w:val="20"/>
              </w:rPr>
            </w:pPr>
          </w:p>
          <w:p w14:paraId="32FF7D44"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E756F0D"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4A31F4ED"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798E1291"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A6B4926"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60E21609"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C74524D"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7586378D"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90E056C"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69F2DAF8"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24C75B06"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EFBC37C"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6B871867"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8C015A3"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C0AEF8C"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A94A5D4"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3AA72F0"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D080827"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782D8506"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555349D"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0D02136"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B96D49B" w14:textId="77777777" w:rsidR="00E71AA3" w:rsidRPr="005E6B48" w:rsidRDefault="00E71AA3" w:rsidP="00E71AA3">
            <w:pPr>
              <w:spacing w:after="0"/>
              <w:rPr>
                <w:rFonts w:ascii="Times New Roman" w:eastAsia="Times New Roman" w:hAnsi="Times New Roman" w:cs="Times New Roman"/>
                <w:bCs/>
                <w:color w:val="000000"/>
                <w:sz w:val="20"/>
                <w:szCs w:val="20"/>
              </w:rPr>
            </w:pPr>
            <w:r w:rsidRPr="005E6B48">
              <w:rPr>
                <w:rFonts w:ascii="Times New Roman" w:eastAsia="Times New Roman" w:hAnsi="Times New Roman" w:cs="Times New Roman"/>
                <w:bCs/>
                <w:color w:val="000000"/>
                <w:sz w:val="20"/>
                <w:szCs w:val="20"/>
              </w:rPr>
              <w:t>Predmetný operatívny cieľ bude preformulovaný nasledovne:</w:t>
            </w:r>
          </w:p>
          <w:p w14:paraId="22C87376" w14:textId="3BCB45D2" w:rsidR="00E71AA3" w:rsidRDefault="00E71AA3" w:rsidP="00E71AA3">
            <w:pPr>
              <w:spacing w:after="0"/>
              <w:rPr>
                <w:rFonts w:ascii="Times New Roman" w:eastAsia="Times New Roman" w:hAnsi="Times New Roman" w:cs="Times New Roman"/>
                <w:bCs/>
                <w:color w:val="000000"/>
                <w:sz w:val="20"/>
                <w:szCs w:val="20"/>
              </w:rPr>
            </w:pPr>
            <w:r w:rsidRPr="00F9118D">
              <w:rPr>
                <w:rFonts w:ascii="Times New Roman" w:eastAsia="Times New Roman" w:hAnsi="Times New Roman" w:cs="Times New Roman"/>
                <w:bCs/>
                <w:color w:val="000000"/>
                <w:sz w:val="20"/>
                <w:szCs w:val="20"/>
              </w:rPr>
              <w:t>Zabezpečenie ochrany územia národného parku v rámci trvalo udržateľného rozvoja pri zachovaní jeho prírodných hodnôt, ekologickej únosnosti a charakteristického vzhľadu krajiny.  </w:t>
            </w:r>
          </w:p>
          <w:p w14:paraId="0970C6B6"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7F0235ED" w14:textId="77777777" w:rsidR="00E71AA3" w:rsidRPr="005E6B48" w:rsidRDefault="00E71AA3" w:rsidP="00E71AA3">
            <w:pPr>
              <w:spacing w:after="0"/>
              <w:rPr>
                <w:rFonts w:ascii="Times New Roman" w:eastAsia="Times New Roman" w:hAnsi="Times New Roman" w:cs="Times New Roman"/>
                <w:bCs/>
                <w:color w:val="000000"/>
                <w:sz w:val="20"/>
                <w:szCs w:val="20"/>
              </w:rPr>
            </w:pPr>
            <w:r w:rsidRPr="005E6B48">
              <w:rPr>
                <w:rFonts w:ascii="Times New Roman" w:eastAsia="Times New Roman" w:hAnsi="Times New Roman" w:cs="Times New Roman"/>
                <w:bCs/>
                <w:color w:val="000000"/>
                <w:sz w:val="20"/>
                <w:szCs w:val="20"/>
              </w:rPr>
              <w:t xml:space="preserve">Pripomienka bola prerokovaná na </w:t>
            </w:r>
            <w:proofErr w:type="spellStart"/>
            <w:r w:rsidRPr="005E6B48">
              <w:rPr>
                <w:rFonts w:ascii="Times New Roman" w:eastAsia="Times New Roman" w:hAnsi="Times New Roman" w:cs="Times New Roman"/>
                <w:bCs/>
                <w:color w:val="000000"/>
                <w:sz w:val="20"/>
                <w:szCs w:val="20"/>
              </w:rPr>
              <w:t>rozporovom</w:t>
            </w:r>
            <w:proofErr w:type="spellEnd"/>
            <w:r w:rsidRPr="005E6B48">
              <w:rPr>
                <w:rFonts w:ascii="Times New Roman" w:eastAsia="Times New Roman" w:hAnsi="Times New Roman" w:cs="Times New Roman"/>
                <w:bCs/>
                <w:color w:val="000000"/>
                <w:sz w:val="20"/>
                <w:szCs w:val="20"/>
              </w:rPr>
              <w:t xml:space="preserve"> konaní dňa 9. 3. 2026, rozpor trvá.</w:t>
            </w:r>
          </w:p>
          <w:p w14:paraId="15EA78C0" w14:textId="081318C6" w:rsidR="00E71AA3" w:rsidRPr="00172D26" w:rsidRDefault="00E71AA3" w:rsidP="00E71AA3">
            <w:pPr>
              <w:spacing w:after="0"/>
              <w:rPr>
                <w:rFonts w:ascii="Times New Roman" w:eastAsia="Times New Roman" w:hAnsi="Times New Roman" w:cs="Times New Roman"/>
                <w:bCs/>
                <w:color w:val="000000"/>
                <w:sz w:val="20"/>
                <w:szCs w:val="20"/>
              </w:rPr>
            </w:pPr>
          </w:p>
        </w:tc>
      </w:tr>
      <w:tr w:rsidR="00E71AA3" w:rsidRPr="00172D26" w14:paraId="36F5512C" w14:textId="77777777" w:rsidTr="007F252B">
        <w:trPr>
          <w:trHeight w:val="648"/>
        </w:trPr>
        <w:tc>
          <w:tcPr>
            <w:tcW w:w="714" w:type="pct"/>
            <w:tcBorders>
              <w:top w:val="single" w:sz="0" w:space="0" w:color="auto"/>
              <w:left w:val="single" w:sz="0" w:space="0" w:color="auto"/>
              <w:bottom w:val="single" w:sz="0" w:space="0" w:color="auto"/>
              <w:right w:val="single" w:sz="0" w:space="0" w:color="auto"/>
            </w:tcBorders>
          </w:tcPr>
          <w:p w14:paraId="6E6E11B7" w14:textId="48866957"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tcPr>
          <w:p w14:paraId="0FAA8CA6" w14:textId="2684044C" w:rsidR="00E71AA3" w:rsidRPr="00887493"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k časti 2.2 Zhodnotenie stavu predmetu ochrany a stanovenie cieľov ochrany na str.66</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Pripomienka k časti 2.2 Zhodnotenie stavu predmetu ochrany a stanovenie cieľov ochrany na str. 66: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66 žiadame doplniť pod text  „Pre druhy živočíchov európskeho a národného významu v prílohe č. 8.“ nasledovný text: </w:t>
            </w:r>
            <w:r w:rsidRPr="00172D26">
              <w:rPr>
                <w:rFonts w:ascii="Times New Roman" w:eastAsia="Times New Roman" w:hAnsi="Times New Roman" w:cs="Times New Roman"/>
                <w:color w:val="000000"/>
                <w:sz w:val="20"/>
                <w:szCs w:val="20"/>
              </w:rPr>
              <w:br/>
              <w:t>„Hodnotenie biotopov a druhov európskeho významu v NP Nízke Tatry a jeho OP je v prílohe č. 10.“.</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Ide o doplnenie prílohy súvisiacej s hodnotením stavu predmetov ochrany a stanovením cieľov ochrany, uvedenom v prílohe  č. 4 až 8. Existencia prílohy č. 10 je uvedená  v prehľade príloh projektu ochrany na str.117.</w:t>
            </w:r>
          </w:p>
        </w:tc>
        <w:tc>
          <w:tcPr>
            <w:tcW w:w="2088" w:type="pct"/>
            <w:tcBorders>
              <w:top w:val="single" w:sz="0" w:space="0" w:color="auto"/>
              <w:left w:val="single" w:sz="0" w:space="0" w:color="auto"/>
              <w:bottom w:val="single" w:sz="0" w:space="0" w:color="auto"/>
              <w:right w:val="single" w:sz="0" w:space="0" w:color="auto"/>
            </w:tcBorders>
          </w:tcPr>
          <w:p w14:paraId="1618C077"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Upravené v zmysle pripomienky.</w:t>
            </w:r>
          </w:p>
          <w:p w14:paraId="4E9C64E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0D6E8C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FADCAE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94CDB6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488D03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FA8756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CAC6C0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DB7FA5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60BBA3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AF49FC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5A3A66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232E3E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55D064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CC5CB7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B1ABA7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B70503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EC1C71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AFF7BE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641D9E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7519CE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0FE35D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364821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1DEEE3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066841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7E6F9D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CE276D3" w14:textId="77777777" w:rsidR="00E71AA3" w:rsidRPr="00172D26" w:rsidRDefault="00E71AA3" w:rsidP="00E71AA3">
            <w:pPr>
              <w:spacing w:after="0"/>
              <w:rPr>
                <w:rFonts w:ascii="Times New Roman" w:eastAsia="Times New Roman" w:hAnsi="Times New Roman" w:cs="Times New Roman"/>
                <w:b/>
                <w:color w:val="000000"/>
                <w:sz w:val="20"/>
                <w:szCs w:val="20"/>
              </w:rPr>
            </w:pPr>
          </w:p>
        </w:tc>
      </w:tr>
      <w:tr w:rsidR="00E71AA3" w:rsidRPr="00172D26" w14:paraId="311EF191"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C139BCF" w14:textId="77777777" w:rsidR="00E71AA3" w:rsidRPr="005E6B48"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5E6B48">
              <w:rPr>
                <w:rFonts w:ascii="Times New Roman" w:eastAsia="Times New Roman" w:hAnsi="Times New Roman" w:cs="Times New Roman"/>
                <w:b/>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vAlign w:val="center"/>
          </w:tcPr>
          <w:p w14:paraId="4454052E" w14:textId="395A5EF0" w:rsidR="00E71AA3" w:rsidRPr="00887493" w:rsidRDefault="00E71AA3" w:rsidP="00E71AA3">
            <w:pPr>
              <w:spacing w:after="0"/>
              <w:rPr>
                <w:rFonts w:ascii="Times New Roman" w:eastAsia="Times New Roman" w:hAnsi="Times New Roman" w:cs="Times New Roman"/>
                <w:b/>
                <w:color w:val="000000"/>
                <w:sz w:val="20"/>
                <w:szCs w:val="20"/>
              </w:rPr>
            </w:pPr>
            <w:r w:rsidRPr="00887493">
              <w:rPr>
                <w:rFonts w:ascii="Times New Roman" w:eastAsia="Times New Roman" w:hAnsi="Times New Roman" w:cs="Times New Roman"/>
                <w:bCs/>
                <w:color w:val="000000"/>
                <w:sz w:val="20"/>
                <w:szCs w:val="20"/>
              </w:rPr>
              <w:t>k Tabuľke č. 12 Prehľad EFP na území NP Nízke Tatry o jeho ochrannom pásme na str. 68</w:t>
            </w:r>
            <w:r w:rsidRPr="00887493">
              <w:rPr>
                <w:rFonts w:ascii="Times New Roman" w:eastAsia="Times New Roman" w:hAnsi="Times New Roman" w:cs="Times New Roman"/>
                <w:bCs/>
                <w:color w:val="000000"/>
                <w:sz w:val="20"/>
                <w:szCs w:val="20"/>
              </w:rPr>
              <w:b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887493">
              <w:rPr>
                <w:rFonts w:ascii="Times New Roman" w:eastAsia="Times New Roman" w:hAnsi="Times New Roman" w:cs="Times New Roman"/>
                <w:bCs/>
                <w:color w:val="000000"/>
                <w:sz w:val="20"/>
                <w:szCs w:val="20"/>
              </w:rPr>
              <w:t>Jelšie</w:t>
            </w:r>
            <w:proofErr w:type="spellEnd"/>
            <w:r w:rsidRPr="00887493">
              <w:rPr>
                <w:rFonts w:ascii="Times New Roman" w:eastAsia="Times New Roman" w:hAnsi="Times New Roman" w:cs="Times New Roman"/>
                <w:bCs/>
                <w:color w:val="000000"/>
                <w:sz w:val="20"/>
                <w:szCs w:val="20"/>
              </w:rPr>
              <w:t xml:space="preserve">, SKUEV0301 Kopec, časť SKUEV0310 Kráľovohoľské Tatry, SKUEV0197 </w:t>
            </w:r>
            <w:proofErr w:type="spellStart"/>
            <w:r w:rsidRPr="00887493">
              <w:rPr>
                <w:rFonts w:ascii="Times New Roman" w:eastAsia="Times New Roman" w:hAnsi="Times New Roman" w:cs="Times New Roman"/>
                <w:bCs/>
                <w:color w:val="000000"/>
                <w:sz w:val="20"/>
                <w:szCs w:val="20"/>
              </w:rPr>
              <w:t>Salatín</w:t>
            </w:r>
            <w:proofErr w:type="spellEnd"/>
            <w:r w:rsidRPr="00887493">
              <w:rPr>
                <w:rFonts w:ascii="Times New Roman" w:eastAsia="Times New Roman" w:hAnsi="Times New Roman" w:cs="Times New Roman"/>
                <w:bCs/>
                <w:color w:val="000000"/>
                <w:sz w:val="20"/>
                <w:szCs w:val="20"/>
              </w:rPr>
              <w:t xml:space="preserve">, SKUEV0154 Suchá dolina, SKUEV0300 </w:t>
            </w:r>
            <w:proofErr w:type="spellStart"/>
            <w:r w:rsidRPr="00887493">
              <w:rPr>
                <w:rFonts w:ascii="Times New Roman" w:eastAsia="Times New Roman" w:hAnsi="Times New Roman" w:cs="Times New Roman"/>
                <w:bCs/>
                <w:color w:val="000000"/>
                <w:sz w:val="20"/>
                <w:szCs w:val="20"/>
              </w:rPr>
              <w:t>Skribňovo</w:t>
            </w:r>
            <w:proofErr w:type="spellEnd"/>
            <w:r w:rsidRPr="00887493">
              <w:rPr>
                <w:rFonts w:ascii="Times New Roman" w:eastAsia="Times New Roman" w:hAnsi="Times New Roman" w:cs="Times New Roman"/>
                <w:bCs/>
                <w:color w:val="000000"/>
                <w:sz w:val="20"/>
                <w:szCs w:val="20"/>
              </w:rPr>
              <w:t xml:space="preserve">, SKUEV0058 Tlstá, SKUEV0296 </w:t>
            </w:r>
            <w:proofErr w:type="spellStart"/>
            <w:r w:rsidRPr="00887493">
              <w:rPr>
                <w:rFonts w:ascii="Times New Roman" w:eastAsia="Times New Roman" w:hAnsi="Times New Roman" w:cs="Times New Roman"/>
                <w:bCs/>
                <w:color w:val="000000"/>
                <w:sz w:val="20"/>
                <w:szCs w:val="20"/>
              </w:rPr>
              <w:t>Turková</w:t>
            </w:r>
            <w:proofErr w:type="spellEnd"/>
            <w:r w:rsidRPr="00887493">
              <w:rPr>
                <w:rFonts w:ascii="Times New Roman" w:eastAsia="Times New Roman" w:hAnsi="Times New Roman" w:cs="Times New Roman"/>
                <w:bCs/>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887493">
              <w:rPr>
                <w:rFonts w:ascii="Times New Roman" w:eastAsia="Times New Roman" w:hAnsi="Times New Roman" w:cs="Times New Roman"/>
                <w:bCs/>
                <w:color w:val="000000"/>
                <w:sz w:val="20"/>
                <w:szCs w:val="20"/>
              </w:rPr>
              <w:br/>
            </w:r>
            <w:r w:rsidRPr="00887493">
              <w:rPr>
                <w:rFonts w:ascii="Times New Roman" w:eastAsia="Times New Roman" w:hAnsi="Times New Roman" w:cs="Times New Roman"/>
                <w:bCs/>
                <w:color w:val="000000"/>
                <w:sz w:val="20"/>
                <w:szCs w:val="20"/>
              </w:rPr>
              <w:br/>
              <w:t>Pripomienka k Tabuľke č. 12 Prehľad EFP na území NP Nízke Tatry o jeho ochrannom pásme na str. 68</w:t>
            </w:r>
            <w:r w:rsidRPr="00887493">
              <w:rPr>
                <w:rFonts w:ascii="Times New Roman" w:eastAsia="Times New Roman" w:hAnsi="Times New Roman" w:cs="Times New Roman"/>
                <w:bCs/>
                <w:color w:val="000000"/>
                <w:sz w:val="20"/>
                <w:szCs w:val="20"/>
              </w:rPr>
              <w:br/>
            </w:r>
            <w:r w:rsidRPr="00887493">
              <w:rPr>
                <w:rFonts w:ascii="Times New Roman" w:eastAsia="Times New Roman" w:hAnsi="Times New Roman" w:cs="Times New Roman"/>
                <w:bCs/>
                <w:color w:val="000000"/>
                <w:sz w:val="20"/>
                <w:szCs w:val="20"/>
              </w:rPr>
              <w:br/>
              <w:t>V Tabuľke č. 12 na str. 68 je uvedený ekologicko-funkčný</w:t>
            </w:r>
            <w:r w:rsidRPr="00887493">
              <w:rPr>
                <w:rFonts w:ascii="Times New Roman" w:eastAsia="Times New Roman" w:hAnsi="Times New Roman" w:cs="Times New Roman"/>
                <w:b/>
                <w:color w:val="000000"/>
                <w:sz w:val="20"/>
                <w:szCs w:val="20"/>
              </w:rPr>
              <w:t xml:space="preserve"> priestor </w:t>
            </w:r>
            <w:r w:rsidRPr="00887493">
              <w:rPr>
                <w:rFonts w:ascii="Times New Roman" w:eastAsia="Times New Roman" w:hAnsi="Times New Roman" w:cs="Times New Roman"/>
                <w:bCs/>
                <w:color w:val="000000"/>
                <w:sz w:val="20"/>
                <w:szCs w:val="20"/>
              </w:rPr>
              <w:t xml:space="preserve">(EFP) 2.3.0 „ Ekosystémy vodných tokov a iných mokradí v bez zásahových územiach ako aj v manažovaných územiach udržateľnými postupmi s cieľom dosiahnutia alebo udržania priaznivého stavu prirodzeného ekosystému </w:t>
            </w:r>
            <w:proofErr w:type="spellStart"/>
            <w:r w:rsidRPr="00887493">
              <w:rPr>
                <w:rFonts w:ascii="Times New Roman" w:eastAsia="Times New Roman" w:hAnsi="Times New Roman" w:cs="Times New Roman"/>
                <w:bCs/>
                <w:color w:val="000000"/>
                <w:sz w:val="20"/>
                <w:szCs w:val="20"/>
              </w:rPr>
              <w:t>manažmentovými</w:t>
            </w:r>
            <w:proofErr w:type="spellEnd"/>
            <w:r w:rsidRPr="00887493">
              <w:rPr>
                <w:rFonts w:ascii="Times New Roman" w:eastAsia="Times New Roman" w:hAnsi="Times New Roman" w:cs="Times New Roman"/>
                <w:bCs/>
                <w:color w:val="000000"/>
                <w:sz w:val="20"/>
                <w:szCs w:val="20"/>
              </w:rPr>
              <w:t xml:space="preserve"> zásahmi“.</w:t>
            </w:r>
            <w:r w:rsidRPr="00887493">
              <w:rPr>
                <w:rFonts w:ascii="Times New Roman" w:eastAsia="Times New Roman" w:hAnsi="Times New Roman" w:cs="Times New Roman"/>
                <w:bCs/>
                <w:color w:val="000000"/>
                <w:sz w:val="20"/>
                <w:szCs w:val="20"/>
              </w:rPr>
              <w:br/>
            </w:r>
            <w:r w:rsidRPr="00887493">
              <w:rPr>
                <w:rFonts w:ascii="Times New Roman" w:eastAsia="Times New Roman" w:hAnsi="Times New Roman" w:cs="Times New Roman"/>
                <w:bCs/>
                <w:color w:val="000000"/>
                <w:sz w:val="20"/>
                <w:szCs w:val="20"/>
              </w:rPr>
              <w:br/>
              <w:t xml:space="preserve">Uvedený EFP má rozlohu 24,43 ha a je vymedzený v zónach A, B a C. V časti s názvom „Špecifické socioekonomické využitie“ je uvedené: „ Spôsob obhospodarovania bude zvolený za účelom trvalého udržania územia v príslušnej zóne v prospech vybraných </w:t>
            </w:r>
            <w:proofErr w:type="spellStart"/>
            <w:r w:rsidRPr="00887493">
              <w:rPr>
                <w:rFonts w:ascii="Times New Roman" w:eastAsia="Times New Roman" w:hAnsi="Times New Roman" w:cs="Times New Roman"/>
                <w:bCs/>
                <w:color w:val="000000"/>
                <w:sz w:val="20"/>
                <w:szCs w:val="20"/>
              </w:rPr>
              <w:t>akvatických</w:t>
            </w:r>
            <w:proofErr w:type="spellEnd"/>
            <w:r w:rsidRPr="00887493">
              <w:rPr>
                <w:rFonts w:ascii="Times New Roman" w:eastAsia="Times New Roman" w:hAnsi="Times New Roman" w:cs="Times New Roman"/>
                <w:bCs/>
                <w:color w:val="000000"/>
                <w:sz w:val="20"/>
                <w:szCs w:val="20"/>
              </w:rPr>
              <w:t xml:space="preserve"> a </w:t>
            </w:r>
            <w:proofErr w:type="spellStart"/>
            <w:r w:rsidRPr="00887493">
              <w:rPr>
                <w:rFonts w:ascii="Times New Roman" w:eastAsia="Times New Roman" w:hAnsi="Times New Roman" w:cs="Times New Roman"/>
                <w:bCs/>
                <w:color w:val="000000"/>
                <w:sz w:val="20"/>
                <w:szCs w:val="20"/>
              </w:rPr>
              <w:t>semiakvatických</w:t>
            </w:r>
            <w:proofErr w:type="spellEnd"/>
            <w:r w:rsidRPr="00887493">
              <w:rPr>
                <w:rFonts w:ascii="Times New Roman" w:eastAsia="Times New Roman" w:hAnsi="Times New Roman" w:cs="Times New Roman"/>
                <w:bCs/>
                <w:color w:val="000000"/>
                <w:sz w:val="20"/>
                <w:szCs w:val="20"/>
              </w:rPr>
              <w:t xml:space="preserve"> druhov. Zabezpečovanie protipovodňových opatrení len v rizikových oblastiach. Jedná sa o prirodzené až prírode blízke biotopy pramenísk, vodných tokov, </w:t>
            </w:r>
            <w:r w:rsidRPr="00887493">
              <w:rPr>
                <w:rFonts w:ascii="Times New Roman" w:eastAsia="Times New Roman" w:hAnsi="Times New Roman" w:cs="Times New Roman"/>
                <w:bCs/>
                <w:color w:val="000000"/>
                <w:sz w:val="20"/>
                <w:szCs w:val="20"/>
              </w:rPr>
              <w:lastRenderedPageBreak/>
              <w:t xml:space="preserve">rašelinísk a iných mokradí.“ Vzhľadom k mierke mapových podkladov nie je jasné kde v zóne C  je uvedený EFP vymedzený a  či nezasahuje napriek informácii v tabuľke č. 13 aj do zóny D. </w:t>
            </w:r>
            <w:r w:rsidRPr="00887493">
              <w:rPr>
                <w:rFonts w:ascii="Times New Roman" w:eastAsia="Times New Roman" w:hAnsi="Times New Roman" w:cs="Times New Roman"/>
                <w:bCs/>
                <w:color w:val="000000"/>
                <w:sz w:val="20"/>
                <w:szCs w:val="20"/>
              </w:rPr>
              <w:br/>
            </w:r>
            <w:r w:rsidRPr="00887493">
              <w:rPr>
                <w:rFonts w:ascii="Times New Roman" w:eastAsia="Times New Roman" w:hAnsi="Times New Roman" w:cs="Times New Roman"/>
                <w:bCs/>
                <w:color w:val="000000"/>
                <w:sz w:val="20"/>
                <w:szCs w:val="20"/>
              </w:rPr>
              <w:br/>
              <w:t xml:space="preserve"> V popise zóny C na str. 81-83 sa, podrobnosti o podmienkach územnej ochrany možnosti realizácie niektorých činnosti v zóne C v EFP 2.3.0 nenachádzajú. Žiadame v projekte ochrany jednoznačne uviesť,</w:t>
            </w:r>
            <w:r w:rsidRPr="00887493">
              <w:rPr>
                <w:rFonts w:ascii="Times New Roman" w:eastAsia="Times New Roman" w:hAnsi="Times New Roman" w:cs="Times New Roman"/>
                <w:bCs/>
                <w:color w:val="000000"/>
                <w:sz w:val="20"/>
                <w:szCs w:val="20"/>
              </w:rPr>
              <w:br/>
              <w:t>a)  že EFP 2.3.0 nezasahuje do zóny D</w:t>
            </w:r>
            <w:r w:rsidRPr="00887493">
              <w:rPr>
                <w:rFonts w:ascii="Times New Roman" w:eastAsia="Times New Roman" w:hAnsi="Times New Roman" w:cs="Times New Roman"/>
                <w:bCs/>
                <w:color w:val="000000"/>
                <w:sz w:val="20"/>
                <w:szCs w:val="20"/>
              </w:rPr>
              <w:br/>
              <w:t>b)</w:t>
            </w:r>
            <w:r w:rsidRPr="00887493">
              <w:rPr>
                <w:rFonts w:ascii="Times New Roman" w:eastAsia="Times New Roman" w:hAnsi="Times New Roman" w:cs="Times New Roman"/>
                <w:bCs/>
                <w:color w:val="000000"/>
                <w:sz w:val="20"/>
                <w:szCs w:val="20"/>
              </w:rPr>
              <w:tab/>
              <w:t xml:space="preserve">podrobnosti o podmienkach územnej ochrany a možnostiach realizácie niektorých činností v EFP 2.3. v časti zóny C, ktorá sa nachádza medzi exitujúcimi horskými dopravnými zariadeniami a lyžiarskymi traťami a inými objektami slúžiacimi cestovnému ruchu.  </w:t>
            </w:r>
            <w:r w:rsidRPr="00887493">
              <w:rPr>
                <w:rFonts w:ascii="Times New Roman" w:eastAsia="Times New Roman" w:hAnsi="Times New Roman" w:cs="Times New Roman"/>
                <w:bCs/>
                <w:color w:val="000000"/>
                <w:sz w:val="20"/>
                <w:szCs w:val="20"/>
              </w:rPr>
              <w:br/>
            </w:r>
            <w:r w:rsidRPr="00887493">
              <w:rPr>
                <w:rFonts w:ascii="Times New Roman" w:eastAsia="Times New Roman" w:hAnsi="Times New Roman" w:cs="Times New Roman"/>
                <w:bCs/>
                <w:color w:val="000000"/>
                <w:sz w:val="20"/>
                <w:szCs w:val="20"/>
              </w:rPr>
              <w:br/>
              <w:t xml:space="preserve">Odôvodnenie: </w:t>
            </w:r>
            <w:r w:rsidRPr="00887493">
              <w:rPr>
                <w:rFonts w:ascii="Times New Roman" w:eastAsia="Times New Roman" w:hAnsi="Times New Roman" w:cs="Times New Roman"/>
                <w:bCs/>
                <w:color w:val="000000"/>
                <w:sz w:val="20"/>
                <w:szCs w:val="20"/>
              </w:rPr>
              <w:br/>
              <w:t>V texte pripomienky.</w:t>
            </w:r>
          </w:p>
        </w:tc>
        <w:tc>
          <w:tcPr>
            <w:tcW w:w="2088" w:type="pct"/>
            <w:tcBorders>
              <w:top w:val="single" w:sz="0" w:space="0" w:color="auto"/>
              <w:left w:val="single" w:sz="0" w:space="0" w:color="auto"/>
              <w:bottom w:val="single" w:sz="0" w:space="0" w:color="auto"/>
              <w:right w:val="single" w:sz="0" w:space="0" w:color="auto"/>
            </w:tcBorders>
          </w:tcPr>
          <w:p w14:paraId="1C9DC1CB" w14:textId="7CC6AD0B" w:rsidR="00E71AA3" w:rsidRPr="00172D26" w:rsidRDefault="00E71AA3" w:rsidP="00E71AA3">
            <w:pPr>
              <w:spacing w:after="0"/>
              <w:rPr>
                <w:rFonts w:ascii="Times New Roman" w:eastAsia="Times New Roman" w:hAnsi="Times New Roman" w:cs="Times New Roman"/>
                <w:b/>
                <w:color w:val="000000"/>
                <w:sz w:val="20"/>
                <w:szCs w:val="20"/>
              </w:rPr>
            </w:pPr>
          </w:p>
          <w:p w14:paraId="470892F5" w14:textId="4B3A74C0" w:rsidR="00E71AA3" w:rsidRPr="005E6B48" w:rsidRDefault="00E71AA3" w:rsidP="00E71AA3">
            <w:pPr>
              <w:spacing w:after="0"/>
              <w:rPr>
                <w:rFonts w:ascii="Times New Roman" w:eastAsia="Times New Roman" w:hAnsi="Times New Roman" w:cs="Times New Roman"/>
                <w:bCs/>
                <w:color w:val="000000"/>
                <w:sz w:val="20"/>
                <w:szCs w:val="20"/>
              </w:rPr>
            </w:pPr>
          </w:p>
          <w:p w14:paraId="2EFA94A0"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E248CE0"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B3D438B"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85500FD"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013CD6B"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2BC3DBE"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A995A86"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8327883"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0345FC0C"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2EE300F9"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5A9152B"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29DF2C1"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1076B1AE"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348B1257"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64B5AF0"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23EC8008"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42F87A63"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17C0CBE"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1F01BAA1"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206171A8"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5551F23A"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43C67DC0"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2C422BEA" w14:textId="77777777" w:rsidR="00E71AA3" w:rsidRDefault="00E71AA3" w:rsidP="00E71AA3">
            <w:pPr>
              <w:spacing w:after="0"/>
              <w:rPr>
                <w:rFonts w:ascii="Times New Roman" w:eastAsia="Times New Roman" w:hAnsi="Times New Roman" w:cs="Times New Roman"/>
                <w:bCs/>
                <w:color w:val="000000"/>
                <w:sz w:val="20"/>
                <w:szCs w:val="20"/>
              </w:rPr>
            </w:pPr>
          </w:p>
          <w:p w14:paraId="2D771DAE" w14:textId="77777777" w:rsidR="00E71AA3" w:rsidRPr="00172D26" w:rsidRDefault="00E71AA3" w:rsidP="00E71AA3">
            <w:pPr>
              <w:spacing w:after="0"/>
              <w:rPr>
                <w:rFonts w:ascii="Times New Roman" w:eastAsia="Times New Roman" w:hAnsi="Times New Roman" w:cs="Times New Roman"/>
                <w:bCs/>
                <w:color w:val="000000"/>
                <w:sz w:val="20"/>
                <w:szCs w:val="20"/>
              </w:rPr>
            </w:pPr>
          </w:p>
          <w:p w14:paraId="019B8415" w14:textId="10627096"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Pripomienka bola prerokovaná na </w:t>
            </w:r>
            <w:proofErr w:type="spellStart"/>
            <w:r w:rsidRPr="00172D26">
              <w:rPr>
                <w:rFonts w:ascii="Times New Roman" w:eastAsia="Times New Roman" w:hAnsi="Times New Roman" w:cs="Times New Roman"/>
                <w:bCs/>
                <w:color w:val="000000"/>
                <w:sz w:val="20"/>
                <w:szCs w:val="20"/>
              </w:rPr>
              <w:t>rozporovom</w:t>
            </w:r>
            <w:proofErr w:type="spellEnd"/>
            <w:r w:rsidRPr="00172D26">
              <w:rPr>
                <w:rFonts w:ascii="Times New Roman" w:eastAsia="Times New Roman" w:hAnsi="Times New Roman" w:cs="Times New Roman"/>
                <w:bCs/>
                <w:color w:val="000000"/>
                <w:sz w:val="20"/>
                <w:szCs w:val="20"/>
              </w:rPr>
              <w:t xml:space="preserve"> konaní dňa 9. 3. 2026, na ktorom bolo uvedené, že predmetný EFP </w:t>
            </w:r>
            <w:r>
              <w:rPr>
                <w:rFonts w:ascii="Times New Roman" w:eastAsia="Times New Roman" w:hAnsi="Times New Roman" w:cs="Times New Roman"/>
                <w:bCs/>
                <w:color w:val="000000"/>
                <w:sz w:val="20"/>
                <w:szCs w:val="20"/>
              </w:rPr>
              <w:t>2.3.0 nezasahuje do D zóny v oblasti Chopok Juh a Sever (Lyžiarske stredisko) a nenachádza sa ani v </w:t>
            </w:r>
            <w:proofErr w:type="spellStart"/>
            <w:r>
              <w:rPr>
                <w:rFonts w:ascii="Times New Roman" w:eastAsia="Times New Roman" w:hAnsi="Times New Roman" w:cs="Times New Roman"/>
                <w:bCs/>
                <w:color w:val="000000"/>
                <w:sz w:val="20"/>
                <w:szCs w:val="20"/>
              </w:rPr>
              <w:t>medzipriestore</w:t>
            </w:r>
            <w:proofErr w:type="spellEnd"/>
            <w:r>
              <w:rPr>
                <w:rFonts w:ascii="Times New Roman" w:eastAsia="Times New Roman" w:hAnsi="Times New Roman" w:cs="Times New Roman"/>
                <w:bCs/>
                <w:color w:val="000000"/>
                <w:sz w:val="20"/>
                <w:szCs w:val="20"/>
              </w:rPr>
              <w:t xml:space="preserve"> medzi horskými dopravnými zariadeniami a lyžiarskymi traťami.</w:t>
            </w:r>
            <w:r w:rsidRPr="00172D26">
              <w:rPr>
                <w:rFonts w:ascii="Times New Roman" w:eastAsia="Times New Roman" w:hAnsi="Times New Roman" w:cs="Times New Roman"/>
                <w:bCs/>
                <w:color w:val="000000"/>
                <w:sz w:val="20"/>
                <w:szCs w:val="20"/>
              </w:rPr>
              <w:t xml:space="preserve"> </w:t>
            </w:r>
            <w:proofErr w:type="spellStart"/>
            <w:r w:rsidRPr="00172D26">
              <w:rPr>
                <w:rFonts w:ascii="Times New Roman" w:eastAsia="Times New Roman" w:hAnsi="Times New Roman" w:cs="Times New Roman"/>
                <w:bCs/>
                <w:color w:val="000000"/>
                <w:sz w:val="20"/>
                <w:szCs w:val="20"/>
              </w:rPr>
              <w:t>Pripomienkovateľovi</w:t>
            </w:r>
            <w:proofErr w:type="spellEnd"/>
            <w:r w:rsidRPr="00172D26">
              <w:rPr>
                <w:rFonts w:ascii="Times New Roman" w:eastAsia="Times New Roman" w:hAnsi="Times New Roman" w:cs="Times New Roman"/>
                <w:bCs/>
                <w:color w:val="000000"/>
                <w:sz w:val="20"/>
                <w:szCs w:val="20"/>
              </w:rPr>
              <w:t xml:space="preserve"> </w:t>
            </w:r>
            <w:r>
              <w:rPr>
                <w:rFonts w:ascii="Times New Roman" w:eastAsia="Times New Roman" w:hAnsi="Times New Roman" w:cs="Times New Roman"/>
                <w:bCs/>
                <w:color w:val="000000"/>
                <w:sz w:val="20"/>
                <w:szCs w:val="20"/>
              </w:rPr>
              <w:t>bude</w:t>
            </w:r>
            <w:r w:rsidRPr="00172D26">
              <w:rPr>
                <w:rFonts w:ascii="Times New Roman" w:eastAsia="Times New Roman" w:hAnsi="Times New Roman" w:cs="Times New Roman"/>
                <w:bCs/>
                <w:color w:val="000000"/>
                <w:sz w:val="20"/>
                <w:szCs w:val="20"/>
              </w:rPr>
              <w:t xml:space="preserve"> zaslaná aj podrobnejšia mapka uvedeného priestoru. </w:t>
            </w:r>
            <w:r w:rsidRPr="005E6B48">
              <w:rPr>
                <w:rFonts w:ascii="Times New Roman" w:eastAsia="Times New Roman" w:hAnsi="Times New Roman" w:cs="Times New Roman"/>
                <w:bCs/>
                <w:color w:val="000000"/>
                <w:sz w:val="20"/>
                <w:szCs w:val="20"/>
              </w:rPr>
              <w:t>Rozpor trvá.</w:t>
            </w:r>
          </w:p>
          <w:p w14:paraId="4626C576" w14:textId="77777777" w:rsidR="00E71AA3" w:rsidRPr="00172D26" w:rsidRDefault="00E71AA3" w:rsidP="00E71AA3">
            <w:pPr>
              <w:spacing w:after="0"/>
              <w:rPr>
                <w:rFonts w:ascii="Times New Roman" w:eastAsia="Times New Roman" w:hAnsi="Times New Roman" w:cs="Times New Roman"/>
                <w:bCs/>
                <w:color w:val="000000"/>
                <w:sz w:val="20"/>
                <w:szCs w:val="20"/>
              </w:rPr>
            </w:pPr>
          </w:p>
          <w:p w14:paraId="2DCF60B1" w14:textId="09D7F860" w:rsidR="00E71AA3" w:rsidRPr="00172D26" w:rsidRDefault="00E71AA3" w:rsidP="00E71AA3">
            <w:pPr>
              <w:spacing w:after="0"/>
              <w:rPr>
                <w:rFonts w:ascii="Times New Roman" w:eastAsia="Times New Roman" w:hAnsi="Times New Roman" w:cs="Times New Roman"/>
                <w:bCs/>
                <w:color w:val="000000"/>
                <w:sz w:val="20"/>
                <w:szCs w:val="20"/>
              </w:rPr>
            </w:pPr>
          </w:p>
          <w:p w14:paraId="07BD2CAA" w14:textId="77777777" w:rsidR="00E71AA3" w:rsidRPr="005E6B48" w:rsidRDefault="00E71AA3" w:rsidP="00E71AA3">
            <w:pPr>
              <w:spacing w:after="0"/>
              <w:rPr>
                <w:rFonts w:ascii="Times New Roman" w:eastAsia="Times New Roman" w:hAnsi="Times New Roman" w:cs="Times New Roman"/>
                <w:bCs/>
                <w:color w:val="000000"/>
                <w:sz w:val="20"/>
                <w:szCs w:val="20"/>
              </w:rPr>
            </w:pPr>
          </w:p>
          <w:p w14:paraId="7F67185F" w14:textId="77777777" w:rsidR="00E71AA3" w:rsidRPr="005E6B48" w:rsidRDefault="00E71AA3" w:rsidP="00E71AA3">
            <w:pPr>
              <w:spacing w:after="0"/>
              <w:rPr>
                <w:rFonts w:ascii="Times New Roman" w:eastAsia="Times New Roman" w:hAnsi="Times New Roman" w:cs="Times New Roman"/>
                <w:bCs/>
                <w:color w:val="000000"/>
                <w:sz w:val="20"/>
                <w:szCs w:val="20"/>
              </w:rPr>
            </w:pPr>
          </w:p>
        </w:tc>
      </w:tr>
      <w:tr w:rsidR="00E71AA3" w:rsidRPr="00172D26" w14:paraId="73279117"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2FC5A9A4" w14:textId="0519EDEF"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vAlign w:val="center"/>
          </w:tcPr>
          <w:p w14:paraId="4D09BA4A" w14:textId="5989A51A" w:rsidR="00E71AA3" w:rsidRPr="00887493"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k Podrobnostiam o podmienkach územnej ochrany na str. 98</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Pripomienka k Podrobnostiam o podmienkach územnej ochrany na </w:t>
            </w:r>
            <w:r w:rsidRPr="00172D26">
              <w:rPr>
                <w:rFonts w:ascii="Times New Roman" w:eastAsia="Times New Roman" w:hAnsi="Times New Roman" w:cs="Times New Roman"/>
                <w:color w:val="000000"/>
                <w:sz w:val="20"/>
                <w:szCs w:val="20"/>
              </w:rPr>
              <w:lastRenderedPageBreak/>
              <w:t>str. 98:</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časti Podrobnosti o podmienkach územnej ochrany na str. 98 dolu žiadame za text  „Výnimky súvisiace so starostlivosťou o územie v zónach národného parku - prehľad činností súvisiacich so zabezpečením starostlivosti o územie v zónach národného parku (§ 29 ods. 1 písm. b) zákona č. 543/2002 Z. z.):“ pred dvojbodku uviesť nasledovný text: „ - do schválenia dokumentácie ochrany prírody a krajiny podľa § 54 ods. 4 písm. a) až d) zákona č. 543/2002 Z. z. sa za činnosti považujú činnosti, ktoré sú v súlade s týmto projektom ochrany, ktorý je dokumentáciou ochrany prírody a krajiny, na ktorú prihliada orgán ochrany prírody v konaniach uvedených v § 82 ods. 11 zákona č. 543/2002 Z. z.):“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Podľa § 29 ods. 1 písm. b)  zákona zákaz činnosti podľa § 13 ods. 1, § 14 ods. 1, § 15 ods. 1, § 24 ods. 4, 6, 9 a 11 a § 26 ods. 5 neplatí a súhlas na vykonávanie činnosti podľa § 6 ods. 5, § 13 ods. 2, § 14 ods. 2, § 15 ods. 2 a § 24 ods. 5, 7 a 10 sa nevyžaduje, ak ide o činnosti súvisiace so zabezpečením starostlivosti o chránené územie alebo jeho ochranné pásmo, ktoré sa vykonávajú v súlade s dokumentáciou ochrany prírody a krajiny podľa § 54 ods. 4 písm. a) až d).  Pre aplikovanie tohto ustanovenia v praxi  je nutné aby  činnosti súvisiace so starostlivosťou o chránené územie alebo jeho ochranné pásmo boli uvedené v dokumentácii ochrany prírody a krajiny podľa § 54 ods. 4 písm. a) a d) . V danom prípade musia byť tieto činnosti uvedené v programe starostlivosti o národný park a nie v jeho projekte ochrany. Vychádzajúc zo skutočnosti, že uvedené činnosti boli súčasťou projektu ochrany, ktorý bol predmetom rokovaní podľa § 50 zákona, ich navrhujeme ponechať s tým, že ich uplatnenie cez projekt ochrany bude možné v súlade s § 82 ods. 11 zákona, obdobne ako je to v prípade projektu ochrany Tatranského národného parku.  Na uvedené činnosti bude potrebná výnimka zo zákazov ustanovených  zákonom a súhlas orgánu ochrany prírody  a krajiny až do ich uvedenia ( prípadne výberu z nich) v programe starostlivosti o národný park.</w:t>
            </w:r>
          </w:p>
        </w:tc>
        <w:tc>
          <w:tcPr>
            <w:tcW w:w="2088" w:type="pct"/>
            <w:tcBorders>
              <w:top w:val="single" w:sz="0" w:space="0" w:color="auto"/>
              <w:left w:val="single" w:sz="0" w:space="0" w:color="auto"/>
              <w:bottom w:val="single" w:sz="0" w:space="0" w:color="auto"/>
              <w:right w:val="single" w:sz="0" w:space="0" w:color="auto"/>
            </w:tcBorders>
          </w:tcPr>
          <w:p w14:paraId="149E655B" w14:textId="77777777" w:rsidR="00E71AA3" w:rsidRDefault="00E71AA3" w:rsidP="00E71AA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lastRenderedPageBreak/>
              <w:t xml:space="preserve">Pripomienka bola prerokovaná na </w:t>
            </w:r>
            <w:proofErr w:type="spellStart"/>
            <w:r>
              <w:rPr>
                <w:rFonts w:ascii="Times New Roman" w:eastAsia="Times New Roman" w:hAnsi="Times New Roman" w:cs="Times New Roman"/>
                <w:bCs/>
                <w:color w:val="000000"/>
                <w:sz w:val="20"/>
                <w:szCs w:val="20"/>
              </w:rPr>
              <w:t>rozporovom</w:t>
            </w:r>
            <w:proofErr w:type="spellEnd"/>
            <w:r>
              <w:rPr>
                <w:rFonts w:ascii="Times New Roman" w:eastAsia="Times New Roman" w:hAnsi="Times New Roman" w:cs="Times New Roman"/>
                <w:bCs/>
                <w:color w:val="000000"/>
                <w:sz w:val="20"/>
                <w:szCs w:val="20"/>
              </w:rPr>
              <w:t xml:space="preserve"> konaní dňa 9.3.2026.</w:t>
            </w:r>
          </w:p>
          <w:p w14:paraId="1BA3000B" w14:textId="77777777" w:rsidR="00E71AA3" w:rsidRDefault="00E71AA3" w:rsidP="00E71AA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Predmetný text bude náležite upravený:</w:t>
            </w:r>
          </w:p>
          <w:p w14:paraId="5745715F" w14:textId="77777777" w:rsidR="00E71AA3" w:rsidRPr="00172D26" w:rsidRDefault="00E71AA3" w:rsidP="00E71AA3">
            <w:pPr>
              <w:spacing w:after="0"/>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„Prehľad činností, ktoré sú v súlade s týmto projektom ochrany, ktorý je dokumentáciou ochrany prírody a krajiny, na ktorú prihliada orgán ochrany prírody v konaniach uvedených v § 82 ods. 11 zákona č. 543/2002  Z. z.“.</w:t>
            </w:r>
          </w:p>
          <w:p w14:paraId="1E1B3F60"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093C8E31" w14:textId="77777777" w:rsidR="00E71AA3" w:rsidRPr="00172D26" w:rsidRDefault="00E71AA3" w:rsidP="00E71AA3">
            <w:pPr>
              <w:spacing w:after="0"/>
              <w:rPr>
                <w:rFonts w:ascii="Times New Roman" w:eastAsia="Times New Roman" w:hAnsi="Times New Roman" w:cs="Times New Roman"/>
                <w:b/>
                <w:color w:val="000000"/>
                <w:sz w:val="20"/>
                <w:szCs w:val="20"/>
              </w:rPr>
            </w:pPr>
          </w:p>
        </w:tc>
      </w:tr>
      <w:tr w:rsidR="00E71AA3" w:rsidRPr="00172D26" w14:paraId="5594605A" w14:textId="77777777" w:rsidTr="007F252B">
        <w:trPr>
          <w:trHeight w:val="648"/>
        </w:trPr>
        <w:tc>
          <w:tcPr>
            <w:tcW w:w="714" w:type="pct"/>
            <w:tcBorders>
              <w:top w:val="single" w:sz="0" w:space="0" w:color="auto"/>
              <w:left w:val="single" w:sz="0" w:space="0" w:color="auto"/>
              <w:bottom w:val="single" w:sz="0" w:space="0" w:color="auto"/>
              <w:right w:val="single" w:sz="0" w:space="0" w:color="auto"/>
            </w:tcBorders>
          </w:tcPr>
          <w:p w14:paraId="3F868C8A" w14:textId="23A3C78E"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tcPr>
          <w:p w14:paraId="4673CF94" w14:textId="77777777" w:rsidR="00E71AA3" w:rsidRPr="00172D26" w:rsidRDefault="00E71AA3" w:rsidP="00E71AA3">
            <w:pPr>
              <w:spacing w:after="0"/>
              <w:rPr>
                <w:rFonts w:ascii="Times New Roman" w:eastAsia="Times New Roman" w:hAnsi="Times New Roman" w:cs="Times New Roman"/>
                <w:color w:val="000000"/>
                <w:sz w:val="20"/>
                <w:szCs w:val="20"/>
              </w:rPr>
            </w:pPr>
            <w:r w:rsidRPr="00172D26">
              <w:rPr>
                <w:rFonts w:ascii="Times New Roman" w:eastAsia="Times New Roman" w:hAnsi="Times New Roman" w:cs="Times New Roman"/>
                <w:b/>
                <w:color w:val="000000"/>
                <w:sz w:val="20"/>
                <w:szCs w:val="20"/>
              </w:rPr>
              <w:t>k bodu 3) na str. 99</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Podľa predkladacej správy je podkladom pre vyhlásenie chráneného územia Projekt ochrany Národného parku Nízke Tatry a jeho ochranného pásma (SKUEV0299 Baranovo, časť SKUEV0297 Brezinky, SKUEV0298 Brvnište, SKUEV0150 Červený grúň, SKUEV0061 Demänovská slatina, časť SKUEV0302 Ďumbierske Tatry, SKUEV0153 Horné lazy, SKUEV0059 </w:t>
            </w:r>
            <w:proofErr w:type="spellStart"/>
            <w:r w:rsidRPr="00172D26">
              <w:rPr>
                <w:rFonts w:ascii="Times New Roman" w:eastAsia="Times New Roman" w:hAnsi="Times New Roman" w:cs="Times New Roman"/>
                <w:color w:val="000000"/>
                <w:sz w:val="20"/>
                <w:szCs w:val="20"/>
              </w:rPr>
              <w:t>Jelšie</w:t>
            </w:r>
            <w:proofErr w:type="spellEnd"/>
            <w:r w:rsidRPr="00172D26">
              <w:rPr>
                <w:rFonts w:ascii="Times New Roman" w:eastAsia="Times New Roman" w:hAnsi="Times New Roman" w:cs="Times New Roman"/>
                <w:color w:val="000000"/>
                <w:sz w:val="20"/>
                <w:szCs w:val="20"/>
              </w:rPr>
              <w:t xml:space="preserve">, SKUEV0301 Kopec, časť SKUEV0310 Kráľovohoľské Tatry, SKUEV0197 </w:t>
            </w:r>
            <w:proofErr w:type="spellStart"/>
            <w:r w:rsidRPr="00172D26">
              <w:rPr>
                <w:rFonts w:ascii="Times New Roman" w:eastAsia="Times New Roman" w:hAnsi="Times New Roman" w:cs="Times New Roman"/>
                <w:color w:val="000000"/>
                <w:sz w:val="20"/>
                <w:szCs w:val="20"/>
              </w:rPr>
              <w:t>Salatín</w:t>
            </w:r>
            <w:proofErr w:type="spellEnd"/>
            <w:r w:rsidRPr="00172D26">
              <w:rPr>
                <w:rFonts w:ascii="Times New Roman" w:eastAsia="Times New Roman" w:hAnsi="Times New Roman" w:cs="Times New Roman"/>
                <w:color w:val="000000"/>
                <w:sz w:val="20"/>
                <w:szCs w:val="20"/>
              </w:rPr>
              <w:t xml:space="preserve">, SKUEV0154 Suchá dolina, SKUEV0300 </w:t>
            </w:r>
            <w:proofErr w:type="spellStart"/>
            <w:r w:rsidRPr="00172D26">
              <w:rPr>
                <w:rFonts w:ascii="Times New Roman" w:eastAsia="Times New Roman" w:hAnsi="Times New Roman" w:cs="Times New Roman"/>
                <w:color w:val="000000"/>
                <w:sz w:val="20"/>
                <w:szCs w:val="20"/>
              </w:rPr>
              <w:t>Skribňovo</w:t>
            </w:r>
            <w:proofErr w:type="spellEnd"/>
            <w:r w:rsidRPr="00172D26">
              <w:rPr>
                <w:rFonts w:ascii="Times New Roman" w:eastAsia="Times New Roman" w:hAnsi="Times New Roman" w:cs="Times New Roman"/>
                <w:color w:val="000000"/>
                <w:sz w:val="20"/>
                <w:szCs w:val="20"/>
              </w:rPr>
              <w:t xml:space="preserve">, SKUEV0058 Tlstá, SKUEV0296 </w:t>
            </w:r>
            <w:proofErr w:type="spellStart"/>
            <w:r w:rsidRPr="00172D26">
              <w:rPr>
                <w:rFonts w:ascii="Times New Roman" w:eastAsia="Times New Roman" w:hAnsi="Times New Roman" w:cs="Times New Roman"/>
                <w:color w:val="000000"/>
                <w:sz w:val="20"/>
                <w:szCs w:val="20"/>
              </w:rPr>
              <w:t>Turková</w:t>
            </w:r>
            <w:proofErr w:type="spellEnd"/>
            <w:r w:rsidRPr="00172D26">
              <w:rPr>
                <w:rFonts w:ascii="Times New Roman" w:eastAsia="Times New Roman" w:hAnsi="Times New Roman" w:cs="Times New Roman"/>
                <w:color w:val="000000"/>
                <w:sz w:val="20"/>
                <w:szCs w:val="20"/>
              </w:rPr>
              <w:t>, časť SKUEV0303 Alúvium Hrona a časť SKCHVU018 Nízke Tatry), ktorý sa nachádza na webovom sídle Správy NAPANT  https://www.napant.sk/program-starostlivosti/.  Uvedený projekt ochrany okrem toho že bol rozšírený aj na  časť územia SKUEV0303 Alúvium Hrona a časť SKCHVU018 Nízke Tatry prešiel radou formálnych zmien, ktoré prispeli k jeho sprehľadneniu, ako aj vecných zmien.  K uvedenému projektu ochrany máme nasledovné pripomienky: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proofErr w:type="spellStart"/>
            <w:r w:rsidRPr="00172D26">
              <w:rPr>
                <w:rFonts w:ascii="Times New Roman" w:eastAsia="Times New Roman" w:hAnsi="Times New Roman" w:cs="Times New Roman"/>
                <w:color w:val="000000"/>
                <w:sz w:val="20"/>
                <w:szCs w:val="20"/>
              </w:rPr>
              <w:t>Pripomieka</w:t>
            </w:r>
            <w:proofErr w:type="spellEnd"/>
            <w:r w:rsidRPr="00172D26">
              <w:rPr>
                <w:rFonts w:ascii="Times New Roman" w:eastAsia="Times New Roman" w:hAnsi="Times New Roman" w:cs="Times New Roman"/>
                <w:color w:val="000000"/>
                <w:sz w:val="20"/>
                <w:szCs w:val="20"/>
              </w:rPr>
              <w:t xml:space="preserve"> k bodu 3) na str. 99:</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str. 99 v bode 3) žiadame </w:t>
            </w:r>
            <w:r w:rsidRPr="00172D26">
              <w:rPr>
                <w:rFonts w:ascii="Times New Roman" w:eastAsia="Times New Roman" w:hAnsi="Times New Roman" w:cs="Times New Roman"/>
                <w:color w:val="000000"/>
                <w:sz w:val="20"/>
                <w:szCs w:val="20"/>
              </w:rPr>
              <w:br/>
              <w:t>a) Nahradiť doterajší text druhej, tretej,  piatej, šiestej a desiatej odrážky nasledovných textom:</w:t>
            </w:r>
            <w:r w:rsidRPr="00172D26">
              <w:rPr>
                <w:rFonts w:ascii="Times New Roman" w:eastAsia="Times New Roman" w:hAnsi="Times New Roman" w:cs="Times New Roman"/>
                <w:color w:val="000000"/>
                <w:sz w:val="20"/>
                <w:szCs w:val="20"/>
              </w:rPr>
              <w:br/>
              <w:t>Druhá odrážka:</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tab/>
              <w:t xml:space="preserve">budovanie lyžiarskych trás, zabezpečenie funkčnosti, základnej údržby a revitalizácie lyžiarskych trás, eliminácia eróznych častí, osievanie povolenými osivami, kosenie prípadne </w:t>
            </w:r>
            <w:proofErr w:type="spellStart"/>
            <w:r w:rsidRPr="00172D26">
              <w:rPr>
                <w:rFonts w:ascii="Times New Roman" w:eastAsia="Times New Roman" w:hAnsi="Times New Roman" w:cs="Times New Roman"/>
                <w:color w:val="000000"/>
                <w:sz w:val="20"/>
                <w:szCs w:val="20"/>
              </w:rPr>
              <w:t>mulčovanie</w:t>
            </w:r>
            <w:proofErr w:type="spellEnd"/>
            <w:r w:rsidRPr="00172D26">
              <w:rPr>
                <w:rFonts w:ascii="Times New Roman" w:eastAsia="Times New Roman" w:hAnsi="Times New Roman" w:cs="Times New Roman"/>
                <w:color w:val="000000"/>
                <w:sz w:val="20"/>
                <w:szCs w:val="20"/>
              </w:rPr>
              <w:t xml:space="preserve"> lyžiarskych trás a okolia horských dopravných zariadení vrátane ich trasy [§ 13 ods. 2 písm. i) zákona],</w:t>
            </w:r>
            <w:r w:rsidRPr="00172D26">
              <w:rPr>
                <w:rFonts w:ascii="Times New Roman" w:eastAsia="Times New Roman" w:hAnsi="Times New Roman" w:cs="Times New Roman"/>
                <w:color w:val="000000"/>
                <w:sz w:val="20"/>
                <w:szCs w:val="20"/>
              </w:rPr>
              <w:br/>
              <w:t>Tretia odrážka:</w:t>
            </w:r>
            <w:r w:rsidRPr="00172D26">
              <w:rPr>
                <w:rFonts w:ascii="Times New Roman" w:eastAsia="Times New Roman" w:hAnsi="Times New Roman" w:cs="Times New Roman"/>
                <w:color w:val="000000"/>
                <w:sz w:val="20"/>
                <w:szCs w:val="20"/>
              </w:rPr>
              <w:br/>
              <w:t xml:space="preserve">-  realizácia </w:t>
            </w:r>
            <w:proofErr w:type="spellStart"/>
            <w:r w:rsidRPr="00172D26">
              <w:rPr>
                <w:rFonts w:ascii="Times New Roman" w:eastAsia="Times New Roman" w:hAnsi="Times New Roman" w:cs="Times New Roman"/>
                <w:color w:val="000000"/>
                <w:sz w:val="20"/>
                <w:szCs w:val="20"/>
              </w:rPr>
              <w:t>orezu</w:t>
            </w:r>
            <w:proofErr w:type="spellEnd"/>
            <w:r w:rsidRPr="00172D26">
              <w:rPr>
                <w:rFonts w:ascii="Times New Roman" w:eastAsia="Times New Roman" w:hAnsi="Times New Roman" w:cs="Times New Roman"/>
                <w:color w:val="000000"/>
                <w:sz w:val="20"/>
                <w:szCs w:val="20"/>
              </w:rPr>
              <w:t xml:space="preserve"> stromov, krov a kosodreviny, vyrúbu drevín, ktoré zasahujú do vytýčených lyžiarskych trás a do ochranných pásiem horských dopravných zariadení [§ 6, § 34 ods. 1 písm. a), § 47 ods. 4 písm. c) zákona],</w:t>
            </w:r>
            <w:r w:rsidRPr="00172D26">
              <w:rPr>
                <w:rFonts w:ascii="Times New Roman" w:eastAsia="Times New Roman" w:hAnsi="Times New Roman" w:cs="Times New Roman"/>
                <w:color w:val="000000"/>
                <w:sz w:val="20"/>
                <w:szCs w:val="20"/>
              </w:rPr>
              <w:br/>
              <w:t xml:space="preserve">Piata odrážka: </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budovanie systému zasnežovania, havarijné opravy, </w:t>
            </w:r>
            <w:r w:rsidRPr="00172D26">
              <w:rPr>
                <w:rFonts w:ascii="Times New Roman" w:eastAsia="Times New Roman" w:hAnsi="Times New Roman" w:cs="Times New Roman"/>
                <w:color w:val="000000"/>
                <w:sz w:val="20"/>
                <w:szCs w:val="20"/>
              </w:rPr>
              <w:lastRenderedPageBreak/>
              <w:t xml:space="preserve">prípadné výmeny a doplnenia (upgrade) </w:t>
            </w:r>
            <w:proofErr w:type="spellStart"/>
            <w:r w:rsidRPr="00172D26">
              <w:rPr>
                <w:rFonts w:ascii="Times New Roman" w:eastAsia="Times New Roman" w:hAnsi="Times New Roman" w:cs="Times New Roman"/>
                <w:color w:val="000000"/>
                <w:sz w:val="20"/>
                <w:szCs w:val="20"/>
              </w:rPr>
              <w:t>zasnežovacích</w:t>
            </w:r>
            <w:proofErr w:type="spellEnd"/>
            <w:r w:rsidRPr="00172D26">
              <w:rPr>
                <w:rFonts w:ascii="Times New Roman" w:eastAsia="Times New Roman" w:hAnsi="Times New Roman" w:cs="Times New Roman"/>
                <w:color w:val="000000"/>
                <w:sz w:val="20"/>
                <w:szCs w:val="20"/>
              </w:rPr>
              <w:t xml:space="preserve"> bodov a budov technologických zariadení (napr. trafostanica, čerpacia stanica vody a </w:t>
            </w:r>
            <w:proofErr w:type="spellStart"/>
            <w:r w:rsidRPr="00172D26">
              <w:rPr>
                <w:rFonts w:ascii="Times New Roman" w:eastAsia="Times New Roman" w:hAnsi="Times New Roman" w:cs="Times New Roman"/>
                <w:color w:val="000000"/>
                <w:sz w:val="20"/>
                <w:szCs w:val="20"/>
              </w:rPr>
              <w:t>kompresorovňa</w:t>
            </w:r>
            <w:proofErr w:type="spellEnd"/>
            <w:r w:rsidRPr="00172D26">
              <w:rPr>
                <w:rFonts w:ascii="Times New Roman" w:eastAsia="Times New Roman" w:hAnsi="Times New Roman" w:cs="Times New Roman"/>
                <w:color w:val="000000"/>
                <w:sz w:val="20"/>
                <w:szCs w:val="20"/>
              </w:rPr>
              <w:t xml:space="preserve">), </w:t>
            </w:r>
            <w:r w:rsidRPr="00172D26">
              <w:rPr>
                <w:rFonts w:ascii="Times New Roman" w:eastAsia="Times New Roman" w:hAnsi="Times New Roman" w:cs="Times New Roman"/>
                <w:color w:val="000000"/>
                <w:sz w:val="20"/>
                <w:szCs w:val="20"/>
              </w:rPr>
              <w:br/>
              <w:t xml:space="preserve">Šiesta odrážka: </w:t>
            </w:r>
            <w:r w:rsidRPr="00172D26">
              <w:rPr>
                <w:rFonts w:ascii="Times New Roman" w:eastAsia="Times New Roman" w:hAnsi="Times New Roman" w:cs="Times New Roman"/>
                <w:color w:val="000000"/>
                <w:sz w:val="20"/>
                <w:szCs w:val="20"/>
              </w:rPr>
              <w:br/>
              <w:t>- údržba, opravy a modernizácia horských dopravných zariadení,</w:t>
            </w:r>
            <w:r w:rsidRPr="00172D26">
              <w:rPr>
                <w:rFonts w:ascii="Times New Roman" w:eastAsia="Times New Roman" w:hAnsi="Times New Roman" w:cs="Times New Roman"/>
                <w:color w:val="000000"/>
                <w:sz w:val="20"/>
                <w:szCs w:val="20"/>
              </w:rPr>
              <w:br/>
              <w:t>Desiata odrážka:</w:t>
            </w:r>
            <w:r w:rsidRPr="00172D26">
              <w:rPr>
                <w:rFonts w:ascii="Times New Roman" w:eastAsia="Times New Roman" w:hAnsi="Times New Roman" w:cs="Times New Roman"/>
                <w:color w:val="000000"/>
                <w:sz w:val="20"/>
                <w:szCs w:val="20"/>
              </w:rPr>
              <w:br/>
              <w:t>- umiestňovanie prenosných zariadení (napr. slalomové bránky, elektrická časomiera, obrazovky na prezentáciu časov a výsledkov, prístrešky a stánky pre organizátorov a súťažiacich, štartovacie brány, stupne víťazov) v súvislosti s realizáciou športových a iných verejnosti prístupných spoločenských podujatí  [§ 13 ods. 2 písm. l)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na záver bodu 3)  žiadame doplniť osem odrážok  s nasledovných textom:</w:t>
            </w:r>
            <w:r w:rsidRPr="00172D26">
              <w:rPr>
                <w:rFonts w:ascii="Times New Roman" w:eastAsia="Times New Roman" w:hAnsi="Times New Roman" w:cs="Times New Roman"/>
                <w:color w:val="000000"/>
                <w:sz w:val="20"/>
                <w:szCs w:val="20"/>
              </w:rPr>
              <w:br/>
              <w:t>-  pasenie, napájanie, preháňanie a nocovanie hospodárskych zvierat na voľných ležoviskách, ako aj ich ustajnenie mimo stavieb alebo zariadení a umiestnenie košiara na ich ochranu [§ 13 ods. 2 písm. e) zákona].</w:t>
            </w:r>
            <w:r w:rsidRPr="00172D26">
              <w:rPr>
                <w:rFonts w:ascii="Times New Roman" w:eastAsia="Times New Roman" w:hAnsi="Times New Roman" w:cs="Times New Roman"/>
                <w:color w:val="000000"/>
                <w:sz w:val="20"/>
                <w:szCs w:val="20"/>
              </w:rPr>
              <w:br/>
              <w:t>- zriadenie jednoduchých oplôtkov na usmernenie pohybu lyžiarov a turistov, ako aj na zabezpečenie ich bezpečnosti pri realizácii inej povolenej činnosti, bezpečnostné oplotenie vjazdov a výjazdov staníc horských dopravných zariadení, veterné alebo snehové zábrany a bezpečnostné siete s pevnou konštrukciou v priestore lyžiarskych trás, [§ 13 ods. 2 písm. d)zákona];</w:t>
            </w:r>
            <w:r w:rsidRPr="00172D26">
              <w:rPr>
                <w:rFonts w:ascii="Times New Roman" w:eastAsia="Times New Roman" w:hAnsi="Times New Roman" w:cs="Times New Roman"/>
                <w:color w:val="000000"/>
                <w:sz w:val="20"/>
                <w:szCs w:val="20"/>
              </w:rPr>
              <w:br/>
              <w:t>- umiestňovanie prenosných zariadení (napr. slalomové bránky, elektrická časomiera, obrazovky na prezentáciu časov a výsledkov, prístrešky a stánky pre organizátorov a súťažiacich, štartovacie brány, stupne víťazov) v súvislosti s realizáciou športových a iných verejnosti prístupných spoločenských podujatí  [§ 13 ods. 2 písm. l) zákona]</w:t>
            </w:r>
            <w:r w:rsidRPr="00172D26">
              <w:rPr>
                <w:rFonts w:ascii="Times New Roman" w:eastAsia="Times New Roman" w:hAnsi="Times New Roman" w:cs="Times New Roman"/>
                <w:color w:val="000000"/>
                <w:sz w:val="20"/>
                <w:szCs w:val="20"/>
              </w:rPr>
              <w:br/>
              <w:t xml:space="preserve">- umiestňovať nové zámery, ak sú v súlade s platnou územnoplánovacou dokumentáciou a ich realizácia je v súlade so zákonom č. 24/2006 Z. z. (viď str. 80 projektu </w:t>
            </w:r>
          </w:p>
          <w:p w14:paraId="27CA6C37" w14:textId="63EF4B2A" w:rsidR="00E71AA3" w:rsidRPr="00172D26"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color w:val="000000"/>
                <w:sz w:val="20"/>
                <w:szCs w:val="20"/>
              </w:rPr>
              <w:t>ochrany) a uskutočňovať všetky činnosti súvisiace s ich realizáciou, na uskutočnenie ktorých je potrebná výnimka zo zákazov podľa zákona alebo vydanie súhlasu podľa zákona (§ 13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t xml:space="preserve">- opravy, údržba a modernizácia existujúcich stavieb a zariadení na vodnom toku, výstavba nových odberných objektov, </w:t>
            </w:r>
            <w:proofErr w:type="spellStart"/>
            <w:r w:rsidRPr="00172D26">
              <w:rPr>
                <w:rFonts w:ascii="Times New Roman" w:eastAsia="Times New Roman" w:hAnsi="Times New Roman" w:cs="Times New Roman"/>
                <w:color w:val="000000"/>
                <w:sz w:val="20"/>
                <w:szCs w:val="20"/>
              </w:rPr>
              <w:t>vodozádržné</w:t>
            </w:r>
            <w:proofErr w:type="spellEnd"/>
            <w:r w:rsidRPr="00172D26">
              <w:rPr>
                <w:rFonts w:ascii="Times New Roman" w:eastAsia="Times New Roman" w:hAnsi="Times New Roman" w:cs="Times New Roman"/>
                <w:color w:val="000000"/>
                <w:sz w:val="20"/>
                <w:szCs w:val="20"/>
              </w:rPr>
              <w:t xml:space="preserve"> opatrenia (</w:t>
            </w:r>
            <w:proofErr w:type="spellStart"/>
            <w:r w:rsidRPr="00172D26">
              <w:rPr>
                <w:rFonts w:ascii="Times New Roman" w:eastAsia="Times New Roman" w:hAnsi="Times New Roman" w:cs="Times New Roman"/>
                <w:color w:val="000000"/>
                <w:sz w:val="20"/>
                <w:szCs w:val="20"/>
              </w:rPr>
              <w:t>poldre</w:t>
            </w:r>
            <w:proofErr w:type="spellEnd"/>
            <w:r w:rsidRPr="00172D26">
              <w:rPr>
                <w:rFonts w:ascii="Times New Roman" w:eastAsia="Times New Roman" w:hAnsi="Times New Roman" w:cs="Times New Roman"/>
                <w:color w:val="000000"/>
                <w:sz w:val="20"/>
                <w:szCs w:val="20"/>
              </w:rPr>
              <w:t>), prekrytie toku v úseku lyžiarskych tratí [§ 13 ods. 2 písm. m) zákona];</w:t>
            </w:r>
            <w:r w:rsidRPr="00172D26">
              <w:rPr>
                <w:rFonts w:ascii="Times New Roman" w:eastAsia="Times New Roman" w:hAnsi="Times New Roman" w:cs="Times New Roman"/>
                <w:color w:val="000000"/>
                <w:sz w:val="20"/>
                <w:szCs w:val="20"/>
              </w:rPr>
              <w:br/>
              <w:t>- používať zariadenie na reprodukciu hovoreného slova a reprodukovanú hudbu mimo uzavretých stavieb v súvislosti s organizovaním verejných telovýchovných a športových a iných verejnosti prístupných podujatí [§ 13 ods. 2 písm. n) zákona];</w:t>
            </w:r>
            <w:r w:rsidRPr="00172D26">
              <w:rPr>
                <w:rFonts w:ascii="Times New Roman" w:eastAsia="Times New Roman" w:hAnsi="Times New Roman" w:cs="Times New Roman"/>
                <w:color w:val="000000"/>
                <w:sz w:val="20"/>
                <w:szCs w:val="20"/>
              </w:rPr>
              <w:br/>
              <w:t>- budovanie objektov doplnkových služieb (napr. WC, požičovne športových potrieb, športové obchody, zázemie lyžiarskych škôl a prevádzky verejného stravovania),</w:t>
            </w:r>
            <w:r w:rsidRPr="00172D26">
              <w:rPr>
                <w:rFonts w:ascii="Times New Roman" w:eastAsia="Times New Roman" w:hAnsi="Times New Roman" w:cs="Times New Roman"/>
                <w:color w:val="000000"/>
                <w:sz w:val="20"/>
                <w:szCs w:val="20"/>
              </w:rPr>
              <w:br/>
              <w:t>- umiestnenie informačnej konštrukcie za hranicami zastavaného územia obce [§ 13 ods. 2 písm. g) zákona].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Všetky doplnené činnosti, sú činnosti, ktoré  sú už dnes v navrhovanej zóne D s druhým stupňom ochrany uskutočňované. Podľa popisu  zóny D na str. 80 projektu ochrany sa „ jedná sa o časti územia národného parku s prevažujúcou funkciou mimo výrazných záujmov ochrany prírody a krajiny, kde prírodovedne a ochranársky cenné plochy absentujú, alebo sú zastúpené minimálne, časti územia s nevyhnutným územným rozvojom obcí alebo existujúcich rekreačných a športových oblastí. Tieto časti územia bolo potrebné zaradiť do vlastného územia národného parku z dôvodu zabezpečenia celistvosti jeho územia“.</w:t>
            </w:r>
          </w:p>
        </w:tc>
        <w:tc>
          <w:tcPr>
            <w:tcW w:w="2088" w:type="pct"/>
            <w:tcBorders>
              <w:top w:val="single" w:sz="0" w:space="0" w:color="auto"/>
              <w:left w:val="single" w:sz="0" w:space="0" w:color="auto"/>
              <w:bottom w:val="single" w:sz="0" w:space="0" w:color="auto"/>
              <w:right w:val="single" w:sz="0" w:space="0" w:color="auto"/>
            </w:tcBorders>
          </w:tcPr>
          <w:p w14:paraId="176BEC94"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Upravené v zmysle pripomienky.</w:t>
            </w:r>
          </w:p>
          <w:p w14:paraId="225F9B2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8CFA8D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18C339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AA4F82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5D011F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A4EBE0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9DCBEF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4974BA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B3DD614"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E4A8EA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D4EE71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704626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E40E03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9E6781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99B048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B09323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AD74D6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0C14CD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2ACFD6B"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1829F4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B25437B"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F9AAA9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B90163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1B0F30F"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C6926F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908CB7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17371A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4DABA3B"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6271844"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4DAB05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4AB9F9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716679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1907F0B"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F66A084"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F28A16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4C5924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A89E37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6E944F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E07C30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AD18A5B"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3B5A25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A21E95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202044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26BD95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E7C95A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C85D50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54936B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4C502E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50CBAB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4631EC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9A153A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D13C5F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A9ECF2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97DE20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D5454A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74029B1"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38C266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2AABCC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B18D2F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262422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E9166E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B2497D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5E2AFC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47D815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DD7B49A"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7387B86"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CE775A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6998DC9"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BE15D7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FCB8B6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EAFBAE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6A2B4A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AF9E22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F65F0C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4D39AE7"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4EA4CC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7B8F9B3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F41BC8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7E99E1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861E005"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DDC0498"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2CA920D3"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F5CFDD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D82197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63188CE0"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FE15D9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43D153FC"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08FBF5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5AD444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3221EE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5F096BF2"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077F1ACE"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3233F5ED" w14:textId="77777777" w:rsidR="00E71AA3" w:rsidRPr="00172D26" w:rsidRDefault="00E71AA3" w:rsidP="00E71AA3">
            <w:pPr>
              <w:spacing w:after="0"/>
              <w:rPr>
                <w:rFonts w:ascii="Times New Roman" w:eastAsia="Times New Roman" w:hAnsi="Times New Roman" w:cs="Times New Roman"/>
                <w:b/>
                <w:color w:val="000000"/>
                <w:sz w:val="20"/>
                <w:szCs w:val="20"/>
              </w:rPr>
            </w:pPr>
          </w:p>
          <w:p w14:paraId="1BA64AE8" w14:textId="77777777" w:rsidR="00E71AA3" w:rsidRPr="00172D26" w:rsidRDefault="00E71AA3" w:rsidP="00E71AA3">
            <w:pPr>
              <w:spacing w:after="0"/>
              <w:rPr>
                <w:rFonts w:ascii="Times New Roman" w:eastAsia="Times New Roman" w:hAnsi="Times New Roman" w:cs="Times New Roman"/>
                <w:bCs/>
                <w:color w:val="000000"/>
                <w:sz w:val="20"/>
                <w:szCs w:val="20"/>
              </w:rPr>
            </w:pPr>
          </w:p>
        </w:tc>
      </w:tr>
      <w:tr w:rsidR="00E71AA3" w:rsidRPr="00172D26" w14:paraId="55DC0F4E"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4D88AFB9" w14:textId="2C681596"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vAlign w:val="center"/>
          </w:tcPr>
          <w:p w14:paraId="0FCA1D22" w14:textId="617E3372" w:rsidR="00E71AA3" w:rsidRPr="00172D26"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 Prílohe č. 1 NV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prílohe č. 1 návrhu nariadenia vlády, ktorá má názov „Vymedzenie hraníc národného parku, jeho zón a ochranného pásma, je zobrazená mapa navrhovaných zón (ďalej len „mapa zón“) a uvedený </w:t>
            </w:r>
            <w:proofErr w:type="spellStart"/>
            <w:r w:rsidRPr="00172D26">
              <w:rPr>
                <w:rFonts w:ascii="Times New Roman" w:eastAsia="Times New Roman" w:hAnsi="Times New Roman" w:cs="Times New Roman"/>
                <w:color w:val="000000"/>
                <w:sz w:val="20"/>
                <w:szCs w:val="20"/>
              </w:rPr>
              <w:t>link</w:t>
            </w:r>
            <w:proofErr w:type="spellEnd"/>
            <w:r w:rsidRPr="00172D26">
              <w:rPr>
                <w:rFonts w:ascii="Times New Roman" w:eastAsia="Times New Roman" w:hAnsi="Times New Roman" w:cs="Times New Roman"/>
                <w:color w:val="000000"/>
                <w:sz w:val="20"/>
                <w:szCs w:val="20"/>
              </w:rPr>
              <w:t xml:space="preserve"> https://maps.sopsr.sk/portal/apps/experiencebuilder/experience/?id=a35714237978410da10d4712fd553315  , kde je možné sa  podrobnejšie  oboznámiť  s hranicami národného parku, hranicou jeho zón, a hranicou jeho ochranného pásma. Zoznam parciel zón národného parku podľa stavu registra „C“ katastra nehnuteľností  nie je súčasťou návrhu nariadenia vlády ale je uvedený v samostatnej prílohe vo forme excelovského súboru s názvom </w:t>
            </w:r>
            <w:r w:rsidRPr="00172D26">
              <w:rPr>
                <w:rFonts w:ascii="Times New Roman" w:eastAsia="Times New Roman" w:hAnsi="Times New Roman" w:cs="Times New Roman"/>
                <w:color w:val="000000"/>
                <w:sz w:val="20"/>
                <w:szCs w:val="20"/>
              </w:rPr>
              <w:lastRenderedPageBreak/>
              <w:t xml:space="preserve">Príloha č. 1 k vlastnému materiálu – zoznam parciel na operáte C v NP (ďalej len „zoznam parciel registra C“).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K uvedenému zoznamu parciel registra C a následnému vymedzeniu zóny D v mape zón máme nasledovné pripomienky:</w:t>
            </w:r>
            <w:r w:rsidRPr="00172D26">
              <w:rPr>
                <w:rFonts w:ascii="Times New Roman" w:eastAsia="Times New Roman" w:hAnsi="Times New Roman" w:cs="Times New Roman"/>
                <w:color w:val="000000"/>
                <w:sz w:val="20"/>
                <w:szCs w:val="20"/>
              </w:rPr>
              <w:br/>
              <w:t xml:space="preserve">Všetky nižšie  uvedené parcely, prípadne ich časti žiadame zaradiť do zoznamu parciel registra C do zóny D  a následne do zóny D v mape zón  nasledovne: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ab/>
              <w:t xml:space="preserve">Katastrálne územie Horná Lehota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w:t>
            </w:r>
            <w:r w:rsidRPr="00172D26">
              <w:rPr>
                <w:rFonts w:ascii="Times New Roman" w:eastAsia="Times New Roman" w:hAnsi="Times New Roman" w:cs="Times New Roman"/>
                <w:color w:val="000000"/>
                <w:sz w:val="20"/>
                <w:szCs w:val="20"/>
              </w:rPr>
              <w:tab/>
              <w:t xml:space="preserve">KLD </w:t>
            </w:r>
            <w:proofErr w:type="spellStart"/>
            <w:r w:rsidRPr="00172D26">
              <w:rPr>
                <w:rFonts w:ascii="Times New Roman" w:eastAsia="Times New Roman" w:hAnsi="Times New Roman" w:cs="Times New Roman"/>
                <w:color w:val="000000"/>
                <w:sz w:val="20"/>
                <w:szCs w:val="20"/>
              </w:rPr>
              <w:t>Krupová</w:t>
            </w:r>
            <w:proofErr w:type="spellEnd"/>
            <w:r w:rsidRPr="00172D26">
              <w:rPr>
                <w:rFonts w:ascii="Times New Roman" w:eastAsia="Times New Roman" w:hAnsi="Times New Roman" w:cs="Times New Roman"/>
                <w:color w:val="000000"/>
                <w:sz w:val="20"/>
                <w:szCs w:val="20"/>
              </w:rPr>
              <w:t xml:space="preserve"> Kosodrevina - plocha v skutočnom, v teréne identifikovateľnom koridore kabínkovej lanovej dráhy, zaberá nasledovné parcely.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1914/56 časť, 1914/54 časť, 1914/17 časť, 1914/53 časť, 1914/16 časť, 1914/52 časť, 1914/51 časť, 1914/15 časť, 1915/9 časť, 1916/15 časť, 1916/1 časť, 1933/14 časť, 1933/1 časť, 1934/1 časť, 1935/1 časť, 1935/19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b) Parcely KN-C č. 1914/18 časť, 1914/55 časť, 1933/8 časť, 1914/1 časť, 1934/16 časť, 1934/4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 a NP KNC, ktorá bola zverejnená po prerokovaní zámeru na el. tabuli OÚ Žilina dňa 19.12.2025. Nie sú uvedené v zozname parciel </w:t>
            </w:r>
            <w:r w:rsidRPr="00172D26">
              <w:rPr>
                <w:rFonts w:ascii="Times New Roman" w:eastAsia="Times New Roman" w:hAnsi="Times New Roman" w:cs="Times New Roman"/>
                <w:color w:val="000000"/>
                <w:sz w:val="20"/>
                <w:szCs w:val="20"/>
              </w:rPr>
              <w:lastRenderedPageBreak/>
              <w:t xml:space="preserve">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t xml:space="preserve">Podrobnejšie sú požiadavky z bodu a) aj b)  zakreslené v grafickej prílohe č. 1. </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w:t>
            </w:r>
            <w:r w:rsidRPr="00172D26">
              <w:rPr>
                <w:rFonts w:ascii="Times New Roman" w:eastAsia="Times New Roman" w:hAnsi="Times New Roman" w:cs="Times New Roman"/>
                <w:color w:val="000000"/>
                <w:sz w:val="20"/>
                <w:szCs w:val="20"/>
              </w:rPr>
              <w:tab/>
              <w:t xml:space="preserve">KLD Kosodrevina -Chopok - plocha v skutočnom, v teréne identifikovateľnom koridore kabínkovej lanovej dráhy, zaberá nasledovné parcely.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1922/1 časť, 1922/12-časť, 1926/93 časť, 1926/71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Parcely sú uvedené v zozname parciel registra C aj v zóne D ale nenachádzajú sa v zóne D v mape zón. Ide pravdepodobne o chybu spočívajúcu v nezosúladení zoznamu parciel  registra C s mapou zón.</w:t>
            </w:r>
            <w:r w:rsidRPr="00172D26">
              <w:rPr>
                <w:rFonts w:ascii="Times New Roman" w:eastAsia="Times New Roman" w:hAnsi="Times New Roman" w:cs="Times New Roman"/>
                <w:color w:val="000000"/>
                <w:sz w:val="20"/>
                <w:szCs w:val="20"/>
              </w:rPr>
              <w:br/>
              <w:t>Podrobnejšie sú požiadavky zakreslené v grafickej prílohe č. 2.</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3.</w:t>
            </w:r>
            <w:r w:rsidRPr="00172D26">
              <w:rPr>
                <w:rFonts w:ascii="Times New Roman" w:eastAsia="Times New Roman" w:hAnsi="Times New Roman" w:cs="Times New Roman"/>
                <w:color w:val="000000"/>
                <w:sz w:val="20"/>
                <w:szCs w:val="20"/>
              </w:rPr>
              <w:tab/>
              <w:t xml:space="preserve">Odjazd nad Kosodrevinou – plánované prepojenie, ktoré súvisí s pripomienkou k vymedzeniu zóny C v priestoroch medzi zjazdovými traťami a horskými dopravnými zariadeniami (viď. bod 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1922/1 časť, 1922/12-časť.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Parcely sú uvedené v zozname parciel registra C aj v zóne D ale nenachádzajú sa v zóne D v mape zón. Ide pravdepodobne o chybu spočívajúcu v nezosúladení zoznamu parciel registra C s mapou zón.</w:t>
            </w:r>
            <w:r w:rsidRPr="00172D26">
              <w:rPr>
                <w:rFonts w:ascii="Times New Roman" w:eastAsia="Times New Roman" w:hAnsi="Times New Roman" w:cs="Times New Roman"/>
                <w:color w:val="000000"/>
                <w:sz w:val="20"/>
                <w:szCs w:val="20"/>
              </w:rPr>
              <w:br/>
              <w:t>Podrobnejšie sú požiadavky zakreslené v grafickej prílohe č. 3.</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4.</w:t>
            </w:r>
            <w:r w:rsidRPr="00172D26">
              <w:rPr>
                <w:rFonts w:ascii="Times New Roman" w:eastAsia="Times New Roman" w:hAnsi="Times New Roman" w:cs="Times New Roman"/>
                <w:color w:val="000000"/>
                <w:sz w:val="20"/>
                <w:szCs w:val="20"/>
              </w:rPr>
              <w:tab/>
              <w:t xml:space="preserve">LD Predné Dereše -ide o rozšírenie už zakresleného </w:t>
            </w:r>
            <w:r w:rsidRPr="00172D26">
              <w:rPr>
                <w:rFonts w:ascii="Times New Roman" w:eastAsia="Times New Roman" w:hAnsi="Times New Roman" w:cs="Times New Roman"/>
                <w:color w:val="000000"/>
                <w:sz w:val="20"/>
                <w:szCs w:val="20"/>
              </w:rPr>
              <w:lastRenderedPageBreak/>
              <w:t xml:space="preserve">odjazdu z lanovej dráhy v zóne D  na obe strany na existujúcu zjazdovú trať.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Parcela 1926/107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Parcela 1926/107časť  je uvedená v zozname parciel registra C  v zóne D – ide o zväčšenie záberu plochy v zóne D.  </w:t>
            </w:r>
            <w:r w:rsidRPr="00172D26">
              <w:rPr>
                <w:rFonts w:ascii="Times New Roman" w:eastAsia="Times New Roman" w:hAnsi="Times New Roman" w:cs="Times New Roman"/>
                <w:color w:val="000000"/>
                <w:sz w:val="20"/>
                <w:szCs w:val="20"/>
              </w:rPr>
              <w:br/>
              <w:t>Podrobnejšie je  požiadavka zakreslené v grafickej prílohe č. 14.</w:t>
            </w:r>
            <w:r w:rsidRPr="00172D26">
              <w:rPr>
                <w:rFonts w:ascii="Times New Roman" w:eastAsia="Times New Roman" w:hAnsi="Times New Roman" w:cs="Times New Roman"/>
                <w:color w:val="000000"/>
                <w:sz w:val="20"/>
                <w:szCs w:val="20"/>
              </w:rPr>
              <w:br/>
              <w:t>Uvedená 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Podľa projektu ochrany zóna D zahŕňa zastavané územia obcí, strediská cestovného ruchu, rozvojové plochy obcí podľa schválených územno-plánovacích dokumentácií, ako ja plochy na ktorých majú byť umiestnené činnosti, ktorých realizácia bola odporučená v súlade so zákonom č. 24/2006 </w:t>
            </w:r>
            <w:proofErr w:type="spellStart"/>
            <w:r w:rsidRPr="00172D26">
              <w:rPr>
                <w:rFonts w:ascii="Times New Roman" w:eastAsia="Times New Roman" w:hAnsi="Times New Roman" w:cs="Times New Roman"/>
                <w:color w:val="000000"/>
                <w:sz w:val="20"/>
                <w:szCs w:val="20"/>
              </w:rPr>
              <w:t>Z.z</w:t>
            </w:r>
            <w:proofErr w:type="spellEnd"/>
            <w:r w:rsidRPr="00172D26">
              <w:rPr>
                <w:rFonts w:ascii="Times New Roman" w:eastAsia="Times New Roman" w:hAnsi="Times New Roman" w:cs="Times New Roman"/>
                <w:color w:val="000000"/>
                <w:sz w:val="20"/>
                <w:szCs w:val="20"/>
              </w:rPr>
              <w:t>., o posudzovaní vplyvov na životné prostredie a o zmene a doplnení niektorých zákonov, územia pre nevyhnutný rozvoj obcí, turistických a rekreačných stredísk. V rámci tejto zóny sú zaradené aj prvky technickej infraštruktúry ako sú energetické objekty (</w:t>
            </w:r>
            <w:proofErr w:type="spellStart"/>
            <w:r w:rsidRPr="00172D26">
              <w:rPr>
                <w:rFonts w:ascii="Times New Roman" w:eastAsia="Times New Roman" w:hAnsi="Times New Roman" w:cs="Times New Roman"/>
                <w:color w:val="000000"/>
                <w:sz w:val="20"/>
                <w:szCs w:val="20"/>
              </w:rPr>
              <w:t>produktovody</w:t>
            </w:r>
            <w:proofErr w:type="spellEnd"/>
            <w:r w:rsidRPr="00172D26">
              <w:rPr>
                <w:rFonts w:ascii="Times New Roman" w:eastAsia="Times New Roman" w:hAnsi="Times New Roman" w:cs="Times New Roman"/>
                <w:color w:val="000000"/>
                <w:sz w:val="20"/>
                <w:szCs w:val="20"/>
              </w:rPr>
              <w:t xml:space="preserve">), cesty II. a III. triedy, miestne a účelové komunikácie, </w:t>
            </w:r>
            <w:proofErr w:type="spellStart"/>
            <w:r w:rsidRPr="00172D26">
              <w:rPr>
                <w:rFonts w:ascii="Times New Roman" w:eastAsia="Times New Roman" w:hAnsi="Times New Roman" w:cs="Times New Roman"/>
                <w:color w:val="000000"/>
                <w:sz w:val="20"/>
                <w:szCs w:val="20"/>
              </w:rPr>
              <w:t>tajchy</w:t>
            </w:r>
            <w:proofErr w:type="spellEnd"/>
            <w:r w:rsidRPr="00172D26">
              <w:rPr>
                <w:rFonts w:ascii="Times New Roman" w:eastAsia="Times New Roman" w:hAnsi="Times New Roman" w:cs="Times New Roman"/>
                <w:color w:val="000000"/>
                <w:sz w:val="20"/>
                <w:szCs w:val="20"/>
              </w:rPr>
              <w:t>, telekomunikačné vysielače a pod. V zmysle katastra nehnuteľností sa jedná najmä o druh pozemku ako sú zastavané plochy a nádvoria, ostatné plochy, záhrady, vinica, chmeľnica a ovocný sad.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Jedná sa o časti územia NP s prevažujúcou funkciou mimo výrazných záujmov ochrany prírody, kde prírodovedne a ochranársky cenné plochy absentujú, alebo sú zastúpené minimálne, časti územia s nevyhnutným územným rozvojom obcí alebo existujúcich rekreačných a športových oblastí. Tieto časti územia bolo potrebné zaradiť do NP z dôvodu zabezpečenia celistvosti územia národného parku. Do tejto zóny boli zaradené napr. aj zastavané územia obcí (intravilány) ako sú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Liptovská Osada – kúpeľná osada Korytnica,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Partizánska Ľupča – rekreačný areál osada </w:t>
            </w:r>
            <w:proofErr w:type="spellStart"/>
            <w:r w:rsidRPr="00172D26">
              <w:rPr>
                <w:rFonts w:ascii="Times New Roman" w:eastAsia="Times New Roman" w:hAnsi="Times New Roman" w:cs="Times New Roman"/>
                <w:color w:val="000000"/>
                <w:sz w:val="20"/>
                <w:szCs w:val="20"/>
              </w:rPr>
              <w:t>Železnô</w:t>
            </w:r>
            <w:proofErr w:type="spellEnd"/>
            <w:r w:rsidRPr="00172D26">
              <w:rPr>
                <w:rFonts w:ascii="Times New Roman" w:eastAsia="Times New Roman" w:hAnsi="Times New Roman" w:cs="Times New Roman"/>
                <w:color w:val="000000"/>
                <w:sz w:val="20"/>
                <w:szCs w:val="20"/>
              </w:rPr>
              <w:t xml:space="preserve"> a osada </w:t>
            </w:r>
            <w:proofErr w:type="spellStart"/>
            <w:r w:rsidRPr="00172D26">
              <w:rPr>
                <w:rFonts w:ascii="Times New Roman" w:eastAsia="Times New Roman" w:hAnsi="Times New Roman" w:cs="Times New Roman"/>
                <w:color w:val="000000"/>
                <w:sz w:val="20"/>
                <w:szCs w:val="20"/>
              </w:rPr>
              <w:t>Magurka</w:t>
            </w:r>
            <w:proofErr w:type="spellEnd"/>
            <w:r w:rsidRPr="00172D26">
              <w:rPr>
                <w:rFonts w:ascii="Times New Roman" w:eastAsia="Times New Roman" w:hAnsi="Times New Roman" w:cs="Times New Roman"/>
                <w:color w:val="000000"/>
                <w:sz w:val="20"/>
                <w:szCs w:val="20"/>
              </w:rPr>
              <w:t xml:space="preserve">,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Demänovská </w:t>
            </w:r>
            <w:r w:rsidRPr="00172D26">
              <w:rPr>
                <w:rFonts w:ascii="Times New Roman" w:eastAsia="Times New Roman" w:hAnsi="Times New Roman" w:cs="Times New Roman"/>
                <w:color w:val="000000"/>
                <w:sz w:val="20"/>
                <w:szCs w:val="20"/>
              </w:rPr>
              <w:lastRenderedPageBreak/>
              <w:t xml:space="preserve">Dolina – Lyžiarske stredisko Jasná so zastavaným územím obce, ktoré je vymedzené v zmysle záväznej časti ÚPD, Horná Lehota – Lyžiarske stredisko Chopok Juh s existujúcim využívaným územím, ktoré doposiaľ nie je schválené z dôvodu absentujúcej ÚPD,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Liptovský Ján – ústie Jánskej doliny (rekreačná zóna) so zastavaným územím obce, ktoré je vymedzené v zmysle záväznej časti ÚPD,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Východná – Prečerpávacia vodná elektráreň Čierny Váh, s jestvujúcou infraštruktúrou,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Šumiac – okolie vysielaču na Kráľovej holi.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V rámci zóny D sú zaradené aj pozemky nachádzajúce sa pod jestvujúcimi rodinnými domami, rekreačnými chatami, horárňami, cestami, železnicami a pod, pri ktorých je potrebné vykonávať pravidelnú údržbu, rekonštrukciu alebo prípadnú prestavbu. Zóna D pripúšťa rozvoj v oblasti rekreácie a cestovného ruchu za účelom zvyšovania kvalitatívneho štandardu jestvujúcich stredísk rekreácie a cestovného ruchu na území NP. V rámci jestvujúcich stredísk cestovného ruchu sa vyčlenila zóna D, v ktorej je možné zvyšovať kvalitu vybavenosti len v súlade so schválenou územnoplánovacou dokumentáciou obce. Rozvoj stredísk cestovného ruchu je potrebné zamerať na dobudovanie, modernizáciu rekreačnej vybavenosti a dobudovanie a modernizáciu dopravnej i technickej infraštruktúry pre zabezpečenie celoročného využívania ich kapacít, budovanie, vyznačovanie a údržbu turistických značených chodníkov (vrátane visutých turistických chodníkov). Pri modernizácii (rekonštrukcii, výmene) horských dopravných zariadení bude nutné splniť nové technické normy čo sa môže prejaviť v rozšírení ich prevádzkového koridoru a tým aj možné rozšírenie zóny D v najnutnejšom rozsahu, resp. zásah do susednej zóny, ktorý vzhľadom k dlhoročnej existencii strediska je možné akceptovať.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rámci ďalších opatrení bude nevyhnutné realizovať systematické odstraňovanie nežiaducich </w:t>
            </w:r>
            <w:proofErr w:type="spellStart"/>
            <w:r w:rsidRPr="00172D26">
              <w:rPr>
                <w:rFonts w:ascii="Times New Roman" w:eastAsia="Times New Roman" w:hAnsi="Times New Roman" w:cs="Times New Roman"/>
                <w:color w:val="000000"/>
                <w:sz w:val="20"/>
                <w:szCs w:val="20"/>
              </w:rPr>
              <w:t>antropických</w:t>
            </w:r>
            <w:proofErr w:type="spellEnd"/>
            <w:r w:rsidRPr="00172D26">
              <w:rPr>
                <w:rFonts w:ascii="Times New Roman" w:eastAsia="Times New Roman" w:hAnsi="Times New Roman" w:cs="Times New Roman"/>
                <w:color w:val="000000"/>
                <w:sz w:val="20"/>
                <w:szCs w:val="20"/>
              </w:rPr>
              <w:t xml:space="preserve"> prvkov v krajine, ktoré už neslúžia svojmu účelu alebo majú negatívny vplyv na prírodné prostredie. Pôjde najmä o likvidáciu starých oplôtkov po ukončení ich funkcie pri ochrane mladých lesných kultúr, odstránenie bývalých aklimatizačných </w:t>
            </w:r>
            <w:proofErr w:type="spellStart"/>
            <w:r w:rsidRPr="00172D26">
              <w:rPr>
                <w:rFonts w:ascii="Times New Roman" w:eastAsia="Times New Roman" w:hAnsi="Times New Roman" w:cs="Times New Roman"/>
                <w:color w:val="000000"/>
                <w:sz w:val="20"/>
                <w:szCs w:val="20"/>
              </w:rPr>
              <w:t>obôr</w:t>
            </w:r>
            <w:proofErr w:type="spellEnd"/>
            <w:r w:rsidRPr="00172D26">
              <w:rPr>
                <w:rFonts w:ascii="Times New Roman" w:eastAsia="Times New Roman" w:hAnsi="Times New Roman" w:cs="Times New Roman"/>
                <w:color w:val="000000"/>
                <w:sz w:val="20"/>
                <w:szCs w:val="20"/>
              </w:rPr>
              <w:t xml:space="preserve">, nepoužívaných poľovníckych </w:t>
            </w:r>
            <w:r w:rsidRPr="00172D26">
              <w:rPr>
                <w:rFonts w:ascii="Times New Roman" w:eastAsia="Times New Roman" w:hAnsi="Times New Roman" w:cs="Times New Roman"/>
                <w:color w:val="000000"/>
                <w:sz w:val="20"/>
                <w:szCs w:val="20"/>
              </w:rPr>
              <w:lastRenderedPageBreak/>
              <w:t xml:space="preserve">zariadení (ako sú posedy či kŕmidlá), dezolátnych hospodárskych stavieb či asanáciu nevyužívaných lesných ciest a približovacích liniek. Odstraňovanie dlhodobo nevyužívaných lanových zariadení. Zároveň bude potrebné uplatniť aj rekultiváciu starých banských environmentálnych záťaží, ako sú haldy, lomy či odkaliská. Dôležitou súčasťou bude aj likvidácia inváznych a invázne sa správajúcich druhov – drevín (napr. agát biely), rastlín (napr. ambrózia, </w:t>
            </w:r>
            <w:proofErr w:type="spellStart"/>
            <w:r w:rsidRPr="00172D26">
              <w:rPr>
                <w:rFonts w:ascii="Times New Roman" w:eastAsia="Times New Roman" w:hAnsi="Times New Roman" w:cs="Times New Roman"/>
                <w:color w:val="000000"/>
                <w:sz w:val="20"/>
                <w:szCs w:val="20"/>
              </w:rPr>
              <w:t>pohánkovec</w:t>
            </w:r>
            <w:proofErr w:type="spellEnd"/>
            <w:r w:rsidRPr="00172D26">
              <w:rPr>
                <w:rFonts w:ascii="Times New Roman" w:eastAsia="Times New Roman" w:hAnsi="Times New Roman" w:cs="Times New Roman"/>
                <w:color w:val="000000"/>
                <w:sz w:val="20"/>
                <w:szCs w:val="20"/>
              </w:rPr>
              <w:t xml:space="preserve">, </w:t>
            </w:r>
            <w:proofErr w:type="spellStart"/>
            <w:r w:rsidRPr="00172D26">
              <w:rPr>
                <w:rFonts w:ascii="Times New Roman" w:eastAsia="Times New Roman" w:hAnsi="Times New Roman" w:cs="Times New Roman"/>
                <w:color w:val="000000"/>
                <w:sz w:val="20"/>
                <w:szCs w:val="20"/>
              </w:rPr>
              <w:t>boľševník</w:t>
            </w:r>
            <w:proofErr w:type="spellEnd"/>
            <w:r w:rsidRPr="00172D26">
              <w:rPr>
                <w:rFonts w:ascii="Times New Roman" w:eastAsia="Times New Roman" w:hAnsi="Times New Roman" w:cs="Times New Roman"/>
                <w:color w:val="000000"/>
                <w:sz w:val="20"/>
                <w:szCs w:val="20"/>
              </w:rPr>
              <w:t xml:space="preserve">, netýkavka </w:t>
            </w:r>
            <w:proofErr w:type="spellStart"/>
            <w:r w:rsidRPr="00172D26">
              <w:rPr>
                <w:rFonts w:ascii="Times New Roman" w:eastAsia="Times New Roman" w:hAnsi="Times New Roman" w:cs="Times New Roman"/>
                <w:color w:val="000000"/>
                <w:sz w:val="20"/>
                <w:szCs w:val="20"/>
              </w:rPr>
              <w:t>žliazkatá</w:t>
            </w:r>
            <w:proofErr w:type="spellEnd"/>
            <w:r w:rsidRPr="00172D26">
              <w:rPr>
                <w:rFonts w:ascii="Times New Roman" w:eastAsia="Times New Roman" w:hAnsi="Times New Roman" w:cs="Times New Roman"/>
                <w:color w:val="000000"/>
                <w:sz w:val="20"/>
                <w:szCs w:val="20"/>
              </w:rPr>
              <w:t xml:space="preserve">, zlatobyľ) formou vytrhávania, kosenia pred kvitnutím alebo chemickou </w:t>
            </w:r>
            <w:proofErr w:type="spellStart"/>
            <w:r w:rsidRPr="00172D26">
              <w:rPr>
                <w:rFonts w:ascii="Times New Roman" w:eastAsia="Times New Roman" w:hAnsi="Times New Roman" w:cs="Times New Roman"/>
                <w:color w:val="000000"/>
                <w:sz w:val="20"/>
                <w:szCs w:val="20"/>
              </w:rPr>
              <w:t>injektážou</w:t>
            </w:r>
            <w:proofErr w:type="spellEnd"/>
            <w:r w:rsidRPr="00172D26">
              <w:rPr>
                <w:rFonts w:ascii="Times New Roman" w:eastAsia="Times New Roman" w:hAnsi="Times New Roman" w:cs="Times New Roman"/>
                <w:color w:val="000000"/>
                <w:sz w:val="20"/>
                <w:szCs w:val="20"/>
              </w:rPr>
              <w:t xml:space="preserve"> podľa schválených postupov. Osobitná pozornosť sa bude venovať aj odstraňovaniu inváznych druhov v </w:t>
            </w:r>
            <w:proofErr w:type="spellStart"/>
            <w:r w:rsidRPr="00172D26">
              <w:rPr>
                <w:rFonts w:ascii="Times New Roman" w:eastAsia="Times New Roman" w:hAnsi="Times New Roman" w:cs="Times New Roman"/>
                <w:color w:val="000000"/>
                <w:sz w:val="20"/>
                <w:szCs w:val="20"/>
              </w:rPr>
              <w:t>poloprírodných</w:t>
            </w:r>
            <w:proofErr w:type="spellEnd"/>
            <w:r w:rsidRPr="00172D26">
              <w:rPr>
                <w:rFonts w:ascii="Times New Roman" w:eastAsia="Times New Roman" w:hAnsi="Times New Roman" w:cs="Times New Roman"/>
                <w:color w:val="000000"/>
                <w:sz w:val="20"/>
                <w:szCs w:val="20"/>
              </w:rPr>
              <w:t xml:space="preserve"> lúkach a pasienkoch a eliminácii nepôvodných a inváznych druhov živočíchov, ktorých výskyt bude v území identifikovaný. Tieto opatrenia prispejú k obnoveniu ekologickej integrity územia a zvýšeniu jeho prirodzenej hodnoty.</w:t>
            </w:r>
            <w:r w:rsidRPr="00172D26">
              <w:rPr>
                <w:rFonts w:ascii="Times New Roman" w:eastAsia="Times New Roman" w:hAnsi="Times New Roman" w:cs="Times New Roman"/>
                <w:color w:val="000000"/>
                <w:sz w:val="20"/>
                <w:szCs w:val="20"/>
              </w:rPr>
              <w:br/>
              <w:t>Podľa § 30 ods. ods. 4 písm.  d) zákona  sa zóna D  ustanoví, ak je to potrebné z dôvodu zabezpečenia celistvosti územia národného parku, na časti územia so zastavanými plochami alebo plochami významne pozmenenými činnosťou človeka, ktoré sú určené na trvalé využívanie človekom.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Nami navrhované preradenie uvedených parciel do zóny D predstavuje plochy pozmenené ľudskou činnosťou, určené na trvalé využívanie človekom, prípadne rozšírenie plôch existujúcich zariadení cestovného ruchu s ktorým sa počíta v projekte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nemožnosť nahrávania grafických príloh do Slov-</w:t>
            </w:r>
            <w:proofErr w:type="spellStart"/>
            <w:r w:rsidRPr="00172D26">
              <w:rPr>
                <w:rFonts w:ascii="Times New Roman" w:eastAsia="Times New Roman" w:hAnsi="Times New Roman" w:cs="Times New Roman"/>
                <w:color w:val="000000"/>
                <w:sz w:val="20"/>
                <w:szCs w:val="20"/>
              </w:rPr>
              <w:t>lexu</w:t>
            </w:r>
            <w:proofErr w:type="spellEnd"/>
            <w:r w:rsidRPr="00172D26">
              <w:rPr>
                <w:rFonts w:ascii="Times New Roman" w:eastAsia="Times New Roman" w:hAnsi="Times New Roman" w:cs="Times New Roman"/>
                <w:color w:val="000000"/>
                <w:sz w:val="20"/>
                <w:szCs w:val="20"/>
              </w:rPr>
              <w:t>, budú prílohy k uplatneným pripomienkam zaslané MŽPSR osobitne.</w:t>
            </w:r>
          </w:p>
        </w:tc>
        <w:tc>
          <w:tcPr>
            <w:tcW w:w="2088" w:type="pct"/>
            <w:tcBorders>
              <w:top w:val="single" w:sz="0" w:space="0" w:color="auto"/>
              <w:left w:val="single" w:sz="0" w:space="0" w:color="auto"/>
              <w:bottom w:val="single" w:sz="0" w:space="0" w:color="auto"/>
              <w:right w:val="single" w:sz="0" w:space="0" w:color="auto"/>
            </w:tcBorders>
          </w:tcPr>
          <w:p w14:paraId="1DBFA7ED"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Pripomienky spolu s príslušnými grafickými prílohami boli predmetom rozporového konania dňa 9. 3. 2026. Materiál bol upravený v zmysle záverov z predmetného rozporového konania.</w:t>
            </w:r>
          </w:p>
          <w:p w14:paraId="78D1B026" w14:textId="77777777" w:rsidR="00E71AA3" w:rsidRPr="00172D26" w:rsidRDefault="00E71AA3" w:rsidP="00E71AA3">
            <w:pPr>
              <w:spacing w:after="0"/>
              <w:rPr>
                <w:rFonts w:ascii="Times New Roman" w:eastAsia="Times New Roman" w:hAnsi="Times New Roman" w:cs="Times New Roman"/>
                <w:bCs/>
                <w:color w:val="000000"/>
                <w:sz w:val="20"/>
                <w:szCs w:val="20"/>
              </w:rPr>
            </w:pPr>
          </w:p>
          <w:p w14:paraId="1F5F9E56"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1910C66D" w14:textId="77777777" w:rsidR="00E71AA3" w:rsidRDefault="00E71AA3" w:rsidP="00E71AA3">
            <w:pPr>
              <w:spacing w:after="0"/>
              <w:rPr>
                <w:rFonts w:ascii="Times New Roman" w:eastAsia="Times New Roman" w:hAnsi="Times New Roman" w:cs="Times New Roman"/>
                <w:bCs/>
                <w:color w:val="000000"/>
                <w:sz w:val="20"/>
                <w:szCs w:val="20"/>
              </w:rPr>
            </w:pPr>
          </w:p>
          <w:p w14:paraId="57CC5B6B" w14:textId="5AD703D1" w:rsidR="00E71AA3" w:rsidRDefault="00E71AA3" w:rsidP="00E71AA3">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tc>
      </w:tr>
      <w:tr w:rsidR="00E71AA3" w:rsidRPr="00172D26" w14:paraId="4679A191" w14:textId="77777777" w:rsidTr="00C80A56">
        <w:trPr>
          <w:trHeight w:val="648"/>
        </w:trPr>
        <w:tc>
          <w:tcPr>
            <w:tcW w:w="714" w:type="pct"/>
            <w:tcBorders>
              <w:top w:val="single" w:sz="0" w:space="0" w:color="auto"/>
              <w:left w:val="single" w:sz="0" w:space="0" w:color="auto"/>
              <w:bottom w:val="single" w:sz="0" w:space="0" w:color="auto"/>
              <w:right w:val="single" w:sz="0" w:space="0" w:color="auto"/>
            </w:tcBorders>
          </w:tcPr>
          <w:p w14:paraId="2D3604F6" w14:textId="58277095"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tcPr>
          <w:p w14:paraId="0C690DB0" w14:textId="22BDA377" w:rsidR="00E71AA3" w:rsidRPr="00172D26"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 Prílohe č. 1 NV</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V prílohe č. 1 návrhu nariadenia vlády, ktorá má názov „Vymedzenie hraníc národného parku, jeho zón a ochranného pásma, je zobrazená mapa navrhovaných zón (ďalej len „mapa zón“) a uvedený </w:t>
            </w:r>
            <w:proofErr w:type="spellStart"/>
            <w:r w:rsidRPr="00172D26">
              <w:rPr>
                <w:rFonts w:ascii="Times New Roman" w:eastAsia="Times New Roman" w:hAnsi="Times New Roman" w:cs="Times New Roman"/>
                <w:color w:val="000000"/>
                <w:sz w:val="20"/>
                <w:szCs w:val="20"/>
              </w:rPr>
              <w:t>link</w:t>
            </w:r>
            <w:proofErr w:type="spellEnd"/>
            <w:r w:rsidRPr="00172D26">
              <w:rPr>
                <w:rFonts w:ascii="Times New Roman" w:eastAsia="Times New Roman" w:hAnsi="Times New Roman" w:cs="Times New Roman"/>
                <w:color w:val="000000"/>
                <w:sz w:val="20"/>
                <w:szCs w:val="20"/>
              </w:rPr>
              <w:t xml:space="preserve"> https://maps.sopsr.sk/portal/apps/experiencebuilder/experience/?id=a35714237978410da10d4712fd553315  , kde je možné sa  podrobnejšie  oboznámiť  s hranicami národného parku, hranicou </w:t>
            </w:r>
            <w:r w:rsidRPr="00172D26">
              <w:rPr>
                <w:rFonts w:ascii="Times New Roman" w:eastAsia="Times New Roman" w:hAnsi="Times New Roman" w:cs="Times New Roman"/>
                <w:color w:val="000000"/>
                <w:sz w:val="20"/>
                <w:szCs w:val="20"/>
              </w:rPr>
              <w:lastRenderedPageBreak/>
              <w:t xml:space="preserve">jeho zón, a hranicou jeho ochranného pásma. Zoznam parciel zón národného parku podľa stavu registra „C“ katastra nehnuteľností  nie je súčasťou návrhu nariadenia vlády ale je uvedený v samostatnej prílohe vo forme excelovského súboru s názvom Príloha č. 1 k vlastnému materiálu – zoznam parciel na operáte C v NP (ďalej len „zoznam parciel registra C“).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K uvedenému zoznamu parciel registra C a následnému vymedzeniu zóny D v mape zón máme nasledovné pripomienky:</w:t>
            </w:r>
            <w:r w:rsidRPr="00172D26">
              <w:rPr>
                <w:rFonts w:ascii="Times New Roman" w:eastAsia="Times New Roman" w:hAnsi="Times New Roman" w:cs="Times New Roman"/>
                <w:color w:val="000000"/>
                <w:sz w:val="20"/>
                <w:szCs w:val="20"/>
              </w:rPr>
              <w:br/>
              <w:t xml:space="preserve">Všetky nižšie  uvedené parcely, prípadne ich časti žiadame zaradiť do zoznamu parciel registra C do zóny D  a následne do zóny D v mape zón  nasledovne: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t></w:t>
            </w:r>
            <w:r w:rsidRPr="00172D26">
              <w:rPr>
                <w:rFonts w:ascii="Times New Roman" w:eastAsia="Times New Roman" w:hAnsi="Times New Roman" w:cs="Times New Roman"/>
                <w:color w:val="000000"/>
                <w:sz w:val="20"/>
                <w:szCs w:val="20"/>
              </w:rPr>
              <w:tab/>
              <w:t xml:space="preserve">Katastrálne územie Demänovská Dolina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w:t>
            </w:r>
            <w:r w:rsidRPr="00172D26">
              <w:rPr>
                <w:rFonts w:ascii="Times New Roman" w:eastAsia="Times New Roman" w:hAnsi="Times New Roman" w:cs="Times New Roman"/>
                <w:color w:val="000000"/>
                <w:sz w:val="20"/>
                <w:szCs w:val="20"/>
              </w:rPr>
              <w:tab/>
              <w:t xml:space="preserve">LD Záhradky – Priehyba – parcely v koridore lanovej dráhy, požiadavka súvisí s v budúcnosti plánovanou modernizáciou lanovej dráhy,  ktorá bude musieť spĺňať nové technické normy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2947/162 časť, 2947/42 časť, 2947/142 časť, 2947/131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Požiadavka modernizácie horských dopravných zariadení je akceptovaná aj v projekte ochrany na str. 83.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Parcely KN-C č. 2947/165 časť, 2947/133 časť, 2947/41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w:t>
            </w:r>
            <w:r w:rsidRPr="00172D26">
              <w:rPr>
                <w:rFonts w:ascii="Times New Roman" w:eastAsia="Times New Roman" w:hAnsi="Times New Roman" w:cs="Times New Roman"/>
                <w:color w:val="000000"/>
                <w:sz w:val="20"/>
                <w:szCs w:val="20"/>
              </w:rPr>
              <w:lastRenderedPageBreak/>
              <w:t xml:space="preserve">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aj bodu b) zakreslené v grafickej prílohe č. 4.</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2. LD Záhradky – Rovná Hoľa - parcely v koridore lanovej dráhy požiadavka súvisí s v budúcnosti plánovanou modernizáciou lanovej dráhy ktorá bude musieť spĺňať nové technické normy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3096/16 časť, 2945/1 časť, 2945/257 časť, 2948/103 časť, 2948/104 časť, 2948/107 časť, 2947/41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Požiadavka modernizácie horských dopravných zariadení je akceptovaná aj v projekte ochrany na str. 83.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Parcely KN-C č. 2947/41 časť, 2948/105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Podrobnejšie sú požiadavky z bodu a) aj bodu b) zakreslené v </w:t>
            </w:r>
            <w:r w:rsidRPr="00172D26">
              <w:rPr>
                <w:rFonts w:ascii="Times New Roman" w:eastAsia="Times New Roman" w:hAnsi="Times New Roman" w:cs="Times New Roman"/>
                <w:color w:val="000000"/>
                <w:sz w:val="20"/>
                <w:szCs w:val="20"/>
              </w:rPr>
              <w:lastRenderedPageBreak/>
              <w:t>grafickej prílohe č. 5.</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3.</w:t>
            </w:r>
            <w:r w:rsidRPr="00172D26">
              <w:rPr>
                <w:rFonts w:ascii="Times New Roman" w:eastAsia="Times New Roman" w:hAnsi="Times New Roman" w:cs="Times New Roman"/>
                <w:color w:val="000000"/>
                <w:sz w:val="20"/>
                <w:szCs w:val="20"/>
              </w:rPr>
              <w:tab/>
              <w:t xml:space="preserve">Visutý turistický chodník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2947/131 časť, 3069/16 časť, 2945/1 časť, 2945/257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Požiadavka budovania visutých turistických chodníkov je akceptovaná aj v projekte ochrany na str. 83 pri popise zóny D.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w:t>
            </w:r>
            <w:r w:rsidRPr="00172D26">
              <w:rPr>
                <w:rFonts w:ascii="Times New Roman" w:eastAsia="Times New Roman" w:hAnsi="Times New Roman" w:cs="Times New Roman"/>
                <w:color w:val="000000"/>
                <w:sz w:val="20"/>
                <w:szCs w:val="20"/>
              </w:rPr>
              <w:tab/>
              <w:t xml:space="preserve">Parcely KN-C č. 2947/133 časť, 2947/41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aj bodu b) zakreslené v grafickej prílohe č. 6.</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4.</w:t>
            </w:r>
            <w:r w:rsidRPr="00172D26">
              <w:rPr>
                <w:rFonts w:ascii="Times New Roman" w:eastAsia="Times New Roman" w:hAnsi="Times New Roman" w:cs="Times New Roman"/>
                <w:color w:val="000000"/>
                <w:sz w:val="20"/>
                <w:szCs w:val="20"/>
              </w:rPr>
              <w:tab/>
              <w:t xml:space="preserve">KLD Otupné - Luková - parcely v koridore lanovej dráhy v rozsahu podľa platného stavebného povolenia.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a)</w:t>
            </w:r>
            <w:r w:rsidRPr="00172D26">
              <w:rPr>
                <w:rFonts w:ascii="Times New Roman" w:eastAsia="Times New Roman" w:hAnsi="Times New Roman" w:cs="Times New Roman"/>
                <w:color w:val="000000"/>
                <w:sz w:val="20"/>
                <w:szCs w:val="20"/>
              </w:rPr>
              <w:tab/>
              <w:t xml:space="preserve">Parcely KN-C č. 2918/1 časť, 2918/62 časť, 2918/63 časť, 2921/529 časť, 2921/532 časť, 2921/347 časť, 2921/395 časť, </w:t>
            </w:r>
            <w:r w:rsidRPr="00172D26">
              <w:rPr>
                <w:rFonts w:ascii="Times New Roman" w:eastAsia="Times New Roman" w:hAnsi="Times New Roman" w:cs="Times New Roman"/>
                <w:color w:val="000000"/>
                <w:sz w:val="20"/>
                <w:szCs w:val="20"/>
              </w:rPr>
              <w:lastRenderedPageBreak/>
              <w:t xml:space="preserve">2921/388 časť, 2921/387.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Uvedená KLD Luková -Otupné má právoplatné stavebné povolenie a nahrádza existujúcu LD Otupné Luková.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w:t>
            </w:r>
            <w:r w:rsidRPr="00172D26">
              <w:rPr>
                <w:rFonts w:ascii="Times New Roman" w:eastAsia="Times New Roman" w:hAnsi="Times New Roman" w:cs="Times New Roman"/>
                <w:color w:val="000000"/>
                <w:sz w:val="20"/>
                <w:szCs w:val="20"/>
              </w:rPr>
              <w:tab/>
              <w:t xml:space="preserve">Parcely KN-C č. 2921/325 časť, 2921/346 časť, 2921/38 časť, 2921/380 časť, 2921/385 časť, 2921/39 časť, 2921/391 časť, 2921/528 časť, 2921/531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Vysvetlenie:</w:t>
            </w:r>
            <w:r w:rsidRPr="00172D26">
              <w:rPr>
                <w:rFonts w:ascii="Times New Roman" w:eastAsia="Times New Roman" w:hAnsi="Times New Roman" w:cs="Times New Roman"/>
                <w:color w:val="000000"/>
                <w:sz w:val="20"/>
                <w:szCs w:val="20"/>
              </w:rPr>
              <w:br/>
              <w:t>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c) Parcela KN-C  2921/392 celá.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V  zozname parciel registra C je uvedená v zóne D len ako časť parcely. Parcela má byť v zóne D uvedená celá.  Ide o koridor existujúcej LD Otupné – Luková, ktorý sa stane súčasťou novobudovanej KLD Luková-Otupné</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 bodu a), b) a c) zakreslené v grafickej prílohe č. 7.</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5. KLD Grand - </w:t>
            </w:r>
            <w:proofErr w:type="spellStart"/>
            <w:r w:rsidRPr="00172D26">
              <w:rPr>
                <w:rFonts w:ascii="Times New Roman" w:eastAsia="Times New Roman" w:hAnsi="Times New Roman" w:cs="Times New Roman"/>
                <w:color w:val="000000"/>
                <w:sz w:val="20"/>
                <w:szCs w:val="20"/>
              </w:rPr>
              <w:t>Brhliská</w:t>
            </w:r>
            <w:proofErr w:type="spellEnd"/>
            <w:r w:rsidRPr="00172D26">
              <w:rPr>
                <w:rFonts w:ascii="Times New Roman" w:eastAsia="Times New Roman" w:hAnsi="Times New Roman" w:cs="Times New Roman"/>
                <w:color w:val="000000"/>
                <w:sz w:val="20"/>
                <w:szCs w:val="20"/>
              </w:rPr>
              <w:t xml:space="preserve"> - parcely v koridore lanovej dráhy, </w:t>
            </w:r>
            <w:r w:rsidRPr="00172D26">
              <w:rPr>
                <w:rFonts w:ascii="Times New Roman" w:eastAsia="Times New Roman" w:hAnsi="Times New Roman" w:cs="Times New Roman"/>
                <w:color w:val="000000"/>
                <w:sz w:val="20"/>
                <w:szCs w:val="20"/>
              </w:rPr>
              <w:lastRenderedPageBreak/>
              <w:t>požiadavka súvisí s v budúcnosti plánovanou modernizáciou lanovej dráhy ktorá bude musieť spĺňať nové technické normy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Parcely KN-C č. 2926/20 časť, 2926/186 časť, 2926/350 časť, 2921/402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8.</w:t>
            </w:r>
            <w:r w:rsidRPr="00172D26">
              <w:rPr>
                <w:rFonts w:ascii="Times New Roman" w:eastAsia="Times New Roman" w:hAnsi="Times New Roman" w:cs="Times New Roman"/>
                <w:color w:val="000000"/>
                <w:sz w:val="20"/>
                <w:szCs w:val="20"/>
              </w:rPr>
              <w:br/>
              <w:t>Uvedená 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6.</w:t>
            </w:r>
            <w:r w:rsidRPr="00172D26">
              <w:rPr>
                <w:rFonts w:ascii="Times New Roman" w:eastAsia="Times New Roman" w:hAnsi="Times New Roman" w:cs="Times New Roman"/>
                <w:color w:val="000000"/>
                <w:sz w:val="20"/>
                <w:szCs w:val="20"/>
              </w:rPr>
              <w:tab/>
              <w:t xml:space="preserve">Rozšírenie zjazdovej trate na </w:t>
            </w:r>
            <w:proofErr w:type="spellStart"/>
            <w:r w:rsidRPr="00172D26">
              <w:rPr>
                <w:rFonts w:ascii="Times New Roman" w:eastAsia="Times New Roman" w:hAnsi="Times New Roman" w:cs="Times New Roman"/>
                <w:color w:val="000000"/>
                <w:sz w:val="20"/>
                <w:szCs w:val="20"/>
              </w:rPr>
              <w:t>Priečno</w:t>
            </w:r>
            <w:proofErr w:type="spellEnd"/>
            <w:r w:rsidRPr="00172D26">
              <w:rPr>
                <w:rFonts w:ascii="Times New Roman" w:eastAsia="Times New Roman" w:hAnsi="Times New Roman" w:cs="Times New Roman"/>
                <w:color w:val="000000"/>
                <w:sz w:val="20"/>
                <w:szCs w:val="20"/>
              </w:rPr>
              <w:t xml:space="preserve"> -  plánované rozšírenie zjazdovej trate, ktoré súvisí s pripomienkou k vymedzeniu zóny C v priestoroch medzi zjazdovými traťami a horskými dopravnými zariadeniami (viď. bod.4).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Parcela KN-C č. 2945/69 časť.  </w:t>
            </w:r>
            <w:r w:rsidRPr="00172D26">
              <w:rPr>
                <w:rFonts w:ascii="Times New Roman" w:eastAsia="Times New Roman" w:hAnsi="Times New Roman" w:cs="Times New Roman"/>
                <w:color w:val="000000"/>
                <w:sz w:val="20"/>
                <w:szCs w:val="20"/>
              </w:rPr>
              <w:br/>
              <w:t xml:space="preserve"> </w:t>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Parcela je  uvedená v zozname parciel registra C aj v zóne D, ale nenachádza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9.</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7. Rozšírenie zjazdovej trate Koliesko - Otupné - plánované rozšírenie zjazdovej trate, ktoré bolo akceptované Správou NAPANT pri rokovaniach k návrhu vymedzenia zón národného parku</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Parcely KN-C č. 2921/302 časť, 2921/301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 xml:space="preserve">Vysvetlenie: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10.</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8. Traverz Luková - plánovaný traverz má súhlasné stanovisko Správy NAPANT, požiadavka súvisí s pripomienkou k vymedzeniu zóny C v priestoroch medzi zjazdovými traťami a horskými dopravnými zariadeniami (viď. bod 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Parcela KN-C č. 2948/85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Parcela je  uvedená v zozname parciel registra C aj v zóne D, ale nenachádzajú sa v zóne D v mape zón. Ide pravdepodobne o chybu spočívajúcu v nezosúladení zoznamu parciel registra C s mapou zón.  Uvedená KLD Luková - Otupné má právoplatné stavebné povolenie a nahrádza existujúcu LD Otupné Luková.</w:t>
            </w:r>
            <w:r w:rsidRPr="00172D26">
              <w:rPr>
                <w:rFonts w:ascii="Times New Roman" w:eastAsia="Times New Roman" w:hAnsi="Times New Roman" w:cs="Times New Roman"/>
                <w:color w:val="000000"/>
                <w:sz w:val="20"/>
                <w:szCs w:val="20"/>
              </w:rPr>
              <w:br/>
              <w:t xml:space="preserve">Na vybudovanie uvedeného traverzu existuje súhlasné stanovisko Správy NAPANT č. NAPANT/603 -003/2024 z 31.5.2024.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11.</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9.</w:t>
            </w:r>
            <w:r w:rsidRPr="00172D26">
              <w:rPr>
                <w:rFonts w:ascii="Times New Roman" w:eastAsia="Times New Roman" w:hAnsi="Times New Roman" w:cs="Times New Roman"/>
                <w:color w:val="000000"/>
                <w:sz w:val="20"/>
                <w:szCs w:val="20"/>
              </w:rPr>
              <w:tab/>
              <w:t xml:space="preserve">LD Lúčky - </w:t>
            </w:r>
            <w:proofErr w:type="spellStart"/>
            <w:r w:rsidRPr="00172D26">
              <w:rPr>
                <w:rFonts w:ascii="Times New Roman" w:eastAsia="Times New Roman" w:hAnsi="Times New Roman" w:cs="Times New Roman"/>
                <w:color w:val="000000"/>
                <w:sz w:val="20"/>
                <w:szCs w:val="20"/>
              </w:rPr>
              <w:t>Priečno</w:t>
            </w:r>
            <w:proofErr w:type="spellEnd"/>
            <w:r w:rsidRPr="00172D26">
              <w:rPr>
                <w:rFonts w:ascii="Times New Roman" w:eastAsia="Times New Roman" w:hAnsi="Times New Roman" w:cs="Times New Roman"/>
                <w:color w:val="000000"/>
                <w:sz w:val="20"/>
                <w:szCs w:val="20"/>
              </w:rPr>
              <w:t xml:space="preserve"> - parcely v koridore lanovej dráhy, požiadavka súvisí s v budúcnosti plánovanou modernizáciou lanovej dráhy ktorá bude musieť spĺňať nové technické normy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Parcely KN-C č. 2945/91 časť, 2945/71 časť, 2945/68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sú uvedené v zozname parciel registra C aj v zóne D, ale nenachádzajú sa v zóne D v mape zón. Ide pravdepodobne o chybu spočívajúcu v nezosúladení zoznamu parciel registra C s mapou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12.</w:t>
            </w:r>
            <w:r w:rsidRPr="00172D26">
              <w:rPr>
                <w:rFonts w:ascii="Times New Roman" w:eastAsia="Times New Roman" w:hAnsi="Times New Roman" w:cs="Times New Roman"/>
                <w:color w:val="000000"/>
                <w:sz w:val="20"/>
                <w:szCs w:val="20"/>
              </w:rPr>
              <w:br/>
              <w:t xml:space="preserve">Uvedená pripomienka je zásadná.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10. </w:t>
            </w:r>
            <w:proofErr w:type="spellStart"/>
            <w:r w:rsidRPr="00172D26">
              <w:rPr>
                <w:rFonts w:ascii="Times New Roman" w:eastAsia="Times New Roman" w:hAnsi="Times New Roman" w:cs="Times New Roman"/>
                <w:color w:val="000000"/>
                <w:sz w:val="20"/>
                <w:szCs w:val="20"/>
              </w:rPr>
              <w:t>Chalety</w:t>
            </w:r>
            <w:proofErr w:type="spellEnd"/>
            <w:r w:rsidRPr="00172D26">
              <w:rPr>
                <w:rFonts w:ascii="Times New Roman" w:eastAsia="Times New Roman" w:hAnsi="Times New Roman" w:cs="Times New Roman"/>
                <w:color w:val="000000"/>
                <w:sz w:val="20"/>
                <w:szCs w:val="20"/>
              </w:rPr>
              <w:t xml:space="preserve"> Záhradky – ide o prístup k jednotlivých </w:t>
            </w:r>
            <w:proofErr w:type="spellStart"/>
            <w:r w:rsidRPr="00172D26">
              <w:rPr>
                <w:rFonts w:ascii="Times New Roman" w:eastAsia="Times New Roman" w:hAnsi="Times New Roman" w:cs="Times New Roman"/>
                <w:color w:val="000000"/>
                <w:sz w:val="20"/>
                <w:szCs w:val="20"/>
              </w:rPr>
              <w:t>chaletom</w:t>
            </w:r>
            <w:proofErr w:type="spellEnd"/>
            <w:r w:rsidRPr="00172D26">
              <w:rPr>
                <w:rFonts w:ascii="Times New Roman" w:eastAsia="Times New Roman" w:hAnsi="Times New Roman" w:cs="Times New Roman"/>
                <w:color w:val="000000"/>
                <w:sz w:val="20"/>
                <w:szCs w:val="20"/>
              </w:rPr>
              <w:t xml:space="preserve"> (napr. mostíky ponad potok) požiadavka súvisí s pripomienkou k vymedzeniu zóny C (viď. bod 4)</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Parcely KN-C č.2945/244, 3069/11, 3069/14 nie sú uvedené v zozname parciel registra C v zóne D a nenachádzajúc sa ani v zóne D v mape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w:t>
            </w:r>
            <w:r w:rsidRPr="00172D26">
              <w:rPr>
                <w:rFonts w:ascii="Times New Roman" w:eastAsia="Times New Roman" w:hAnsi="Times New Roman" w:cs="Times New Roman"/>
                <w:color w:val="000000"/>
                <w:sz w:val="20"/>
                <w:szCs w:val="20"/>
              </w:rPr>
              <w:br/>
              <w:t xml:space="preserve">Parcely boli v zozname parciel uvedených v prílohe č. 3 „Zoznam parciel, ktoré celé alebo časťou zasahujú do Národného parku Nízke Tatry a do jeho ochranného pásma (podľa evidencie katastra nehnuteľností – register C, stav k 01.05.2025), ako súčasť oznámenia zámeru OÚ Žilina, boli súčasťou aj prílohy č. 3a NP KNC, ktorá bola zverejnená po prerokovaní zámeru na el. tabuli OÚ Žilina dňa 19.12.2025. Nie sú uvedené v zozname parciel registra C v zóne D a nenachádzajú sa ani v zóne D v mape zón. Bez odôvodnenia boli zo zoznamu parciel registra C  vypustené.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13.</w:t>
            </w:r>
            <w:r w:rsidRPr="00172D26">
              <w:rPr>
                <w:rFonts w:ascii="Times New Roman" w:eastAsia="Times New Roman" w:hAnsi="Times New Roman" w:cs="Times New Roman"/>
                <w:color w:val="000000"/>
                <w:sz w:val="20"/>
                <w:szCs w:val="20"/>
              </w:rPr>
              <w:br/>
              <w:t>Uvedená pripomienka je zásadná.</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11.</w:t>
            </w:r>
            <w:r w:rsidRPr="00172D26">
              <w:rPr>
                <w:rFonts w:ascii="Times New Roman" w:eastAsia="Times New Roman" w:hAnsi="Times New Roman" w:cs="Times New Roman"/>
                <w:color w:val="000000"/>
                <w:sz w:val="20"/>
                <w:szCs w:val="20"/>
              </w:rPr>
              <w:tab/>
              <w:t xml:space="preserve">Zjazdovka Pretekárska. – rozšírenie zjazdovej trate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a) Parcely KN-C č. 2918/48 časť, 2918/1 časť sú uvedené v </w:t>
            </w:r>
            <w:r w:rsidRPr="00172D26">
              <w:rPr>
                <w:rFonts w:ascii="Times New Roman" w:eastAsia="Times New Roman" w:hAnsi="Times New Roman" w:cs="Times New Roman"/>
                <w:color w:val="000000"/>
                <w:sz w:val="20"/>
                <w:szCs w:val="20"/>
              </w:rPr>
              <w:lastRenderedPageBreak/>
              <w:t xml:space="preserve">zozname parciel registra C aj v zóne D  ale nenachádzajú sa v zóne D v mape zón. </w:t>
            </w:r>
            <w:r w:rsidRPr="00172D26">
              <w:rPr>
                <w:rFonts w:ascii="Times New Roman" w:eastAsia="Times New Roman" w:hAnsi="Times New Roman" w:cs="Times New Roman"/>
                <w:color w:val="000000"/>
                <w:sz w:val="20"/>
                <w:szCs w:val="20"/>
              </w:rPr>
              <w:br/>
              <w:t xml:space="preserve">b)  Parcely KN-C č. 2917/1 časť, 2948/59 nie sú uvedené v zozname parciel registra C v zóne D  a nenachádzajúc sa ani v zóne D v mape zón.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Vysvetlenie: Ide o priestor po existujúce snehové zábrany, ktorý je už v súčasnosti využívaný na lyžovanie ako aj na turistiku, keďže  je v území turistický chodník.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15.</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Podľa projektu ochrany zóna D zahŕňa zastavané územia obcí, strediská cestovného ruchu, rozvojové plochy obcí podľa schválených územno-plánovacích dokumentácií, ako ja plochy na ktorých majú byť umiestnené činnosti, ktorých realizácia bola odporučená v súlade so zákonom č. 24/2006 </w:t>
            </w:r>
            <w:proofErr w:type="spellStart"/>
            <w:r w:rsidRPr="00172D26">
              <w:rPr>
                <w:rFonts w:ascii="Times New Roman" w:eastAsia="Times New Roman" w:hAnsi="Times New Roman" w:cs="Times New Roman"/>
                <w:color w:val="000000"/>
                <w:sz w:val="20"/>
                <w:szCs w:val="20"/>
              </w:rPr>
              <w:t>Z.z</w:t>
            </w:r>
            <w:proofErr w:type="spellEnd"/>
            <w:r w:rsidRPr="00172D26">
              <w:rPr>
                <w:rFonts w:ascii="Times New Roman" w:eastAsia="Times New Roman" w:hAnsi="Times New Roman" w:cs="Times New Roman"/>
                <w:color w:val="000000"/>
                <w:sz w:val="20"/>
                <w:szCs w:val="20"/>
              </w:rPr>
              <w:t>., o posudzovaní vplyvov na životné prostredie a o zmene a doplnení niektorých zákonov, územia pre nevyhnutný rozvoj obcí, turistických a rekreačných stredísk. V rámci tejto zóny sú zaradené aj prvky technickej infraštruktúry ako sú energetické objekty (</w:t>
            </w:r>
            <w:proofErr w:type="spellStart"/>
            <w:r w:rsidRPr="00172D26">
              <w:rPr>
                <w:rFonts w:ascii="Times New Roman" w:eastAsia="Times New Roman" w:hAnsi="Times New Roman" w:cs="Times New Roman"/>
                <w:color w:val="000000"/>
                <w:sz w:val="20"/>
                <w:szCs w:val="20"/>
              </w:rPr>
              <w:t>produktovody</w:t>
            </w:r>
            <w:proofErr w:type="spellEnd"/>
            <w:r w:rsidRPr="00172D26">
              <w:rPr>
                <w:rFonts w:ascii="Times New Roman" w:eastAsia="Times New Roman" w:hAnsi="Times New Roman" w:cs="Times New Roman"/>
                <w:color w:val="000000"/>
                <w:sz w:val="20"/>
                <w:szCs w:val="20"/>
              </w:rPr>
              <w:t xml:space="preserve">), cesty II. a III. triedy, miestne a účelové komunikácie, </w:t>
            </w:r>
            <w:proofErr w:type="spellStart"/>
            <w:r w:rsidRPr="00172D26">
              <w:rPr>
                <w:rFonts w:ascii="Times New Roman" w:eastAsia="Times New Roman" w:hAnsi="Times New Roman" w:cs="Times New Roman"/>
                <w:color w:val="000000"/>
                <w:sz w:val="20"/>
                <w:szCs w:val="20"/>
              </w:rPr>
              <w:t>tajchy</w:t>
            </w:r>
            <w:proofErr w:type="spellEnd"/>
            <w:r w:rsidRPr="00172D26">
              <w:rPr>
                <w:rFonts w:ascii="Times New Roman" w:eastAsia="Times New Roman" w:hAnsi="Times New Roman" w:cs="Times New Roman"/>
                <w:color w:val="000000"/>
                <w:sz w:val="20"/>
                <w:szCs w:val="20"/>
              </w:rPr>
              <w:t>, telekomunikačné vysielače a pod. V zmysle katastra nehnuteľností sa jedná najmä o druh pozemku ako sú zastavané plochy a nádvoria, ostatné plochy, záhrady, vinica, chmeľnica a ovocný sad.</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Jedná sa o časti územia NP s prevažujúcou funkciou mimo výrazných záujmov ochrany prírody, kde prírodovedne a ochranársky cenné plochy absentujú, alebo sú zastúpené minimálne, časti územia s nevyhnutným územným rozvojom obcí alebo existujúcich rekreačných a športových oblastí. Tieto časti územia bolo potrebné zaradiť do NP z dôvodu zabezpečenia celistvosti územia národného parku. Do tejto zóny boli zaradené napr. aj zastavané územia obcí (intravilány) ako sú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Liptovská Osada – kúpeľná osada Korytnica,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Partizánska Ľupča – </w:t>
            </w:r>
            <w:r w:rsidRPr="00172D26">
              <w:rPr>
                <w:rFonts w:ascii="Times New Roman" w:eastAsia="Times New Roman" w:hAnsi="Times New Roman" w:cs="Times New Roman"/>
                <w:color w:val="000000"/>
                <w:sz w:val="20"/>
                <w:szCs w:val="20"/>
              </w:rPr>
              <w:lastRenderedPageBreak/>
              <w:t xml:space="preserve">rekreačný areál osada </w:t>
            </w:r>
            <w:proofErr w:type="spellStart"/>
            <w:r w:rsidRPr="00172D26">
              <w:rPr>
                <w:rFonts w:ascii="Times New Roman" w:eastAsia="Times New Roman" w:hAnsi="Times New Roman" w:cs="Times New Roman"/>
                <w:color w:val="000000"/>
                <w:sz w:val="20"/>
                <w:szCs w:val="20"/>
              </w:rPr>
              <w:t>Železnô</w:t>
            </w:r>
            <w:proofErr w:type="spellEnd"/>
            <w:r w:rsidRPr="00172D26">
              <w:rPr>
                <w:rFonts w:ascii="Times New Roman" w:eastAsia="Times New Roman" w:hAnsi="Times New Roman" w:cs="Times New Roman"/>
                <w:color w:val="000000"/>
                <w:sz w:val="20"/>
                <w:szCs w:val="20"/>
              </w:rPr>
              <w:t xml:space="preserve"> a osada </w:t>
            </w:r>
            <w:proofErr w:type="spellStart"/>
            <w:r w:rsidRPr="00172D26">
              <w:rPr>
                <w:rFonts w:ascii="Times New Roman" w:eastAsia="Times New Roman" w:hAnsi="Times New Roman" w:cs="Times New Roman"/>
                <w:color w:val="000000"/>
                <w:sz w:val="20"/>
                <w:szCs w:val="20"/>
              </w:rPr>
              <w:t>Magurka</w:t>
            </w:r>
            <w:proofErr w:type="spellEnd"/>
            <w:r w:rsidRPr="00172D26">
              <w:rPr>
                <w:rFonts w:ascii="Times New Roman" w:eastAsia="Times New Roman" w:hAnsi="Times New Roman" w:cs="Times New Roman"/>
                <w:color w:val="000000"/>
                <w:sz w:val="20"/>
                <w:szCs w:val="20"/>
              </w:rPr>
              <w:t xml:space="preserve">,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Demänovská Dolina – Lyžiarske stredisko Jasná so zastavaným územím obce, ktoré je vymedzené v zmysle záväznej časti ÚPD, Horná Lehota – Lyžiarske stredisko Chopok Juh s existujúcim využívaným územím, ktoré doposiaľ nie je schválené z dôvodu absentujúcej ÚPD,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Liptovský Ján – ústie Jánskej doliny (rekreačná zóna) so zastavaným územím obce, ktoré je vymedzené v zmysle záväznej časti ÚPD,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xml:space="preserve">. Východná – Prečerpávacia vodná elektráreň Čierny Váh, s jestvujúcou infraštruktúrou, </w:t>
            </w:r>
            <w:proofErr w:type="spellStart"/>
            <w:r w:rsidRPr="00172D26">
              <w:rPr>
                <w:rFonts w:ascii="Times New Roman" w:eastAsia="Times New Roman" w:hAnsi="Times New Roman" w:cs="Times New Roman"/>
                <w:color w:val="000000"/>
                <w:sz w:val="20"/>
                <w:szCs w:val="20"/>
              </w:rPr>
              <w:t>k.ú</w:t>
            </w:r>
            <w:proofErr w:type="spellEnd"/>
            <w:r w:rsidRPr="00172D26">
              <w:rPr>
                <w:rFonts w:ascii="Times New Roman" w:eastAsia="Times New Roman" w:hAnsi="Times New Roman" w:cs="Times New Roman"/>
                <w:color w:val="000000"/>
                <w:sz w:val="20"/>
                <w:szCs w:val="20"/>
              </w:rPr>
              <w:t>. Šumiac – okolie vysielaču na Kráľovej holi.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 V rámci zóny D sú zaradené aj pozemky nachádzajúce sa pod jestvujúcimi rodinnými domami, rekreačnými chatami, horárňami, cestami, železnicami a pod, pri ktorých je potrebné vykonávať pravidelnú údržbu, rekonštrukciu alebo prípadnú prestavbu. Zóna D pripúšťa rozvoj v oblasti rekreácie a cestovného ruchu za účelom zvyšovania kvalitatívneho štandardu jestvujúcich stredísk rekreácie a cestovného ruchu na území NP. V rámci jestvujúcich stredísk cestovného ruchu sa vyčlenila zóna D, v ktorej je možné zvyšovať kvalitu vybavenosti len v súlade so schválenou územnoplánovacou dokumentáciou obce. Rozvoj stredísk cestovného ruchu je potrebné zamerať na dobudovanie, modernizáciu rekreačnej vybavenosti a dobudovanie a modernizáciu dopravnej i technickej infraštruktúry pre zabezpečenie celoročného využívania ich kapacít, budovanie, vyznačovanie a údržbu turistických značených chodníkov (vrátane visutých turistických chodníkov). Pri modernizácii (rekonštrukcii, výmene) horských dopravných zariadení bude nutné splniť nové technické normy čo sa môže prejaviť v rozšírení ich prevádzkového koridoru a tým aj možné rozšírenie zóny D v najnutnejšom rozsahu, resp. zásah do susednej zóny, ktorý vzhľadom k dlhoročnej existencii strediska je možné akceptovať.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 rámci ďalších opatrení bude nevyhnutné realizovať systematické odstraňovanie nežiaducich </w:t>
            </w:r>
            <w:proofErr w:type="spellStart"/>
            <w:r w:rsidRPr="00172D26">
              <w:rPr>
                <w:rFonts w:ascii="Times New Roman" w:eastAsia="Times New Roman" w:hAnsi="Times New Roman" w:cs="Times New Roman"/>
                <w:color w:val="000000"/>
                <w:sz w:val="20"/>
                <w:szCs w:val="20"/>
              </w:rPr>
              <w:t>antropických</w:t>
            </w:r>
            <w:proofErr w:type="spellEnd"/>
            <w:r w:rsidRPr="00172D26">
              <w:rPr>
                <w:rFonts w:ascii="Times New Roman" w:eastAsia="Times New Roman" w:hAnsi="Times New Roman" w:cs="Times New Roman"/>
                <w:color w:val="000000"/>
                <w:sz w:val="20"/>
                <w:szCs w:val="20"/>
              </w:rPr>
              <w:t xml:space="preserve"> prvkov v krajine, ktoré už neslúžia svojmu účelu alebo majú negatívny vplyv na prírodné prostredie. Pôjde najmä o likvidáciu starých oplôtkov po ukončení ich funkcie pri ochrane mladých lesných kultúr, odstránenie </w:t>
            </w:r>
            <w:r w:rsidRPr="00172D26">
              <w:rPr>
                <w:rFonts w:ascii="Times New Roman" w:eastAsia="Times New Roman" w:hAnsi="Times New Roman" w:cs="Times New Roman"/>
                <w:color w:val="000000"/>
                <w:sz w:val="20"/>
                <w:szCs w:val="20"/>
              </w:rPr>
              <w:lastRenderedPageBreak/>
              <w:t xml:space="preserve">bývalých aklimatizačných </w:t>
            </w:r>
            <w:proofErr w:type="spellStart"/>
            <w:r w:rsidRPr="00172D26">
              <w:rPr>
                <w:rFonts w:ascii="Times New Roman" w:eastAsia="Times New Roman" w:hAnsi="Times New Roman" w:cs="Times New Roman"/>
                <w:color w:val="000000"/>
                <w:sz w:val="20"/>
                <w:szCs w:val="20"/>
              </w:rPr>
              <w:t>obôr</w:t>
            </w:r>
            <w:proofErr w:type="spellEnd"/>
            <w:r w:rsidRPr="00172D26">
              <w:rPr>
                <w:rFonts w:ascii="Times New Roman" w:eastAsia="Times New Roman" w:hAnsi="Times New Roman" w:cs="Times New Roman"/>
                <w:color w:val="000000"/>
                <w:sz w:val="20"/>
                <w:szCs w:val="20"/>
              </w:rPr>
              <w:t xml:space="preserve">, nepoužívaných poľovníckych zariadení (ako sú posedy či kŕmidlá), dezolátnych hospodárskych stavieb či asanáciu nevyužívaných lesných ciest a približovacích liniek. Odstraňovanie dlhodobo nevyužívaných lanových zariadení. Zároveň bude potrebné uplatniť aj rekultiváciu starých banských environmentálnych záťaží, ako sú haldy, lomy či odkaliská. Dôležitou súčasťou bude aj likvidácia inváznych a invázne sa správajúcich druhov – drevín (napr. agát biely), rastlín (napr. ambrózia, </w:t>
            </w:r>
            <w:proofErr w:type="spellStart"/>
            <w:r w:rsidRPr="00172D26">
              <w:rPr>
                <w:rFonts w:ascii="Times New Roman" w:eastAsia="Times New Roman" w:hAnsi="Times New Roman" w:cs="Times New Roman"/>
                <w:color w:val="000000"/>
                <w:sz w:val="20"/>
                <w:szCs w:val="20"/>
              </w:rPr>
              <w:t>pohánkovec</w:t>
            </w:r>
            <w:proofErr w:type="spellEnd"/>
            <w:r w:rsidRPr="00172D26">
              <w:rPr>
                <w:rFonts w:ascii="Times New Roman" w:eastAsia="Times New Roman" w:hAnsi="Times New Roman" w:cs="Times New Roman"/>
                <w:color w:val="000000"/>
                <w:sz w:val="20"/>
                <w:szCs w:val="20"/>
              </w:rPr>
              <w:t xml:space="preserve">, </w:t>
            </w:r>
            <w:proofErr w:type="spellStart"/>
            <w:r w:rsidRPr="00172D26">
              <w:rPr>
                <w:rFonts w:ascii="Times New Roman" w:eastAsia="Times New Roman" w:hAnsi="Times New Roman" w:cs="Times New Roman"/>
                <w:color w:val="000000"/>
                <w:sz w:val="20"/>
                <w:szCs w:val="20"/>
              </w:rPr>
              <w:t>boľševník</w:t>
            </w:r>
            <w:proofErr w:type="spellEnd"/>
            <w:r w:rsidRPr="00172D26">
              <w:rPr>
                <w:rFonts w:ascii="Times New Roman" w:eastAsia="Times New Roman" w:hAnsi="Times New Roman" w:cs="Times New Roman"/>
                <w:color w:val="000000"/>
                <w:sz w:val="20"/>
                <w:szCs w:val="20"/>
              </w:rPr>
              <w:t xml:space="preserve">, netýkavka </w:t>
            </w:r>
            <w:proofErr w:type="spellStart"/>
            <w:r w:rsidRPr="00172D26">
              <w:rPr>
                <w:rFonts w:ascii="Times New Roman" w:eastAsia="Times New Roman" w:hAnsi="Times New Roman" w:cs="Times New Roman"/>
                <w:color w:val="000000"/>
                <w:sz w:val="20"/>
                <w:szCs w:val="20"/>
              </w:rPr>
              <w:t>žliazkatá</w:t>
            </w:r>
            <w:proofErr w:type="spellEnd"/>
            <w:r w:rsidRPr="00172D26">
              <w:rPr>
                <w:rFonts w:ascii="Times New Roman" w:eastAsia="Times New Roman" w:hAnsi="Times New Roman" w:cs="Times New Roman"/>
                <w:color w:val="000000"/>
                <w:sz w:val="20"/>
                <w:szCs w:val="20"/>
              </w:rPr>
              <w:t xml:space="preserve">, zlatobyľ) formou vytrhávania, kosenia pred kvitnutím alebo chemickou </w:t>
            </w:r>
            <w:proofErr w:type="spellStart"/>
            <w:r w:rsidRPr="00172D26">
              <w:rPr>
                <w:rFonts w:ascii="Times New Roman" w:eastAsia="Times New Roman" w:hAnsi="Times New Roman" w:cs="Times New Roman"/>
                <w:color w:val="000000"/>
                <w:sz w:val="20"/>
                <w:szCs w:val="20"/>
              </w:rPr>
              <w:t>injektážou</w:t>
            </w:r>
            <w:proofErr w:type="spellEnd"/>
            <w:r w:rsidRPr="00172D26">
              <w:rPr>
                <w:rFonts w:ascii="Times New Roman" w:eastAsia="Times New Roman" w:hAnsi="Times New Roman" w:cs="Times New Roman"/>
                <w:color w:val="000000"/>
                <w:sz w:val="20"/>
                <w:szCs w:val="20"/>
              </w:rPr>
              <w:t xml:space="preserve"> podľa schválených postupov. Osobitná pozornosť sa bude venovať aj odstraňovaniu inváznych druhov v </w:t>
            </w:r>
            <w:proofErr w:type="spellStart"/>
            <w:r w:rsidRPr="00172D26">
              <w:rPr>
                <w:rFonts w:ascii="Times New Roman" w:eastAsia="Times New Roman" w:hAnsi="Times New Roman" w:cs="Times New Roman"/>
                <w:color w:val="000000"/>
                <w:sz w:val="20"/>
                <w:szCs w:val="20"/>
              </w:rPr>
              <w:t>poloprírodných</w:t>
            </w:r>
            <w:proofErr w:type="spellEnd"/>
            <w:r w:rsidRPr="00172D26">
              <w:rPr>
                <w:rFonts w:ascii="Times New Roman" w:eastAsia="Times New Roman" w:hAnsi="Times New Roman" w:cs="Times New Roman"/>
                <w:color w:val="000000"/>
                <w:sz w:val="20"/>
                <w:szCs w:val="20"/>
              </w:rPr>
              <w:t xml:space="preserve"> lúkach a pasienkoch a eliminácii nepôvodných a inváznych druhov živočíchov, ktorých výskyt bude v území identifikovaný. Tieto opatrenia prispejú k obnoveniu ekologickej integrity územia a zvýšeniu jeho prirodzenej hodnoty.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Podľa § 30 ods. ods. 4 písm.  d) zákona  sa zóna D  ustanoví, ak je to potrebné z dôvodu zabezpečenia celistvosti územia národného parku, na časti územia so zastavanými plochami alebo plochami významne pozmenenými činnosťou človeka, ktoré sú určené na trvalé využívanie človekom.</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Nami navrhované preradenie uvedených parciel do zóny D predstavuje plochy pozmenené ľudskou činnosťou, určené na trvalé využívanie človekom, prípadne rozšírenie plôch existujúcich zariadení cestovného ruchu s ktorým sa počíta v projekte ochrany.</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nemožnosť nahrávania grafických príloh do Slov-</w:t>
            </w:r>
            <w:proofErr w:type="spellStart"/>
            <w:r w:rsidRPr="00172D26">
              <w:rPr>
                <w:rFonts w:ascii="Times New Roman" w:eastAsia="Times New Roman" w:hAnsi="Times New Roman" w:cs="Times New Roman"/>
                <w:color w:val="000000"/>
                <w:sz w:val="20"/>
                <w:szCs w:val="20"/>
              </w:rPr>
              <w:t>lexu</w:t>
            </w:r>
            <w:proofErr w:type="spellEnd"/>
            <w:r w:rsidRPr="00172D26">
              <w:rPr>
                <w:rFonts w:ascii="Times New Roman" w:eastAsia="Times New Roman" w:hAnsi="Times New Roman" w:cs="Times New Roman"/>
                <w:color w:val="000000"/>
                <w:sz w:val="20"/>
                <w:szCs w:val="20"/>
              </w:rPr>
              <w:t>, budú prílohy k uplatneným pripomienkam zaslané MŽPSR osobitne.</w:t>
            </w:r>
          </w:p>
        </w:tc>
        <w:tc>
          <w:tcPr>
            <w:tcW w:w="2088" w:type="pct"/>
            <w:tcBorders>
              <w:top w:val="single" w:sz="0" w:space="0" w:color="auto"/>
              <w:left w:val="single" w:sz="0" w:space="0" w:color="auto"/>
              <w:bottom w:val="single" w:sz="0" w:space="0" w:color="auto"/>
              <w:right w:val="single" w:sz="0" w:space="0" w:color="auto"/>
            </w:tcBorders>
          </w:tcPr>
          <w:p w14:paraId="2D5B4953"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Pripomienky spolu s príslušnými grafickými prílohami boli predmetom rozporového konania dňa 9. 3. 2026. Materiál bol upravený v zmysle záverov z predmetného rozporového konania.</w:t>
            </w:r>
          </w:p>
          <w:p w14:paraId="5B4A28DE" w14:textId="77777777" w:rsidR="00E71AA3" w:rsidRPr="00172D26" w:rsidRDefault="00E71AA3" w:rsidP="00E71AA3">
            <w:pPr>
              <w:spacing w:after="0"/>
              <w:rPr>
                <w:rFonts w:ascii="Times New Roman" w:eastAsia="Times New Roman" w:hAnsi="Times New Roman" w:cs="Times New Roman"/>
                <w:bCs/>
                <w:color w:val="000000"/>
                <w:sz w:val="20"/>
                <w:szCs w:val="20"/>
              </w:rPr>
            </w:pPr>
          </w:p>
          <w:p w14:paraId="470EB074"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7658F56F" w14:textId="77777777" w:rsidR="00E71AA3" w:rsidRDefault="00E71AA3" w:rsidP="00E71AA3">
            <w:pPr>
              <w:spacing w:after="0"/>
              <w:rPr>
                <w:rFonts w:ascii="Times New Roman" w:eastAsia="Times New Roman" w:hAnsi="Times New Roman" w:cs="Times New Roman"/>
                <w:bCs/>
                <w:color w:val="000000"/>
                <w:sz w:val="20"/>
                <w:szCs w:val="20"/>
              </w:rPr>
            </w:pPr>
          </w:p>
          <w:p w14:paraId="353ED4E2" w14:textId="32CAD78C" w:rsidR="00E71AA3" w:rsidRPr="00172D26" w:rsidRDefault="00E71AA3" w:rsidP="00E71AA3">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tc>
      </w:tr>
      <w:tr w:rsidR="00E71AA3" w:rsidRPr="00172D26" w14:paraId="055780A4" w14:textId="77777777" w:rsidTr="00C80A56">
        <w:trPr>
          <w:trHeight w:val="648"/>
        </w:trPr>
        <w:tc>
          <w:tcPr>
            <w:tcW w:w="714" w:type="pct"/>
            <w:tcBorders>
              <w:top w:val="single" w:sz="0" w:space="0" w:color="auto"/>
              <w:left w:val="single" w:sz="0" w:space="0" w:color="auto"/>
              <w:bottom w:val="single" w:sz="0" w:space="0" w:color="auto"/>
              <w:right w:val="single" w:sz="0" w:space="0" w:color="auto"/>
            </w:tcBorders>
          </w:tcPr>
          <w:p w14:paraId="089FE51A" w14:textId="48E771D2" w:rsidR="00E71AA3" w:rsidRPr="00172D26" w:rsidRDefault="00E71AA3" w:rsidP="00E71AA3">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Klub 500</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Klub 500</w:t>
            </w:r>
          </w:p>
        </w:tc>
        <w:tc>
          <w:tcPr>
            <w:tcW w:w="2198" w:type="pct"/>
            <w:tcBorders>
              <w:top w:val="single" w:sz="0" w:space="0" w:color="auto"/>
              <w:left w:val="single" w:sz="0" w:space="0" w:color="auto"/>
              <w:bottom w:val="single" w:sz="0" w:space="0" w:color="auto"/>
              <w:right w:val="single" w:sz="0" w:space="0" w:color="auto"/>
            </w:tcBorders>
          </w:tcPr>
          <w:p w14:paraId="7924C798" w14:textId="7BC9CC26" w:rsidR="00E71AA3" w:rsidRPr="00172D26" w:rsidRDefault="00E71AA3" w:rsidP="00E71AA3">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k vymedzeniu zón  v priestoroch medzi existujúcimi lyžiarskymi trasami a horskými dopravnými zariadeniami</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 xml:space="preserve">Pripomienka k vymedzeniu zón  v priestoroch medzi existujúcimi lyžiarskymi trasami a horskými dopravnými zariadeniami. Požadujeme zoznam parciel registra C ktorý momentálne tvorí  prílohu č. 1  nariadenia vlády upraviť nasledovne. Zároveň žiadame </w:t>
            </w:r>
            <w:r w:rsidRPr="00172D26">
              <w:rPr>
                <w:rFonts w:ascii="Times New Roman" w:eastAsia="Times New Roman" w:hAnsi="Times New Roman" w:cs="Times New Roman"/>
                <w:color w:val="000000"/>
                <w:sz w:val="20"/>
                <w:szCs w:val="20"/>
              </w:rPr>
              <w:lastRenderedPageBreak/>
              <w:t>aby boli požadované zmeny následne  premietnuté do mapy hraníc národného parku, hraníc zón národného parku a jeho ochranného pásma.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Liptovský Mikuláš</w:t>
            </w:r>
            <w:r w:rsidRPr="00172D26">
              <w:rPr>
                <w:rFonts w:ascii="Times New Roman" w:eastAsia="Times New Roman" w:hAnsi="Times New Roman" w:cs="Times New Roman"/>
                <w:color w:val="000000"/>
                <w:sz w:val="20"/>
                <w:szCs w:val="20"/>
              </w:rPr>
              <w:br/>
              <w:t>Katastrálne územie Demänovská Dolina</w:t>
            </w:r>
            <w:r w:rsidRPr="00172D26">
              <w:rPr>
                <w:rFonts w:ascii="Times New Roman" w:eastAsia="Times New Roman" w:hAnsi="Times New Roman" w:cs="Times New Roman"/>
                <w:color w:val="000000"/>
                <w:sz w:val="20"/>
                <w:szCs w:val="20"/>
              </w:rPr>
              <w:br/>
              <w:t xml:space="preserve">a) Zoznam parciel, ktoré žiadame preradiť zo zóny C do zóny D: </w:t>
            </w:r>
            <w:r w:rsidRPr="00172D26">
              <w:rPr>
                <w:rFonts w:ascii="Times New Roman" w:eastAsia="Times New Roman" w:hAnsi="Times New Roman" w:cs="Times New Roman"/>
                <w:color w:val="000000"/>
                <w:sz w:val="20"/>
                <w:szCs w:val="20"/>
              </w:rPr>
              <w:br/>
              <w:t>2918/1 – časť, 2918/67 – časť, 2921/165, 2921/258, 2921/410, 2921/414 – časť, 2926/20 – časť, 2945/70 – časť, 2945/91 – časť, 2947/42 – časť, 2947/72 – časť, 2947/131 – časť, 2947/165 – časť, 2948/56 – časť, 2948/104 – časť, 2948/105 – časť, 2948/107 – časť, 2955/1 – časť, 2955/34 – časť, 2955/56 – časť, 3069/5 – časť, 3069/8 – časť, 3069/9, 3069/12, 3069/14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16.</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Okres Brezno</w:t>
            </w:r>
            <w:r w:rsidRPr="00172D26">
              <w:rPr>
                <w:rFonts w:ascii="Times New Roman" w:eastAsia="Times New Roman" w:hAnsi="Times New Roman" w:cs="Times New Roman"/>
                <w:color w:val="000000"/>
                <w:sz w:val="20"/>
                <w:szCs w:val="20"/>
              </w:rPr>
              <w:br/>
              <w:t>Katastrálne územie  Horná Lehota</w:t>
            </w:r>
            <w:r w:rsidRPr="00172D26">
              <w:rPr>
                <w:rFonts w:ascii="Times New Roman" w:eastAsia="Times New Roman" w:hAnsi="Times New Roman" w:cs="Times New Roman"/>
                <w:color w:val="000000"/>
                <w:sz w:val="20"/>
                <w:szCs w:val="20"/>
              </w:rPr>
              <w:br/>
              <w:t>a) Zoznam parciel, ktoré žiadame preradiť zo zóny A do zóny C:</w:t>
            </w:r>
            <w:r w:rsidRPr="00172D26">
              <w:rPr>
                <w:rFonts w:ascii="Times New Roman" w:eastAsia="Times New Roman" w:hAnsi="Times New Roman" w:cs="Times New Roman"/>
                <w:color w:val="000000"/>
                <w:sz w:val="20"/>
                <w:szCs w:val="20"/>
              </w:rPr>
              <w:br/>
              <w:t>1905/4 – časť, 1909/20 – časť, 1918/1 -časť, 1956/1 – časť, 1978/1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b) Zoznam parciel, ktoré žiadame preradiť zo zóny  A do zóny  D:</w:t>
            </w:r>
            <w:r w:rsidRPr="00172D26">
              <w:rPr>
                <w:rFonts w:ascii="Times New Roman" w:eastAsia="Times New Roman" w:hAnsi="Times New Roman" w:cs="Times New Roman"/>
                <w:color w:val="000000"/>
                <w:sz w:val="20"/>
                <w:szCs w:val="20"/>
              </w:rPr>
              <w:br/>
              <w:t>1928/1 - časť, 1937/1 – časť, 1937/6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c) Zoznam parciel, ktoré žiadame preradiť zo zóny  B do zóny C:</w:t>
            </w:r>
            <w:r w:rsidRPr="00172D26">
              <w:rPr>
                <w:rFonts w:ascii="Times New Roman" w:eastAsia="Times New Roman" w:hAnsi="Times New Roman" w:cs="Times New Roman"/>
                <w:color w:val="000000"/>
                <w:sz w:val="20"/>
                <w:szCs w:val="20"/>
              </w:rPr>
              <w:br/>
              <w:t>1905/1 – časť, 1905/4 – časť, 1914/1 – časť, 1914/16 – časť, 1914/17 – časť, 1914/18 – časť, 1914/51 – časť, 1914/52 – časť, 1914/53 – časť, 1914/54 – časť, 1915/1 – časť, 1915/9 – časť, 1915/10 – časť, 1915/11, 1915/12, 1915/13 – časť, 1915/14 – časť, 1916/1 – časť, 1916/10, 1917/1 – časť, 1917/2 – časť, 1920/4 – časť, 1921/1, 1921/20 – časť, 1921/21 – časť, 1921/25 – časť, 1921/27 – časť, 1922/1 – časť, 1922/12 – časť, 1923/1, 1923/3 – časť, 1926/14 – časť, 1926/15 – časť, 1926/16 – časť, 1926/67 – časť, 1926/71 – časť, 1926/74, 1927/1, 1927/2 – časť, 1928/1 – časť, 1956/1 – časť, 1956/10 – časť, 1978/1 – časť, 1978/3 – časť, 1979 – časť, 2015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lastRenderedPageBreak/>
              <w:br/>
              <w:t>d) Zoznam parciel, ktoré žiadame preradiť zo zóny B do zóny D:</w:t>
            </w:r>
            <w:r w:rsidRPr="00172D26">
              <w:rPr>
                <w:rFonts w:ascii="Times New Roman" w:eastAsia="Times New Roman" w:hAnsi="Times New Roman" w:cs="Times New Roman"/>
                <w:color w:val="000000"/>
                <w:sz w:val="20"/>
                <w:szCs w:val="20"/>
              </w:rPr>
              <w:br/>
              <w:t>1909/1 – časť, 1909/2 – časť, 1909/7 – časť, 1909/14 – časť, 1909/20 – časť, 1914/15 – časť, 1914/16 – časť, 1915/9 – časť, 1916/1 – časť, 1916/15 – časť, 1921/20 – časť, 1926/10, 1926/15 – časť, 1926/16 – časť, 1926/66 – časť, 1926/93 – časť, 1926/112 – časť, 1926/113 – časť, 1928/1 – časť, 1933/1 – časť, 1933/8 – časť, 1933/14 – časť, 1934/1 – časť, 1934/4 – časť, 1934/16 – časť, 1935/1 – časť, 1935/19 – časť, 1937/1 – časť, 1937/6 – časť, 1937/8, 1938/1 – časť, 1938/2 – časť, 1978/2 – časť, 1994 – časť, 2008 – časť, 2032 – časť.</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e) Zoznam parciel, ktoré žiadame preradiť zo zóny C do zóny D:</w:t>
            </w:r>
            <w:r w:rsidRPr="00172D26">
              <w:rPr>
                <w:rFonts w:ascii="Times New Roman" w:eastAsia="Times New Roman" w:hAnsi="Times New Roman" w:cs="Times New Roman"/>
                <w:color w:val="000000"/>
                <w:sz w:val="20"/>
                <w:szCs w:val="20"/>
              </w:rPr>
              <w:br/>
              <w:t xml:space="preserve">1914/54 – časť, 1914/55 – časť.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Podrobnejšie sú požiadavky zakreslené v grafickej prílohe č. 17.</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Odôvodnenie:</w:t>
            </w:r>
            <w:r w:rsidRPr="00172D26">
              <w:rPr>
                <w:rFonts w:ascii="Times New Roman" w:eastAsia="Times New Roman" w:hAnsi="Times New Roman" w:cs="Times New Roman"/>
                <w:color w:val="000000"/>
                <w:sz w:val="20"/>
                <w:szCs w:val="20"/>
              </w:rPr>
              <w:br/>
              <w:t xml:space="preserve">Podľa § 30 ods. 2 zákona sa zóny vymedzujú spravidla ako celistvé časti chráneného územia podľa povahy prírodných hodnôt, pôvodnosti ekosystémov, mieru zásahu ľudskou činnosťou a využívania územia človekom. Uvedená skutočnosť neplatí pre priestor nachádzajúci sa medzi existujúcimi zjazdovými traťami a horskými dopravnými zariadeniami. Spojením časti zóny A </w:t>
            </w:r>
            <w:proofErr w:type="spellStart"/>
            <w:r w:rsidRPr="00172D26">
              <w:rPr>
                <w:rFonts w:ascii="Times New Roman" w:eastAsia="Times New Roman" w:hAnsi="Times New Roman" w:cs="Times New Roman"/>
                <w:color w:val="000000"/>
                <w:sz w:val="20"/>
                <w:szCs w:val="20"/>
              </w:rPr>
              <w:t>a</w:t>
            </w:r>
            <w:proofErr w:type="spellEnd"/>
            <w:r w:rsidRPr="00172D26">
              <w:rPr>
                <w:rFonts w:ascii="Times New Roman" w:eastAsia="Times New Roman" w:hAnsi="Times New Roman" w:cs="Times New Roman"/>
                <w:color w:val="000000"/>
                <w:sz w:val="20"/>
                <w:szCs w:val="20"/>
              </w:rPr>
              <w:t xml:space="preserve"> B  do  zóny C a časti zóny C a B do zóny D by sa vytvorilo kompaktnejšie územie aspoň na časti priestoru vymedzenom pre cestovný ruch.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Vychádzame zo skúsenosti z Krkonošského národného parku, kde sú do vnútorného ochranného pásma alebo do ochranného pásma národného parku zaradené strediská cestovného ruchu, ktoré tvoria kompaktný priestor .Takáto zmena by dávala zmysel aj z pohľadu ekologického významu tohto územia a pohľadu definovania územnej ochrany podľa zákona a reálnych možností jej uplatňovania v praxi.</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Uvedená pripomienka vyslovená vo všeobecnej rovine, bez špecifikácie parciel,  bola na prerokovaní  vedenom OÚ Žilina </w:t>
            </w:r>
            <w:r w:rsidRPr="00172D26">
              <w:rPr>
                <w:rFonts w:ascii="Times New Roman" w:eastAsia="Times New Roman" w:hAnsi="Times New Roman" w:cs="Times New Roman"/>
                <w:color w:val="000000"/>
                <w:sz w:val="20"/>
                <w:szCs w:val="20"/>
              </w:rPr>
              <w:lastRenderedPageBreak/>
              <w:t>vyhodnotená ako neakceptovaná ale opodstatnená.  OÚ Žilina ponechal rozhodnutie  na ministerstve. Vo vyhodnotení  pripomienok k zámeru vyhlásenia zón NP Malá Fatra, ktoré je prístupne na el. úradnej tabuli OÚ Žilina je uvedené: „ Predmetná zóna D bola síce vyčlenené v zmysle § 30 ods. 4 písm. d) a ods. 5 písm. b) zákona. OÚ je toho názoru, že  malé priestory zaradené do zóny C priliehajúce k jadru strediska pri hoteloch a iných zariadeniach CR  by mohli byť zaradené do zóny D už aj z hľadiska povoľovacieho proces , keď napr. v zóne D je možný pohyb mimo chodník a v zóne C je  možný pohyb  len po tur. chodníkoch. Rozhodnutie ponechané na rezortný orgán.“</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Vzhľadom  k tomu, že v prípade zóny D v návrhu Nariadenie vlády Slovenskej republiky, ktorým sa vyhlasuje Národný park Malá Fatra jeho zóny a ochranné pásmo je zóna D  v lyžiarskych strediskách vymedzená ako celistvá  zóna, dovoľujeme si uvedenú pripomienku zopakovať. </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Vzhľadom na nemožnosť nahrávania grafických príloh do Slov-</w:t>
            </w:r>
            <w:proofErr w:type="spellStart"/>
            <w:r w:rsidRPr="00172D26">
              <w:rPr>
                <w:rFonts w:ascii="Times New Roman" w:eastAsia="Times New Roman" w:hAnsi="Times New Roman" w:cs="Times New Roman"/>
                <w:color w:val="000000"/>
                <w:sz w:val="20"/>
                <w:szCs w:val="20"/>
              </w:rPr>
              <w:t>lexu</w:t>
            </w:r>
            <w:proofErr w:type="spellEnd"/>
            <w:r w:rsidRPr="00172D26">
              <w:rPr>
                <w:rFonts w:ascii="Times New Roman" w:eastAsia="Times New Roman" w:hAnsi="Times New Roman" w:cs="Times New Roman"/>
                <w:color w:val="000000"/>
                <w:sz w:val="20"/>
                <w:szCs w:val="20"/>
              </w:rPr>
              <w:t>, budú prílohy k uplatneným pripomienkam zaslané MŽPSR osobitne.</w:t>
            </w:r>
          </w:p>
        </w:tc>
        <w:tc>
          <w:tcPr>
            <w:tcW w:w="2088" w:type="pct"/>
            <w:tcBorders>
              <w:top w:val="single" w:sz="0" w:space="0" w:color="auto"/>
              <w:left w:val="single" w:sz="0" w:space="0" w:color="auto"/>
              <w:bottom w:val="single" w:sz="0" w:space="0" w:color="auto"/>
              <w:right w:val="single" w:sz="0" w:space="0" w:color="auto"/>
            </w:tcBorders>
          </w:tcPr>
          <w:p w14:paraId="30993274"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Pripomienky spolu s príslušnými grafickými prílohami boli predmetom rozporového konania dňa 9. 3. 2026. Materiál bol upravený v zmysle záverov z predmetného rozporového konania.</w:t>
            </w:r>
          </w:p>
          <w:p w14:paraId="203A9474" w14:textId="77777777" w:rsidR="00E71AA3" w:rsidRPr="00172D26" w:rsidRDefault="00E71AA3" w:rsidP="00E71AA3">
            <w:pPr>
              <w:spacing w:after="0"/>
              <w:rPr>
                <w:rFonts w:ascii="Times New Roman" w:eastAsia="Times New Roman" w:hAnsi="Times New Roman" w:cs="Times New Roman"/>
                <w:bCs/>
                <w:color w:val="000000"/>
                <w:sz w:val="20"/>
                <w:szCs w:val="20"/>
              </w:rPr>
            </w:pPr>
          </w:p>
          <w:p w14:paraId="025DDD5E" w14:textId="77777777" w:rsidR="00E71AA3" w:rsidRPr="00172D26" w:rsidRDefault="00E71AA3" w:rsidP="00E71AA3">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Rozpor </w:t>
            </w:r>
            <w:r>
              <w:rPr>
                <w:rFonts w:ascii="Times New Roman" w:eastAsia="Times New Roman" w:hAnsi="Times New Roman" w:cs="Times New Roman"/>
                <w:bCs/>
                <w:color w:val="000000"/>
                <w:sz w:val="20"/>
                <w:szCs w:val="20"/>
              </w:rPr>
              <w:t>trvá</w:t>
            </w:r>
            <w:r w:rsidRPr="00172D26">
              <w:rPr>
                <w:rFonts w:ascii="Times New Roman" w:eastAsia="Times New Roman" w:hAnsi="Times New Roman" w:cs="Times New Roman"/>
                <w:bCs/>
                <w:color w:val="000000"/>
                <w:sz w:val="20"/>
                <w:szCs w:val="20"/>
              </w:rPr>
              <w:t>.</w:t>
            </w:r>
          </w:p>
          <w:p w14:paraId="67FB3BCF" w14:textId="77777777" w:rsidR="00E71AA3" w:rsidRDefault="00E71AA3" w:rsidP="00E71AA3">
            <w:pPr>
              <w:spacing w:after="0"/>
              <w:rPr>
                <w:rFonts w:ascii="Times New Roman" w:eastAsia="Times New Roman" w:hAnsi="Times New Roman" w:cs="Times New Roman"/>
                <w:bCs/>
                <w:color w:val="000000"/>
                <w:sz w:val="20"/>
                <w:szCs w:val="20"/>
              </w:rPr>
            </w:pPr>
          </w:p>
          <w:p w14:paraId="130A186B" w14:textId="2D1BC867" w:rsidR="00E71AA3" w:rsidRPr="00172D26" w:rsidRDefault="00E71AA3" w:rsidP="00E71AA3">
            <w:pPr>
              <w:spacing w:after="0"/>
              <w:rPr>
                <w:rFonts w:ascii="Times New Roman" w:eastAsia="Times New Roman" w:hAnsi="Times New Roman" w:cs="Times New Roman"/>
                <w:bCs/>
                <w:color w:val="000000"/>
                <w:sz w:val="20"/>
                <w:szCs w:val="20"/>
              </w:rPr>
            </w:pPr>
            <w:r w:rsidRPr="003D5BF0">
              <w:rPr>
                <w:rFonts w:ascii="Times New Roman" w:eastAsia="Times New Roman" w:hAnsi="Times New Roman" w:cs="Times New Roman"/>
                <w:bCs/>
                <w:color w:val="000000"/>
                <w:sz w:val="20"/>
                <w:szCs w:val="20"/>
              </w:rPr>
              <w:t xml:space="preserve">Po medzirezortnom pripomienkovom konaní v nadväznosti na vznesené pripomienky Európskej komisie k naplneniu cieľov míľnika Plánu obnovy a odolnosti SR bol </w:t>
            </w:r>
            <w:r>
              <w:rPr>
                <w:rFonts w:ascii="Times New Roman" w:eastAsia="Times New Roman" w:hAnsi="Times New Roman" w:cs="Times New Roman"/>
                <w:bCs/>
                <w:color w:val="000000"/>
                <w:sz w:val="20"/>
                <w:szCs w:val="20"/>
              </w:rPr>
              <w:t>materiál upravený a časť navrhovanej zóny D bola zaradená do aktuálneho stupňa ochrany.</w:t>
            </w:r>
          </w:p>
        </w:tc>
      </w:tr>
      <w:tr w:rsidR="00BC10C4" w:rsidRPr="00172D26" w14:paraId="42422DDB" w14:textId="77777777" w:rsidTr="007F252B">
        <w:trPr>
          <w:trHeight w:val="648"/>
        </w:trPr>
        <w:tc>
          <w:tcPr>
            <w:tcW w:w="714" w:type="pct"/>
            <w:tcBorders>
              <w:top w:val="single" w:sz="0" w:space="0" w:color="auto"/>
              <w:left w:val="single" w:sz="0" w:space="0" w:color="auto"/>
              <w:bottom w:val="single" w:sz="0" w:space="0" w:color="auto"/>
              <w:right w:val="single" w:sz="0" w:space="0" w:color="auto"/>
            </w:tcBorders>
          </w:tcPr>
          <w:p w14:paraId="03AB8D23" w14:textId="218DA196" w:rsidR="00BC10C4" w:rsidRPr="00172D26" w:rsidRDefault="00BC10C4" w:rsidP="00BC10C4">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PMÚSR</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Protimonopolný úrad Slovenskej republiky</w:t>
            </w:r>
          </w:p>
        </w:tc>
        <w:tc>
          <w:tcPr>
            <w:tcW w:w="2198" w:type="pct"/>
            <w:tcBorders>
              <w:top w:val="single" w:sz="0" w:space="0" w:color="auto"/>
              <w:left w:val="single" w:sz="0" w:space="0" w:color="auto"/>
              <w:bottom w:val="single" w:sz="0" w:space="0" w:color="auto"/>
              <w:right w:val="single" w:sz="0" w:space="0" w:color="auto"/>
            </w:tcBorders>
          </w:tcPr>
          <w:p w14:paraId="67521FE0" w14:textId="24FB3541" w:rsidR="00BC10C4" w:rsidRPr="00E72061"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
                <w:color w:val="000000"/>
                <w:sz w:val="20"/>
                <w:szCs w:val="20"/>
              </w:rPr>
              <w:t>K analýze vplyvov na podnikateľské prostredie</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V analýze vplyvov na podnikateľské prostredie v časti 3.4 Iné vplyvy na podnikateľské prostredie sa uvádza: „Správa NP Nízke Tatry bude podporovať prednostné umiestňovanie časti vyťaženého dreva z územia NP miestnym spracovateľským kapacitám, ako aj obyvateľom miest a obcí nachádzajúcich sa v území NP a v priľahlých regiónoch.“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Žiadame v bode 3.4 analýzy vplyvov na podnikateľské prostredie vypustiť vyššie citovanú časť, ktorá sa týka spôsobu umiestňovania časti vyťaženého dreva z územia národného parku na trh.</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Konštatovanie predkladateľa, že Správa NP Nízke Tatry bude podporovať prednostné umiestňovanie vyťaženého dreva miestnym podnikateľom a obyvateľom je diskriminačné, pričom môže zavádzať zakázané obmedzenia na vnútornom trhu EÚ v rozpore s </w:t>
            </w:r>
            <w:r w:rsidRPr="00172D26">
              <w:rPr>
                <w:rFonts w:ascii="Times New Roman" w:eastAsia="Times New Roman" w:hAnsi="Times New Roman" w:cs="Times New Roman"/>
                <w:color w:val="000000"/>
                <w:sz w:val="20"/>
                <w:szCs w:val="20"/>
              </w:rPr>
              <w:lastRenderedPageBreak/>
              <w:t>článkom 35 Zmluvy o fungovaní Európskej únie, a tiež by takéto konanie mohlo byť potenciálne posudzované ako konanie obmedzujúce hospodársku súťaž podľa relevantných ustanovení zákona č. 187/2021 Z. z. o ochrane hospodárskej súťaže a o zmene a doplnení niektorých zákonov v znení neskorších predpisov.</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Taktiež je potrebné zdôrazniť, že analýza vplyvov na podnikateľské prostredie má obsahovať predpokladané vplyvy navrhovaného právneho predpisu, ako to uvádza aj zákonná úprava v zmysle zákona č. 400/2015 Z. z. o tvorbe právnych predpisov a o Zbierke zákonov Slovenskej republiky a o zmene a doplnení niektorých zákonov v znení neskorších predpisov. Keďže vlastný materiál priamo neupravuje hospodárenie s vyťaženým drevom z územia národného parku ani jeho umiestňovanie na trh, konštatovanie predkladateľa o budúcej hospodárskej činnosti Správy NP Nízke Tatry s vyťaženým drevom nie je vo vzťahu k vlastnému materiálu relevantné a nemá byť ani v analýze vplyvov na podnikateľské prostredie obsiahnuté.</w:t>
            </w:r>
          </w:p>
        </w:tc>
        <w:tc>
          <w:tcPr>
            <w:tcW w:w="2088" w:type="pct"/>
            <w:tcBorders>
              <w:top w:val="single" w:sz="0" w:space="0" w:color="auto"/>
              <w:left w:val="single" w:sz="0" w:space="0" w:color="auto"/>
              <w:bottom w:val="single" w:sz="0" w:space="0" w:color="auto"/>
              <w:right w:val="single" w:sz="0" w:space="0" w:color="auto"/>
            </w:tcBorders>
          </w:tcPr>
          <w:p w14:paraId="549DBC00" w14:textId="7A16CCED" w:rsidR="00BC10C4" w:rsidRPr="00172D26" w:rsidRDefault="00BC10C4" w:rsidP="00BC10C4">
            <w:pPr>
              <w:spacing w:after="0"/>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Cs/>
                <w:color w:val="000000"/>
                <w:sz w:val="20"/>
                <w:szCs w:val="20"/>
              </w:rPr>
              <w:lastRenderedPageBreak/>
              <w:t>Upravené v zmysle pripomienky.</w:t>
            </w:r>
          </w:p>
        </w:tc>
      </w:tr>
      <w:tr w:rsidR="00BC10C4" w:rsidRPr="00172D26" w14:paraId="719F4891"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07D55B3B" w14:textId="77777777" w:rsidR="00BC10C4" w:rsidRPr="00E72061" w:rsidRDefault="00BC10C4" w:rsidP="00BC10C4">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t>SPPK</w:t>
            </w:r>
            <w:r w:rsidRPr="00172D26">
              <w:rPr>
                <w:rFonts w:ascii="Times New Roman" w:eastAsia="Times New Roman" w:hAnsi="Times New Roman" w:cs="Times New Roman"/>
                <w:b/>
                <w:color w:val="000000"/>
                <w:sz w:val="20"/>
                <w:szCs w:val="20"/>
              </w:rPr>
              <w:br/>
            </w:r>
            <w:r w:rsidRPr="00E72061">
              <w:rPr>
                <w:rFonts w:ascii="Times New Roman" w:eastAsia="Times New Roman" w:hAnsi="Times New Roman" w:cs="Times New Roman"/>
                <w:b/>
                <w:color w:val="000000"/>
                <w:sz w:val="20"/>
                <w:szCs w:val="20"/>
              </w:rPr>
              <w:t>Slovenská poľnohospodárska a potravinárska komora</w:t>
            </w:r>
          </w:p>
        </w:tc>
        <w:tc>
          <w:tcPr>
            <w:tcW w:w="2198" w:type="pct"/>
            <w:tcBorders>
              <w:top w:val="single" w:sz="0" w:space="0" w:color="auto"/>
              <w:left w:val="single" w:sz="0" w:space="0" w:color="auto"/>
              <w:bottom w:val="single" w:sz="0" w:space="0" w:color="auto"/>
              <w:right w:val="single" w:sz="0" w:space="0" w:color="auto"/>
            </w:tcBorders>
            <w:vAlign w:val="center"/>
          </w:tcPr>
          <w:p w14:paraId="3657589E" w14:textId="684A84B6" w:rsidR="00BC10C4" w:rsidRPr="00E72061" w:rsidRDefault="00BC10C4" w:rsidP="00BC10C4">
            <w:pPr>
              <w:spacing w:after="0"/>
              <w:rPr>
                <w:rFonts w:ascii="Times New Roman" w:eastAsia="Times New Roman" w:hAnsi="Times New Roman" w:cs="Times New Roman"/>
                <w:bCs/>
                <w:color w:val="000000"/>
                <w:sz w:val="20"/>
                <w:szCs w:val="20"/>
              </w:rPr>
            </w:pPr>
            <w:r w:rsidRPr="00E72061">
              <w:rPr>
                <w:rFonts w:ascii="Times New Roman" w:eastAsia="Times New Roman" w:hAnsi="Times New Roman" w:cs="Times New Roman"/>
                <w:bCs/>
                <w:color w:val="000000"/>
                <w:sz w:val="20"/>
                <w:szCs w:val="20"/>
              </w:rPr>
              <w:t>Príloha č. 1</w:t>
            </w:r>
            <w:r w:rsidRPr="00E72061">
              <w:rPr>
                <w:rFonts w:ascii="Times New Roman" w:eastAsia="Times New Roman" w:hAnsi="Times New Roman" w:cs="Times New Roman"/>
                <w:bCs/>
                <w:color w:val="000000"/>
                <w:sz w:val="20"/>
                <w:szCs w:val="20"/>
              </w:rPr>
              <w:br/>
              <w:t xml:space="preserve">Navrhujeme vypustiť parcelu č. 15200/1 v katastrálnom území Ružomberok zo zoznamu zón a ochranného pásma Národného parku Nízke Tatry. </w:t>
            </w:r>
            <w:r w:rsidRPr="00E72061">
              <w:rPr>
                <w:rFonts w:ascii="Times New Roman" w:eastAsia="Times New Roman" w:hAnsi="Times New Roman" w:cs="Times New Roman"/>
                <w:bCs/>
                <w:color w:val="000000"/>
                <w:sz w:val="20"/>
                <w:szCs w:val="20"/>
              </w:rPr>
              <w:br/>
            </w:r>
            <w:r w:rsidRPr="00E72061">
              <w:rPr>
                <w:rFonts w:ascii="Times New Roman" w:eastAsia="Times New Roman" w:hAnsi="Times New Roman" w:cs="Times New Roman"/>
                <w:bCs/>
                <w:color w:val="000000"/>
                <w:sz w:val="20"/>
                <w:szCs w:val="20"/>
              </w:rPr>
              <w:br/>
              <w:t>Odôvodnenie: V predloženom materiály sa navrhuje zaradenie parcely číslo 15200/1 v k. ú. Ružomberok do zoznamu zón Národného parku Nízke Tatry, ako aj do ochranného pásma Národného parku Nízke Tatry. V zmysle predloženého návrhu sa časť predmetnej parcely má zaradiť do tretieho stupňa ochrany, časť do štvrtého stupňa ochrany a časť do piateho stupňa ochrany. V praxi však ide o poľnohospodársku plochu, na ktorej a vykonáva kosenie, ktoré by nebolo možné ďalej vykonávať v prípade schválenia návrhu. Vzhľadom na skutočnosť, že by tým došlo k narušeniu, resp. zákazu poľnohospodárskej činnosti pre existujúci poľnohospodársky subjekt, žiadame o vypustenie uvedenej parcely zo zóny a ochranného pásma Národného parku Nízke Tatry.</w:t>
            </w:r>
          </w:p>
        </w:tc>
        <w:tc>
          <w:tcPr>
            <w:tcW w:w="2088" w:type="pct"/>
            <w:tcBorders>
              <w:top w:val="single" w:sz="0" w:space="0" w:color="auto"/>
              <w:left w:val="single" w:sz="0" w:space="0" w:color="auto"/>
              <w:bottom w:val="single" w:sz="0" w:space="0" w:color="auto"/>
              <w:right w:val="single" w:sz="0" w:space="0" w:color="auto"/>
            </w:tcBorders>
          </w:tcPr>
          <w:p w14:paraId="55BA5773" w14:textId="55B02E9D" w:rsidR="00BC10C4" w:rsidRPr="00172D26" w:rsidRDefault="00BC10C4" w:rsidP="00BC10C4">
            <w:pPr>
              <w:spacing w:after="0"/>
              <w:rPr>
                <w:rFonts w:ascii="Times New Roman" w:eastAsia="Times New Roman" w:hAnsi="Times New Roman" w:cs="Times New Roman"/>
                <w:b/>
                <w:color w:val="000000"/>
                <w:sz w:val="20"/>
                <w:szCs w:val="20"/>
              </w:rPr>
            </w:pPr>
          </w:p>
          <w:p w14:paraId="2EE61BE1" w14:textId="3A9087E6" w:rsidR="00BC10C4" w:rsidRPr="00E72061" w:rsidRDefault="00BC10C4" w:rsidP="00BC10C4">
            <w:pPr>
              <w:spacing w:after="0"/>
              <w:rPr>
                <w:rFonts w:ascii="Times New Roman" w:eastAsia="Times New Roman" w:hAnsi="Times New Roman" w:cs="Times New Roman"/>
                <w:bCs/>
                <w:color w:val="000000"/>
                <w:sz w:val="20"/>
                <w:szCs w:val="20"/>
              </w:rPr>
            </w:pPr>
            <w:r w:rsidRPr="00E72061">
              <w:rPr>
                <w:rFonts w:ascii="Times New Roman" w:eastAsia="Times New Roman" w:hAnsi="Times New Roman" w:cs="Times New Roman"/>
                <w:bCs/>
                <w:color w:val="000000"/>
                <w:sz w:val="20"/>
                <w:szCs w:val="20"/>
              </w:rPr>
              <w:t>K parcele č. 15200/1 v katastrálnom území Ružomberok:</w:t>
            </w:r>
          </w:p>
          <w:p w14:paraId="4CC86466" w14:textId="77777777" w:rsidR="00BC10C4" w:rsidRPr="00E72061" w:rsidRDefault="00BC10C4" w:rsidP="00BC10C4">
            <w:pPr>
              <w:spacing w:after="0"/>
              <w:rPr>
                <w:rFonts w:ascii="Times New Roman" w:eastAsia="Times New Roman" w:hAnsi="Times New Roman" w:cs="Times New Roman"/>
                <w:bCs/>
                <w:color w:val="000000"/>
                <w:sz w:val="20"/>
                <w:szCs w:val="20"/>
              </w:rPr>
            </w:pPr>
          </w:p>
          <w:p w14:paraId="3EC078D8" w14:textId="77777777" w:rsidR="00BC10C4" w:rsidRPr="00E72061" w:rsidRDefault="00BC10C4" w:rsidP="00BC10C4">
            <w:pPr>
              <w:spacing w:after="0"/>
              <w:rPr>
                <w:rFonts w:ascii="Times New Roman" w:eastAsia="Times New Roman" w:hAnsi="Times New Roman" w:cs="Times New Roman"/>
                <w:bCs/>
                <w:color w:val="000000"/>
                <w:sz w:val="20"/>
                <w:szCs w:val="20"/>
              </w:rPr>
            </w:pPr>
            <w:proofErr w:type="spellStart"/>
            <w:r w:rsidRPr="00E72061">
              <w:rPr>
                <w:rFonts w:ascii="Times New Roman" w:eastAsia="Times New Roman" w:hAnsi="Times New Roman" w:cs="Times New Roman"/>
                <w:bCs/>
                <w:color w:val="000000"/>
                <w:sz w:val="20"/>
                <w:szCs w:val="20"/>
              </w:rPr>
              <w:t>Obhospodárovanie</w:t>
            </w:r>
            <w:proofErr w:type="spellEnd"/>
            <w:r w:rsidRPr="00E72061">
              <w:rPr>
                <w:rFonts w:ascii="Times New Roman" w:eastAsia="Times New Roman" w:hAnsi="Times New Roman" w:cs="Times New Roman"/>
                <w:bCs/>
                <w:color w:val="000000"/>
                <w:sz w:val="20"/>
                <w:szCs w:val="20"/>
              </w:rPr>
              <w:t xml:space="preserve"> nelesných pozemkov zahrnutých v zóne B je možné formou aktívneho ekologického manažmentu prostredníctvom kosenia a extenzívnej pastvy, ktoré je potrebné na zachovanie a zlepšenie cenných biotopov - </w:t>
            </w:r>
            <w:proofErr w:type="spellStart"/>
            <w:r w:rsidRPr="00E72061">
              <w:rPr>
                <w:rFonts w:ascii="Times New Roman" w:eastAsia="Times New Roman" w:hAnsi="Times New Roman" w:cs="Times New Roman"/>
                <w:bCs/>
                <w:color w:val="000000"/>
                <w:sz w:val="20"/>
                <w:szCs w:val="20"/>
              </w:rPr>
              <w:t>mezofilné</w:t>
            </w:r>
            <w:proofErr w:type="spellEnd"/>
            <w:r w:rsidRPr="00E72061">
              <w:rPr>
                <w:rFonts w:ascii="Times New Roman" w:eastAsia="Times New Roman" w:hAnsi="Times New Roman" w:cs="Times New Roman"/>
                <w:bCs/>
                <w:color w:val="000000"/>
                <w:sz w:val="20"/>
                <w:szCs w:val="20"/>
              </w:rPr>
              <w:t xml:space="preserve"> lúky. Takýto manažment je nielen prípustný, ale v mnohých lokalitách nevyhnutný na zabránenie sukcesii, udržanie druhovej rozmanitosti a podporu druhov európskeho významu. Obmedzenia sa týkajú len spôsobu a intenzity zásahov, ktoré musia byť vykonávané citlivo a v súlade s projektom ochrany a programom starostlivosti.</w:t>
            </w:r>
          </w:p>
          <w:p w14:paraId="78E8BD7F" w14:textId="77777777" w:rsidR="00BC10C4" w:rsidRPr="00E72061" w:rsidRDefault="00BC10C4" w:rsidP="00BC10C4">
            <w:pPr>
              <w:spacing w:after="0"/>
              <w:rPr>
                <w:rFonts w:ascii="Times New Roman" w:eastAsia="Times New Roman" w:hAnsi="Times New Roman" w:cs="Times New Roman"/>
                <w:bCs/>
                <w:color w:val="000000"/>
                <w:sz w:val="20"/>
                <w:szCs w:val="20"/>
              </w:rPr>
            </w:pPr>
            <w:r w:rsidRPr="00E72061">
              <w:rPr>
                <w:rFonts w:ascii="Times New Roman" w:eastAsia="Times New Roman" w:hAnsi="Times New Roman" w:cs="Times New Roman"/>
                <w:bCs/>
                <w:color w:val="000000"/>
                <w:sz w:val="20"/>
                <w:szCs w:val="20"/>
              </w:rPr>
              <w:t xml:space="preserve">Na minoritnej časti predmetnej parcely sa nachádza NPP </w:t>
            </w:r>
            <w:proofErr w:type="spellStart"/>
            <w:r w:rsidRPr="00E72061">
              <w:rPr>
                <w:rFonts w:ascii="Times New Roman" w:eastAsia="Times New Roman" w:hAnsi="Times New Roman" w:cs="Times New Roman"/>
                <w:bCs/>
                <w:color w:val="000000"/>
                <w:sz w:val="20"/>
                <w:szCs w:val="20"/>
              </w:rPr>
              <w:t>Branskovský</w:t>
            </w:r>
            <w:proofErr w:type="spellEnd"/>
            <w:r w:rsidRPr="00E72061">
              <w:rPr>
                <w:rFonts w:ascii="Times New Roman" w:eastAsia="Times New Roman" w:hAnsi="Times New Roman" w:cs="Times New Roman"/>
                <w:bCs/>
                <w:color w:val="000000"/>
                <w:sz w:val="20"/>
                <w:szCs w:val="20"/>
              </w:rPr>
              <w:t xml:space="preserve"> vodopád s 5. stupňom územnej ochrany, ktorý sa premietne do A zóny.</w:t>
            </w:r>
          </w:p>
          <w:p w14:paraId="13BAB8D6" w14:textId="77777777" w:rsidR="00BC10C4" w:rsidRPr="00E72061" w:rsidRDefault="00BC10C4" w:rsidP="00BC10C4">
            <w:pPr>
              <w:spacing w:after="0"/>
              <w:rPr>
                <w:rFonts w:ascii="Times New Roman" w:eastAsia="Times New Roman" w:hAnsi="Times New Roman" w:cs="Times New Roman"/>
                <w:bCs/>
                <w:color w:val="000000"/>
                <w:sz w:val="20"/>
                <w:szCs w:val="20"/>
              </w:rPr>
            </w:pPr>
            <w:r w:rsidRPr="00E72061">
              <w:rPr>
                <w:rFonts w:ascii="Times New Roman" w:eastAsia="Times New Roman" w:hAnsi="Times New Roman" w:cs="Times New Roman"/>
                <w:bCs/>
                <w:color w:val="000000"/>
                <w:sz w:val="20"/>
                <w:szCs w:val="20"/>
              </w:rPr>
              <w:t xml:space="preserve">V prípade programu starostlivosti o NP a jeho OP bude určený spôsob manažmentu umožňujúci riadne obhospodarovanie </w:t>
            </w:r>
            <w:r w:rsidRPr="00E72061">
              <w:rPr>
                <w:rFonts w:ascii="Times New Roman" w:eastAsia="Times New Roman" w:hAnsi="Times New Roman" w:cs="Times New Roman"/>
                <w:bCs/>
                <w:color w:val="000000"/>
                <w:sz w:val="20"/>
                <w:szCs w:val="20"/>
              </w:rPr>
              <w:lastRenderedPageBreak/>
              <w:t>pozemku s ohľadom na udržanie priaznivého stavu predmetov ochrany.</w:t>
            </w:r>
          </w:p>
          <w:p w14:paraId="7D519B6B" w14:textId="77777777" w:rsidR="00BC10C4" w:rsidRPr="00E72061" w:rsidRDefault="00BC10C4" w:rsidP="00BC10C4">
            <w:pPr>
              <w:spacing w:after="0"/>
              <w:rPr>
                <w:rFonts w:ascii="Times New Roman" w:eastAsia="Times New Roman" w:hAnsi="Times New Roman" w:cs="Times New Roman"/>
                <w:bCs/>
                <w:color w:val="000000"/>
                <w:sz w:val="20"/>
                <w:szCs w:val="20"/>
              </w:rPr>
            </w:pPr>
          </w:p>
          <w:p w14:paraId="3EC4421F" w14:textId="77777777" w:rsidR="00BC10C4" w:rsidRPr="00E72061" w:rsidRDefault="00BC10C4" w:rsidP="00BC10C4">
            <w:pPr>
              <w:spacing w:after="0"/>
              <w:rPr>
                <w:rFonts w:ascii="Times New Roman" w:eastAsia="Times New Roman" w:hAnsi="Times New Roman" w:cs="Times New Roman"/>
                <w:bCs/>
                <w:color w:val="000000"/>
                <w:sz w:val="20"/>
                <w:szCs w:val="20"/>
              </w:rPr>
            </w:pPr>
            <w:r w:rsidRPr="00E72061">
              <w:rPr>
                <w:rFonts w:ascii="Times New Roman" w:eastAsia="Times New Roman" w:hAnsi="Times New Roman" w:cs="Times New Roman"/>
                <w:bCs/>
                <w:color w:val="000000"/>
                <w:sz w:val="20"/>
                <w:szCs w:val="20"/>
              </w:rPr>
              <w:t xml:space="preserve">Pripomienka bola prerokovaná na </w:t>
            </w:r>
            <w:proofErr w:type="spellStart"/>
            <w:r w:rsidRPr="00E72061">
              <w:rPr>
                <w:rFonts w:ascii="Times New Roman" w:eastAsia="Times New Roman" w:hAnsi="Times New Roman" w:cs="Times New Roman"/>
                <w:bCs/>
                <w:color w:val="000000"/>
                <w:sz w:val="20"/>
                <w:szCs w:val="20"/>
              </w:rPr>
              <w:t>rozporovom</w:t>
            </w:r>
            <w:proofErr w:type="spellEnd"/>
            <w:r w:rsidRPr="00E72061">
              <w:rPr>
                <w:rFonts w:ascii="Times New Roman" w:eastAsia="Times New Roman" w:hAnsi="Times New Roman" w:cs="Times New Roman"/>
                <w:bCs/>
                <w:color w:val="000000"/>
                <w:sz w:val="20"/>
                <w:szCs w:val="20"/>
              </w:rPr>
              <w:t xml:space="preserve"> konaní dňa 10. 3. 2026, na </w:t>
            </w:r>
            <w:proofErr w:type="spellStart"/>
            <w:r w:rsidRPr="00E72061">
              <w:rPr>
                <w:rFonts w:ascii="Times New Roman" w:eastAsia="Times New Roman" w:hAnsi="Times New Roman" w:cs="Times New Roman"/>
                <w:bCs/>
                <w:color w:val="000000"/>
                <w:sz w:val="20"/>
                <w:szCs w:val="20"/>
              </w:rPr>
              <w:t>rozporovom</w:t>
            </w:r>
            <w:proofErr w:type="spellEnd"/>
            <w:r w:rsidRPr="00E72061">
              <w:rPr>
                <w:rFonts w:ascii="Times New Roman" w:eastAsia="Times New Roman" w:hAnsi="Times New Roman" w:cs="Times New Roman"/>
                <w:bCs/>
                <w:color w:val="000000"/>
                <w:sz w:val="20"/>
                <w:szCs w:val="20"/>
              </w:rPr>
              <w:t xml:space="preserve"> konaní bola premietnutá aj mapa dotknutého územia, že 5. stupeň je mimo LPS – nie je v blízkosti časti zaradenej do zóny A. Na </w:t>
            </w:r>
            <w:proofErr w:type="spellStart"/>
            <w:r w:rsidRPr="00E72061">
              <w:rPr>
                <w:rFonts w:ascii="Times New Roman" w:eastAsia="Times New Roman" w:hAnsi="Times New Roman" w:cs="Times New Roman"/>
                <w:bCs/>
                <w:color w:val="000000"/>
                <w:sz w:val="20"/>
                <w:szCs w:val="20"/>
              </w:rPr>
              <w:t>rozporovom</w:t>
            </w:r>
            <w:proofErr w:type="spellEnd"/>
            <w:r w:rsidRPr="00E72061">
              <w:rPr>
                <w:rFonts w:ascii="Times New Roman" w:eastAsia="Times New Roman" w:hAnsi="Times New Roman" w:cs="Times New Roman"/>
                <w:bCs/>
                <w:color w:val="000000"/>
                <w:sz w:val="20"/>
                <w:szCs w:val="20"/>
              </w:rPr>
              <w:t xml:space="preserve"> konaní bolo uvedené, že zóna A tvorí minimálny podiel z predmetnej parcely (zóna A – 0,55 ha z cca 35 ha), zvyšná časť je zaradená do zóny B, kde poľnohospodárske využitie tradičnou a súčasnou formou je vítané pre udržanie priaznivého stavu nelesných biotopov. Rozpor trvá (potrebné poslať mapu).</w:t>
            </w:r>
          </w:p>
          <w:p w14:paraId="0A29689F" w14:textId="77777777" w:rsidR="00BC10C4" w:rsidRPr="00E72061" w:rsidRDefault="00BC10C4" w:rsidP="00BC10C4">
            <w:pPr>
              <w:spacing w:after="0"/>
              <w:rPr>
                <w:rFonts w:ascii="Times New Roman" w:eastAsia="Times New Roman" w:hAnsi="Times New Roman" w:cs="Times New Roman"/>
                <w:bCs/>
                <w:color w:val="000000"/>
                <w:sz w:val="20"/>
                <w:szCs w:val="20"/>
              </w:rPr>
            </w:pPr>
          </w:p>
        </w:tc>
      </w:tr>
      <w:tr w:rsidR="00BC10C4" w:rsidRPr="00172D26" w14:paraId="0E6B1478"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B9DC6A0" w14:textId="77777777" w:rsidR="00BC10C4" w:rsidRPr="00855570" w:rsidRDefault="00BC10C4" w:rsidP="00BC10C4">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855570">
              <w:rPr>
                <w:rFonts w:ascii="Times New Roman" w:eastAsia="Times New Roman" w:hAnsi="Times New Roman" w:cs="Times New Roman"/>
                <w:b/>
                <w:color w:val="000000"/>
                <w:sz w:val="20"/>
                <w:szCs w:val="20"/>
              </w:rPr>
              <w:t>Združenie miest a obcí Slovenska</w:t>
            </w:r>
          </w:p>
        </w:tc>
        <w:tc>
          <w:tcPr>
            <w:tcW w:w="2198" w:type="pct"/>
            <w:tcBorders>
              <w:top w:val="single" w:sz="0" w:space="0" w:color="auto"/>
              <w:left w:val="single" w:sz="0" w:space="0" w:color="auto"/>
              <w:bottom w:val="single" w:sz="0" w:space="0" w:color="auto"/>
              <w:right w:val="single" w:sz="0" w:space="0" w:color="auto"/>
            </w:tcBorders>
            <w:vAlign w:val="center"/>
          </w:tcPr>
          <w:p w14:paraId="3927AB6E" w14:textId="62F927A8" w:rsidR="00BC10C4" w:rsidRPr="00855570" w:rsidRDefault="00BC10C4" w:rsidP="00BC10C4">
            <w:pPr>
              <w:spacing w:after="0"/>
              <w:jc w:val="center"/>
              <w:rPr>
                <w:rFonts w:ascii="Times New Roman" w:eastAsia="Times New Roman" w:hAnsi="Times New Roman" w:cs="Times New Roman"/>
                <w:b/>
                <w:color w:val="FF0000"/>
                <w:sz w:val="20"/>
                <w:szCs w:val="20"/>
              </w:rPr>
            </w:pPr>
          </w:p>
          <w:p w14:paraId="7482806C" w14:textId="0AB76844"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Celému materiálu</w:t>
            </w:r>
            <w:r w:rsidRPr="00855570">
              <w:rPr>
                <w:rFonts w:ascii="Times New Roman" w:eastAsia="Times New Roman" w:hAnsi="Times New Roman" w:cs="Times New Roman"/>
                <w:bCs/>
                <w:color w:val="000000"/>
                <w:sz w:val="20"/>
                <w:szCs w:val="20"/>
              </w:rPr>
              <w:br/>
              <w:t>Pripomienky obce Jasenie k Zámeru vyhlásenia zón Národného parku Nízke Tatry, zmeny jeho hraníc a zmeny hraníc ochranného pásma a návrh Programu starostlivosti o Národný park Nízke Tatry a jeho ochranné pásmo na roky 2026 – 2055 (ďalej len „Zámer“):</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 xml:space="preserve">1. Nedostatočné odborné zdôvodnenie návrhu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br/>
              <w:t>Zdôvodnenie pripomienky: Navrhovaný „Zámer“ považujeme za nedostatočne odborne podložený. V procese jeho prípravy neprebehla odborná diskusia týkajúca sa konkrétneho dopadu na katastrálne územie obce Jasenie. Návrh nezohľadňuje reálny stav územia, jeho súčasné využitie, ani potreby miestnej komunity, pričom zároveň obsahuje výrazné navýšenie bez zásahových zón a zón s obmedzeným hospodárením.</w:t>
            </w:r>
            <w:r w:rsidRPr="00855570">
              <w:rPr>
                <w:rFonts w:ascii="Times New Roman" w:eastAsia="Times New Roman" w:hAnsi="Times New Roman" w:cs="Times New Roman"/>
                <w:bCs/>
                <w:color w:val="000000"/>
                <w:sz w:val="20"/>
                <w:szCs w:val="20"/>
              </w:rPr>
              <w:br/>
              <w:t>Podľa údajov zverejnených v Prílohe č. 3 – Zoznam parciel KNC, sa navrhované zóny „A“, „B“ a „C“ majú týkať viac než 60 % celkovej výmery katastrálneho územia obce Jasenie – t. j. približne 5 300 ha z celkových 8 600 ha.</w:t>
            </w:r>
            <w:r w:rsidRPr="00855570">
              <w:rPr>
                <w:rFonts w:ascii="Times New Roman" w:eastAsia="Times New Roman" w:hAnsi="Times New Roman" w:cs="Times New Roman"/>
                <w:bCs/>
                <w:color w:val="000000"/>
                <w:sz w:val="20"/>
                <w:szCs w:val="20"/>
              </w:rPr>
              <w:br/>
              <w:t xml:space="preserve">Nemáme vedomosť o relevantných odborných podkladoch či dokumentácii, z ktorých by vyplývala potreba tak rozsiahleho zásahu do nášho územia. Navyše, zverejnené údaje sú neúplné a nejednoznačné, čo znemožňuje presne identifikovať rozsah jednotlivých zón. Ako príklad uvádzame nešpecifikovaný údaj </w:t>
            </w:r>
            <w:r w:rsidRPr="00855570">
              <w:rPr>
                <w:rFonts w:ascii="Times New Roman" w:eastAsia="Times New Roman" w:hAnsi="Times New Roman" w:cs="Times New Roman"/>
                <w:bCs/>
                <w:color w:val="000000"/>
                <w:sz w:val="20"/>
                <w:szCs w:val="20"/>
              </w:rPr>
              <w:lastRenderedPageBreak/>
              <w:t>„KN-C 1245 – časť“, ktorý sa opakuje pri zónach „B“ a „C“, čo vyvoláva pochybnosti o presnosti a transparentnosti navrhovaného členenia.</w:t>
            </w:r>
            <w:r w:rsidRPr="00855570">
              <w:rPr>
                <w:rFonts w:ascii="Times New Roman" w:eastAsia="Times New Roman" w:hAnsi="Times New Roman" w:cs="Times New Roman"/>
                <w:bCs/>
                <w:color w:val="000000"/>
                <w:sz w:val="20"/>
                <w:szCs w:val="20"/>
              </w:rPr>
              <w:br/>
              <w:t>Požadujeme:</w:t>
            </w:r>
            <w:r w:rsidRPr="00855570">
              <w:rPr>
                <w:rFonts w:ascii="Times New Roman" w:eastAsia="Times New Roman" w:hAnsi="Times New Roman" w:cs="Times New Roman"/>
                <w:bCs/>
                <w:color w:val="000000"/>
                <w:sz w:val="20"/>
                <w:szCs w:val="20"/>
              </w:rPr>
              <w:br/>
              <w:t>- Aby bol návrh zón v katastrálnom území obce Jasenie individuálne prerokovaný so zástupcami obce a dotknutými vlastníkmi.</w:t>
            </w:r>
            <w:r w:rsidRPr="00855570">
              <w:rPr>
                <w:rFonts w:ascii="Times New Roman" w:eastAsia="Times New Roman" w:hAnsi="Times New Roman" w:cs="Times New Roman"/>
                <w:bCs/>
                <w:color w:val="000000"/>
                <w:sz w:val="20"/>
                <w:szCs w:val="20"/>
              </w:rPr>
              <w:br/>
              <w:t xml:space="preserve">- Aby bol návrh prepracovaný na základe reálneho stavu územia a potrieb miestneho obyvateľstva.  </w:t>
            </w:r>
            <w:r w:rsidRPr="00855570">
              <w:rPr>
                <w:rFonts w:ascii="Times New Roman" w:eastAsia="Times New Roman" w:hAnsi="Times New Roman" w:cs="Times New Roman"/>
                <w:bCs/>
                <w:color w:val="000000"/>
                <w:sz w:val="20"/>
                <w:szCs w:val="20"/>
              </w:rPr>
              <w:br/>
              <w:t>- Aby bol výrazne zredukovaný rozsah zón so sprísneným režimom hospodárenia.</w:t>
            </w:r>
            <w:r w:rsidRPr="00855570">
              <w:rPr>
                <w:rFonts w:ascii="Times New Roman" w:eastAsia="Times New Roman" w:hAnsi="Times New Roman" w:cs="Times New Roman"/>
                <w:bCs/>
                <w:color w:val="000000"/>
                <w:sz w:val="20"/>
                <w:szCs w:val="20"/>
              </w:rPr>
              <w:br/>
              <w:t xml:space="preserve">- Aby bola upravená hranica zóny „D“ v blízkosti intravilánu obce, kde nesúhlasíme s jej aktuálnym priebehom. </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2. Negatívny vplyv na zamestnanosť</w:t>
            </w:r>
            <w:r w:rsidRPr="00855570">
              <w:rPr>
                <w:rFonts w:ascii="Times New Roman" w:eastAsia="Times New Roman" w:hAnsi="Times New Roman" w:cs="Times New Roman"/>
                <w:bCs/>
                <w:color w:val="000000"/>
                <w:sz w:val="20"/>
                <w:szCs w:val="20"/>
              </w:rPr>
              <w:br/>
              <w:t>Zdôvodnenie pripomienky: Navrhovaný „Zámer“ považuje obec z hľadiska zamestnanosti v regióne, najmä v sektore lesného a poľnohospodárskeho hospodárstva, za potenciálne rizikový, s možným negatívnym dopadom na miestne hospodárstvo a obyvateľov pracujúcich v oblasti ťažby, prepravy a spracovania dreva, a to tak v lokálnej, ako aj v širšej regionálnej pôsobnosti vrátane nadväzujúcich subdodávateľských a odberateľských vzťahoch.</w:t>
            </w:r>
            <w:r w:rsidRPr="00855570">
              <w:rPr>
                <w:rFonts w:ascii="Times New Roman" w:eastAsia="Times New Roman" w:hAnsi="Times New Roman" w:cs="Times New Roman"/>
                <w:bCs/>
                <w:color w:val="000000"/>
                <w:sz w:val="20"/>
                <w:szCs w:val="20"/>
              </w:rPr>
              <w:br/>
              <w:t xml:space="preserve">Uvedené činnosti tvoria významnú súčasť ekonomickej štruktúry regiónu a predstavujú zdroj obživy pre značnú časť obyvateľov, ktorých životná úroveň, možno aj zotrvanie v regióne môže byť v prípade prijatia navrhovaných obmedzení vážne ovplyvnená. Uvádzame, že navrhovaný zámer je podmienený delimitáciou 93 zamestnancov Lesy SR, š. p.    </w:t>
            </w:r>
            <w:r w:rsidRPr="00855570">
              <w:rPr>
                <w:rFonts w:ascii="Times New Roman" w:eastAsia="Times New Roman" w:hAnsi="Times New Roman" w:cs="Times New Roman"/>
                <w:bCs/>
                <w:color w:val="000000"/>
                <w:sz w:val="20"/>
                <w:szCs w:val="20"/>
              </w:rPr>
              <w:br/>
              <w:t xml:space="preserve">Obec preto žiada, aby boli v procese ďalšieho posudzovania návrhu riadne a transparentne vyhodnotené </w:t>
            </w:r>
            <w:proofErr w:type="spellStart"/>
            <w:r w:rsidRPr="00855570">
              <w:rPr>
                <w:rFonts w:ascii="Times New Roman" w:eastAsia="Times New Roman" w:hAnsi="Times New Roman" w:cs="Times New Roman"/>
                <w:bCs/>
                <w:color w:val="000000"/>
                <w:sz w:val="20"/>
                <w:szCs w:val="20"/>
              </w:rPr>
              <w:t>socio</w:t>
            </w:r>
            <w:proofErr w:type="spellEnd"/>
            <w:r w:rsidRPr="00855570">
              <w:rPr>
                <w:rFonts w:ascii="Times New Roman" w:eastAsia="Times New Roman" w:hAnsi="Times New Roman" w:cs="Times New Roman"/>
                <w:bCs/>
                <w:color w:val="000000"/>
                <w:sz w:val="20"/>
                <w:szCs w:val="20"/>
              </w:rPr>
              <w:t>-ekonomické dopady navrhovaných opatrení, vrátane dopadov na zamestnanosť a stabilitu miestneho hospodárstva, a aby boli prijaté riešenia zabezpečujúce primeranú rovnováhu medzi ochranou prírody a zachovaním pracovných príležitostí v regióne.</w:t>
            </w:r>
            <w:r w:rsidRPr="00855570">
              <w:rPr>
                <w:rFonts w:ascii="Times New Roman" w:eastAsia="Times New Roman" w:hAnsi="Times New Roman" w:cs="Times New Roman"/>
                <w:bCs/>
                <w:color w:val="000000"/>
                <w:sz w:val="20"/>
                <w:szCs w:val="20"/>
              </w:rPr>
              <w:br/>
            </w:r>
          </w:p>
          <w:p w14:paraId="4D85B19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CFB899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A46FEEA" w14:textId="0714F6CB"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3. Neriešenie požiarnej ochrany a protipovodňovej ochrany</w:t>
            </w:r>
            <w:r w:rsidRPr="00855570">
              <w:rPr>
                <w:rFonts w:ascii="Times New Roman" w:eastAsia="Times New Roman" w:hAnsi="Times New Roman" w:cs="Times New Roman"/>
                <w:bCs/>
                <w:color w:val="000000"/>
                <w:sz w:val="20"/>
                <w:szCs w:val="20"/>
              </w:rPr>
              <w:br/>
              <w:t>Zdôvodnenie pripomienky: V predloženom „Zámere“ absentuje jednoznačné určenie subjektu zodpovedného za zabezpečenie dôležitých verejných záujmov, ako sú najmä:</w:t>
            </w:r>
            <w:r w:rsidRPr="00855570">
              <w:rPr>
                <w:rFonts w:ascii="Times New Roman" w:eastAsia="Times New Roman" w:hAnsi="Times New Roman" w:cs="Times New Roman"/>
                <w:bCs/>
                <w:color w:val="000000"/>
                <w:sz w:val="20"/>
                <w:szCs w:val="20"/>
              </w:rPr>
              <w:br/>
              <w:t>- protipožiarna ochrana,</w:t>
            </w:r>
            <w:r w:rsidRPr="00855570">
              <w:rPr>
                <w:rFonts w:ascii="Times New Roman" w:eastAsia="Times New Roman" w:hAnsi="Times New Roman" w:cs="Times New Roman"/>
                <w:bCs/>
                <w:color w:val="000000"/>
                <w:sz w:val="20"/>
                <w:szCs w:val="20"/>
              </w:rPr>
              <w:br/>
              <w:t>- protipovodňové opatrenia,</w:t>
            </w:r>
            <w:r w:rsidRPr="00855570">
              <w:rPr>
                <w:rFonts w:ascii="Times New Roman" w:eastAsia="Times New Roman" w:hAnsi="Times New Roman" w:cs="Times New Roman"/>
                <w:bCs/>
                <w:color w:val="000000"/>
                <w:sz w:val="20"/>
                <w:szCs w:val="20"/>
              </w:rPr>
              <w:br/>
              <w:t>- a odstraňovanie následkov prírodných živlov v novo navrhovaných zónach.</w:t>
            </w:r>
            <w:r w:rsidRPr="00855570">
              <w:rPr>
                <w:rFonts w:ascii="Times New Roman" w:eastAsia="Times New Roman" w:hAnsi="Times New Roman" w:cs="Times New Roman"/>
                <w:bCs/>
                <w:color w:val="000000"/>
                <w:sz w:val="20"/>
                <w:szCs w:val="20"/>
              </w:rPr>
              <w:br/>
              <w:t>Nie je zrejmé, kto bude v prípade potreby niesť zodpovednosť za prevenciu a zásah, ako aj náklady na riešenie následkov požiarov, záplav alebo iných mimoriadnych udalostí, ktoré sa môžu v daných územiach vyskytnúť.</w:t>
            </w:r>
            <w:r w:rsidRPr="00855570">
              <w:rPr>
                <w:rFonts w:ascii="Times New Roman" w:eastAsia="Times New Roman" w:hAnsi="Times New Roman" w:cs="Times New Roman"/>
                <w:bCs/>
                <w:color w:val="000000"/>
                <w:sz w:val="20"/>
                <w:szCs w:val="20"/>
              </w:rPr>
              <w:br/>
              <w:t>Rovnako chýba ujasnenie otázky náhrady škody, ktorá môže vzniknúť vlastníkom pozemkov, obci alebo tretím osobám v dôsledku obmedzenia hospodárskeho využitia pozemkov a zároveň zvýšeného rizika živelných udalostí v dôsledku obmedzenia zásahov v navrhovaných zónach.</w:t>
            </w:r>
            <w:r w:rsidRPr="00855570">
              <w:rPr>
                <w:rFonts w:ascii="Times New Roman" w:eastAsia="Times New Roman" w:hAnsi="Times New Roman" w:cs="Times New Roman"/>
                <w:bCs/>
                <w:color w:val="000000"/>
                <w:sz w:val="20"/>
                <w:szCs w:val="20"/>
              </w:rPr>
              <w:br/>
              <w:t>Požadujeme, aby bol v „Zámere“ jasne definovaný režim zodpovednosti a financovania v súvislosti s:</w:t>
            </w:r>
            <w:r w:rsidRPr="00855570">
              <w:rPr>
                <w:rFonts w:ascii="Times New Roman" w:eastAsia="Times New Roman" w:hAnsi="Times New Roman" w:cs="Times New Roman"/>
                <w:bCs/>
                <w:color w:val="000000"/>
                <w:sz w:val="20"/>
                <w:szCs w:val="20"/>
              </w:rPr>
              <w:br/>
              <w:t>- výkonom opatrení ochrany pred požiarmi a povodňami,</w:t>
            </w:r>
            <w:r w:rsidRPr="00855570">
              <w:rPr>
                <w:rFonts w:ascii="Times New Roman" w:eastAsia="Times New Roman" w:hAnsi="Times New Roman" w:cs="Times New Roman"/>
                <w:bCs/>
                <w:color w:val="000000"/>
                <w:sz w:val="20"/>
                <w:szCs w:val="20"/>
              </w:rPr>
              <w:br/>
              <w:t>- prevenciou škôd,</w:t>
            </w:r>
            <w:r w:rsidRPr="00855570">
              <w:rPr>
                <w:rFonts w:ascii="Times New Roman" w:eastAsia="Times New Roman" w:hAnsi="Times New Roman" w:cs="Times New Roman"/>
                <w:bCs/>
                <w:color w:val="000000"/>
                <w:sz w:val="20"/>
                <w:szCs w:val="20"/>
              </w:rPr>
              <w:br/>
              <w:t>- a náhradami za vzniknuté škody v dotknutých územiach.</w:t>
            </w:r>
            <w:r w:rsidRPr="00855570">
              <w:rPr>
                <w:rFonts w:ascii="Times New Roman" w:eastAsia="Times New Roman" w:hAnsi="Times New Roman" w:cs="Times New Roman"/>
                <w:bCs/>
                <w:color w:val="000000"/>
                <w:sz w:val="20"/>
                <w:szCs w:val="20"/>
              </w:rPr>
              <w:br/>
              <w:t>Bez týchto informácií považujeme návrh za neúplný a rizikový z pohľadu správy územia, ochrany obyvateľstva a majetkových práv.</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4. Neriešenie údržby dopravnej infraštruktúry (cesty, chodníky, mosty) s negatívnym vplyvom na rozvoj cestovného ruchu</w:t>
            </w:r>
            <w:r w:rsidRPr="00855570">
              <w:rPr>
                <w:rFonts w:ascii="Times New Roman" w:eastAsia="Times New Roman" w:hAnsi="Times New Roman" w:cs="Times New Roman"/>
                <w:bCs/>
                <w:color w:val="000000"/>
                <w:sz w:val="20"/>
                <w:szCs w:val="20"/>
              </w:rPr>
              <w:br/>
              <w:t>Zdôvodnenie pripomienky: V predloženom „Zámere“ absentuje jednoznačné určenie vlastníka a správcu dopravnej infraštruktúry, najmä prístupových a účelových ciest, ktoré prechádzajú cez navrhované chránené územie a zároveň slúžia ako trasy pre cykloturistiku a pešiu turistiku. Aktuálny stav turistických trás a cyklotrás uvádza Príloha č.1 tohto dokumentu.</w:t>
            </w:r>
            <w:r w:rsidRPr="00855570">
              <w:rPr>
                <w:rFonts w:ascii="Times New Roman" w:eastAsia="Times New Roman" w:hAnsi="Times New Roman" w:cs="Times New Roman"/>
                <w:bCs/>
                <w:color w:val="000000"/>
                <w:sz w:val="20"/>
                <w:szCs w:val="20"/>
              </w:rPr>
              <w:br/>
              <w:t>Nie je zrejmé:</w:t>
            </w:r>
            <w:r w:rsidRPr="00855570">
              <w:rPr>
                <w:rFonts w:ascii="Times New Roman" w:eastAsia="Times New Roman" w:hAnsi="Times New Roman" w:cs="Times New Roman"/>
                <w:bCs/>
                <w:color w:val="000000"/>
                <w:sz w:val="20"/>
                <w:szCs w:val="20"/>
              </w:rPr>
              <w:br/>
              <w:t xml:space="preserve">- kto bude zodpovedný za ich údržbu a správu (napr. zimná údržba – pluhovanie, v letnom období </w:t>
            </w:r>
            <w:proofErr w:type="spellStart"/>
            <w:r w:rsidRPr="00855570">
              <w:rPr>
                <w:rFonts w:ascii="Times New Roman" w:eastAsia="Times New Roman" w:hAnsi="Times New Roman" w:cs="Times New Roman"/>
                <w:bCs/>
                <w:color w:val="000000"/>
                <w:sz w:val="20"/>
                <w:szCs w:val="20"/>
              </w:rPr>
              <w:t>mulčovanie</w:t>
            </w:r>
            <w:proofErr w:type="spellEnd"/>
            <w:r w:rsidRPr="00855570">
              <w:rPr>
                <w:rFonts w:ascii="Times New Roman" w:eastAsia="Times New Roman" w:hAnsi="Times New Roman" w:cs="Times New Roman"/>
                <w:bCs/>
                <w:color w:val="000000"/>
                <w:sz w:val="20"/>
                <w:szCs w:val="20"/>
              </w:rPr>
              <w:t xml:space="preserve"> krajníc, oprava výtlkov, </w:t>
            </w:r>
            <w:r w:rsidRPr="00855570">
              <w:rPr>
                <w:rFonts w:ascii="Times New Roman" w:eastAsia="Times New Roman" w:hAnsi="Times New Roman" w:cs="Times New Roman"/>
                <w:bCs/>
                <w:color w:val="000000"/>
                <w:sz w:val="20"/>
                <w:szCs w:val="20"/>
              </w:rPr>
              <w:lastRenderedPageBreak/>
              <w:t>čistenie priepustov a pod.),</w:t>
            </w:r>
            <w:r w:rsidRPr="00855570">
              <w:rPr>
                <w:rFonts w:ascii="Times New Roman" w:eastAsia="Times New Roman" w:hAnsi="Times New Roman" w:cs="Times New Roman"/>
                <w:bCs/>
                <w:color w:val="000000"/>
                <w:sz w:val="20"/>
                <w:szCs w:val="20"/>
              </w:rPr>
              <w:br/>
              <w:t xml:space="preserve">- do akej miery bude mať </w:t>
            </w:r>
            <w:proofErr w:type="spellStart"/>
            <w:r w:rsidRPr="00855570">
              <w:rPr>
                <w:rFonts w:ascii="Times New Roman" w:eastAsia="Times New Roman" w:hAnsi="Times New Roman" w:cs="Times New Roman"/>
                <w:bCs/>
                <w:color w:val="000000"/>
                <w:sz w:val="20"/>
                <w:szCs w:val="20"/>
              </w:rPr>
              <w:t>zonácia</w:t>
            </w:r>
            <w:proofErr w:type="spellEnd"/>
            <w:r w:rsidRPr="00855570">
              <w:rPr>
                <w:rFonts w:ascii="Times New Roman" w:eastAsia="Times New Roman" w:hAnsi="Times New Roman" w:cs="Times New Roman"/>
                <w:bCs/>
                <w:color w:val="000000"/>
                <w:sz w:val="20"/>
                <w:szCs w:val="20"/>
              </w:rPr>
              <w:t xml:space="preserve"> vplyv na možnosť ich využívania, údržby a rozvoja,</w:t>
            </w:r>
            <w:r w:rsidRPr="00855570">
              <w:rPr>
                <w:rFonts w:ascii="Times New Roman" w:eastAsia="Times New Roman" w:hAnsi="Times New Roman" w:cs="Times New Roman"/>
                <w:bCs/>
                <w:color w:val="000000"/>
                <w:sz w:val="20"/>
                <w:szCs w:val="20"/>
              </w:rPr>
              <w:br/>
              <w:t>- a či bude možné zabezpečiť ich ďalšiu funkčnosť v súlade s potrebami obce a verejnosti.</w:t>
            </w:r>
            <w:r w:rsidRPr="00855570">
              <w:rPr>
                <w:rFonts w:ascii="Times New Roman" w:eastAsia="Times New Roman" w:hAnsi="Times New Roman" w:cs="Times New Roman"/>
                <w:bCs/>
                <w:color w:val="000000"/>
                <w:sz w:val="20"/>
                <w:szCs w:val="20"/>
              </w:rPr>
              <w:br/>
              <w:t>Obec dôrazne upozorňuje, že v predmetnom území (extravilán obce – lokalita Kyslá,7 km vzdialená od intravilánu obce) sa nachádzajú nehnuteľnosti vo vlastníctve fyzických osôb, pričom niektoré z nich sú využívané na trvalé bývanie. V prípade nemožnosti realizovať primerané preventívne opatrenia (najmä v súvislosti s rizikom veternej, snehovej alebo lykožrútovej kalamity, zosuvov pôdy či zvýšeného požiarneho rizika) môže dôjsť k vzniku škôd na majetku a k ohrozeniu zdravia obyvateľov.  Zároveň upozorňujeme, že nadmerné alebo neprimerané obmedzenia činností v predmetnom území môžu zásadným spôsobom obmedziť alebo úplne zablokovať rozvoj cestovného ruchu, ktorý patrí medzi kľúčové rozvojové priority obce. Takýto zásah by bol v priamom rozpore s platnou územnoplánovacou dokumentáciou a strategickými rozvojovými dokumentmi obce.</w:t>
            </w:r>
            <w:r w:rsidRPr="00855570">
              <w:rPr>
                <w:rFonts w:ascii="Times New Roman" w:eastAsia="Times New Roman" w:hAnsi="Times New Roman" w:cs="Times New Roman"/>
                <w:bCs/>
                <w:color w:val="000000"/>
                <w:sz w:val="20"/>
                <w:szCs w:val="20"/>
              </w:rPr>
              <w:br/>
              <w:t xml:space="preserve">Obec preto jednoznačne požaduje, aby navrhovaná </w:t>
            </w:r>
            <w:proofErr w:type="spellStart"/>
            <w:r w:rsidRPr="00855570">
              <w:rPr>
                <w:rFonts w:ascii="Times New Roman" w:eastAsia="Times New Roman" w:hAnsi="Times New Roman" w:cs="Times New Roman"/>
                <w:bCs/>
                <w:color w:val="000000"/>
                <w:sz w:val="20"/>
                <w:szCs w:val="20"/>
              </w:rPr>
              <w:t>zonácia</w:t>
            </w:r>
            <w:proofErr w:type="spellEnd"/>
            <w:r w:rsidRPr="00855570">
              <w:rPr>
                <w:rFonts w:ascii="Times New Roman" w:eastAsia="Times New Roman" w:hAnsi="Times New Roman" w:cs="Times New Roman"/>
                <w:bCs/>
                <w:color w:val="000000"/>
                <w:sz w:val="20"/>
                <w:szCs w:val="20"/>
              </w:rPr>
              <w:t xml:space="preserve"> zohľadnila existujúce vlastnícke vzťahy, potrebu zabezpečenia ochrany zdravia a majetku obyvateľov a aby obsahovala jasné mechanizmy umožňujúce realizáciu nevyhnutných preventívnych a bezpečnostných opatrení. </w:t>
            </w:r>
            <w:r w:rsidRPr="00855570">
              <w:rPr>
                <w:rFonts w:ascii="Times New Roman" w:eastAsia="Times New Roman" w:hAnsi="Times New Roman" w:cs="Times New Roman"/>
                <w:bCs/>
                <w:color w:val="000000"/>
                <w:sz w:val="20"/>
                <w:szCs w:val="20"/>
              </w:rPr>
              <w:br/>
              <w:t>Podľa aktuálneho Programu hospodárskeho a sociálneho rozvoja obce Jasenie na programové obdobie 2024-2027 s výhľadom do roku 2030 je jednou z hlavných priorít (Opatrenie 5.1 – Budovanie turistickej infraštruktúry) prepojenie cyklotrás č. 8600(</w:t>
            </w:r>
            <w:proofErr w:type="spellStart"/>
            <w:r w:rsidRPr="00855570">
              <w:rPr>
                <w:rFonts w:ascii="Times New Roman" w:eastAsia="Times New Roman" w:hAnsi="Times New Roman" w:cs="Times New Roman"/>
                <w:bCs/>
                <w:color w:val="000000"/>
                <w:sz w:val="20"/>
                <w:szCs w:val="20"/>
              </w:rPr>
              <w:t>Lomnistá</w:t>
            </w:r>
            <w:proofErr w:type="spellEnd"/>
            <w:r w:rsidRPr="00855570">
              <w:rPr>
                <w:rFonts w:ascii="Times New Roman" w:eastAsia="Times New Roman" w:hAnsi="Times New Roman" w:cs="Times New Roman"/>
                <w:bCs/>
                <w:color w:val="000000"/>
                <w:sz w:val="20"/>
                <w:szCs w:val="20"/>
              </w:rPr>
              <w:t xml:space="preserve"> dolina – pamätné miesta Kremnička a Areál SNP - parcely KN-C 3506, 3498, 3499) a č. 8601(</w:t>
            </w:r>
            <w:proofErr w:type="spellStart"/>
            <w:r w:rsidRPr="00855570">
              <w:rPr>
                <w:rFonts w:ascii="Times New Roman" w:eastAsia="Times New Roman" w:hAnsi="Times New Roman" w:cs="Times New Roman"/>
                <w:bCs/>
                <w:color w:val="000000"/>
                <w:sz w:val="20"/>
                <w:szCs w:val="20"/>
              </w:rPr>
              <w:t>Jasenianska</w:t>
            </w:r>
            <w:proofErr w:type="spellEnd"/>
            <w:r w:rsidRPr="00855570">
              <w:rPr>
                <w:rFonts w:ascii="Times New Roman" w:eastAsia="Times New Roman" w:hAnsi="Times New Roman" w:cs="Times New Roman"/>
                <w:bCs/>
                <w:color w:val="000000"/>
                <w:sz w:val="20"/>
                <w:szCs w:val="20"/>
              </w:rPr>
              <w:t xml:space="preserve"> „Kyslá“ dolina – Prameň Kyslá, parcela KN-C 3686) v katastrálnom území obce.</w:t>
            </w:r>
            <w:r w:rsidRPr="00855570">
              <w:rPr>
                <w:rFonts w:ascii="Times New Roman" w:eastAsia="Times New Roman" w:hAnsi="Times New Roman" w:cs="Times New Roman"/>
                <w:bCs/>
                <w:color w:val="000000"/>
                <w:sz w:val="20"/>
                <w:szCs w:val="20"/>
              </w:rPr>
              <w:br/>
              <w:t xml:space="preserve">Z navrhovaného zámeru však nie je zrejmé, či a akým spôsobom bude možné tento zámer zrealizovať, ani aký vplyv bude mať </w:t>
            </w:r>
            <w:proofErr w:type="spellStart"/>
            <w:r w:rsidRPr="00855570">
              <w:rPr>
                <w:rFonts w:ascii="Times New Roman" w:eastAsia="Times New Roman" w:hAnsi="Times New Roman" w:cs="Times New Roman"/>
                <w:bCs/>
                <w:color w:val="000000"/>
                <w:sz w:val="20"/>
                <w:szCs w:val="20"/>
              </w:rPr>
              <w:t>zonácia</w:t>
            </w:r>
            <w:proofErr w:type="spellEnd"/>
            <w:r w:rsidRPr="00855570">
              <w:rPr>
                <w:rFonts w:ascii="Times New Roman" w:eastAsia="Times New Roman" w:hAnsi="Times New Roman" w:cs="Times New Roman"/>
                <w:bCs/>
                <w:color w:val="000000"/>
                <w:sz w:val="20"/>
                <w:szCs w:val="20"/>
              </w:rPr>
              <w:t xml:space="preserve"> na jeho uskutočniteľnosť.</w:t>
            </w:r>
            <w:r w:rsidRPr="00855570">
              <w:rPr>
                <w:rFonts w:ascii="Times New Roman" w:eastAsia="Times New Roman" w:hAnsi="Times New Roman" w:cs="Times New Roman"/>
                <w:bCs/>
                <w:color w:val="000000"/>
                <w:sz w:val="20"/>
                <w:szCs w:val="20"/>
              </w:rPr>
              <w:br/>
              <w:t>Požadujeme:</w:t>
            </w:r>
            <w:r w:rsidRPr="00855570">
              <w:rPr>
                <w:rFonts w:ascii="Times New Roman" w:eastAsia="Times New Roman" w:hAnsi="Times New Roman" w:cs="Times New Roman"/>
                <w:bCs/>
                <w:color w:val="000000"/>
                <w:sz w:val="20"/>
                <w:szCs w:val="20"/>
              </w:rPr>
              <w:br/>
              <w:t xml:space="preserve">- Aby boli v „Zámere“ transparentne a konkrétne určené subjekty zodpovedné za správu a údržbu dopravnej infraštruktúry v </w:t>
            </w:r>
            <w:r w:rsidRPr="00855570">
              <w:rPr>
                <w:rFonts w:ascii="Times New Roman" w:eastAsia="Times New Roman" w:hAnsi="Times New Roman" w:cs="Times New Roman"/>
                <w:bCs/>
                <w:color w:val="000000"/>
                <w:sz w:val="20"/>
                <w:szCs w:val="20"/>
              </w:rPr>
              <w:lastRenderedPageBreak/>
              <w:t>dotknutom území.</w:t>
            </w:r>
            <w:r w:rsidRPr="00855570">
              <w:rPr>
                <w:rFonts w:ascii="Times New Roman" w:eastAsia="Times New Roman" w:hAnsi="Times New Roman" w:cs="Times New Roman"/>
                <w:bCs/>
                <w:color w:val="000000"/>
                <w:sz w:val="20"/>
                <w:szCs w:val="20"/>
              </w:rPr>
              <w:br/>
              <w:t xml:space="preserve">- Aby bola vyhodnotená kompatibilita navrhovanej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s rozvojovými zámermi obce, najmä v oblasti cestovného ruchu a cykloturistiky.</w:t>
            </w:r>
            <w:r w:rsidRPr="00855570">
              <w:rPr>
                <w:rFonts w:ascii="Times New Roman" w:eastAsia="Times New Roman" w:hAnsi="Times New Roman" w:cs="Times New Roman"/>
                <w:bCs/>
                <w:color w:val="000000"/>
                <w:sz w:val="20"/>
                <w:szCs w:val="20"/>
              </w:rPr>
              <w:br/>
              <w:t xml:space="preserve">- Aby boli v rámci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ponechané reálne možnosti pre modernizáciu, opravy a údržbu účelových komunikácií, ktoré sú kľúčové pre prístup do územia a jeho rozvoj.</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5. Zásah a obmedzenie ústavných práv vlastníkov pozemkov a poľovnícke združenia</w:t>
            </w:r>
            <w:r w:rsidRPr="00855570">
              <w:rPr>
                <w:rFonts w:ascii="Times New Roman" w:eastAsia="Times New Roman" w:hAnsi="Times New Roman" w:cs="Times New Roman"/>
                <w:bCs/>
                <w:color w:val="000000"/>
                <w:sz w:val="20"/>
                <w:szCs w:val="20"/>
              </w:rPr>
              <w:br/>
              <w:t>Zdôvodnenie pripomienky: Navrhované zavedenie jednotlivých zón ochrany územia povedie k výraznému obmedzeniu práv vlastníkov pozemkov, obyvateľov, poľovníckych združení a ďalších subjektov, ktoré doteraz tieto pozemky riadne využívali v súlade s platnou legislatívou a zvykovým právom. V dôsledku navrhovanej činnosti hrozí výrazné obmedzenie výkonu vlastníckeho práva, najmä pokiaľ ide o možnosť nakladania s pozemkami, ich plnohodnotného užívania a využívania na hospodárske účely (napr. v prípade pre kategorizácie lesných pozemkov).Takýto zásah je z nášho pohľadu neakceptovateľný bez náležitého vyhodnotenia dopadov na vlastníkov, vrátane posúdenia primeranosti a zákonnosti obmedzenia vlastníckeho práva v zmysle čl. 20 Ústavy Slovenskej republiky.</w:t>
            </w:r>
            <w:r w:rsidRPr="00855570">
              <w:rPr>
                <w:rFonts w:ascii="Times New Roman" w:eastAsia="Times New Roman" w:hAnsi="Times New Roman" w:cs="Times New Roman"/>
                <w:bCs/>
                <w:color w:val="000000"/>
                <w:sz w:val="20"/>
                <w:szCs w:val="20"/>
              </w:rPr>
              <w:br/>
              <w:t>Vlastníci pozemkov môžu byť zásadným spôsobom obmedzení vo výkone svojich vlastníckych práv, a to bez náležitej kompenzácie, odbornej diskusie alebo reálnej možnosti ovplyvniť proces rozhodovania. Rovnako poľovnícke združenia budú dotknuté zmenami režimu v území, čo môže viesť k obmedzeniu výkonu práva poľovníctva a znemožneniu plnenia si ich zákonných povinností (napr. regulácia stavov zveri, ochrana poľnohospodárskych a lesných porastov atď.).</w:t>
            </w:r>
            <w:r w:rsidRPr="00855570">
              <w:rPr>
                <w:rFonts w:ascii="Times New Roman" w:eastAsia="Times New Roman" w:hAnsi="Times New Roman" w:cs="Times New Roman"/>
                <w:bCs/>
                <w:color w:val="000000"/>
                <w:sz w:val="20"/>
                <w:szCs w:val="20"/>
              </w:rPr>
              <w:br/>
              <w:t>Požadujeme:</w:t>
            </w:r>
            <w:r w:rsidRPr="00855570">
              <w:rPr>
                <w:rFonts w:ascii="Times New Roman" w:eastAsia="Times New Roman" w:hAnsi="Times New Roman" w:cs="Times New Roman"/>
                <w:bCs/>
                <w:color w:val="000000"/>
                <w:sz w:val="20"/>
                <w:szCs w:val="20"/>
              </w:rPr>
              <w:br/>
              <w:t>- Aby bol vplyv navrhovaných stupňov ochrany podrobne vyhodnotený vo vzťahu k vlastníckym právam a zákonom garantovanému výkonu poľovníctva.</w:t>
            </w:r>
            <w:r w:rsidRPr="00855570">
              <w:rPr>
                <w:rFonts w:ascii="Times New Roman" w:eastAsia="Times New Roman" w:hAnsi="Times New Roman" w:cs="Times New Roman"/>
                <w:bCs/>
                <w:color w:val="000000"/>
                <w:sz w:val="20"/>
                <w:szCs w:val="20"/>
              </w:rPr>
              <w:br/>
              <w:t xml:space="preserve">- Aby bola zabezpečená účasť zástupcov vlastníkov pozemkov a poľovníckych združení na ďalšom prerokovaní návrhu </w:t>
            </w:r>
            <w:proofErr w:type="spellStart"/>
            <w:r w:rsidRPr="00855570">
              <w:rPr>
                <w:rFonts w:ascii="Times New Roman" w:eastAsia="Times New Roman" w:hAnsi="Times New Roman" w:cs="Times New Roman"/>
                <w:bCs/>
                <w:color w:val="000000"/>
                <w:sz w:val="20"/>
                <w:szCs w:val="20"/>
              </w:rPr>
              <w:t>zónácie</w:t>
            </w:r>
            <w:proofErr w:type="spellEnd"/>
            <w:r w:rsidRPr="00855570">
              <w:rPr>
                <w:rFonts w:ascii="Times New Roman" w:eastAsia="Times New Roman" w:hAnsi="Times New Roman" w:cs="Times New Roman"/>
                <w:bCs/>
                <w:color w:val="000000"/>
                <w:sz w:val="20"/>
                <w:szCs w:val="20"/>
              </w:rPr>
              <w:t>.</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lastRenderedPageBreak/>
              <w:t>- V prípade zásadného obmedzenia užívacích práv požadujeme predloženie návrhu kompenzačných opatrení alebo iných foriem náhrady za vzniknuté obmedzenia.</w:t>
            </w:r>
            <w:r w:rsidRPr="00855570">
              <w:rPr>
                <w:rFonts w:ascii="Times New Roman" w:eastAsia="Times New Roman" w:hAnsi="Times New Roman" w:cs="Times New Roman"/>
                <w:bCs/>
                <w:color w:val="000000"/>
                <w:sz w:val="20"/>
                <w:szCs w:val="20"/>
              </w:rPr>
              <w:br/>
              <w:t>V dôsledku jednotlivých stupňov ochrany dôjde k výraznému obmedzeniu práv vlastníkov pozemkov, obyvateľov na výkon práva a iných subjektov, ktoré doteraz využívali tieto pozemky podľa platnej legislatívy a zvykového práva.</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6. Obmedzenie tradičných činností obyvateľov a návštevníkov územia</w:t>
            </w:r>
            <w:r w:rsidRPr="00855570">
              <w:rPr>
                <w:rFonts w:ascii="Times New Roman" w:eastAsia="Times New Roman" w:hAnsi="Times New Roman" w:cs="Times New Roman"/>
                <w:bCs/>
                <w:color w:val="000000"/>
                <w:sz w:val="20"/>
                <w:szCs w:val="20"/>
              </w:rPr>
              <w:br/>
              <w:t>Zdôvodnenie pripomienky: Navrhovaný „Zámer“ výrazne obmedzuje bežné činnosti, ktoré sú dlhodobo a tradične vykonávané obyvateľmi obce, ako napríklad:</w:t>
            </w:r>
            <w:r w:rsidRPr="00855570">
              <w:rPr>
                <w:rFonts w:ascii="Times New Roman" w:eastAsia="Times New Roman" w:hAnsi="Times New Roman" w:cs="Times New Roman"/>
                <w:bCs/>
                <w:color w:val="000000"/>
                <w:sz w:val="20"/>
                <w:szCs w:val="20"/>
              </w:rPr>
              <w:br/>
              <w:t>- zber lesných plodov a liečivých rastlín,</w:t>
            </w:r>
            <w:r w:rsidRPr="00855570">
              <w:rPr>
                <w:rFonts w:ascii="Times New Roman" w:eastAsia="Times New Roman" w:hAnsi="Times New Roman" w:cs="Times New Roman"/>
                <w:bCs/>
                <w:color w:val="000000"/>
                <w:sz w:val="20"/>
                <w:szCs w:val="20"/>
              </w:rPr>
              <w:br/>
              <w:t>- voľný pohyb v prírode mimo vyznačených turistických chodníkov,</w:t>
            </w:r>
            <w:r w:rsidRPr="00855570">
              <w:rPr>
                <w:rFonts w:ascii="Times New Roman" w:eastAsia="Times New Roman" w:hAnsi="Times New Roman" w:cs="Times New Roman"/>
                <w:bCs/>
                <w:color w:val="000000"/>
                <w:sz w:val="20"/>
                <w:szCs w:val="20"/>
              </w:rPr>
              <w:br/>
              <w:t>- individuálne rekreačné aktivity,</w:t>
            </w:r>
            <w:r w:rsidRPr="00855570">
              <w:rPr>
                <w:rFonts w:ascii="Times New Roman" w:eastAsia="Times New Roman" w:hAnsi="Times New Roman" w:cs="Times New Roman"/>
                <w:bCs/>
                <w:color w:val="000000"/>
                <w:sz w:val="20"/>
                <w:szCs w:val="20"/>
              </w:rPr>
              <w:br/>
              <w:t>- a ďalšie činnosti späté s kultúrnou a prírodnou tradíciou regiónu.</w:t>
            </w:r>
            <w:r w:rsidRPr="00855570">
              <w:rPr>
                <w:rFonts w:ascii="Times New Roman" w:eastAsia="Times New Roman" w:hAnsi="Times New Roman" w:cs="Times New Roman"/>
                <w:bCs/>
                <w:color w:val="000000"/>
                <w:sz w:val="20"/>
                <w:szCs w:val="20"/>
              </w:rPr>
              <w:br/>
              <w:t>Tieto činnosti sú súčasťou každodenného života miestneho obyvateľstva, majú sociálny, ekonomický aj kultúrny význam a predstavujú aj dôležitú súčasť rozvoja cestovného ruchu v regióne.</w:t>
            </w:r>
            <w:r w:rsidRPr="00855570">
              <w:rPr>
                <w:rFonts w:ascii="Times New Roman" w:eastAsia="Times New Roman" w:hAnsi="Times New Roman" w:cs="Times New Roman"/>
                <w:bCs/>
                <w:color w:val="000000"/>
                <w:sz w:val="20"/>
                <w:szCs w:val="20"/>
              </w:rPr>
              <w:br/>
              <w:t>Obzvlášť problematické môže byť zavedenie sprísneného režimu v bezprostrednej blízkosti intravilánu obce, čo môže mať negatívny dopad na kvalitu života obyvateľov, obmedziť ich prístup k voľnočasovým aktivitám a znížiť atraktivitu územia pre návštevníkov.</w:t>
            </w:r>
            <w:r w:rsidRPr="00855570">
              <w:rPr>
                <w:rFonts w:ascii="Times New Roman" w:eastAsia="Times New Roman" w:hAnsi="Times New Roman" w:cs="Times New Roman"/>
                <w:bCs/>
                <w:color w:val="000000"/>
                <w:sz w:val="20"/>
                <w:szCs w:val="20"/>
              </w:rPr>
              <w:br/>
              <w:t>Požadujeme:</w:t>
            </w:r>
            <w:r w:rsidRPr="00855570">
              <w:rPr>
                <w:rFonts w:ascii="Times New Roman" w:eastAsia="Times New Roman" w:hAnsi="Times New Roman" w:cs="Times New Roman"/>
                <w:bCs/>
                <w:color w:val="000000"/>
                <w:sz w:val="20"/>
                <w:szCs w:val="20"/>
              </w:rPr>
              <w:br/>
              <w:t>- Aby boli v návrhu zachované možnosti vykonávania tradičných činností (napr. zber plodov, pohyb mimo značených chodníkov) aspoň v menej prísne chránených zónach.</w:t>
            </w:r>
            <w:r w:rsidRPr="00855570">
              <w:rPr>
                <w:rFonts w:ascii="Times New Roman" w:eastAsia="Times New Roman" w:hAnsi="Times New Roman" w:cs="Times New Roman"/>
                <w:bCs/>
                <w:color w:val="000000"/>
                <w:sz w:val="20"/>
                <w:szCs w:val="20"/>
              </w:rPr>
              <w:br/>
              <w:t>- Aby sa zvážila úprava hraníc zón alebo ich stupňa ochrany, ktoré by primerane zohľadnili dlhodobo zaužívaný spôsob využívania krajiny miestnym obyvateľstvom.</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7. Požiadavka na vypracovanie ekonomickej analýzy dopadov a ich kompenzácie</w:t>
            </w:r>
            <w:r w:rsidRPr="00855570">
              <w:rPr>
                <w:rFonts w:ascii="Times New Roman" w:eastAsia="Times New Roman" w:hAnsi="Times New Roman" w:cs="Times New Roman"/>
                <w:bCs/>
                <w:color w:val="000000"/>
                <w:sz w:val="20"/>
                <w:szCs w:val="20"/>
              </w:rPr>
              <w:br/>
              <w:t xml:space="preserve">Zdôvodnenie pripomienky: Z predloženého návrhu nie je zrejmé, </w:t>
            </w:r>
            <w:r w:rsidRPr="00855570">
              <w:rPr>
                <w:rFonts w:ascii="Times New Roman" w:eastAsia="Times New Roman" w:hAnsi="Times New Roman" w:cs="Times New Roman"/>
                <w:bCs/>
                <w:color w:val="000000"/>
                <w:sz w:val="20"/>
                <w:szCs w:val="20"/>
              </w:rPr>
              <w:lastRenderedPageBreak/>
              <w:t xml:space="preserve">aký bude jeho vplyv na rozvoj územia, zamestnanosť obyvateľstva, ako aj na hospodársku a poľnohospodársku činnosť v dotknutom regióne. Zároveň absentuje informácia o spôsobe a rozsahu kompenzácie týchto dopadov. Navrhované zmeny predstavujú podľa nášho názoru výrazný zásah do vlastníckych práv, ktorý je bez adekvátnej a primeranej náhrady neakceptovateľný. </w:t>
            </w:r>
            <w:r w:rsidRPr="00855570">
              <w:rPr>
                <w:rFonts w:ascii="Times New Roman" w:eastAsia="Times New Roman" w:hAnsi="Times New Roman" w:cs="Times New Roman"/>
                <w:bCs/>
                <w:color w:val="000000"/>
                <w:sz w:val="20"/>
                <w:szCs w:val="20"/>
              </w:rPr>
              <w:br/>
              <w:t>Zároveň poukazujeme na skutočnosť, že prijatie návrhu by malo negatívny dopad na príjmovú časť rozpočtu obce. V konkrétnom prípade by išlo o výpadok až dvoch tretín príjmov z dane z nehnuteľností (aktuálne zo sumy približne 30 000 eur), konkrétne z dane z pozemkov hospodárskych lesov, a to v dôsledku možnej pre kategorizácie lesných pozemkov v budúcnosti. V tejto súvislosti nie je zrejmé, či a akým spôsobom budú obciam takéto výpadky príjmov kompenzované zo strany štátu. Považujeme preto za nevyhnutné túto otázku jednoznačne doriešiť ešte pred prijatím akéhokoľvek rozhodnutia o zmene využitia dotknutých pozemkov.</w:t>
            </w:r>
            <w:r w:rsidRPr="00855570">
              <w:rPr>
                <w:rFonts w:ascii="Times New Roman" w:eastAsia="Times New Roman" w:hAnsi="Times New Roman" w:cs="Times New Roman"/>
                <w:bCs/>
                <w:color w:val="000000"/>
                <w:sz w:val="20"/>
                <w:szCs w:val="20"/>
              </w:rPr>
              <w:br/>
              <w:t xml:space="preserve">V nadväznosti na vyššie uvedené, v Prílohe č.2 uvádzame rozpor informácií uvedených v zverejnenej dokumentácii k procesu pripomienkovania (Príloha 05a – Doložka vybraných </w:t>
            </w:r>
            <w:proofErr w:type="spellStart"/>
            <w:r w:rsidRPr="00855570">
              <w:rPr>
                <w:rFonts w:ascii="Times New Roman" w:eastAsia="Times New Roman" w:hAnsi="Times New Roman" w:cs="Times New Roman"/>
                <w:bCs/>
                <w:color w:val="000000"/>
                <w:sz w:val="20"/>
                <w:szCs w:val="20"/>
              </w:rPr>
              <w:t>vplyvov_NAPANT</w:t>
            </w:r>
            <w:proofErr w:type="spellEnd"/>
            <w:r w:rsidRPr="00855570">
              <w:rPr>
                <w:rFonts w:ascii="Times New Roman" w:eastAsia="Times New Roman" w:hAnsi="Times New Roman" w:cs="Times New Roman"/>
                <w:bCs/>
                <w:color w:val="000000"/>
                <w:sz w:val="20"/>
                <w:szCs w:val="20"/>
              </w:rPr>
              <w:t xml:space="preserve"> – odsek 9. Vybrané vplyvy materiálu a odseku 10. Poznámky</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 xml:space="preserve">Obec Jasenie žiada MŽP SR o opätovné prerokovanie návrhu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so zástupcami obce a dotknutými vlastníkmi pozemkov, ako aj o zapracovanie vyššie uvedených pripomienok do ďalšieho procesu. </w:t>
            </w:r>
            <w:r w:rsidRPr="00855570">
              <w:rPr>
                <w:rFonts w:ascii="Times New Roman" w:eastAsia="Times New Roman" w:hAnsi="Times New Roman" w:cs="Times New Roman"/>
                <w:bCs/>
                <w:color w:val="000000"/>
                <w:sz w:val="20"/>
                <w:szCs w:val="20"/>
              </w:rPr>
              <w:br/>
              <w:t>Cieľom obce NIE JE SPOCHYBŇOVAŤ POTREBU OCHRANY PRÍRODY, ALE DOSIAHNUŤ ROVNOVÁHU medzi ochranou prírodných hodnôt a oprávnenými záujmami miestnych obyvateľov.</w:t>
            </w:r>
          </w:p>
        </w:tc>
        <w:tc>
          <w:tcPr>
            <w:tcW w:w="2088" w:type="pct"/>
            <w:tcBorders>
              <w:top w:val="single" w:sz="0" w:space="0" w:color="auto"/>
              <w:left w:val="single" w:sz="0" w:space="0" w:color="auto"/>
              <w:bottom w:val="single" w:sz="0" w:space="0" w:color="auto"/>
              <w:right w:val="single" w:sz="0" w:space="0" w:color="auto"/>
            </w:tcBorders>
          </w:tcPr>
          <w:p w14:paraId="4EAFC20E" w14:textId="0B734415" w:rsidR="00BC10C4" w:rsidRPr="00172D26" w:rsidRDefault="00BC10C4" w:rsidP="00BC10C4">
            <w:pPr>
              <w:spacing w:after="0"/>
              <w:rPr>
                <w:rFonts w:ascii="Times New Roman" w:eastAsia="Times New Roman" w:hAnsi="Times New Roman" w:cs="Times New Roman"/>
                <w:b/>
                <w:color w:val="000000"/>
                <w:sz w:val="20"/>
                <w:szCs w:val="20"/>
              </w:rPr>
            </w:pPr>
          </w:p>
          <w:p w14:paraId="213C588E" w14:textId="707EE1F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1. Návrh nariadenia vlády, ktorým sa vyhlasuje </w:t>
            </w:r>
            <w:r w:rsidRPr="00855570">
              <w:rPr>
                <w:rStyle w:val="whitespace-normal"/>
                <w:rFonts w:ascii="Times New Roman" w:eastAsia="Times New Roman" w:hAnsi="Times New Roman" w:cs="Times New Roman"/>
                <w:bCs/>
                <w:color w:val="000000"/>
                <w:sz w:val="20"/>
                <w:szCs w:val="20"/>
              </w:rPr>
              <w:t>Národný park Nízke Tatry</w:t>
            </w:r>
            <w:r w:rsidRPr="00855570">
              <w:rPr>
                <w:rFonts w:ascii="Times New Roman" w:eastAsia="Times New Roman" w:hAnsi="Times New Roman" w:cs="Times New Roman"/>
                <w:bCs/>
                <w:color w:val="000000"/>
                <w:sz w:val="20"/>
                <w:szCs w:val="20"/>
              </w:rPr>
              <w:t xml:space="preserve">, jeho zóny a ochranné pásmo, je vypracovaný v súlade so zákonom č. 543/2002 Z. z. o ochrane prírody a krajiny. Návrh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reflektuje potrebu ochrany významných biotopov a druhov v rámci územia </w:t>
            </w:r>
            <w:r w:rsidRPr="00855570">
              <w:rPr>
                <w:rStyle w:val="whitespace-normal"/>
                <w:rFonts w:ascii="Times New Roman" w:eastAsia="Times New Roman" w:hAnsi="Times New Roman" w:cs="Times New Roman"/>
                <w:bCs/>
                <w:color w:val="000000"/>
                <w:sz w:val="20"/>
                <w:szCs w:val="20"/>
              </w:rPr>
              <w:t>NP</w:t>
            </w:r>
            <w:r w:rsidRPr="00855570">
              <w:rPr>
                <w:rFonts w:ascii="Times New Roman" w:eastAsia="Times New Roman" w:hAnsi="Times New Roman" w:cs="Times New Roman"/>
                <w:bCs/>
                <w:color w:val="000000"/>
                <w:sz w:val="20"/>
                <w:szCs w:val="20"/>
              </w:rPr>
              <w:t xml:space="preserve">. Návrh zón bol vytvorený na základe hodnotenia stavu biotopov a druhov podľa článku 17 smernice o biotopoch, strategických dokumentov EÚ a medzinárodných záväzkov. Správa NAPANT-u postupovala ako odborná organizácia podľa § 55 zákona č. 543/2002 Z. z. a využila komplexnú dokumentáciu ochrany prírody, výsledky monitoringu, publikované štúdie a výskumné podklady. </w:t>
            </w:r>
            <w:proofErr w:type="spellStart"/>
            <w:r w:rsidRPr="00855570">
              <w:rPr>
                <w:rFonts w:ascii="Times New Roman" w:eastAsia="Times New Roman" w:hAnsi="Times New Roman" w:cs="Times New Roman"/>
                <w:bCs/>
                <w:color w:val="000000"/>
                <w:sz w:val="20"/>
                <w:szCs w:val="20"/>
              </w:rPr>
              <w:t>Zónovanie</w:t>
            </w:r>
            <w:proofErr w:type="spellEnd"/>
            <w:r w:rsidRPr="00855570">
              <w:rPr>
                <w:rFonts w:ascii="Times New Roman" w:eastAsia="Times New Roman" w:hAnsi="Times New Roman" w:cs="Times New Roman"/>
                <w:bCs/>
                <w:color w:val="000000"/>
                <w:sz w:val="20"/>
                <w:szCs w:val="20"/>
              </w:rPr>
              <w:t xml:space="preserve"> preto reflektuje aktuálnu štruktúru porastov, dlhodobé ekologické ciele, medzinárodné záväzky ako aj vedecké poznatky, ktoré tvoria základ pre správne a zákonné určenie jednotlivých zón.</w:t>
            </w:r>
          </w:p>
          <w:p w14:paraId="231E0891"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Zámer bol prerokovaný nad rámec požiadaviek zákona č. 543/2002 Z. z. Následne prebiehali konania na úrovni okresného úradu, ako aj rokovania s dotknutými subjektmi. Návrh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bol zároveň prerokovaný na rade parku a následne postúpený do legislatívneho procesu. Proces prípravy prebiehal od augusta 2025, pričom existoval dostatočný časový priestor na zapojenie sa do procesu. Postup ministerstva bol preto zákonný a v súlade s príslušným právnym rámcom. Tzn. </w:t>
            </w:r>
            <w:r w:rsidRPr="00855570">
              <w:rPr>
                <w:rFonts w:ascii="Times New Roman" w:eastAsia="Times New Roman" w:hAnsi="Times New Roman" w:cs="Times New Roman"/>
                <w:bCs/>
                <w:color w:val="000000"/>
                <w:sz w:val="20"/>
                <w:szCs w:val="20"/>
              </w:rPr>
              <w:lastRenderedPageBreak/>
              <w:t xml:space="preserve">že v aktuálnej fáze legislatívneho procesu už nie je možné materiál zásadne prepracovávať nad rámec prebiehajúcich úprav. </w:t>
            </w:r>
          </w:p>
          <w:p w14:paraId="523B795E"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FF3F21">
              <w:rPr>
                <w:rFonts w:ascii="Times New Roman" w:eastAsia="Times New Roman" w:hAnsi="Times New Roman" w:cs="Times New Roman"/>
                <w:bCs/>
                <w:color w:val="000000"/>
                <w:sz w:val="20"/>
                <w:szCs w:val="20"/>
              </w:rPr>
              <w:t xml:space="preserve">Pripomienka bola prerokovaná na </w:t>
            </w:r>
            <w:proofErr w:type="spellStart"/>
            <w:r w:rsidRPr="00FF3F21">
              <w:rPr>
                <w:rFonts w:ascii="Times New Roman" w:eastAsia="Times New Roman" w:hAnsi="Times New Roman" w:cs="Times New Roman"/>
                <w:bCs/>
                <w:color w:val="000000"/>
                <w:sz w:val="20"/>
                <w:szCs w:val="20"/>
              </w:rPr>
              <w:t>rozporovom</w:t>
            </w:r>
            <w:proofErr w:type="spellEnd"/>
            <w:r w:rsidRPr="00FF3F21">
              <w:rPr>
                <w:rFonts w:ascii="Times New Roman" w:eastAsia="Times New Roman" w:hAnsi="Times New Roman" w:cs="Times New Roman"/>
                <w:bCs/>
                <w:color w:val="000000"/>
                <w:sz w:val="20"/>
                <w:szCs w:val="20"/>
              </w:rPr>
              <w:t xml:space="preserve"> konaní dňa 9. 3. 2026, kde bolo uvedené, že hranice parku sa v zmysle pripomienok upravujú a výmera národného parku bude znížená. Po vysvetlení bol rozpor odstránený. Hranica NP sa upravila na rozlohu 78 487,45 ha.</w:t>
            </w:r>
          </w:p>
          <w:p w14:paraId="4EABEB0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465651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0E4A1A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E1ABCF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2D0312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A985E7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26D209A"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2. Vyhlásenie NP, jeho zón a OP bude mať podľa analýz z hľadiska vplyvu na podnikateľské prostredie aj pozitívny vplyv, najmä v dôsledku zvýšeného dopytu po službách v starostlivosti o lesné a nelesné biotopy a zvýšenej potreby pracovnej sily pri realizácii opatrení na obnovu prirodzeného drevinového zloženia lesných ekosystémov a výchovných opatrení v mladých lesných porastoch, vrátane opatrení v hlucháních oblastiach.</w:t>
            </w:r>
          </w:p>
          <w:p w14:paraId="7F8862D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E4513CC"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Priestor pre podnikateľské subjekty sa predpokladá aj v rámci </w:t>
            </w:r>
            <w:proofErr w:type="spellStart"/>
            <w:r w:rsidRPr="00855570">
              <w:rPr>
                <w:rFonts w:ascii="Times New Roman" w:eastAsia="Times New Roman" w:hAnsi="Times New Roman" w:cs="Times New Roman"/>
                <w:bCs/>
                <w:color w:val="000000"/>
                <w:sz w:val="20"/>
                <w:szCs w:val="20"/>
              </w:rPr>
              <w:t>pestovnej</w:t>
            </w:r>
            <w:proofErr w:type="spellEnd"/>
            <w:r w:rsidRPr="00855570">
              <w:rPr>
                <w:rFonts w:ascii="Times New Roman" w:eastAsia="Times New Roman" w:hAnsi="Times New Roman" w:cs="Times New Roman"/>
                <w:bCs/>
                <w:color w:val="000000"/>
                <w:sz w:val="20"/>
                <w:szCs w:val="20"/>
              </w:rPr>
              <w:t xml:space="preserve"> činnosti pri realizácii starostlivosti o mladé lesné porasty (</w:t>
            </w:r>
            <w:proofErr w:type="spellStart"/>
            <w:r w:rsidRPr="00855570">
              <w:rPr>
                <w:rFonts w:ascii="Times New Roman" w:eastAsia="Times New Roman" w:hAnsi="Times New Roman" w:cs="Times New Roman"/>
                <w:bCs/>
                <w:color w:val="000000"/>
                <w:sz w:val="20"/>
                <w:szCs w:val="20"/>
              </w:rPr>
              <w:t>prečistky</w:t>
            </w:r>
            <w:proofErr w:type="spellEnd"/>
            <w:r w:rsidRPr="00855570">
              <w:rPr>
                <w:rFonts w:ascii="Times New Roman" w:eastAsia="Times New Roman" w:hAnsi="Times New Roman" w:cs="Times New Roman"/>
                <w:bCs/>
                <w:color w:val="000000"/>
                <w:sz w:val="20"/>
                <w:szCs w:val="20"/>
              </w:rPr>
              <w:t xml:space="preserve"> a prebierky), ako aj na úseku starostlivosti o nelesné biotopy, kde sa plánuje intenzívnejšia spolupráca s miestnymi drobnými farmármi. Rozvoj podnikateľských aktivít sa predpokladá aj v oblasti údržby a prevádzky turistickej infraštruktúry. Potenciálny negatívny vplyv z obmedzenia ťažby bude vo výraznej miere kompenzovaný zvýšením hodnoty ekosystémových služieb ako aj súvisiacim rozvojom a podporou investícií v oblasti mäkkého turizmu, resp. cestovného ruchu. Z tohto hľadiska budú </w:t>
            </w:r>
            <w:proofErr w:type="spellStart"/>
            <w:r w:rsidRPr="00855570">
              <w:rPr>
                <w:rFonts w:ascii="Times New Roman" w:eastAsia="Times New Roman" w:hAnsi="Times New Roman" w:cs="Times New Roman"/>
                <w:bCs/>
                <w:color w:val="000000"/>
                <w:sz w:val="20"/>
                <w:szCs w:val="20"/>
              </w:rPr>
              <w:t>zonáciou</w:t>
            </w:r>
            <w:proofErr w:type="spellEnd"/>
            <w:r w:rsidRPr="00855570">
              <w:rPr>
                <w:rFonts w:ascii="Times New Roman" w:eastAsia="Times New Roman" w:hAnsi="Times New Roman" w:cs="Times New Roman"/>
                <w:bCs/>
                <w:color w:val="000000"/>
                <w:sz w:val="20"/>
                <w:szCs w:val="20"/>
              </w:rPr>
              <w:t xml:space="preserve"> pozitívne ovplyvnení poskytovatelia služieb v cestovnom ruchu, hlavne prírodného cestovného ruchu, ktorý vyvolá uplatňovanie marketingového </w:t>
            </w:r>
            <w:r w:rsidRPr="00855570">
              <w:rPr>
                <w:rFonts w:ascii="Times New Roman" w:eastAsia="Times New Roman" w:hAnsi="Times New Roman" w:cs="Times New Roman"/>
                <w:bCs/>
                <w:color w:val="000000"/>
                <w:sz w:val="20"/>
                <w:szCs w:val="20"/>
              </w:rPr>
              <w:lastRenderedPageBreak/>
              <w:t>manažmentu cestovného ruchu (zvýšený dopytu po ubytovaní, lokálnych službách a produktoch).</w:t>
            </w:r>
          </w:p>
          <w:p w14:paraId="2B15416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97B6436"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3DC04A41"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14ED62E7"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71F7EFB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FB50BDD"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3. K otázke zabezpečenia protipožiarnej a protipovodňovej ochrany sa uvádza, že tieto činnosti sú zabezpečované v súlade s osobitnými právnymi predpismi (zákonom č. 314/2001 Z. z. o ochrane pred požiarmi a zákonom č. 7/2010 Z. z. o ochrane pred povodňami) a v spolupráci príslušných správcov územia, vrátane orgánov ochrany prírody a ďalších dotknutých subjektov. Navrhovaná </w:t>
            </w:r>
            <w:proofErr w:type="spellStart"/>
            <w:r w:rsidRPr="00855570">
              <w:rPr>
                <w:rFonts w:ascii="Times New Roman" w:eastAsia="Times New Roman" w:hAnsi="Times New Roman" w:cs="Times New Roman"/>
                <w:bCs/>
                <w:color w:val="000000"/>
                <w:sz w:val="20"/>
                <w:szCs w:val="20"/>
              </w:rPr>
              <w:t>zonácia</w:t>
            </w:r>
            <w:proofErr w:type="spellEnd"/>
            <w:r w:rsidRPr="00855570">
              <w:rPr>
                <w:rFonts w:ascii="Times New Roman" w:eastAsia="Times New Roman" w:hAnsi="Times New Roman" w:cs="Times New Roman"/>
                <w:bCs/>
                <w:color w:val="000000"/>
                <w:sz w:val="20"/>
                <w:szCs w:val="20"/>
              </w:rPr>
              <w:t xml:space="preserve"> nemení kompetencie jednotlivých subjektov pri zabezpečovaní ochrany územia pred požiarmi alebo povodňami. Ale v zmysle pripomienky bude do Projektu ochrany doplnený text ohľadom predmetnej tematiky.</w:t>
            </w:r>
          </w:p>
          <w:p w14:paraId="6F94EDD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F74E855"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Za údržbu dopravnej infraštruktúry bude zodpovedný správca pozemku podľa katastra nehnuteľností. V prípade, že bude správcom Národný park, bude povinný realizovať údržbu.</w:t>
            </w:r>
          </w:p>
          <w:p w14:paraId="0301EAB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B95F5D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30471D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C908CA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0703E40"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Správa NP aj doteraz realizovala asanačné ťažby, ktoré negujú riziká </w:t>
            </w:r>
            <w:proofErr w:type="spellStart"/>
            <w:r w:rsidRPr="00172D26">
              <w:rPr>
                <w:rFonts w:ascii="Times New Roman" w:eastAsia="Times New Roman" w:hAnsi="Times New Roman" w:cs="Times New Roman"/>
                <w:bCs/>
                <w:color w:val="000000"/>
                <w:sz w:val="20"/>
                <w:szCs w:val="20"/>
              </w:rPr>
              <w:t>disturbancií</w:t>
            </w:r>
            <w:proofErr w:type="spellEnd"/>
            <w:r w:rsidRPr="00172D26">
              <w:rPr>
                <w:rFonts w:ascii="Times New Roman" w:eastAsia="Times New Roman" w:hAnsi="Times New Roman" w:cs="Times New Roman"/>
                <w:bCs/>
                <w:color w:val="000000"/>
                <w:sz w:val="20"/>
                <w:szCs w:val="20"/>
              </w:rPr>
              <w:t xml:space="preserve"> lesných ekosystémov. Ide o primerané preventívne opatrenia.</w:t>
            </w:r>
          </w:p>
          <w:p w14:paraId="1D1112D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30B8F4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D83745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7135BF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CBBE03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E95240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A94D58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AD138F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84600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C64109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5DDE90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D412F1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8B79F9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772BD8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7DD8AB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91F111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7DFF9F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686868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1E3A92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5DE3622"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ČA – dôjde k úprave hranice národného parku oproti zverejnenému návrhu. Mäkké formy cestovného ruchu, napr. cyklotrasy sa nevylučujú v budúcom národnom parku.</w:t>
            </w:r>
          </w:p>
          <w:p w14:paraId="48CF89D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CE7247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A6EC7A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6EDB35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8053B5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BC2377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4D6DFA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24E89B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A071ED4"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Všetky činnosti potencionálne ovplyvňujúce predmety ochrany budú podliehať súhlasu orgánu ochrany prírody a posúdeniu v zmysle zákona č. 24/2006 Z. z. o posudzovaní vplyvov na životné prostredie a o zmene a doplnení niektorých zákonov v znení neskorších predpisov.</w:t>
            </w:r>
          </w:p>
          <w:p w14:paraId="5E369EE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07BEA3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CD57DC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546F28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DD286C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0892515"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Predkladaný materiál je vypracovaný po dôslednej analýze pripomienok dotknutých subjektov a je výsledkom kompromisu medzi ochranou prírody a rešpektovaním vlastníckych práv a súčasne so zachovaním regionálneho rozvoja.</w:t>
            </w:r>
          </w:p>
          <w:p w14:paraId="08607797" w14:textId="77777777" w:rsidR="00BC10C4" w:rsidRPr="00172D26" w:rsidRDefault="00BC10C4" w:rsidP="00BC10C4">
            <w:pPr>
              <w:spacing w:after="0"/>
              <w:rPr>
                <w:rFonts w:ascii="Times New Roman" w:eastAsia="Times New Roman" w:hAnsi="Times New Roman" w:cs="Times New Roman"/>
                <w:bCs/>
                <w:color w:val="000000"/>
                <w:sz w:val="20"/>
                <w:szCs w:val="20"/>
              </w:rPr>
            </w:pPr>
            <w:proofErr w:type="spellStart"/>
            <w:r w:rsidRPr="00172D26">
              <w:rPr>
                <w:rFonts w:ascii="Times New Roman" w:eastAsia="Times New Roman" w:hAnsi="Times New Roman" w:cs="Times New Roman"/>
                <w:bCs/>
                <w:color w:val="000000"/>
                <w:sz w:val="20"/>
                <w:szCs w:val="20"/>
              </w:rPr>
              <w:t>Zónovaním</w:t>
            </w:r>
            <w:proofErr w:type="spellEnd"/>
            <w:r w:rsidRPr="00172D26">
              <w:rPr>
                <w:rFonts w:ascii="Times New Roman" w:eastAsia="Times New Roman" w:hAnsi="Times New Roman" w:cs="Times New Roman"/>
                <w:bCs/>
                <w:color w:val="000000"/>
                <w:sz w:val="20"/>
                <w:szCs w:val="20"/>
              </w:rPr>
              <w:t xml:space="preserve"> územia NP dôjde k obmedzeniu poľovného užívania len v zóne A, ktorá je rozšírená len na minoritnej ploche katastra </w:t>
            </w:r>
            <w:r w:rsidRPr="00172D26">
              <w:rPr>
                <w:rFonts w:ascii="Times New Roman" w:eastAsia="Times New Roman" w:hAnsi="Times New Roman" w:cs="Times New Roman"/>
                <w:bCs/>
                <w:color w:val="000000"/>
                <w:sz w:val="20"/>
                <w:szCs w:val="20"/>
              </w:rPr>
              <w:lastRenderedPageBreak/>
              <w:t>Jasenie. Navrhovaná zóna A je rozširovaná výlučne len na štátnych pozemkoch.</w:t>
            </w:r>
          </w:p>
          <w:p w14:paraId="77D890F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A3EBEB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426F13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50054B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8BF083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3AAD2A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B5F9AF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DC806B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DB5606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2415BA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06569D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D9A06B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8FF86D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DE5F94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A999BD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1FB9E9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CFF852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1A33C7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E52CC1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96D413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F6AA161"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6. Navrhovaná </w:t>
            </w:r>
            <w:proofErr w:type="spellStart"/>
            <w:r w:rsidRPr="00172D26">
              <w:rPr>
                <w:rFonts w:ascii="Times New Roman" w:eastAsia="Times New Roman" w:hAnsi="Times New Roman" w:cs="Times New Roman"/>
                <w:bCs/>
                <w:color w:val="000000"/>
                <w:sz w:val="20"/>
                <w:szCs w:val="20"/>
              </w:rPr>
              <w:t>zonácia</w:t>
            </w:r>
            <w:proofErr w:type="spellEnd"/>
            <w:r w:rsidRPr="00172D26">
              <w:rPr>
                <w:rFonts w:ascii="Times New Roman" w:eastAsia="Times New Roman" w:hAnsi="Times New Roman" w:cs="Times New Roman"/>
                <w:bCs/>
                <w:color w:val="000000"/>
                <w:sz w:val="20"/>
                <w:szCs w:val="20"/>
              </w:rPr>
              <w:t xml:space="preserve"> je vypracovaná v súlade so zákonom č. 543/2002 Z. z. o ochrane prírody a krajiny v znení neskorších predpisov (pričom reflektuje environmentálne priority územia a medzinárodné záväzky), ktorý ustanovuje podmienky ochrany prírody vrátane obmedzení činností v jednotlivých stupňoch ochrany územia (§ 13 až § 16). (Podmienky pohybu osôb v chránených územiach, ako aj vykonávanie niektorých činností, napríklad zber lesných plodov, pohyb mimo vyznačeného turistického chodníka alebo náučného chodníka). Bežné činnosti miestnych obyvateľov, ako je pohyb v prírode, zber drobných lesných plodov, či starostlivosť o nelesné biotopy, môžu byť upravené v rámci Návštevného poriadku národného parku, prípadne prostredníctvom vyhradených miest.</w:t>
            </w:r>
          </w:p>
          <w:p w14:paraId="38BE095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D7A09D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DD7EA1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F3BAFA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FCE379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5367B5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6274F6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D1E6B0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2FBC28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F61B11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1D3C493"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7. 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642939F4"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1CA13DE7"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70D08ED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53236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B81EEC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2B2F3C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6B2A4DB" w14:textId="77777777" w:rsidR="00BC10C4" w:rsidRPr="00855570" w:rsidRDefault="00BC10C4" w:rsidP="00BC10C4">
            <w:pPr>
              <w:spacing w:after="0"/>
              <w:rPr>
                <w:rFonts w:ascii="Times New Roman" w:eastAsia="Times New Roman" w:hAnsi="Times New Roman" w:cs="Times New Roman"/>
                <w:bCs/>
                <w:color w:val="000000"/>
                <w:sz w:val="20"/>
                <w:szCs w:val="20"/>
              </w:rPr>
            </w:pPr>
          </w:p>
        </w:tc>
      </w:tr>
      <w:tr w:rsidR="00BC10C4" w:rsidRPr="00172D26" w14:paraId="359AA62E"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3CFCE7D5" w14:textId="77777777" w:rsidR="00BC10C4" w:rsidRPr="00855570" w:rsidRDefault="00BC10C4" w:rsidP="00BC10C4">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855570">
              <w:rPr>
                <w:rFonts w:ascii="Times New Roman" w:eastAsia="Times New Roman" w:hAnsi="Times New Roman" w:cs="Times New Roman"/>
                <w:b/>
                <w:color w:val="000000"/>
                <w:sz w:val="20"/>
                <w:szCs w:val="20"/>
              </w:rPr>
              <w:t>Združenie miest a obcí Slovenska</w:t>
            </w:r>
          </w:p>
        </w:tc>
        <w:tc>
          <w:tcPr>
            <w:tcW w:w="2198" w:type="pct"/>
            <w:tcBorders>
              <w:top w:val="single" w:sz="0" w:space="0" w:color="auto"/>
              <w:left w:val="single" w:sz="0" w:space="0" w:color="auto"/>
              <w:bottom w:val="single" w:sz="0" w:space="0" w:color="auto"/>
              <w:right w:val="single" w:sz="0" w:space="0" w:color="auto"/>
            </w:tcBorders>
            <w:vAlign w:val="center"/>
          </w:tcPr>
          <w:p w14:paraId="7E463F91" w14:textId="3EA08E3A" w:rsidR="00BC10C4" w:rsidRPr="00855570" w:rsidRDefault="00BC10C4" w:rsidP="00BC10C4">
            <w:pPr>
              <w:spacing w:after="0"/>
              <w:jc w:val="center"/>
              <w:rPr>
                <w:rFonts w:ascii="Times New Roman" w:eastAsia="Times New Roman" w:hAnsi="Times New Roman" w:cs="Times New Roman"/>
                <w:b/>
                <w:color w:val="FF0000"/>
                <w:sz w:val="20"/>
                <w:szCs w:val="20"/>
              </w:rPr>
            </w:pPr>
          </w:p>
          <w:p w14:paraId="0F0FA469" w14:textId="129F2474"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Celému materiálu</w:t>
            </w:r>
            <w:r w:rsidRPr="00855570">
              <w:rPr>
                <w:rFonts w:ascii="Times New Roman" w:eastAsia="Times New Roman" w:hAnsi="Times New Roman" w:cs="Times New Roman"/>
                <w:bCs/>
                <w:color w:val="000000"/>
                <w:sz w:val="20"/>
                <w:szCs w:val="20"/>
              </w:rPr>
              <w:br/>
              <w:t>Pripomienky obce Závadka nad Hronom k  návrhu vyhlásenia zón Národného parku Nízke Tatry, zmeny jeho hraníc a zmeny hraníc ochranného pásma a návrh Programu starostlivosti o Národný park Nízke Tatry a jeho ochranné pásmo na roky 2026 – 2055 (ďalej len „návrh“):</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lastRenderedPageBreak/>
              <w:t xml:space="preserve">1. Dopad navrhovanej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na daň z nehnuteľností</w:t>
            </w:r>
            <w:r w:rsidRPr="00855570">
              <w:rPr>
                <w:rFonts w:ascii="Times New Roman" w:eastAsia="Times New Roman" w:hAnsi="Times New Roman" w:cs="Times New Roman"/>
                <w:bCs/>
                <w:color w:val="000000"/>
                <w:sz w:val="20"/>
                <w:szCs w:val="20"/>
              </w:rPr>
              <w:br/>
              <w:t xml:space="preserve">Z predloženého návrhu nie je dostatočne zrejmé, v akej výmere a u ktorých hospodárskych subjektov dôjde k </w:t>
            </w:r>
            <w:proofErr w:type="spellStart"/>
            <w:r w:rsidRPr="00855570">
              <w:rPr>
                <w:rFonts w:ascii="Times New Roman" w:eastAsia="Times New Roman" w:hAnsi="Times New Roman" w:cs="Times New Roman"/>
                <w:bCs/>
                <w:color w:val="000000"/>
                <w:sz w:val="20"/>
                <w:szCs w:val="20"/>
              </w:rPr>
              <w:t>prekategorizácii</w:t>
            </w:r>
            <w:proofErr w:type="spellEnd"/>
            <w:r w:rsidRPr="00855570">
              <w:rPr>
                <w:rFonts w:ascii="Times New Roman" w:eastAsia="Times New Roman" w:hAnsi="Times New Roman" w:cs="Times New Roman"/>
                <w:bCs/>
                <w:color w:val="000000"/>
                <w:sz w:val="20"/>
                <w:szCs w:val="20"/>
              </w:rPr>
              <w:t xml:space="preserve"> pozemkov, ktorá je spojená s oslobodením od dane z nehnuteľností. Žiadame predložiť kvantifikáciu očakávaného výpadku príjmov obcí a zároveň uviesť mechanizmus jeho kompenzácie z úrovne štátu alebo iného verejného zdroja.</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66230C8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9A4CD0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25B00B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836CDD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983597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F0D0CF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2B64F0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033C8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234DCB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104D0C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0CAD3F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031700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3A2E40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B13BE9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F82AE1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35C9BD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2D4576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7292C3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192C74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6F3B23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E09473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4FD00C2"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2. Zásah do vlastníckych práv</w:t>
            </w:r>
            <w:r w:rsidRPr="00855570">
              <w:rPr>
                <w:rFonts w:ascii="Times New Roman" w:eastAsia="Times New Roman" w:hAnsi="Times New Roman" w:cs="Times New Roman"/>
                <w:bCs/>
                <w:color w:val="000000"/>
                <w:sz w:val="20"/>
                <w:szCs w:val="20"/>
              </w:rPr>
              <w:br/>
              <w:t xml:space="preserve">Navrhujeme prehodnotiť rozsah obmedzení vlastníckych práv vyplývajúcich z navrhovanej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Predkladaný materiál predstavuje zásadný zásah do ústavne chráneného vlastníckeho práva, keďže navrhované obmedzenia výrazne limitujú možnosť užívať, obhospodarovať a nakladať s pozemkami. Žiadame doplniť analýzu primeranosti a proporcionality týchto zásahov vrátane </w:t>
            </w:r>
            <w:r w:rsidRPr="00855570">
              <w:rPr>
                <w:rFonts w:ascii="Times New Roman" w:eastAsia="Times New Roman" w:hAnsi="Times New Roman" w:cs="Times New Roman"/>
                <w:bCs/>
                <w:color w:val="000000"/>
                <w:sz w:val="20"/>
                <w:szCs w:val="20"/>
              </w:rPr>
              <w:lastRenderedPageBreak/>
              <w:t>návrhu kompenzačných mechanizmov.</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29130A4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A7E7D71"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3. Dopady na zamestnanosť a hospodársku činnosť</w:t>
            </w:r>
            <w:r w:rsidRPr="00855570">
              <w:rPr>
                <w:rFonts w:ascii="Times New Roman" w:eastAsia="Times New Roman" w:hAnsi="Times New Roman" w:cs="Times New Roman"/>
                <w:bCs/>
                <w:color w:val="000000"/>
                <w:sz w:val="20"/>
                <w:szCs w:val="20"/>
              </w:rPr>
              <w:br/>
              <w:t>V návrhu absentuje posúdenie sociálno-ekonomických dopadov obmedzení ťažbovej činnosti v hospodárskych lesoch. Žiadame doplniť analýzu dopadov na zamestnanosť, ekonomickú výkonnosť dotknutých hospodárskych subjektov a na súvisiace odvetvia.</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 xml:space="preserve"> </w:t>
            </w:r>
          </w:p>
          <w:p w14:paraId="419F399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471DC2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F18A7A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FE399F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9956CE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480605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BFBE17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905443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A16851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CFC830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E3C25F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489874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B1806D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3CA26B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D3CFDF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7E70C4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5CFA238"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4. Obmedzenia vlastníkov a užívateľov územia</w:t>
            </w:r>
            <w:r w:rsidRPr="00855570">
              <w:rPr>
                <w:rFonts w:ascii="Times New Roman" w:eastAsia="Times New Roman" w:hAnsi="Times New Roman" w:cs="Times New Roman"/>
                <w:bCs/>
                <w:color w:val="000000"/>
                <w:sz w:val="20"/>
                <w:szCs w:val="20"/>
              </w:rPr>
              <w:br/>
              <w:t>Návrh nedostatočne rieši dopady obmedzení na obyvateľov obcí a členov poľovníckych združení, najmä čo sa týka tradičného využívania územia (napr. zber lesných plodov, pohyb v teréne mimo vyznačených trás). Žiadame jasne definovať rozsah obmedzení v jednotlivých stupňoch ochrany a vyhodnotiť ich vplyv na bežné formy hospodárenia a dlhodobé zvyklosti vlastníkov a užívateľov pozemkov.</w:t>
            </w:r>
          </w:p>
          <w:p w14:paraId="598EF351"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lastRenderedPageBreak/>
              <w:br/>
            </w:r>
            <w:r w:rsidRPr="00855570">
              <w:rPr>
                <w:rFonts w:ascii="Times New Roman" w:eastAsia="Times New Roman" w:hAnsi="Times New Roman" w:cs="Times New Roman"/>
                <w:bCs/>
                <w:color w:val="000000"/>
                <w:sz w:val="20"/>
                <w:szCs w:val="20"/>
              </w:rPr>
              <w:br/>
            </w:r>
          </w:p>
          <w:p w14:paraId="5C19545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2C6BA9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CF048C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9240C8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701468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6FC48D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83541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43DFD7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93111BA"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5. Zodpovednosť za protipovodňové a vodohospodárske opatrenia</w:t>
            </w:r>
            <w:r w:rsidRPr="00855570">
              <w:rPr>
                <w:rFonts w:ascii="Times New Roman" w:eastAsia="Times New Roman" w:hAnsi="Times New Roman" w:cs="Times New Roman"/>
                <w:bCs/>
                <w:color w:val="000000"/>
                <w:sz w:val="20"/>
                <w:szCs w:val="20"/>
              </w:rPr>
              <w:br/>
              <w:t>Žiadame jednoznačne určiť, ktoré hospodárske subjekty budú zodpovedné za realizáciu opatrení proti povodňovým rizikám, za zadržiavanie vody v krajine a za prevenciu vodnej erózie v jednotlivých zónach. V návrhu absentuje prehľad kompetencií, technických povinností a finančných nárokov týchto opatrení.</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0A81C419"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6. Zodpovednosť za protipožiarnu ochranu</w:t>
            </w:r>
            <w:r w:rsidRPr="00855570">
              <w:rPr>
                <w:rFonts w:ascii="Times New Roman" w:eastAsia="Times New Roman" w:hAnsi="Times New Roman" w:cs="Times New Roman"/>
                <w:bCs/>
                <w:color w:val="000000"/>
                <w:sz w:val="20"/>
                <w:szCs w:val="20"/>
              </w:rPr>
              <w:br/>
              <w:t>Návrh nedostatočne vymedzuje povinnosti hospodárskych subjektov v oblasti protipožiarnej prevencie. Žiadame doplniť špecifikáciu, kto bude povinný zabezpečovať udržiavanie zjazdnosti lesných ciest a iných prístupových komunikácií potrebných pre zásahové vozidlá a ďalšie prvky protipožiarnej infraštruktúry.</w:t>
            </w:r>
          </w:p>
          <w:p w14:paraId="2F4C970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84B886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4BC46C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5F45A6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A3DAD2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251CD2C" w14:textId="3AFEDAD5" w:rsidR="00BC10C4" w:rsidRPr="00855570" w:rsidRDefault="00BC10C4" w:rsidP="00BC10C4">
            <w:pPr>
              <w:spacing w:after="0"/>
              <w:rPr>
                <w:rFonts w:ascii="Times New Roman" w:eastAsia="Times New Roman" w:hAnsi="Times New Roman" w:cs="Times New Roman"/>
                <w:bCs/>
                <w:color w:val="000000"/>
                <w:sz w:val="20"/>
                <w:szCs w:val="20"/>
              </w:rPr>
            </w:pPr>
          </w:p>
        </w:tc>
        <w:tc>
          <w:tcPr>
            <w:tcW w:w="2088" w:type="pct"/>
            <w:tcBorders>
              <w:top w:val="single" w:sz="0" w:space="0" w:color="auto"/>
              <w:left w:val="single" w:sz="0" w:space="0" w:color="auto"/>
              <w:bottom w:val="single" w:sz="0" w:space="0" w:color="auto"/>
              <w:right w:val="single" w:sz="0" w:space="0" w:color="auto"/>
            </w:tcBorders>
          </w:tcPr>
          <w:p w14:paraId="68395EB1" w14:textId="307D2D6C" w:rsidR="00BC10C4" w:rsidRPr="00172D26" w:rsidRDefault="00BC10C4" w:rsidP="00BC10C4">
            <w:pPr>
              <w:spacing w:after="0"/>
              <w:rPr>
                <w:rFonts w:ascii="Times New Roman" w:eastAsia="Times New Roman" w:hAnsi="Times New Roman" w:cs="Times New Roman"/>
                <w:b/>
                <w:color w:val="000000"/>
                <w:sz w:val="20"/>
                <w:szCs w:val="20"/>
              </w:rPr>
            </w:pPr>
          </w:p>
          <w:p w14:paraId="19820146" w14:textId="3B9F457B" w:rsidR="00BC10C4" w:rsidRPr="00855570" w:rsidRDefault="00BC10C4" w:rsidP="00BC10C4">
            <w:pPr>
              <w:spacing w:after="0"/>
              <w:rPr>
                <w:rFonts w:ascii="Times New Roman" w:eastAsia="Times New Roman" w:hAnsi="Times New Roman" w:cs="Times New Roman"/>
                <w:bCs/>
                <w:color w:val="000000"/>
                <w:sz w:val="20"/>
                <w:szCs w:val="20"/>
              </w:rPr>
            </w:pPr>
          </w:p>
          <w:p w14:paraId="2B778D3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471F01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215870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EE96F4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C5FEEC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585AA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399A29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7FF3500"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24A1190B"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534A7EE1"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6BF26D4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E5834E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8F3885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1C36C4C"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Predkladaný materiál je vypracovaný po dôslednej analýze pripomienok dotknutých subjektov a je výsledkom kompromisu medzi ochranou prírody a rešpektovaním vlastníckych práv a súčasne so zachovaním regionálneho rozvoja.</w:t>
            </w:r>
          </w:p>
          <w:p w14:paraId="611E5388" w14:textId="77777777" w:rsidR="00BC10C4" w:rsidRPr="00172D26" w:rsidRDefault="00BC10C4" w:rsidP="00BC10C4">
            <w:pPr>
              <w:spacing w:after="0"/>
              <w:rPr>
                <w:rFonts w:ascii="Times New Roman" w:eastAsia="Times New Roman" w:hAnsi="Times New Roman" w:cs="Times New Roman"/>
                <w:bCs/>
                <w:color w:val="000000"/>
                <w:sz w:val="20"/>
                <w:szCs w:val="20"/>
              </w:rPr>
            </w:pPr>
            <w:proofErr w:type="spellStart"/>
            <w:r w:rsidRPr="00172D26">
              <w:rPr>
                <w:rFonts w:ascii="Times New Roman" w:eastAsia="Times New Roman" w:hAnsi="Times New Roman" w:cs="Times New Roman"/>
                <w:bCs/>
                <w:color w:val="000000"/>
                <w:sz w:val="20"/>
                <w:szCs w:val="20"/>
              </w:rPr>
              <w:t>Zónovaním</w:t>
            </w:r>
            <w:proofErr w:type="spellEnd"/>
            <w:r w:rsidRPr="00172D26">
              <w:rPr>
                <w:rFonts w:ascii="Times New Roman" w:eastAsia="Times New Roman" w:hAnsi="Times New Roman" w:cs="Times New Roman"/>
                <w:bCs/>
                <w:color w:val="000000"/>
                <w:sz w:val="20"/>
                <w:szCs w:val="20"/>
              </w:rPr>
              <w:t xml:space="preserve"> územia NP dôjde k obmedzeniu poľovného užívania len v zóne A, ktorá je rozšírená len na minoritnej ploche katastra Jasenie. Navrhovaná zóna A je rozširovaná výlučne len na štátnych pozemkoch.</w:t>
            </w:r>
          </w:p>
          <w:p w14:paraId="637783E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B0B827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399EC40"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Vyhlásenie NP, jeho zón a OP bude mať podľa analýz z hľadiska vplyvu na podnikateľské prostredie aj pozitívny vplyv, najmä v dôsledku zvýšeného dopytu po službách v starostlivosti o lesné a nelesné biotopy a zvýšenej potreby pracovnej sily pri </w:t>
            </w:r>
            <w:r w:rsidRPr="00855570">
              <w:rPr>
                <w:rFonts w:ascii="Times New Roman" w:eastAsia="Times New Roman" w:hAnsi="Times New Roman" w:cs="Times New Roman"/>
                <w:bCs/>
                <w:color w:val="000000"/>
                <w:sz w:val="20"/>
                <w:szCs w:val="20"/>
              </w:rPr>
              <w:lastRenderedPageBreak/>
              <w:t>realizácii opatrení na obnovu prirodzeného drevinového zloženia lesných ekosystémov a výchovných opatrení v mladých lesných porastoch, vrátane opatrení v hlucháních oblastiach.</w:t>
            </w:r>
          </w:p>
          <w:p w14:paraId="43090A0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CD2598D"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Priestor pre podnikateľské subjekty sa predpokladá aj v rámci </w:t>
            </w:r>
            <w:proofErr w:type="spellStart"/>
            <w:r w:rsidRPr="00855570">
              <w:rPr>
                <w:rFonts w:ascii="Times New Roman" w:eastAsia="Times New Roman" w:hAnsi="Times New Roman" w:cs="Times New Roman"/>
                <w:bCs/>
                <w:color w:val="000000"/>
                <w:sz w:val="20"/>
                <w:szCs w:val="20"/>
              </w:rPr>
              <w:t>pestovnej</w:t>
            </w:r>
            <w:proofErr w:type="spellEnd"/>
            <w:r w:rsidRPr="00855570">
              <w:rPr>
                <w:rFonts w:ascii="Times New Roman" w:eastAsia="Times New Roman" w:hAnsi="Times New Roman" w:cs="Times New Roman"/>
                <w:bCs/>
                <w:color w:val="000000"/>
                <w:sz w:val="20"/>
                <w:szCs w:val="20"/>
              </w:rPr>
              <w:t xml:space="preserve"> činnosti pri realizácii starostlivosti o mladé lesné porasty (</w:t>
            </w:r>
            <w:proofErr w:type="spellStart"/>
            <w:r w:rsidRPr="00855570">
              <w:rPr>
                <w:rFonts w:ascii="Times New Roman" w:eastAsia="Times New Roman" w:hAnsi="Times New Roman" w:cs="Times New Roman"/>
                <w:bCs/>
                <w:color w:val="000000"/>
                <w:sz w:val="20"/>
                <w:szCs w:val="20"/>
              </w:rPr>
              <w:t>prečistky</w:t>
            </w:r>
            <w:proofErr w:type="spellEnd"/>
            <w:r w:rsidRPr="00855570">
              <w:rPr>
                <w:rFonts w:ascii="Times New Roman" w:eastAsia="Times New Roman" w:hAnsi="Times New Roman" w:cs="Times New Roman"/>
                <w:bCs/>
                <w:color w:val="000000"/>
                <w:sz w:val="20"/>
                <w:szCs w:val="20"/>
              </w:rPr>
              <w:t xml:space="preserve"> a prebierky), ako aj na úseku starostlivosti o nelesné biotopy, kde sa plánuje intenzívnejšia spolupráca s miestnymi drobnými farmármi. Rozvoj podnikateľských aktivít sa predpokladá aj v oblasti údržby a prevádzky turistickej infraštruktúry. Potenciálny negatívny vplyv z obmedzenia ťažby bude vo výraznej miere kompenzovaný zvýšením hodnoty ekosystémových služieb ako aj súvisiacim rozvojom a podporou investícií v oblasti mäkkého turizmu, resp. cestovného ruchu. Z tohto hľadiska budú </w:t>
            </w:r>
            <w:proofErr w:type="spellStart"/>
            <w:r w:rsidRPr="00855570">
              <w:rPr>
                <w:rFonts w:ascii="Times New Roman" w:eastAsia="Times New Roman" w:hAnsi="Times New Roman" w:cs="Times New Roman"/>
                <w:bCs/>
                <w:color w:val="000000"/>
                <w:sz w:val="20"/>
                <w:szCs w:val="20"/>
              </w:rPr>
              <w:t>zonáciou</w:t>
            </w:r>
            <w:proofErr w:type="spellEnd"/>
            <w:r w:rsidRPr="00855570">
              <w:rPr>
                <w:rFonts w:ascii="Times New Roman" w:eastAsia="Times New Roman" w:hAnsi="Times New Roman" w:cs="Times New Roman"/>
                <w:bCs/>
                <w:color w:val="000000"/>
                <w:sz w:val="20"/>
                <w:szCs w:val="20"/>
              </w:rPr>
              <w:t xml:space="preserve"> pozitívne ovplyvnení poskytovatelia služieb v cestovnom ruchu, hlavne prírodného cestovného ruchu, ktorý vyvolá uplatňovanie marketingového manažmentu cestovného ruchu (zvýšený dopytu po ubytovaní, lokálnych službách a produktoch).</w:t>
            </w:r>
          </w:p>
          <w:p w14:paraId="3CC25A1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707762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44CA6C9"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Navrhovaná </w:t>
            </w:r>
            <w:proofErr w:type="spellStart"/>
            <w:r w:rsidRPr="00172D26">
              <w:rPr>
                <w:rFonts w:ascii="Times New Roman" w:eastAsia="Times New Roman" w:hAnsi="Times New Roman" w:cs="Times New Roman"/>
                <w:bCs/>
                <w:color w:val="000000"/>
                <w:sz w:val="20"/>
                <w:szCs w:val="20"/>
              </w:rPr>
              <w:t>zonácia</w:t>
            </w:r>
            <w:proofErr w:type="spellEnd"/>
            <w:r w:rsidRPr="00172D26">
              <w:rPr>
                <w:rFonts w:ascii="Times New Roman" w:eastAsia="Times New Roman" w:hAnsi="Times New Roman" w:cs="Times New Roman"/>
                <w:bCs/>
                <w:color w:val="000000"/>
                <w:sz w:val="20"/>
                <w:szCs w:val="20"/>
              </w:rPr>
              <w:t xml:space="preserve"> je vypracovaná v súlade so zákonom č. 543/2002 Z. z. o ochrane prírody a krajiny v znení neskorších predpisov (pričom reflektuje environmentálne priority územia a medzinárodné záväzky), ktorý ustanovuje podmienky ochrany prírody vrátane obmedzení činností v jednotlivých stupňoch ochrany územia (§ 13 až § 16). (Podmienky pohybu osôb v chránených územiach, ako aj vykonávanie niektorých činností, napríklad zber lesných plodov, pohyb mimo vyznačeného turistického chodníka alebo náučného chodníka). Bežné činnosti miestnych obyvateľov, ako je pohyb v prírode, zber drobných lesných plodov, či starostlivosť o nelesné biotopy, môžu byť upravené v rámci Návštevného poriadku národného parku, prípadne prostredníctvom vyhradených miest.</w:t>
            </w:r>
          </w:p>
          <w:p w14:paraId="4BA74715"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6B5ED734"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lastRenderedPageBreak/>
              <w:t xml:space="preserve">K otázke zabezpečenia protipožiarnej a protipovodňovej ochrany sa uvádza, že tieto činnosti sú zabezpečované v súlade s osobitnými právnymi predpismi (zákonom č. 314/2001 Z. z. o ochrane pred požiarmi a zákonom č. 7/2010 Z. z. o ochrane pred povodňami) a v spolupráci príslušných správcov územia, vrátane orgánov ochrany prírody a ďalších dotknutých subjektov. </w:t>
            </w:r>
          </w:p>
          <w:p w14:paraId="3072D948"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41066E81"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Navrhovaná </w:t>
            </w:r>
            <w:proofErr w:type="spellStart"/>
            <w:r w:rsidRPr="00172D26">
              <w:rPr>
                <w:rFonts w:ascii="Times New Roman" w:eastAsia="Times New Roman" w:hAnsi="Times New Roman" w:cs="Times New Roman"/>
                <w:bCs/>
                <w:color w:val="000000"/>
                <w:sz w:val="20"/>
                <w:szCs w:val="20"/>
              </w:rPr>
              <w:t>zonácia</w:t>
            </w:r>
            <w:proofErr w:type="spellEnd"/>
            <w:r w:rsidRPr="00172D26">
              <w:rPr>
                <w:rFonts w:ascii="Times New Roman" w:eastAsia="Times New Roman" w:hAnsi="Times New Roman" w:cs="Times New Roman"/>
                <w:bCs/>
                <w:color w:val="000000"/>
                <w:sz w:val="20"/>
                <w:szCs w:val="20"/>
              </w:rPr>
              <w:t xml:space="preserve"> nemení kompetencie jednotlivých subjektov pri zabezpečovaní ochrany územia pred požiarmi alebo povodňami. Ale v zmysle pripomienky bude do Projektu ochrany doplnený text ohľadom predmetnej tematiky.</w:t>
            </w:r>
          </w:p>
          <w:p w14:paraId="2ECA326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DFCE76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8B5E839" w14:textId="54257C8E" w:rsidR="00BC10C4" w:rsidRPr="00855570" w:rsidRDefault="00BC10C4" w:rsidP="00BC10C4">
            <w:pPr>
              <w:spacing w:after="0"/>
              <w:rPr>
                <w:rFonts w:ascii="Times New Roman" w:eastAsia="Times New Roman" w:hAnsi="Times New Roman" w:cs="Times New Roman"/>
                <w:bCs/>
                <w:color w:val="000000"/>
                <w:sz w:val="20"/>
                <w:szCs w:val="20"/>
              </w:rPr>
            </w:pPr>
          </w:p>
        </w:tc>
      </w:tr>
      <w:tr w:rsidR="00BC10C4" w:rsidRPr="00172D26" w14:paraId="546ABFCE" w14:textId="77777777" w:rsidTr="00317368">
        <w:trPr>
          <w:trHeight w:val="648"/>
        </w:trPr>
        <w:tc>
          <w:tcPr>
            <w:tcW w:w="714" w:type="pct"/>
            <w:tcBorders>
              <w:top w:val="single" w:sz="0" w:space="0" w:color="auto"/>
              <w:left w:val="single" w:sz="0" w:space="0" w:color="auto"/>
              <w:bottom w:val="single" w:sz="0" w:space="0" w:color="auto"/>
              <w:right w:val="single" w:sz="0" w:space="0" w:color="auto"/>
            </w:tcBorders>
          </w:tcPr>
          <w:p w14:paraId="08E5F387" w14:textId="77777777" w:rsidR="00BC10C4" w:rsidRPr="00855570" w:rsidRDefault="00BC10C4" w:rsidP="00BC10C4">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855570">
              <w:rPr>
                <w:rFonts w:ascii="Times New Roman" w:eastAsia="Times New Roman" w:hAnsi="Times New Roman" w:cs="Times New Roman"/>
                <w:b/>
                <w:color w:val="000000"/>
                <w:sz w:val="20"/>
                <w:szCs w:val="20"/>
              </w:rPr>
              <w:t>Združenie miest a obcí Slovenska</w:t>
            </w:r>
          </w:p>
        </w:tc>
        <w:tc>
          <w:tcPr>
            <w:tcW w:w="2198" w:type="pct"/>
            <w:tcBorders>
              <w:top w:val="single" w:sz="0" w:space="0" w:color="auto"/>
              <w:left w:val="single" w:sz="0" w:space="0" w:color="auto"/>
              <w:bottom w:val="single" w:sz="0" w:space="0" w:color="auto"/>
              <w:right w:val="single" w:sz="0" w:space="0" w:color="auto"/>
            </w:tcBorders>
            <w:vAlign w:val="center"/>
          </w:tcPr>
          <w:p w14:paraId="2F4BCA0A" w14:textId="3D283A03" w:rsidR="00BC10C4" w:rsidRPr="00855570" w:rsidRDefault="00BC10C4" w:rsidP="00BC10C4">
            <w:pPr>
              <w:spacing w:after="0"/>
              <w:jc w:val="center"/>
              <w:rPr>
                <w:rFonts w:ascii="Times New Roman" w:eastAsia="Times New Roman" w:hAnsi="Times New Roman" w:cs="Times New Roman"/>
                <w:b/>
                <w:color w:val="FF0000"/>
                <w:sz w:val="20"/>
                <w:szCs w:val="20"/>
              </w:rPr>
            </w:pPr>
          </w:p>
          <w:p w14:paraId="680D5919" w14:textId="4C3BDAF5"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Celému materiálu</w:t>
            </w:r>
            <w:r w:rsidRPr="00855570">
              <w:rPr>
                <w:rFonts w:ascii="Times New Roman" w:eastAsia="Times New Roman" w:hAnsi="Times New Roman" w:cs="Times New Roman"/>
                <w:bCs/>
                <w:color w:val="000000"/>
                <w:sz w:val="20"/>
                <w:szCs w:val="20"/>
              </w:rPr>
              <w:br/>
              <w:t xml:space="preserve">Pripomienky obce Bacúch k zámeru vyhlásenia zón Národného parku Nízke Tatry, zmeny jeho hraníc a zmeny hraníc ochranného pásma a návrh Programu starostlivosti o Národný Park Nízke Tatry </w:t>
            </w:r>
            <w:r w:rsidRPr="00855570">
              <w:rPr>
                <w:rFonts w:ascii="Times New Roman" w:eastAsia="Times New Roman" w:hAnsi="Times New Roman" w:cs="Times New Roman"/>
                <w:bCs/>
                <w:color w:val="000000"/>
                <w:sz w:val="20"/>
                <w:szCs w:val="20"/>
              </w:rPr>
              <w:lastRenderedPageBreak/>
              <w:t>a jeho ochranné pásmo na roky 2026- 2055:</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t xml:space="preserve">1. Navrhovaná </w:t>
            </w:r>
            <w:proofErr w:type="spellStart"/>
            <w:r w:rsidRPr="00855570">
              <w:rPr>
                <w:rFonts w:ascii="Times New Roman" w:eastAsia="Times New Roman" w:hAnsi="Times New Roman" w:cs="Times New Roman"/>
                <w:bCs/>
                <w:color w:val="000000"/>
                <w:sz w:val="20"/>
                <w:szCs w:val="20"/>
              </w:rPr>
              <w:t>zonácia</w:t>
            </w:r>
            <w:proofErr w:type="spellEnd"/>
            <w:r w:rsidRPr="00855570">
              <w:rPr>
                <w:rFonts w:ascii="Times New Roman" w:eastAsia="Times New Roman" w:hAnsi="Times New Roman" w:cs="Times New Roman"/>
                <w:bCs/>
                <w:color w:val="000000"/>
                <w:sz w:val="20"/>
                <w:szCs w:val="20"/>
              </w:rPr>
              <w:t xml:space="preserve"> nie je podložená odborným zdôvodnením a nezohľadňuje stav, navýšenie rozlohy jednotlivých zón nie je podložené mapovaním. Obec má za to, že je potrebné identifikovať reálny stav, nesúhlasí s rozsahom navrhovaných území a priebehom hraníc jednotlivých zón na území obce Bacúch vzhľadom na zamestnanosť a iné obmedzenia z toho vyplývajúce.</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631FFEB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D7B2B7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93E3EA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3F76EA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65BF30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087138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90526E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5B1D48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233988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0708B6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8A0C60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AD9218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6E819F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1394EE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E93FD6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E6C64C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F64025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ABA6C5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CDC24C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47C66F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3882A0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9C0AC26"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F991FB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061CD1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3062568"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2. Obec Bacúch žiada vypracovať ekonomickú analýzu dopadu obmedzení vyplývajúcu z návrhu. Z predloženého návrhu nie je zrejmé, aké budú dopady na zamestnanosť, ekonomické dôsledky </w:t>
            </w:r>
            <w:r w:rsidRPr="00855570">
              <w:rPr>
                <w:rFonts w:ascii="Times New Roman" w:eastAsia="Times New Roman" w:hAnsi="Times New Roman" w:cs="Times New Roman"/>
                <w:bCs/>
                <w:color w:val="000000"/>
                <w:sz w:val="20"/>
                <w:szCs w:val="20"/>
              </w:rPr>
              <w:lastRenderedPageBreak/>
              <w:t>obmedzenia ťažby v hospodárskych lesoch, a teda nie je zrejmé ako budú tieto ekonomické dopady kompenzované vo výške reálnych strát hospodárskych subjektov z našej obce ako aj v celom Národnom parku Nízke Tatry.</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3DD5BAC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B6B66B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25169E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859A04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167D03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6AC905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52983A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4ACDD7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6B9B7E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DD0512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BC5851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3902B1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CD2A3F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7E92FE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7E02782"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3. Obec Bacúch žiada prestaviť kompenzačný mechanizmus, ktorý bude kompenzovať výpadok dane z hospodárskych lesov, nakoľko pri aktuálne prezentovanom návrhu hrozí </w:t>
            </w:r>
            <w:proofErr w:type="spellStart"/>
            <w:r w:rsidRPr="00855570">
              <w:rPr>
                <w:rFonts w:ascii="Times New Roman" w:eastAsia="Times New Roman" w:hAnsi="Times New Roman" w:cs="Times New Roman"/>
                <w:bCs/>
                <w:color w:val="000000"/>
                <w:sz w:val="20"/>
                <w:szCs w:val="20"/>
              </w:rPr>
              <w:t>obciaž</w:t>
            </w:r>
            <w:proofErr w:type="spellEnd"/>
            <w:r w:rsidRPr="00855570">
              <w:rPr>
                <w:rFonts w:ascii="Times New Roman" w:eastAsia="Times New Roman" w:hAnsi="Times New Roman" w:cs="Times New Roman"/>
                <w:bCs/>
                <w:color w:val="000000"/>
                <w:sz w:val="20"/>
                <w:szCs w:val="20"/>
              </w:rPr>
              <w:t xml:space="preserve"> štvrtinový výpadok tejto dane.</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5D58779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5F10C7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B77E99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2489D05"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6BCA2E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DC1785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231887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14C997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2A9380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0D79333"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936F4E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C5D1E0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B56A91F"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6A2E048"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182F1B7"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7FBED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ACA05C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34C161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8F8E4D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F7026F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C94565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1C0CAFA"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C37B955"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4. Obec Bacúch žiada vypracovať celkovú finančnú analýzu a kalkuláciu pre  obec Bacúch, jej občanov a organizácií dotknutých uvedeným návrhom.</w:t>
            </w:r>
            <w:r w:rsidRPr="00855570">
              <w:rPr>
                <w:rFonts w:ascii="Times New Roman" w:eastAsia="Times New Roman" w:hAnsi="Times New Roman" w:cs="Times New Roman"/>
                <w:bCs/>
                <w:color w:val="000000"/>
                <w:sz w:val="20"/>
                <w:szCs w:val="20"/>
              </w:rPr>
              <w:br/>
            </w:r>
            <w:r w:rsidRPr="00855570">
              <w:rPr>
                <w:rFonts w:ascii="Times New Roman" w:eastAsia="Times New Roman" w:hAnsi="Times New Roman" w:cs="Times New Roman"/>
                <w:bCs/>
                <w:color w:val="000000"/>
                <w:sz w:val="20"/>
                <w:szCs w:val="20"/>
              </w:rPr>
              <w:br/>
            </w:r>
          </w:p>
          <w:p w14:paraId="20CDA38F"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5. Obec Bacúch žiada predstaviť riešenie protipožiarnej a protipovodňovej bezpečnosti navrhovaných zón, keďže nie je jasné, kto bude uvedené veci zabezpečovať, prípadne ako sa na riešení bude NAPANT spolupodieľať s Lesmi SR.</w:t>
            </w:r>
          </w:p>
        </w:tc>
        <w:tc>
          <w:tcPr>
            <w:tcW w:w="2088" w:type="pct"/>
            <w:tcBorders>
              <w:top w:val="single" w:sz="0" w:space="0" w:color="auto"/>
              <w:left w:val="single" w:sz="0" w:space="0" w:color="auto"/>
              <w:bottom w:val="single" w:sz="0" w:space="0" w:color="auto"/>
              <w:right w:val="single" w:sz="0" w:space="0" w:color="auto"/>
            </w:tcBorders>
          </w:tcPr>
          <w:p w14:paraId="161087E5" w14:textId="4B466A8B" w:rsidR="00BC10C4" w:rsidRPr="00172D26" w:rsidRDefault="00BC10C4" w:rsidP="00BC10C4">
            <w:pPr>
              <w:spacing w:after="0"/>
              <w:rPr>
                <w:rFonts w:ascii="Times New Roman" w:eastAsia="Times New Roman" w:hAnsi="Times New Roman" w:cs="Times New Roman"/>
                <w:b/>
                <w:color w:val="000000"/>
                <w:sz w:val="20"/>
                <w:szCs w:val="20"/>
              </w:rPr>
            </w:pPr>
          </w:p>
          <w:p w14:paraId="39AAA2F3" w14:textId="06D78B88" w:rsidR="00BC10C4" w:rsidRPr="00855570" w:rsidRDefault="00BC10C4" w:rsidP="00BC10C4">
            <w:pPr>
              <w:spacing w:after="0"/>
              <w:rPr>
                <w:rFonts w:ascii="Times New Roman" w:eastAsia="Times New Roman" w:hAnsi="Times New Roman" w:cs="Times New Roman"/>
                <w:bCs/>
                <w:color w:val="000000"/>
                <w:sz w:val="20"/>
                <w:szCs w:val="20"/>
              </w:rPr>
            </w:pPr>
          </w:p>
          <w:p w14:paraId="623A098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678BBA2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7670987E"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8971A6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37DD9CCB"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BD4DF61"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08A5897"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Návrh nariadenia vlády, ktorým sa vyhlasuje </w:t>
            </w:r>
            <w:r w:rsidRPr="00855570">
              <w:rPr>
                <w:rStyle w:val="whitespace-normal"/>
                <w:rFonts w:ascii="Times New Roman" w:eastAsia="Times New Roman" w:hAnsi="Times New Roman" w:cs="Times New Roman"/>
                <w:bCs/>
                <w:color w:val="000000"/>
                <w:sz w:val="20"/>
                <w:szCs w:val="20"/>
              </w:rPr>
              <w:t>Národný park Nízke Tatry</w:t>
            </w:r>
            <w:r w:rsidRPr="00855570">
              <w:rPr>
                <w:rFonts w:ascii="Times New Roman" w:eastAsia="Times New Roman" w:hAnsi="Times New Roman" w:cs="Times New Roman"/>
                <w:bCs/>
                <w:color w:val="000000"/>
                <w:sz w:val="20"/>
                <w:szCs w:val="20"/>
              </w:rPr>
              <w:t xml:space="preserve">, jeho zóny a ochranné pásmo, je vypracovaný v súlade so zákonom č. 543/2002 Z. z. o ochrane prírody a krajiny. Návrh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reflektuje potrebu ochrany významných biotopov a druhov v rámci územia </w:t>
            </w:r>
            <w:r w:rsidRPr="00855570">
              <w:rPr>
                <w:rStyle w:val="whitespace-normal"/>
                <w:rFonts w:ascii="Times New Roman" w:eastAsia="Times New Roman" w:hAnsi="Times New Roman" w:cs="Times New Roman"/>
                <w:bCs/>
                <w:color w:val="000000"/>
                <w:sz w:val="20"/>
                <w:szCs w:val="20"/>
              </w:rPr>
              <w:t>NP</w:t>
            </w:r>
            <w:r w:rsidRPr="00855570">
              <w:rPr>
                <w:rFonts w:ascii="Times New Roman" w:eastAsia="Times New Roman" w:hAnsi="Times New Roman" w:cs="Times New Roman"/>
                <w:bCs/>
                <w:color w:val="000000"/>
                <w:sz w:val="20"/>
                <w:szCs w:val="20"/>
              </w:rPr>
              <w:t xml:space="preserve">. Návrh zón bol vytvorený na základe hodnotenia stavu biotopov a druhov podľa článku 17 smernice o biotopoch, strategických dokumentov EÚ a medzinárodných záväzkov. Správa NAPANT-u postupovala ako odborná organizácia podľa § 55 zákona č. 543/2002 Z. z. a využila komplexnú dokumentáciu ochrany prírody, výsledky monitoringu, publikované štúdie a výskumné podklady. </w:t>
            </w:r>
            <w:proofErr w:type="spellStart"/>
            <w:r w:rsidRPr="00855570">
              <w:rPr>
                <w:rFonts w:ascii="Times New Roman" w:eastAsia="Times New Roman" w:hAnsi="Times New Roman" w:cs="Times New Roman"/>
                <w:bCs/>
                <w:color w:val="000000"/>
                <w:sz w:val="20"/>
                <w:szCs w:val="20"/>
              </w:rPr>
              <w:t>Zónovanie</w:t>
            </w:r>
            <w:proofErr w:type="spellEnd"/>
            <w:r w:rsidRPr="00855570">
              <w:rPr>
                <w:rFonts w:ascii="Times New Roman" w:eastAsia="Times New Roman" w:hAnsi="Times New Roman" w:cs="Times New Roman"/>
                <w:bCs/>
                <w:color w:val="000000"/>
                <w:sz w:val="20"/>
                <w:szCs w:val="20"/>
              </w:rPr>
              <w:t xml:space="preserve"> preto reflektuje aktuálnu štruktúru porastov, dlhodobé ekologické ciele, medzinárodné záväzky ako aj vedecké poznatky, ktoré tvoria základ pre správne a zákonné určenie jednotlivých zón.</w:t>
            </w:r>
          </w:p>
          <w:p w14:paraId="16757638"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Zámer bol prerokovaný nad rámec požiadaviek zákona č. 543/2002 Z. z. Následne prebiehali konania na úrovni okresného úradu, ako aj rokovania s dotknutými subjektmi. Návrh </w:t>
            </w:r>
            <w:proofErr w:type="spellStart"/>
            <w:r w:rsidRPr="00855570">
              <w:rPr>
                <w:rFonts w:ascii="Times New Roman" w:eastAsia="Times New Roman" w:hAnsi="Times New Roman" w:cs="Times New Roman"/>
                <w:bCs/>
                <w:color w:val="000000"/>
                <w:sz w:val="20"/>
                <w:szCs w:val="20"/>
              </w:rPr>
              <w:t>zonácie</w:t>
            </w:r>
            <w:proofErr w:type="spellEnd"/>
            <w:r w:rsidRPr="00855570">
              <w:rPr>
                <w:rFonts w:ascii="Times New Roman" w:eastAsia="Times New Roman" w:hAnsi="Times New Roman" w:cs="Times New Roman"/>
                <w:bCs/>
                <w:color w:val="000000"/>
                <w:sz w:val="20"/>
                <w:szCs w:val="20"/>
              </w:rPr>
              <w:t xml:space="preserve"> bol zároveň prerokovaný na rade parku a následne postúpený do legislatívneho procesu. Proces prípravy prebiehal od augusta 2025, pričom existoval dostatočný časový priestor na zapojenie sa do procesu. Postup ministerstva bol preto zákonný a v súlade s príslušným právnym rámcom. Tzn. že v aktuálnej fáze legislatívneho procesu už nie je možné materiál zásadne prepracovávať nad rámec prebiehajúcich úprav. </w:t>
            </w:r>
          </w:p>
          <w:p w14:paraId="33450242"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 xml:space="preserve">Pripomienka bola prerokovaná na </w:t>
            </w:r>
            <w:proofErr w:type="spellStart"/>
            <w:r w:rsidRPr="00781B47">
              <w:rPr>
                <w:rFonts w:ascii="Times New Roman" w:eastAsia="Times New Roman" w:hAnsi="Times New Roman" w:cs="Times New Roman"/>
                <w:bCs/>
                <w:color w:val="000000"/>
                <w:sz w:val="20"/>
                <w:szCs w:val="20"/>
              </w:rPr>
              <w:t>rozporovom</w:t>
            </w:r>
            <w:proofErr w:type="spellEnd"/>
            <w:r w:rsidRPr="00781B47">
              <w:rPr>
                <w:rFonts w:ascii="Times New Roman" w:eastAsia="Times New Roman" w:hAnsi="Times New Roman" w:cs="Times New Roman"/>
                <w:bCs/>
                <w:color w:val="000000"/>
                <w:sz w:val="20"/>
                <w:szCs w:val="20"/>
              </w:rPr>
              <w:t xml:space="preserve"> konaní dňa 9. 3. 2026, kde bolo uvedené, že hranice parku sa v zmysle pripomienok upravujú a výmera národného parku bude znížená. Rozloha NP sa zredukovala na 78 847,45 ha.</w:t>
            </w:r>
            <w:r>
              <w:rPr>
                <w:rFonts w:ascii="Times New Roman" w:eastAsia="Times New Roman" w:hAnsi="Times New Roman" w:cs="Times New Roman"/>
                <w:bCs/>
                <w:color w:val="000000"/>
                <w:sz w:val="20"/>
                <w:szCs w:val="20"/>
              </w:rPr>
              <w:t xml:space="preserve"> Rozpor trvá.</w:t>
            </w:r>
          </w:p>
          <w:p w14:paraId="7974757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03CC429C"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E241A6F"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Vyhlásenie NP, jeho zón a OP bude mať podľa analýz z hľadiska vplyvu na podnikateľské prostredie aj pozitívny vplyv, </w:t>
            </w:r>
            <w:r w:rsidRPr="00855570">
              <w:rPr>
                <w:rFonts w:ascii="Times New Roman" w:eastAsia="Times New Roman" w:hAnsi="Times New Roman" w:cs="Times New Roman"/>
                <w:bCs/>
                <w:color w:val="000000"/>
                <w:sz w:val="20"/>
                <w:szCs w:val="20"/>
              </w:rPr>
              <w:lastRenderedPageBreak/>
              <w:t>najmä v dôsledku zvýšeného dopytu po službách v starostlivosti o lesné a nelesné biotopy a zvýšenej potreby pracovnej sily pri realizácii opatrení na obnovu prirodzeného drevinového zloženia lesných ekosystémov a výchovných opatrení v mladých lesných porastoch, vrátane opatrení v hlucháních oblastiach.</w:t>
            </w:r>
          </w:p>
          <w:p w14:paraId="5A170444"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400B8CC7" w14:textId="77777777" w:rsidR="00BC10C4" w:rsidRPr="00855570" w:rsidRDefault="00BC10C4" w:rsidP="00BC10C4">
            <w:pPr>
              <w:spacing w:after="0"/>
              <w:rPr>
                <w:rFonts w:ascii="Times New Roman" w:eastAsia="Times New Roman" w:hAnsi="Times New Roman" w:cs="Times New Roman"/>
                <w:bCs/>
                <w:color w:val="000000"/>
                <w:sz w:val="20"/>
                <w:szCs w:val="20"/>
              </w:rPr>
            </w:pPr>
            <w:r w:rsidRPr="00855570">
              <w:rPr>
                <w:rFonts w:ascii="Times New Roman" w:eastAsia="Times New Roman" w:hAnsi="Times New Roman" w:cs="Times New Roman"/>
                <w:bCs/>
                <w:color w:val="000000"/>
                <w:sz w:val="20"/>
                <w:szCs w:val="20"/>
              </w:rPr>
              <w:t xml:space="preserve">Priestor pre podnikateľské subjekty sa predpokladá aj v rámci </w:t>
            </w:r>
            <w:proofErr w:type="spellStart"/>
            <w:r w:rsidRPr="00855570">
              <w:rPr>
                <w:rFonts w:ascii="Times New Roman" w:eastAsia="Times New Roman" w:hAnsi="Times New Roman" w:cs="Times New Roman"/>
                <w:bCs/>
                <w:color w:val="000000"/>
                <w:sz w:val="20"/>
                <w:szCs w:val="20"/>
              </w:rPr>
              <w:t>pestovnej</w:t>
            </w:r>
            <w:proofErr w:type="spellEnd"/>
            <w:r w:rsidRPr="00855570">
              <w:rPr>
                <w:rFonts w:ascii="Times New Roman" w:eastAsia="Times New Roman" w:hAnsi="Times New Roman" w:cs="Times New Roman"/>
                <w:bCs/>
                <w:color w:val="000000"/>
                <w:sz w:val="20"/>
                <w:szCs w:val="20"/>
              </w:rPr>
              <w:t xml:space="preserve"> činnosti pri realizácii starostlivosti o mladé lesné porasty (</w:t>
            </w:r>
            <w:proofErr w:type="spellStart"/>
            <w:r w:rsidRPr="00855570">
              <w:rPr>
                <w:rFonts w:ascii="Times New Roman" w:eastAsia="Times New Roman" w:hAnsi="Times New Roman" w:cs="Times New Roman"/>
                <w:bCs/>
                <w:color w:val="000000"/>
                <w:sz w:val="20"/>
                <w:szCs w:val="20"/>
              </w:rPr>
              <w:t>prečistky</w:t>
            </w:r>
            <w:proofErr w:type="spellEnd"/>
            <w:r w:rsidRPr="00855570">
              <w:rPr>
                <w:rFonts w:ascii="Times New Roman" w:eastAsia="Times New Roman" w:hAnsi="Times New Roman" w:cs="Times New Roman"/>
                <w:bCs/>
                <w:color w:val="000000"/>
                <w:sz w:val="20"/>
                <w:szCs w:val="20"/>
              </w:rPr>
              <w:t xml:space="preserve"> a prebierky), ako aj na úseku starostlivosti o nelesné biotopy, kde sa plánuje intenzívnejšia spolupráca s miestnymi drobnými farmármi. Rozvoj podnikateľských aktivít sa predpokladá aj v oblasti údržby a prevádzky turistickej infraštruktúry. Potenciálny negatívny vplyv z obmedzenia ťažby bude vo výraznej miere kompenzovaný zvýšením hodnoty ekosystémových služieb ako aj súvisiacim rozvojom a podporou investícií v oblasti mäkkého turizmu, resp. cestovného ruchu. Z tohto hľadiska budú </w:t>
            </w:r>
            <w:proofErr w:type="spellStart"/>
            <w:r w:rsidRPr="00855570">
              <w:rPr>
                <w:rFonts w:ascii="Times New Roman" w:eastAsia="Times New Roman" w:hAnsi="Times New Roman" w:cs="Times New Roman"/>
                <w:bCs/>
                <w:color w:val="000000"/>
                <w:sz w:val="20"/>
                <w:szCs w:val="20"/>
              </w:rPr>
              <w:t>zonáciou</w:t>
            </w:r>
            <w:proofErr w:type="spellEnd"/>
            <w:r w:rsidRPr="00855570">
              <w:rPr>
                <w:rFonts w:ascii="Times New Roman" w:eastAsia="Times New Roman" w:hAnsi="Times New Roman" w:cs="Times New Roman"/>
                <w:bCs/>
                <w:color w:val="000000"/>
                <w:sz w:val="20"/>
                <w:szCs w:val="20"/>
              </w:rPr>
              <w:t xml:space="preserve"> pozitívne ovplyvnení poskytovatelia služieb v cestovnom ruchu, hlavne prírodného cestovného ruchu, ktorý vyvolá uplatňovanie marketingového manažmentu cestovného ruchu (zvýšený dopytu po ubytovaní, lokálnych službách a produktoch).</w:t>
            </w:r>
          </w:p>
          <w:p w14:paraId="16249399"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143F1E3D"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477D2D7"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13E0634A" w14:textId="77777777" w:rsidR="00BC10C4" w:rsidRPr="00172D26" w:rsidRDefault="00BC10C4" w:rsidP="00BC10C4">
            <w:pPr>
              <w:spacing w:after="0"/>
              <w:rPr>
                <w:rFonts w:ascii="Times New Roman" w:eastAsia="Times New Roman" w:hAnsi="Times New Roman" w:cs="Times New Roman"/>
                <w:bCs/>
                <w:color w:val="000000"/>
                <w:sz w:val="20"/>
                <w:szCs w:val="20"/>
              </w:rPr>
            </w:pPr>
          </w:p>
          <w:p w14:paraId="224DD7EA"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 xml:space="preserve">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w:t>
            </w:r>
            <w:r w:rsidRPr="00172D26">
              <w:rPr>
                <w:rFonts w:ascii="Times New Roman" w:eastAsia="Times New Roman" w:hAnsi="Times New Roman" w:cs="Times New Roman"/>
                <w:bCs/>
                <w:color w:val="000000"/>
                <w:sz w:val="20"/>
                <w:szCs w:val="20"/>
              </w:rPr>
              <w:lastRenderedPageBreak/>
              <w:t>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1F60F12B"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Analýzy sú vypracované vo vzťahu k dopadom predmetného materiálu ako takého, nie vo vzťahu ku konkrétnym subjektom.</w:t>
            </w:r>
          </w:p>
          <w:p w14:paraId="6510CB32"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50502F6E"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172D26">
              <w:rPr>
                <w:rFonts w:ascii="Times New Roman" w:eastAsia="Times New Roman" w:hAnsi="Times New Roman" w:cs="Times New Roman"/>
                <w:bCs/>
                <w:color w:val="000000"/>
                <w:sz w:val="20"/>
                <w:szCs w:val="20"/>
              </w:rPr>
              <w:t>K otázke zabezpečenia protipožiarnej a protipovodňovej ochrany sa uvádza, že tieto činnosti sú zabezpečované v súlade s osobitnými právnymi predpismi (zákonom č. 314/2001 Z. z. o ochrane pred požiarmi a zákonom č. 7/201</w:t>
            </w:r>
            <w:bookmarkStart w:id="0" w:name="_GoBack"/>
            <w:bookmarkEnd w:id="0"/>
            <w:r w:rsidRPr="00172D26">
              <w:rPr>
                <w:rFonts w:ascii="Times New Roman" w:eastAsia="Times New Roman" w:hAnsi="Times New Roman" w:cs="Times New Roman"/>
                <w:bCs/>
                <w:color w:val="000000"/>
                <w:sz w:val="20"/>
                <w:szCs w:val="20"/>
              </w:rPr>
              <w:t xml:space="preserve">0 Z. z. o ochrane pred povodňami) a v spolupráci príslušných správcov územia, vrátane orgánov ochrany prírody a ďalších dotknutých subjektov. Navrhovaná </w:t>
            </w:r>
            <w:proofErr w:type="spellStart"/>
            <w:r w:rsidRPr="00172D26">
              <w:rPr>
                <w:rFonts w:ascii="Times New Roman" w:eastAsia="Times New Roman" w:hAnsi="Times New Roman" w:cs="Times New Roman"/>
                <w:bCs/>
                <w:color w:val="000000"/>
                <w:sz w:val="20"/>
                <w:szCs w:val="20"/>
              </w:rPr>
              <w:t>zonácia</w:t>
            </w:r>
            <w:proofErr w:type="spellEnd"/>
            <w:r w:rsidRPr="00172D26">
              <w:rPr>
                <w:rFonts w:ascii="Times New Roman" w:eastAsia="Times New Roman" w:hAnsi="Times New Roman" w:cs="Times New Roman"/>
                <w:bCs/>
                <w:color w:val="000000"/>
                <w:sz w:val="20"/>
                <w:szCs w:val="20"/>
              </w:rPr>
              <w:t xml:space="preserve"> nemení kompetencie jednotlivých subjektov pri zabezpečovaní ochrany územia pred požiarmi alebo povodňami. Ale v zmysle pripomienky bude do Projektu ochrany doplnený text ohľadom predmetnej tematiky. </w:t>
            </w:r>
          </w:p>
          <w:p w14:paraId="2F3868E0" w14:textId="77777777" w:rsidR="00BC10C4" w:rsidRPr="00855570" w:rsidRDefault="00BC10C4" w:rsidP="00BC10C4">
            <w:pPr>
              <w:spacing w:after="0"/>
              <w:rPr>
                <w:rFonts w:ascii="Times New Roman" w:eastAsia="Times New Roman" w:hAnsi="Times New Roman" w:cs="Times New Roman"/>
                <w:bCs/>
                <w:color w:val="000000"/>
                <w:sz w:val="20"/>
                <w:szCs w:val="20"/>
              </w:rPr>
            </w:pPr>
          </w:p>
          <w:p w14:paraId="2EB798B9" w14:textId="77777777" w:rsidR="00BC10C4" w:rsidRPr="00855570" w:rsidRDefault="00BC10C4" w:rsidP="00BC10C4">
            <w:pPr>
              <w:spacing w:after="0"/>
              <w:rPr>
                <w:rFonts w:ascii="Times New Roman" w:eastAsia="Times New Roman" w:hAnsi="Times New Roman" w:cs="Times New Roman"/>
                <w:bCs/>
                <w:color w:val="000000"/>
                <w:sz w:val="20"/>
                <w:szCs w:val="20"/>
              </w:rPr>
            </w:pPr>
          </w:p>
        </w:tc>
      </w:tr>
      <w:tr w:rsidR="00BC10C4" w:rsidRPr="00172D26" w14:paraId="77573858" w14:textId="77777777" w:rsidTr="007F252B">
        <w:trPr>
          <w:trHeight w:val="648"/>
        </w:trPr>
        <w:tc>
          <w:tcPr>
            <w:tcW w:w="714" w:type="pct"/>
            <w:tcBorders>
              <w:top w:val="single" w:sz="0" w:space="0" w:color="auto"/>
              <w:left w:val="single" w:sz="0" w:space="0" w:color="auto"/>
              <w:bottom w:val="single" w:sz="0" w:space="0" w:color="auto"/>
              <w:right w:val="single" w:sz="0" w:space="0" w:color="auto"/>
            </w:tcBorders>
          </w:tcPr>
          <w:p w14:paraId="2CB5EA96" w14:textId="31AA84A6" w:rsidR="00BC10C4" w:rsidRPr="00172D26" w:rsidRDefault="00BC10C4" w:rsidP="00BC10C4">
            <w:pPr>
              <w:spacing w:after="0"/>
              <w:jc w:val="center"/>
              <w:rPr>
                <w:rFonts w:ascii="Times New Roman" w:eastAsia="Times New Roman" w:hAnsi="Times New Roman" w:cs="Times New Roman"/>
                <w:b/>
                <w:color w:val="000000"/>
                <w:sz w:val="20"/>
                <w:szCs w:val="20"/>
              </w:rPr>
            </w:pPr>
            <w:r w:rsidRPr="00172D26">
              <w:rPr>
                <w:rFonts w:ascii="Times New Roman" w:eastAsia="Times New Roman" w:hAnsi="Times New Roman" w:cs="Times New Roman"/>
                <w:b/>
                <w:color w:val="000000"/>
                <w:sz w:val="20"/>
                <w:szCs w:val="20"/>
              </w:rPr>
              <w:lastRenderedPageBreak/>
              <w:t>ZMOS</w:t>
            </w:r>
            <w:r w:rsidRPr="00172D26">
              <w:rPr>
                <w:rFonts w:ascii="Times New Roman" w:eastAsia="Times New Roman" w:hAnsi="Times New Roman" w:cs="Times New Roman"/>
                <w:b/>
                <w:color w:val="000000"/>
                <w:sz w:val="20"/>
                <w:szCs w:val="20"/>
              </w:rPr>
              <w:br/>
            </w:r>
            <w:r w:rsidRPr="00855570">
              <w:rPr>
                <w:rFonts w:ascii="Times New Roman" w:eastAsia="Times New Roman" w:hAnsi="Times New Roman" w:cs="Times New Roman"/>
                <w:b/>
                <w:color w:val="000000"/>
                <w:sz w:val="20"/>
                <w:szCs w:val="20"/>
              </w:rPr>
              <w:t>Združenie miest a obcí Slovenska</w:t>
            </w:r>
          </w:p>
        </w:tc>
        <w:tc>
          <w:tcPr>
            <w:tcW w:w="2198" w:type="pct"/>
            <w:tcBorders>
              <w:top w:val="single" w:sz="0" w:space="0" w:color="auto"/>
              <w:left w:val="single" w:sz="0" w:space="0" w:color="auto"/>
              <w:bottom w:val="single" w:sz="0" w:space="0" w:color="auto"/>
              <w:right w:val="single" w:sz="0" w:space="0" w:color="auto"/>
            </w:tcBorders>
          </w:tcPr>
          <w:p w14:paraId="59F55941" w14:textId="02E459E6" w:rsidR="00BC10C4" w:rsidRPr="00855570" w:rsidRDefault="00BC10C4" w:rsidP="007F252B">
            <w:pPr>
              <w:spacing w:after="0"/>
              <w:rPr>
                <w:rFonts w:ascii="Times New Roman" w:eastAsia="Times New Roman" w:hAnsi="Times New Roman" w:cs="Times New Roman"/>
                <w:b/>
                <w:color w:val="FF0000"/>
                <w:sz w:val="20"/>
                <w:szCs w:val="20"/>
              </w:rPr>
            </w:pPr>
            <w:r w:rsidRPr="00172D26">
              <w:rPr>
                <w:rFonts w:ascii="Times New Roman" w:eastAsia="Times New Roman" w:hAnsi="Times New Roman" w:cs="Times New Roman"/>
                <w:b/>
                <w:color w:val="000000"/>
                <w:sz w:val="20"/>
                <w:szCs w:val="20"/>
              </w:rPr>
              <w:t>Celému materiálu</w:t>
            </w:r>
            <w:r w:rsidRPr="00172D26">
              <w:rPr>
                <w:rFonts w:ascii="Times New Roman" w:eastAsia="Times New Roman" w:hAnsi="Times New Roman" w:cs="Times New Roman"/>
                <w:b/>
                <w:color w:val="000000"/>
                <w:sz w:val="20"/>
                <w:szCs w:val="20"/>
              </w:rPr>
              <w:br/>
            </w:r>
            <w:r w:rsidRPr="00172D26">
              <w:rPr>
                <w:rFonts w:ascii="Times New Roman" w:eastAsia="Times New Roman" w:hAnsi="Times New Roman" w:cs="Times New Roman"/>
                <w:color w:val="000000"/>
                <w:sz w:val="20"/>
                <w:szCs w:val="20"/>
              </w:rPr>
              <w:t>Pripomienky obce Dolná Lehota k Návrh nariadenia vlády Slovenskej republiky, ktorým sa vyhlasuje Národný park Nízke Tatry, jeho zóny a ochranné pásmo:</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Obec Dolná Lehota konštatuje, že v dôsledku plánovaného rozšírenia ochranného pásma v kategórii 5 – prírodná rezervácia – dôjde k významnému výpadku príjmov z dane z nehnuteľností. Pozemky a lesné plochy zaradené do tejto kategórie sú podľa zákona o miestnych daniach oslobodené od platenia dane z nehnuteľností, čo bude mať priamy a negatívny dopad na príjmovú časť rozpočtu obce.</w:t>
            </w:r>
            <w:r w:rsidRPr="00172D26">
              <w:rPr>
                <w:rFonts w:ascii="Times New Roman" w:eastAsia="Times New Roman" w:hAnsi="Times New Roman" w:cs="Times New Roman"/>
                <w:color w:val="000000"/>
                <w:sz w:val="20"/>
                <w:szCs w:val="20"/>
              </w:rPr>
              <w:br/>
              <w:t xml:space="preserve">Obec poukazuje na to, že zverejnené mapové podklady sú po zväčšení nečitateľné, čo znemožňuje identifikovať konkrétne parcely a presne určiť rozsah plôch, ktoré budú novým režimom ochrany dotknuté. Z tohto dôvodu žiada Správu Národného parku </w:t>
            </w:r>
            <w:r w:rsidRPr="00172D26">
              <w:rPr>
                <w:rFonts w:ascii="Times New Roman" w:eastAsia="Times New Roman" w:hAnsi="Times New Roman" w:cs="Times New Roman"/>
                <w:color w:val="000000"/>
                <w:sz w:val="20"/>
                <w:szCs w:val="20"/>
              </w:rPr>
              <w:lastRenderedPageBreak/>
              <w:t>Nízke Tatry (NAPANT) a Štátnu ochranu prírody SR o sprístupnenie kvalitných, čitateľných máp súčasného chráneného územia a navrhovaných zmien.</w:t>
            </w:r>
            <w:r w:rsidRPr="00172D26">
              <w:rPr>
                <w:rFonts w:ascii="Times New Roman" w:eastAsia="Times New Roman" w:hAnsi="Times New Roman" w:cs="Times New Roman"/>
                <w:color w:val="000000"/>
                <w:sz w:val="20"/>
                <w:szCs w:val="20"/>
              </w:rPr>
              <w:br/>
              <w:t>Pre malú obec, akou Dolná Lehota je, predstavuje potenciálny ročný výpadok príjmov vo výške 3 000 až 10 000 eur výrazné rozpočtové oslabenie. Pri rozlohe katastrálneho územia 5 544 ha, z ktorých má byť približne polovica zaradená do ochranného pásma, by obec prišla o výrazný zdroj príjmov. Takýto zásah môže mať zásadné až likvidačné dopady na finančnú stabilitu obce.</w:t>
            </w:r>
            <w:r w:rsidRPr="00172D26">
              <w:rPr>
                <w:rFonts w:ascii="Times New Roman" w:eastAsia="Times New Roman" w:hAnsi="Times New Roman" w:cs="Times New Roman"/>
                <w:color w:val="000000"/>
                <w:sz w:val="20"/>
                <w:szCs w:val="20"/>
              </w:rPr>
              <w:br/>
              <w:t>Obec nebola prizvaná do procesu prípravy návrhu ani na konzultácie, napriek tomu, že navrhované zmeny zásadným spôsobom zasahujú do jej územia, rozpočtu a rozvoja.</w:t>
            </w:r>
            <w:r w:rsidRPr="00172D26">
              <w:rPr>
                <w:rFonts w:ascii="Times New Roman" w:eastAsia="Times New Roman" w:hAnsi="Times New Roman" w:cs="Times New Roman"/>
                <w:color w:val="000000"/>
                <w:sz w:val="20"/>
                <w:szCs w:val="20"/>
              </w:rPr>
              <w:br/>
            </w:r>
            <w:r w:rsidRPr="00172D26">
              <w:rPr>
                <w:rFonts w:ascii="Times New Roman" w:eastAsia="Times New Roman" w:hAnsi="Times New Roman" w:cs="Times New Roman"/>
                <w:color w:val="000000"/>
                <w:sz w:val="20"/>
                <w:szCs w:val="20"/>
              </w:rPr>
              <w:br/>
              <w:t xml:space="preserve">Na základe uvedeného obec Dolná Lehota žiada: </w:t>
            </w:r>
            <w:r w:rsidRPr="00172D26">
              <w:rPr>
                <w:rFonts w:ascii="Times New Roman" w:eastAsia="Times New Roman" w:hAnsi="Times New Roman" w:cs="Times New Roman"/>
                <w:color w:val="000000"/>
                <w:sz w:val="20"/>
                <w:szCs w:val="20"/>
              </w:rPr>
              <w:br/>
              <w:t>- doplniť mechanizmus finančnej kompenzácie obciam za stratu príjmov spôsobenú rozšírením ochrany,</w:t>
            </w:r>
            <w:r w:rsidRPr="00172D26">
              <w:rPr>
                <w:rFonts w:ascii="Times New Roman" w:eastAsia="Times New Roman" w:hAnsi="Times New Roman" w:cs="Times New Roman"/>
                <w:color w:val="000000"/>
                <w:sz w:val="20"/>
                <w:szCs w:val="20"/>
              </w:rPr>
              <w:br/>
              <w:t>- garantovať kompenzácie formou záväzného ustanovenia v právnom akte,</w:t>
            </w:r>
            <w:r w:rsidRPr="00172D26">
              <w:rPr>
                <w:rFonts w:ascii="Times New Roman" w:eastAsia="Times New Roman" w:hAnsi="Times New Roman" w:cs="Times New Roman"/>
                <w:color w:val="000000"/>
                <w:sz w:val="20"/>
                <w:szCs w:val="20"/>
              </w:rPr>
              <w:br/>
              <w:t>- sprístupniť mapové podklady v technickej kvalite umožňujúcej čitateľnosť parcelných čísiel a hraníc,</w:t>
            </w:r>
            <w:r w:rsidRPr="00172D26">
              <w:rPr>
                <w:rFonts w:ascii="Times New Roman" w:eastAsia="Times New Roman" w:hAnsi="Times New Roman" w:cs="Times New Roman"/>
                <w:color w:val="000000"/>
                <w:sz w:val="20"/>
                <w:szCs w:val="20"/>
              </w:rPr>
              <w:br/>
              <w:t>- doplniť GIS dáta vo formáte vhodnom pre odborné posúdenie,</w:t>
            </w:r>
            <w:r w:rsidRPr="00172D26">
              <w:rPr>
                <w:rFonts w:ascii="Times New Roman" w:eastAsia="Times New Roman" w:hAnsi="Times New Roman" w:cs="Times New Roman"/>
                <w:color w:val="000000"/>
                <w:sz w:val="20"/>
                <w:szCs w:val="20"/>
              </w:rPr>
              <w:br/>
              <w:t>-</w:t>
            </w:r>
            <w:r w:rsidRPr="00172D26">
              <w:rPr>
                <w:rFonts w:ascii="Times New Roman" w:eastAsia="Times New Roman" w:hAnsi="Times New Roman" w:cs="Times New Roman"/>
                <w:color w:val="000000"/>
                <w:sz w:val="20"/>
                <w:szCs w:val="20"/>
              </w:rPr>
              <w:tab/>
              <w:t xml:space="preserve">zabezpečiť, aby všetky kroky </w:t>
            </w:r>
            <w:proofErr w:type="spellStart"/>
            <w:r w:rsidRPr="00172D26">
              <w:rPr>
                <w:rFonts w:ascii="Times New Roman" w:eastAsia="Times New Roman" w:hAnsi="Times New Roman" w:cs="Times New Roman"/>
                <w:color w:val="000000"/>
                <w:sz w:val="20"/>
                <w:szCs w:val="20"/>
              </w:rPr>
              <w:t>zonácie</w:t>
            </w:r>
            <w:proofErr w:type="spellEnd"/>
            <w:r w:rsidRPr="00172D26">
              <w:rPr>
                <w:rFonts w:ascii="Times New Roman" w:eastAsia="Times New Roman" w:hAnsi="Times New Roman" w:cs="Times New Roman"/>
                <w:color w:val="000000"/>
                <w:sz w:val="20"/>
                <w:szCs w:val="20"/>
              </w:rPr>
              <w:t xml:space="preserve"> prebiehali za účasti samosprávy ako riadneho pripomienkujúceho subjektu a dotknutého  </w:t>
            </w:r>
            <w:r w:rsidRPr="00172D26">
              <w:rPr>
                <w:rFonts w:ascii="Times New Roman" w:eastAsia="Times New Roman" w:hAnsi="Times New Roman" w:cs="Times New Roman"/>
                <w:color w:val="000000"/>
                <w:sz w:val="20"/>
                <w:szCs w:val="20"/>
              </w:rPr>
              <w:br/>
              <w:t xml:space="preserve">        subjektu,</w:t>
            </w:r>
            <w:r w:rsidRPr="00172D26">
              <w:rPr>
                <w:rFonts w:ascii="Times New Roman" w:eastAsia="Times New Roman" w:hAnsi="Times New Roman" w:cs="Times New Roman"/>
                <w:color w:val="000000"/>
                <w:sz w:val="20"/>
                <w:szCs w:val="20"/>
              </w:rPr>
              <w:br/>
              <w:t>- prehodnotiť rozsah navrhovanej ochrany,</w:t>
            </w:r>
            <w:r w:rsidRPr="00172D26">
              <w:rPr>
                <w:rFonts w:ascii="Times New Roman" w:eastAsia="Times New Roman" w:hAnsi="Times New Roman" w:cs="Times New Roman"/>
                <w:color w:val="000000"/>
                <w:sz w:val="20"/>
                <w:szCs w:val="20"/>
              </w:rPr>
              <w:br/>
              <w:t>- zapracovať povinnosť štátu nahradiť výpadok tak, aby nedošlo k ohrozeniu základného chodu obce,</w:t>
            </w:r>
          </w:p>
        </w:tc>
        <w:tc>
          <w:tcPr>
            <w:tcW w:w="2088" w:type="pct"/>
            <w:tcBorders>
              <w:top w:val="single" w:sz="0" w:space="0" w:color="auto"/>
              <w:left w:val="single" w:sz="0" w:space="0" w:color="auto"/>
              <w:bottom w:val="single" w:sz="0" w:space="0" w:color="auto"/>
              <w:right w:val="single" w:sz="0" w:space="0" w:color="auto"/>
            </w:tcBorders>
          </w:tcPr>
          <w:p w14:paraId="7AA90E70" w14:textId="77777777" w:rsidR="00BC10C4" w:rsidRPr="0088631C" w:rsidRDefault="00BC10C4" w:rsidP="00BC10C4">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lastRenderedPageBreak/>
              <w:t xml:space="preserve">Návrh nariadenia vlády, ktorým sa vyhlasuje Národný park Nízke Tatry, jeho zóny a ochranné pásmo, je vypracovaný v súlade so zákonom č. 543/2002 Z. z. o ochrane prírody a krajiny. Návrh </w:t>
            </w:r>
            <w:proofErr w:type="spellStart"/>
            <w:r w:rsidRPr="0088631C">
              <w:rPr>
                <w:rFonts w:ascii="Times New Roman" w:eastAsia="Times New Roman" w:hAnsi="Times New Roman" w:cs="Times New Roman"/>
                <w:bCs/>
                <w:color w:val="000000"/>
                <w:sz w:val="20"/>
                <w:szCs w:val="20"/>
              </w:rPr>
              <w:t>zonácie</w:t>
            </w:r>
            <w:proofErr w:type="spellEnd"/>
            <w:r w:rsidRPr="0088631C">
              <w:rPr>
                <w:rFonts w:ascii="Times New Roman" w:eastAsia="Times New Roman" w:hAnsi="Times New Roman" w:cs="Times New Roman"/>
                <w:bCs/>
                <w:color w:val="000000"/>
                <w:sz w:val="20"/>
                <w:szCs w:val="20"/>
              </w:rPr>
              <w:t xml:space="preserve"> reflektuje potrebu ochrany významných biotopov a druhov v rámci územia NP. Návrh zón bol vytvorený na základe hodnotenia stavu biotopov a druhov podľa článku 17 smernice o biotopoch, strategických dokumentov EÚ a medzinárodných záväzkov. Správa NAPANT-u postupovala ako odborná organizácia podľa § 55 zákona č. 543/2002 Z. z. a využila komplexnú dokumentáciu ochrany prírody, výsledky monitoringu, publikované štúdie a výskumné podklady. </w:t>
            </w:r>
            <w:proofErr w:type="spellStart"/>
            <w:r w:rsidRPr="0088631C">
              <w:rPr>
                <w:rFonts w:ascii="Times New Roman" w:eastAsia="Times New Roman" w:hAnsi="Times New Roman" w:cs="Times New Roman"/>
                <w:bCs/>
                <w:color w:val="000000"/>
                <w:sz w:val="20"/>
                <w:szCs w:val="20"/>
              </w:rPr>
              <w:t>Zónovanie</w:t>
            </w:r>
            <w:proofErr w:type="spellEnd"/>
            <w:r w:rsidRPr="0088631C">
              <w:rPr>
                <w:rFonts w:ascii="Times New Roman" w:eastAsia="Times New Roman" w:hAnsi="Times New Roman" w:cs="Times New Roman"/>
                <w:bCs/>
                <w:color w:val="000000"/>
                <w:sz w:val="20"/>
                <w:szCs w:val="20"/>
              </w:rPr>
              <w:t xml:space="preserve"> preto reflektuje aktuálnu štruktúru porastov, dlhodobé ekologické ciele, medzinárodné záväzky ako aj vedecké poznatky, ktoré tvoria základ pre správne a zákonné určenie jednotlivých zón.</w:t>
            </w:r>
          </w:p>
          <w:p w14:paraId="429BE974" w14:textId="77777777" w:rsidR="00BC10C4" w:rsidRPr="0088631C" w:rsidRDefault="00BC10C4" w:rsidP="00BC10C4">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lastRenderedPageBreak/>
              <w:t xml:space="preserve">Zámer bol prerokovaný nad rámec požiadaviek zákona č. 543/2002 Z. z. Následne prebiehali konania na úrovni okresného úradu, ako aj rokovania s dotknutými subjektmi. Návrh </w:t>
            </w:r>
            <w:proofErr w:type="spellStart"/>
            <w:r w:rsidRPr="0088631C">
              <w:rPr>
                <w:rFonts w:ascii="Times New Roman" w:eastAsia="Times New Roman" w:hAnsi="Times New Roman" w:cs="Times New Roman"/>
                <w:bCs/>
                <w:color w:val="000000"/>
                <w:sz w:val="20"/>
                <w:szCs w:val="20"/>
              </w:rPr>
              <w:t>zonácie</w:t>
            </w:r>
            <w:proofErr w:type="spellEnd"/>
            <w:r w:rsidRPr="0088631C">
              <w:rPr>
                <w:rFonts w:ascii="Times New Roman" w:eastAsia="Times New Roman" w:hAnsi="Times New Roman" w:cs="Times New Roman"/>
                <w:bCs/>
                <w:color w:val="000000"/>
                <w:sz w:val="20"/>
                <w:szCs w:val="20"/>
              </w:rPr>
              <w:t xml:space="preserve"> bol zároveň prerokovaný na rade parku a následne postúpený do legislatívneho procesu. Proces prípravy prebiehal od augusta 2025, pričom existoval dostatočný časový priestor na zapojenie sa do procesu. Postup ministerstva bol preto zákonný a v súlade s príslušným právnym rámcom. Tzn. že v aktuálnej fáze legislatívneho procesu už nie je možné materiál zásadne prepracovávať nad rámec prebiehajúcich úprav.</w:t>
            </w:r>
          </w:p>
          <w:p w14:paraId="7257F043" w14:textId="77777777" w:rsidR="00BC10C4" w:rsidRPr="0088631C" w:rsidRDefault="00BC10C4" w:rsidP="00BC10C4">
            <w:pPr>
              <w:spacing w:after="0"/>
              <w:rPr>
                <w:rFonts w:ascii="Times New Roman" w:eastAsia="Times New Roman" w:hAnsi="Times New Roman" w:cs="Times New Roman"/>
                <w:b/>
                <w:color w:val="000000"/>
                <w:sz w:val="20"/>
                <w:szCs w:val="20"/>
              </w:rPr>
            </w:pPr>
          </w:p>
          <w:p w14:paraId="32A93479" w14:textId="77777777" w:rsidR="00BC10C4" w:rsidRPr="0088631C" w:rsidRDefault="00BC10C4" w:rsidP="00BC10C4">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t xml:space="preserve">K pripomienke týkajúcej sa možného výpadku príjmov z dane z nehnuteľností sa uvádzame, že problematika miestnych daní a prípadných kompenzačných mechanizmov pre obce je upravená osobitnými právnymi predpismi, najmä zákonom č. 582/2004 Z. z. o miestnych daniach a miestnom poplatku za komunálne odpady a drobné stavebné odpady. </w:t>
            </w:r>
          </w:p>
          <w:p w14:paraId="204EE2CC" w14:textId="77777777" w:rsidR="00BC10C4" w:rsidRPr="0088631C" w:rsidRDefault="00BC10C4" w:rsidP="00BC10C4">
            <w:pPr>
              <w:spacing w:after="0"/>
              <w:rPr>
                <w:rFonts w:ascii="Times New Roman" w:eastAsia="Times New Roman" w:hAnsi="Times New Roman" w:cs="Times New Roman"/>
                <w:bCs/>
                <w:color w:val="000000"/>
                <w:sz w:val="20"/>
                <w:szCs w:val="20"/>
              </w:rPr>
            </w:pPr>
          </w:p>
          <w:p w14:paraId="0D5F619D" w14:textId="77777777" w:rsidR="00BC10C4" w:rsidRPr="0088631C" w:rsidRDefault="00BC10C4" w:rsidP="00BC10C4">
            <w:pPr>
              <w:spacing w:after="0"/>
              <w:rPr>
                <w:rFonts w:ascii="Times New Roman" w:eastAsia="Times New Roman" w:hAnsi="Times New Roman" w:cs="Times New Roman"/>
                <w:bCs/>
                <w:color w:val="000000"/>
                <w:sz w:val="20"/>
                <w:szCs w:val="20"/>
              </w:rPr>
            </w:pPr>
            <w:r w:rsidRPr="0088631C">
              <w:rPr>
                <w:rFonts w:ascii="Times New Roman" w:eastAsia="Times New Roman" w:hAnsi="Times New Roman" w:cs="Times New Roman"/>
                <w:bCs/>
                <w:color w:val="000000"/>
                <w:sz w:val="20"/>
                <w:szCs w:val="20"/>
              </w:rPr>
              <w:t>Výpadok na daniach z pozemkov bol kvantifikovaný pri novele zákona č. 587/2004 Z. z. o Environmentálnom fonde a o zmene a doplnení niektorých zákonov V doložke vybraných vplyvov k novele zákona o Environmentálnom fonde boli na tento účel vyčlenené finančné prostriedky vo výške 1 mil. € ročne. Z uvedeného dôvodu nie je opodstatnené ich duplicitné uvádzanie v ďalších materiáloch predkladaných na rokovanie vlády Slovenskej republiky. Podporné činnosti z Environmentálneho fondu sú každoročne špecifikované a obce budú o vyhlásení výziev včas informované. V NP sa predpokladá uplatnenie náhrad za obmedzenie bežného obhospodarovania v zmysle zákona č. 543/2002 Z. z.</w:t>
            </w:r>
          </w:p>
          <w:p w14:paraId="1F306BAD" w14:textId="77777777" w:rsidR="00BC10C4" w:rsidRPr="0088631C" w:rsidRDefault="00BC10C4" w:rsidP="00BC10C4">
            <w:pPr>
              <w:spacing w:after="0"/>
              <w:rPr>
                <w:rFonts w:ascii="Times New Roman" w:eastAsia="Times New Roman" w:hAnsi="Times New Roman" w:cs="Times New Roman"/>
                <w:bCs/>
                <w:color w:val="000000"/>
                <w:sz w:val="20"/>
                <w:szCs w:val="20"/>
              </w:rPr>
            </w:pPr>
          </w:p>
          <w:p w14:paraId="1F9F82B3" w14:textId="77777777" w:rsidR="00BC10C4" w:rsidRPr="00172D26" w:rsidRDefault="00BC10C4" w:rsidP="00BC10C4">
            <w:pPr>
              <w:spacing w:after="0"/>
              <w:rPr>
                <w:rFonts w:ascii="Times New Roman" w:eastAsia="Times New Roman" w:hAnsi="Times New Roman" w:cs="Times New Roman"/>
                <w:bCs/>
                <w:color w:val="000000"/>
                <w:sz w:val="20"/>
                <w:szCs w:val="20"/>
              </w:rPr>
            </w:pPr>
            <w:r w:rsidRPr="00781B47">
              <w:rPr>
                <w:rFonts w:ascii="Times New Roman" w:eastAsia="Times New Roman" w:hAnsi="Times New Roman" w:cs="Times New Roman"/>
                <w:bCs/>
                <w:color w:val="000000"/>
                <w:sz w:val="20"/>
                <w:szCs w:val="20"/>
              </w:rPr>
              <w:t xml:space="preserve">Pripomienky boli prerokované na </w:t>
            </w:r>
            <w:proofErr w:type="spellStart"/>
            <w:r w:rsidRPr="00781B47">
              <w:rPr>
                <w:rFonts w:ascii="Times New Roman" w:eastAsia="Times New Roman" w:hAnsi="Times New Roman" w:cs="Times New Roman"/>
                <w:bCs/>
                <w:color w:val="000000"/>
                <w:sz w:val="20"/>
                <w:szCs w:val="20"/>
              </w:rPr>
              <w:t>rozporovom</w:t>
            </w:r>
            <w:proofErr w:type="spellEnd"/>
            <w:r w:rsidRPr="00781B47">
              <w:rPr>
                <w:rFonts w:ascii="Times New Roman" w:eastAsia="Times New Roman" w:hAnsi="Times New Roman" w:cs="Times New Roman"/>
                <w:bCs/>
                <w:color w:val="000000"/>
                <w:sz w:val="20"/>
                <w:szCs w:val="20"/>
              </w:rPr>
              <w:t xml:space="preserve"> konaní dňa 9. 3. 2026, </w:t>
            </w:r>
            <w:r>
              <w:rPr>
                <w:rFonts w:ascii="Times New Roman" w:eastAsia="Times New Roman" w:hAnsi="Times New Roman" w:cs="Times New Roman"/>
                <w:bCs/>
                <w:color w:val="000000"/>
                <w:sz w:val="20"/>
                <w:szCs w:val="20"/>
              </w:rPr>
              <w:t>rozpor trvá.</w:t>
            </w:r>
          </w:p>
          <w:p w14:paraId="346DE782" w14:textId="77777777" w:rsidR="00BC10C4" w:rsidRPr="00172D26" w:rsidRDefault="00BC10C4" w:rsidP="00BC10C4">
            <w:pPr>
              <w:spacing w:after="0"/>
              <w:rPr>
                <w:rFonts w:ascii="Times New Roman" w:eastAsia="Times New Roman" w:hAnsi="Times New Roman" w:cs="Times New Roman"/>
                <w:b/>
                <w:color w:val="000000"/>
                <w:sz w:val="20"/>
                <w:szCs w:val="20"/>
              </w:rPr>
            </w:pPr>
          </w:p>
        </w:tc>
      </w:tr>
    </w:tbl>
    <w:p w14:paraId="4696261D" w14:textId="77777777" w:rsidR="00FC2713" w:rsidRPr="00C820ED" w:rsidRDefault="00FC2713">
      <w:pPr>
        <w:rPr>
          <w:rFonts w:ascii="Times New Roman" w:eastAsia="Times New Roman" w:hAnsi="Times New Roman" w:cs="Times New Roman"/>
          <w:bCs/>
          <w:sz w:val="20"/>
          <w:szCs w:val="20"/>
        </w:rPr>
      </w:pPr>
    </w:p>
    <w:sectPr w:rsidR="00FC2713" w:rsidRPr="00C820ED" w:rsidSect="00E327C3">
      <w:footerReference w:type="default" r:id="rId10"/>
      <w:footerReference w:type="first" r:id="rId11"/>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8C84F" w14:textId="77777777" w:rsidR="00B548C0" w:rsidRPr="00E66622" w:rsidRDefault="00B548C0" w:rsidP="00E66622">
      <w:pPr>
        <w:spacing w:after="0" w:line="240" w:lineRule="auto"/>
      </w:pPr>
      <w:r w:rsidRPr="00E66622">
        <w:separator/>
      </w:r>
    </w:p>
  </w:endnote>
  <w:endnote w:type="continuationSeparator" w:id="0">
    <w:p w14:paraId="5BACF623" w14:textId="77777777" w:rsidR="00B548C0" w:rsidRPr="00E66622" w:rsidRDefault="00B548C0"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14:paraId="29BC0EE2" w14:textId="2A3451DF" w:rsidR="00E71AA3" w:rsidRPr="00A02DB7" w:rsidRDefault="00E71AA3">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7F252B">
          <w:rPr>
            <w:rFonts w:ascii="Times New Roman" w:hAnsi="Times New Roman"/>
            <w:noProof/>
          </w:rPr>
          <w:t>21</w:t>
        </w:r>
        <w:r w:rsidRPr="00A02DB7">
          <w:rPr>
            <w:rFonts w:ascii="Times New Roman" w:hAnsi="Times New Roman"/>
            <w:noProof/>
          </w:rPr>
          <w:fldChar w:fldCharType="end"/>
        </w:r>
      </w:p>
    </w:sdtContent>
  </w:sdt>
  <w:p w14:paraId="2E93B9B6" w14:textId="77777777" w:rsidR="00E71AA3" w:rsidRDefault="00E71AA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3460008"/>
      <w:docPartObj>
        <w:docPartGallery w:val="Page Numbers (Bottom of Page)"/>
        <w:docPartUnique/>
      </w:docPartObj>
    </w:sdtPr>
    <w:sdtEndPr/>
    <w:sdtContent>
      <w:p w14:paraId="43B65EA2" w14:textId="3248401F" w:rsidR="00E71AA3" w:rsidRDefault="00E71AA3">
        <w:pPr>
          <w:pStyle w:val="Pta"/>
          <w:jc w:val="center"/>
        </w:pPr>
        <w:r>
          <w:fldChar w:fldCharType="begin"/>
        </w:r>
        <w:r>
          <w:instrText>PAGE   \* MERGEFORMAT</w:instrText>
        </w:r>
        <w:r>
          <w:fldChar w:fldCharType="separate"/>
        </w:r>
        <w:r w:rsidR="007F252B">
          <w:rPr>
            <w:noProof/>
          </w:rPr>
          <w:t>1</w:t>
        </w:r>
        <w:r>
          <w:fldChar w:fldCharType="end"/>
        </w:r>
      </w:p>
    </w:sdtContent>
  </w:sdt>
  <w:p w14:paraId="68634762" w14:textId="77777777" w:rsidR="00E71AA3" w:rsidRDefault="00E71AA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FA8CD" w14:textId="77777777" w:rsidR="00B548C0" w:rsidRPr="00E66622" w:rsidRDefault="00B548C0" w:rsidP="00E66622">
      <w:pPr>
        <w:spacing w:after="0" w:line="240" w:lineRule="auto"/>
      </w:pPr>
      <w:r w:rsidRPr="00E66622">
        <w:separator/>
      </w:r>
    </w:p>
  </w:footnote>
  <w:footnote w:type="continuationSeparator" w:id="0">
    <w:p w14:paraId="5CE6B96F" w14:textId="77777777" w:rsidR="00B548C0" w:rsidRPr="00E66622" w:rsidRDefault="00B548C0" w:rsidP="00E66622">
      <w:pPr>
        <w:spacing w:after="0" w:line="240" w:lineRule="auto"/>
      </w:pPr>
      <w:r w:rsidRPr="00E6662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A2658"/>
    <w:multiLevelType w:val="hybridMultilevel"/>
    <w:tmpl w:val="87CACDE8"/>
    <w:lvl w:ilvl="0" w:tplc="314C872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4CB3B07"/>
    <w:multiLevelType w:val="multilevel"/>
    <w:tmpl w:val="9D100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560DB8"/>
    <w:multiLevelType w:val="hybridMultilevel"/>
    <w:tmpl w:val="E18AF05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6F60EEC"/>
    <w:multiLevelType w:val="hybridMultilevel"/>
    <w:tmpl w:val="D632B67C"/>
    <w:lvl w:ilvl="0" w:tplc="041B000B">
      <w:start w:val="1"/>
      <w:numFmt w:val="bullet"/>
      <w:lvlText w:val=""/>
      <w:lvlJc w:val="left"/>
      <w:pPr>
        <w:ind w:left="1070" w:hanging="360"/>
      </w:pPr>
      <w:rPr>
        <w:rFonts w:ascii="Wingdings" w:hAnsi="Wingdings" w:hint="default"/>
      </w:rPr>
    </w:lvl>
    <w:lvl w:ilvl="1" w:tplc="29FC22D4">
      <w:numFmt w:val="bullet"/>
      <w:lvlText w:val="·"/>
      <w:lvlJc w:val="left"/>
      <w:pPr>
        <w:ind w:left="1790" w:hanging="360"/>
      </w:pPr>
      <w:rPr>
        <w:rFonts w:ascii="Times New Roman" w:eastAsiaTheme="minorHAnsi" w:hAnsi="Times New Roman" w:cs="Times New Roman" w:hint="default"/>
      </w:rPr>
    </w:lvl>
    <w:lvl w:ilvl="2" w:tplc="041B0005" w:tentative="1">
      <w:start w:val="1"/>
      <w:numFmt w:val="bullet"/>
      <w:lvlText w:val=""/>
      <w:lvlJc w:val="left"/>
      <w:pPr>
        <w:ind w:left="2510" w:hanging="360"/>
      </w:pPr>
      <w:rPr>
        <w:rFonts w:ascii="Wingdings" w:hAnsi="Wingdings" w:hint="default"/>
      </w:rPr>
    </w:lvl>
    <w:lvl w:ilvl="3" w:tplc="041B0001" w:tentative="1">
      <w:start w:val="1"/>
      <w:numFmt w:val="bullet"/>
      <w:lvlText w:val=""/>
      <w:lvlJc w:val="left"/>
      <w:pPr>
        <w:ind w:left="3230" w:hanging="360"/>
      </w:pPr>
      <w:rPr>
        <w:rFonts w:ascii="Symbol" w:hAnsi="Symbol" w:hint="default"/>
      </w:rPr>
    </w:lvl>
    <w:lvl w:ilvl="4" w:tplc="041B0003" w:tentative="1">
      <w:start w:val="1"/>
      <w:numFmt w:val="bullet"/>
      <w:lvlText w:val="o"/>
      <w:lvlJc w:val="left"/>
      <w:pPr>
        <w:ind w:left="3950" w:hanging="360"/>
      </w:pPr>
      <w:rPr>
        <w:rFonts w:ascii="Courier New" w:hAnsi="Courier New" w:cs="Courier New" w:hint="default"/>
      </w:rPr>
    </w:lvl>
    <w:lvl w:ilvl="5" w:tplc="041B0005" w:tentative="1">
      <w:start w:val="1"/>
      <w:numFmt w:val="bullet"/>
      <w:lvlText w:val=""/>
      <w:lvlJc w:val="left"/>
      <w:pPr>
        <w:ind w:left="4670" w:hanging="360"/>
      </w:pPr>
      <w:rPr>
        <w:rFonts w:ascii="Wingdings" w:hAnsi="Wingdings" w:hint="default"/>
      </w:rPr>
    </w:lvl>
    <w:lvl w:ilvl="6" w:tplc="041B0001" w:tentative="1">
      <w:start w:val="1"/>
      <w:numFmt w:val="bullet"/>
      <w:lvlText w:val=""/>
      <w:lvlJc w:val="left"/>
      <w:pPr>
        <w:ind w:left="5390" w:hanging="360"/>
      </w:pPr>
      <w:rPr>
        <w:rFonts w:ascii="Symbol" w:hAnsi="Symbol" w:hint="default"/>
      </w:rPr>
    </w:lvl>
    <w:lvl w:ilvl="7" w:tplc="041B0003" w:tentative="1">
      <w:start w:val="1"/>
      <w:numFmt w:val="bullet"/>
      <w:lvlText w:val="o"/>
      <w:lvlJc w:val="left"/>
      <w:pPr>
        <w:ind w:left="6110" w:hanging="360"/>
      </w:pPr>
      <w:rPr>
        <w:rFonts w:ascii="Courier New" w:hAnsi="Courier New" w:cs="Courier New" w:hint="default"/>
      </w:rPr>
    </w:lvl>
    <w:lvl w:ilvl="8" w:tplc="041B0005" w:tentative="1">
      <w:start w:val="1"/>
      <w:numFmt w:val="bullet"/>
      <w:lvlText w:val=""/>
      <w:lvlJc w:val="left"/>
      <w:pPr>
        <w:ind w:left="6830" w:hanging="360"/>
      </w:pPr>
      <w:rPr>
        <w:rFonts w:ascii="Wingdings" w:hAnsi="Wingdings" w:hint="default"/>
      </w:rPr>
    </w:lvl>
  </w:abstractNum>
  <w:abstractNum w:abstractNumId="4" w15:restartNumberingAfterBreak="0">
    <w:nsid w:val="7AA271F9"/>
    <w:multiLevelType w:val="hybridMultilevel"/>
    <w:tmpl w:val="5EBE0870"/>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271F5"/>
    <w:rsid w:val="00035C6C"/>
    <w:rsid w:val="00047E84"/>
    <w:rsid w:val="00050137"/>
    <w:rsid w:val="00050C83"/>
    <w:rsid w:val="000544A8"/>
    <w:rsid w:val="00073AF5"/>
    <w:rsid w:val="00073B5A"/>
    <w:rsid w:val="00076DCD"/>
    <w:rsid w:val="000A039A"/>
    <w:rsid w:val="000A158B"/>
    <w:rsid w:val="000B2D78"/>
    <w:rsid w:val="000C172E"/>
    <w:rsid w:val="000D2933"/>
    <w:rsid w:val="000D2A52"/>
    <w:rsid w:val="000D3ABD"/>
    <w:rsid w:val="000D3CA3"/>
    <w:rsid w:val="000E43CF"/>
    <w:rsid w:val="000E4BF8"/>
    <w:rsid w:val="00103D57"/>
    <w:rsid w:val="001228AD"/>
    <w:rsid w:val="00131490"/>
    <w:rsid w:val="00131742"/>
    <w:rsid w:val="001433FA"/>
    <w:rsid w:val="00146A7D"/>
    <w:rsid w:val="001655E1"/>
    <w:rsid w:val="001668E1"/>
    <w:rsid w:val="00172ED1"/>
    <w:rsid w:val="00173F55"/>
    <w:rsid w:val="001812A6"/>
    <w:rsid w:val="00182597"/>
    <w:rsid w:val="00196974"/>
    <w:rsid w:val="001A78AD"/>
    <w:rsid w:val="001C3F92"/>
    <w:rsid w:val="001C60B6"/>
    <w:rsid w:val="001D4771"/>
    <w:rsid w:val="001D6947"/>
    <w:rsid w:val="001E2189"/>
    <w:rsid w:val="001E2E5B"/>
    <w:rsid w:val="001E50FA"/>
    <w:rsid w:val="001E5996"/>
    <w:rsid w:val="001F647F"/>
    <w:rsid w:val="001F777F"/>
    <w:rsid w:val="00211451"/>
    <w:rsid w:val="00214E27"/>
    <w:rsid w:val="00220DA7"/>
    <w:rsid w:val="002257F6"/>
    <w:rsid w:val="00231554"/>
    <w:rsid w:val="00237490"/>
    <w:rsid w:val="00245F36"/>
    <w:rsid w:val="0026033B"/>
    <w:rsid w:val="0026614F"/>
    <w:rsid w:val="00267009"/>
    <w:rsid w:val="002715E0"/>
    <w:rsid w:val="00280BE0"/>
    <w:rsid w:val="00284B49"/>
    <w:rsid w:val="00287004"/>
    <w:rsid w:val="0029170C"/>
    <w:rsid w:val="00295E6A"/>
    <w:rsid w:val="002A4482"/>
    <w:rsid w:val="002C0EB1"/>
    <w:rsid w:val="002C3747"/>
    <w:rsid w:val="002C38C5"/>
    <w:rsid w:val="002C3A0D"/>
    <w:rsid w:val="002C4FDE"/>
    <w:rsid w:val="002C684B"/>
    <w:rsid w:val="002D3B5E"/>
    <w:rsid w:val="002D4B4A"/>
    <w:rsid w:val="002E3CEC"/>
    <w:rsid w:val="002F5089"/>
    <w:rsid w:val="002F5E29"/>
    <w:rsid w:val="00310F92"/>
    <w:rsid w:val="00312884"/>
    <w:rsid w:val="00317368"/>
    <w:rsid w:val="00335FFB"/>
    <w:rsid w:val="00336553"/>
    <w:rsid w:val="0034391B"/>
    <w:rsid w:val="00343F28"/>
    <w:rsid w:val="00350421"/>
    <w:rsid w:val="00354092"/>
    <w:rsid w:val="00370F94"/>
    <w:rsid w:val="0037545A"/>
    <w:rsid w:val="003A3275"/>
    <w:rsid w:val="003A5C5F"/>
    <w:rsid w:val="003B0B40"/>
    <w:rsid w:val="003B6A62"/>
    <w:rsid w:val="003C31D4"/>
    <w:rsid w:val="003E641E"/>
    <w:rsid w:val="003F1216"/>
    <w:rsid w:val="003F1E2B"/>
    <w:rsid w:val="003F33D9"/>
    <w:rsid w:val="003F37C1"/>
    <w:rsid w:val="003F501E"/>
    <w:rsid w:val="004029A2"/>
    <w:rsid w:val="004050CF"/>
    <w:rsid w:val="00405348"/>
    <w:rsid w:val="00421DC6"/>
    <w:rsid w:val="00421FC9"/>
    <w:rsid w:val="00431C3A"/>
    <w:rsid w:val="00433623"/>
    <w:rsid w:val="00434080"/>
    <w:rsid w:val="00443EFA"/>
    <w:rsid w:val="004452D4"/>
    <w:rsid w:val="00446934"/>
    <w:rsid w:val="00454684"/>
    <w:rsid w:val="00461AE1"/>
    <w:rsid w:val="004751B2"/>
    <w:rsid w:val="00484A86"/>
    <w:rsid w:val="00485079"/>
    <w:rsid w:val="00487BC5"/>
    <w:rsid w:val="004909C0"/>
    <w:rsid w:val="00491D61"/>
    <w:rsid w:val="00494C9A"/>
    <w:rsid w:val="00496146"/>
    <w:rsid w:val="004A62B8"/>
    <w:rsid w:val="004B4188"/>
    <w:rsid w:val="004C4460"/>
    <w:rsid w:val="004C4683"/>
    <w:rsid w:val="004D7CF5"/>
    <w:rsid w:val="004E0BF7"/>
    <w:rsid w:val="004E0FF8"/>
    <w:rsid w:val="004E6DC1"/>
    <w:rsid w:val="004F4092"/>
    <w:rsid w:val="00502ACB"/>
    <w:rsid w:val="00512EA7"/>
    <w:rsid w:val="00513767"/>
    <w:rsid w:val="005146CA"/>
    <w:rsid w:val="00522A59"/>
    <w:rsid w:val="0053258C"/>
    <w:rsid w:val="0053699B"/>
    <w:rsid w:val="00543901"/>
    <w:rsid w:val="00547583"/>
    <w:rsid w:val="00555F0D"/>
    <w:rsid w:val="005709AF"/>
    <w:rsid w:val="0058174D"/>
    <w:rsid w:val="00583F11"/>
    <w:rsid w:val="00595222"/>
    <w:rsid w:val="005B54B4"/>
    <w:rsid w:val="005B618C"/>
    <w:rsid w:val="005E1C17"/>
    <w:rsid w:val="005E347C"/>
    <w:rsid w:val="005E5B0E"/>
    <w:rsid w:val="005E6B48"/>
    <w:rsid w:val="005F073D"/>
    <w:rsid w:val="005F3E6F"/>
    <w:rsid w:val="005F54EE"/>
    <w:rsid w:val="00602231"/>
    <w:rsid w:val="00602FCB"/>
    <w:rsid w:val="006244E6"/>
    <w:rsid w:val="00624E93"/>
    <w:rsid w:val="006371D1"/>
    <w:rsid w:val="00641DD8"/>
    <w:rsid w:val="00664F3B"/>
    <w:rsid w:val="006747AD"/>
    <w:rsid w:val="00675E35"/>
    <w:rsid w:val="00687EF2"/>
    <w:rsid w:val="00695857"/>
    <w:rsid w:val="006A42D0"/>
    <w:rsid w:val="006B32DA"/>
    <w:rsid w:val="006C2D6E"/>
    <w:rsid w:val="006E34B1"/>
    <w:rsid w:val="006E7B3F"/>
    <w:rsid w:val="006F1367"/>
    <w:rsid w:val="006F2198"/>
    <w:rsid w:val="006F3FF3"/>
    <w:rsid w:val="007000F3"/>
    <w:rsid w:val="00705DC5"/>
    <w:rsid w:val="0070694E"/>
    <w:rsid w:val="00707B3A"/>
    <w:rsid w:val="00724973"/>
    <w:rsid w:val="00733B08"/>
    <w:rsid w:val="00735F5E"/>
    <w:rsid w:val="007676EE"/>
    <w:rsid w:val="00774ED8"/>
    <w:rsid w:val="00775909"/>
    <w:rsid w:val="00784062"/>
    <w:rsid w:val="0078532E"/>
    <w:rsid w:val="007A1B5B"/>
    <w:rsid w:val="007A6A82"/>
    <w:rsid w:val="007C1A93"/>
    <w:rsid w:val="007C340C"/>
    <w:rsid w:val="007C5715"/>
    <w:rsid w:val="007D05D5"/>
    <w:rsid w:val="007E5D31"/>
    <w:rsid w:val="007F252B"/>
    <w:rsid w:val="007F3C2B"/>
    <w:rsid w:val="007F482B"/>
    <w:rsid w:val="0080275B"/>
    <w:rsid w:val="00805BCF"/>
    <w:rsid w:val="00813176"/>
    <w:rsid w:val="00814D87"/>
    <w:rsid w:val="0083045E"/>
    <w:rsid w:val="00847145"/>
    <w:rsid w:val="00855570"/>
    <w:rsid w:val="008741FE"/>
    <w:rsid w:val="00882A7D"/>
    <w:rsid w:val="00887493"/>
    <w:rsid w:val="00887B34"/>
    <w:rsid w:val="00887D59"/>
    <w:rsid w:val="008C2612"/>
    <w:rsid w:val="008D0247"/>
    <w:rsid w:val="008D299D"/>
    <w:rsid w:val="008D7964"/>
    <w:rsid w:val="00906406"/>
    <w:rsid w:val="00913D14"/>
    <w:rsid w:val="00916DCC"/>
    <w:rsid w:val="00916DEF"/>
    <w:rsid w:val="00917A99"/>
    <w:rsid w:val="009246CD"/>
    <w:rsid w:val="00932936"/>
    <w:rsid w:val="00934BD4"/>
    <w:rsid w:val="00947810"/>
    <w:rsid w:val="00961B82"/>
    <w:rsid w:val="009647D6"/>
    <w:rsid w:val="00966BF8"/>
    <w:rsid w:val="00980D7A"/>
    <w:rsid w:val="00981579"/>
    <w:rsid w:val="009832B5"/>
    <w:rsid w:val="009912BF"/>
    <w:rsid w:val="009B1491"/>
    <w:rsid w:val="009B1D0E"/>
    <w:rsid w:val="009C73CD"/>
    <w:rsid w:val="009D152C"/>
    <w:rsid w:val="009D32B4"/>
    <w:rsid w:val="009D3E95"/>
    <w:rsid w:val="009E0711"/>
    <w:rsid w:val="009F35D2"/>
    <w:rsid w:val="00A02DB7"/>
    <w:rsid w:val="00A06790"/>
    <w:rsid w:val="00A070EB"/>
    <w:rsid w:val="00A16836"/>
    <w:rsid w:val="00A201D7"/>
    <w:rsid w:val="00A36692"/>
    <w:rsid w:val="00A54092"/>
    <w:rsid w:val="00A72443"/>
    <w:rsid w:val="00A81039"/>
    <w:rsid w:val="00A84EAB"/>
    <w:rsid w:val="00A91D86"/>
    <w:rsid w:val="00A92C92"/>
    <w:rsid w:val="00A950A9"/>
    <w:rsid w:val="00AA3BFA"/>
    <w:rsid w:val="00AD0FB4"/>
    <w:rsid w:val="00AD669C"/>
    <w:rsid w:val="00AE1A06"/>
    <w:rsid w:val="00AE3C33"/>
    <w:rsid w:val="00AF1CEF"/>
    <w:rsid w:val="00AF2D9F"/>
    <w:rsid w:val="00AF4DF8"/>
    <w:rsid w:val="00AF6C8C"/>
    <w:rsid w:val="00B017A7"/>
    <w:rsid w:val="00B02EF2"/>
    <w:rsid w:val="00B0310C"/>
    <w:rsid w:val="00B11932"/>
    <w:rsid w:val="00B13231"/>
    <w:rsid w:val="00B13C0C"/>
    <w:rsid w:val="00B209FB"/>
    <w:rsid w:val="00B24CE1"/>
    <w:rsid w:val="00B325C1"/>
    <w:rsid w:val="00B3402B"/>
    <w:rsid w:val="00B41628"/>
    <w:rsid w:val="00B548C0"/>
    <w:rsid w:val="00B5713E"/>
    <w:rsid w:val="00B63EDF"/>
    <w:rsid w:val="00B742B5"/>
    <w:rsid w:val="00B8742A"/>
    <w:rsid w:val="00B929FE"/>
    <w:rsid w:val="00B930EC"/>
    <w:rsid w:val="00B946A0"/>
    <w:rsid w:val="00BB04C5"/>
    <w:rsid w:val="00BB3CF4"/>
    <w:rsid w:val="00BB49B8"/>
    <w:rsid w:val="00BB4FCC"/>
    <w:rsid w:val="00BC0122"/>
    <w:rsid w:val="00BC10C4"/>
    <w:rsid w:val="00BC339E"/>
    <w:rsid w:val="00BC7790"/>
    <w:rsid w:val="00BD2A18"/>
    <w:rsid w:val="00BD7F55"/>
    <w:rsid w:val="00BE323C"/>
    <w:rsid w:val="00BF207A"/>
    <w:rsid w:val="00BF6DE2"/>
    <w:rsid w:val="00C004D2"/>
    <w:rsid w:val="00C06F1F"/>
    <w:rsid w:val="00C07DD3"/>
    <w:rsid w:val="00C1076E"/>
    <w:rsid w:val="00C1361C"/>
    <w:rsid w:val="00C13765"/>
    <w:rsid w:val="00C21DE4"/>
    <w:rsid w:val="00C306B8"/>
    <w:rsid w:val="00C34659"/>
    <w:rsid w:val="00C43D79"/>
    <w:rsid w:val="00C529CC"/>
    <w:rsid w:val="00C5421E"/>
    <w:rsid w:val="00C56900"/>
    <w:rsid w:val="00C60B0E"/>
    <w:rsid w:val="00C80A56"/>
    <w:rsid w:val="00C80CF0"/>
    <w:rsid w:val="00C820ED"/>
    <w:rsid w:val="00C83917"/>
    <w:rsid w:val="00C84A5B"/>
    <w:rsid w:val="00C904D1"/>
    <w:rsid w:val="00CB0301"/>
    <w:rsid w:val="00CB600D"/>
    <w:rsid w:val="00CB6229"/>
    <w:rsid w:val="00CC043A"/>
    <w:rsid w:val="00CC742E"/>
    <w:rsid w:val="00CD5259"/>
    <w:rsid w:val="00CD7313"/>
    <w:rsid w:val="00CE6183"/>
    <w:rsid w:val="00CF1D5F"/>
    <w:rsid w:val="00D01FAC"/>
    <w:rsid w:val="00D0302E"/>
    <w:rsid w:val="00D2596D"/>
    <w:rsid w:val="00D44E47"/>
    <w:rsid w:val="00D466F6"/>
    <w:rsid w:val="00D55286"/>
    <w:rsid w:val="00D610D0"/>
    <w:rsid w:val="00D91683"/>
    <w:rsid w:val="00DA267A"/>
    <w:rsid w:val="00DB2917"/>
    <w:rsid w:val="00DB4797"/>
    <w:rsid w:val="00DB69D6"/>
    <w:rsid w:val="00DD2850"/>
    <w:rsid w:val="00DD302E"/>
    <w:rsid w:val="00DD3DF8"/>
    <w:rsid w:val="00DD7CB5"/>
    <w:rsid w:val="00DE5A0C"/>
    <w:rsid w:val="00DF139C"/>
    <w:rsid w:val="00E07639"/>
    <w:rsid w:val="00E078E8"/>
    <w:rsid w:val="00E113C2"/>
    <w:rsid w:val="00E11D16"/>
    <w:rsid w:val="00E327C3"/>
    <w:rsid w:val="00E37A37"/>
    <w:rsid w:val="00E41A2D"/>
    <w:rsid w:val="00E4579C"/>
    <w:rsid w:val="00E66622"/>
    <w:rsid w:val="00E71AA3"/>
    <w:rsid w:val="00E72061"/>
    <w:rsid w:val="00E834BB"/>
    <w:rsid w:val="00E84AEE"/>
    <w:rsid w:val="00E92A50"/>
    <w:rsid w:val="00EA3B3C"/>
    <w:rsid w:val="00EB1507"/>
    <w:rsid w:val="00EC5150"/>
    <w:rsid w:val="00EC5DB2"/>
    <w:rsid w:val="00EC780F"/>
    <w:rsid w:val="00EE00C6"/>
    <w:rsid w:val="00EE3DCD"/>
    <w:rsid w:val="00EE5610"/>
    <w:rsid w:val="00F0653F"/>
    <w:rsid w:val="00F10FCA"/>
    <w:rsid w:val="00F17D8C"/>
    <w:rsid w:val="00F44CE1"/>
    <w:rsid w:val="00F456DC"/>
    <w:rsid w:val="00F573FC"/>
    <w:rsid w:val="00F66A1B"/>
    <w:rsid w:val="00F8431B"/>
    <w:rsid w:val="00F85AB8"/>
    <w:rsid w:val="00F907A2"/>
    <w:rsid w:val="00F9118D"/>
    <w:rsid w:val="00FA016F"/>
    <w:rsid w:val="00FA150F"/>
    <w:rsid w:val="00FA40AE"/>
    <w:rsid w:val="00FB1749"/>
    <w:rsid w:val="00FC2713"/>
    <w:rsid w:val="00FD177D"/>
    <w:rsid w:val="00FD495A"/>
    <w:rsid w:val="00FE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21B1"/>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paragraph" w:styleId="Odsekzoznamu">
    <w:name w:val="List Paragraph"/>
    <w:aliases w:val="body,Odsek zoznamu2,Farebný zoznam – zvýraznenie 11"/>
    <w:basedOn w:val="Normlny"/>
    <w:link w:val="OdsekzoznamuChar"/>
    <w:uiPriority w:val="34"/>
    <w:qFormat/>
    <w:rsid w:val="007D05D5"/>
    <w:pPr>
      <w:spacing w:line="256" w:lineRule="auto"/>
      <w:ind w:left="720"/>
      <w:contextualSpacing/>
    </w:pPr>
    <w:rPr>
      <w:rFonts w:eastAsiaTheme="minorHAnsi"/>
      <w:kern w:val="0"/>
      <w14:ligatures w14:val="none"/>
    </w:rPr>
  </w:style>
  <w:style w:type="character" w:customStyle="1" w:styleId="OdsekzoznamuChar">
    <w:name w:val="Odsek zoznamu Char"/>
    <w:aliases w:val="body Char,Odsek zoznamu2 Char,Farebný zoznam – zvýraznenie 11 Char"/>
    <w:link w:val="Odsekzoznamu"/>
    <w:uiPriority w:val="34"/>
    <w:qFormat/>
    <w:locked/>
    <w:rsid w:val="007D05D5"/>
    <w:rPr>
      <w:rFonts w:eastAsiaTheme="minorHAnsi"/>
      <w:kern w:val="0"/>
      <w:lang w:val="sk-SK"/>
      <w14:ligatures w14:val="none"/>
    </w:rPr>
  </w:style>
  <w:style w:type="paragraph" w:styleId="Textbubliny">
    <w:name w:val="Balloon Text"/>
    <w:basedOn w:val="Normlny"/>
    <w:link w:val="TextbublinyChar"/>
    <w:uiPriority w:val="99"/>
    <w:semiHidden/>
    <w:unhideWhenUsed/>
    <w:rsid w:val="00EB150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B1507"/>
    <w:rPr>
      <w:rFonts w:ascii="Segoe UI" w:hAnsi="Segoe UI" w:cs="Segoe UI"/>
      <w:sz w:val="18"/>
      <w:szCs w:val="18"/>
      <w:lang w:val="sk-SK"/>
    </w:rPr>
  </w:style>
  <w:style w:type="paragraph" w:styleId="Revzia">
    <w:name w:val="Revision"/>
    <w:hidden/>
    <w:uiPriority w:val="99"/>
    <w:semiHidden/>
    <w:rsid w:val="000D3ABD"/>
    <w:pPr>
      <w:spacing w:after="0" w:line="240" w:lineRule="auto"/>
    </w:pPr>
    <w:rPr>
      <w:lang w:val="sk-SK"/>
    </w:rPr>
  </w:style>
  <w:style w:type="paragraph" w:styleId="Normlnywebov">
    <w:name w:val="Normal (Web)"/>
    <w:basedOn w:val="Normlny"/>
    <w:uiPriority w:val="99"/>
    <w:unhideWhenUsed/>
    <w:rsid w:val="00FC2713"/>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styleId="Vrazn">
    <w:name w:val="Strong"/>
    <w:basedOn w:val="Predvolenpsmoodseku"/>
    <w:uiPriority w:val="22"/>
    <w:qFormat/>
    <w:rsid w:val="00FC2713"/>
    <w:rPr>
      <w:b/>
      <w:bCs/>
    </w:rPr>
  </w:style>
  <w:style w:type="paragraph" w:customStyle="1" w:styleId="df3vjf">
    <w:name w:val="df3vjf"/>
    <w:basedOn w:val="Normlny"/>
    <w:rsid w:val="00FC2713"/>
    <w:pPr>
      <w:spacing w:before="100" w:beforeAutospacing="1" w:after="100" w:afterAutospacing="1" w:line="240" w:lineRule="auto"/>
    </w:pPr>
    <w:rPr>
      <w:rFonts w:ascii="Times New Roman" w:eastAsia="Times New Roman" w:hAnsi="Times New Roman" w:cs="Times New Roman"/>
      <w:kern w:val="0"/>
      <w:sz w:val="24"/>
      <w:szCs w:val="24"/>
      <w:lang w:eastAsia="sk-SK"/>
      <w14:ligatures w14:val="none"/>
    </w:rPr>
  </w:style>
  <w:style w:type="character" w:customStyle="1" w:styleId="t286pc">
    <w:name w:val="t286pc"/>
    <w:basedOn w:val="Predvolenpsmoodseku"/>
    <w:rsid w:val="00FC2713"/>
  </w:style>
  <w:style w:type="character" w:customStyle="1" w:styleId="whitespace-normal">
    <w:name w:val="whitespace-normal"/>
    <w:basedOn w:val="Predvolenpsmoodseku"/>
    <w:rsid w:val="00855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254392-4AC9-4701-94C7-9B91B2517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4B33E8-FADF-4E4B-9905-080CB2E6B901}">
  <ds:schemaRefs>
    <ds:schemaRef ds:uri="http://schemas.microsoft.com/sharepoint/v3/contenttype/forms"/>
  </ds:schemaRefs>
</ds:datastoreItem>
</file>

<file path=customXml/itemProps3.xml><?xml version="1.0" encoding="utf-8"?>
<ds:datastoreItem xmlns:ds="http://schemas.openxmlformats.org/officeDocument/2006/customXml" ds:itemID="{6E252BDA-E83E-45C7-B1EA-DACA46E53C3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89</Pages>
  <Words>31984</Words>
  <Characters>182310</Characters>
  <Application>Microsoft Office Word</Application>
  <DocSecurity>0</DocSecurity>
  <Lines>1519</Lines>
  <Paragraphs>427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Hanko Jaroslav</cp:lastModifiedBy>
  <cp:revision>7</cp:revision>
  <cp:lastPrinted>2026-04-07T14:13:00Z</cp:lastPrinted>
  <dcterms:created xsi:type="dcterms:W3CDTF">2026-06-17T06:35:00Z</dcterms:created>
  <dcterms:modified xsi:type="dcterms:W3CDTF">2026-06-25T08:06:00Z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0x0101008CF959D47DDF2543BC3B915C679EA654</vt:lpwstr>
  </property>
</Properties>
</file>