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31A" w:rsidRPr="00AA031A" w:rsidRDefault="00AA031A" w:rsidP="00AA031A">
      <w:pPr>
        <w:pStyle w:val="Normlnywebov"/>
        <w:ind w:right="-108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AA031A">
        <w:rPr>
          <w:rFonts w:ascii="Times New Roman" w:hAnsi="Times New Roman" w:cs="Times New Roman"/>
          <w:b/>
          <w:bCs/>
        </w:rPr>
        <w:t>DOLOŽKA VYBRANÝCH VPLYVOV</w:t>
      </w:r>
    </w:p>
    <w:p w:rsidR="00AA031A" w:rsidRPr="00AA031A" w:rsidRDefault="00AA031A" w:rsidP="00AA031A">
      <w:pPr>
        <w:pStyle w:val="Normlnywebov"/>
        <w:ind w:right="-108"/>
        <w:jc w:val="both"/>
        <w:rPr>
          <w:rFonts w:ascii="Times New Roman" w:hAnsi="Times New Roman" w:cs="Times New Roman"/>
          <w:spacing w:val="-2"/>
        </w:rPr>
      </w:pPr>
      <w:r w:rsidRPr="00AA031A">
        <w:rPr>
          <w:rFonts w:ascii="Times New Roman" w:hAnsi="Times New Roman" w:cs="Times New Roman"/>
        </w:rPr>
        <w:t> </w:t>
      </w:r>
      <w:r w:rsidRPr="00AA031A">
        <w:rPr>
          <w:rFonts w:ascii="Times New Roman" w:hAnsi="Times New Roman" w:cs="Times New Roman"/>
          <w:b/>
          <w:bCs/>
        </w:rPr>
        <w:t xml:space="preserve">A.1. </w:t>
      </w:r>
      <w:r w:rsidRPr="00AA031A">
        <w:rPr>
          <w:rFonts w:ascii="Times New Roman" w:hAnsi="Times New Roman" w:cs="Times New Roman"/>
          <w:bCs/>
        </w:rPr>
        <w:t xml:space="preserve">Názov materiálu: </w:t>
      </w:r>
      <w:r w:rsidRPr="00AA031A">
        <w:rPr>
          <w:rFonts w:ascii="Times New Roman" w:hAnsi="Times New Roman" w:cs="Times New Roman"/>
        </w:rPr>
        <w:t xml:space="preserve">Informácia </w:t>
      </w:r>
      <w:r w:rsidRPr="00AA031A">
        <w:rPr>
          <w:rFonts w:ascii="Times New Roman" w:hAnsi="Times New Roman" w:cs="Times New Roman"/>
          <w:spacing w:val="-2"/>
        </w:rPr>
        <w:t>o priebehu a výsledkoch 8. zasadnutia Zmiešanej komisie pre ekonomickú a obchodnú spoluprácu medzi Slovenskou republikou a Indickou republikou (Dillí, dňa 25. februára 2015) a Návrh vykonávacieho protokolu</w:t>
      </w:r>
    </w:p>
    <w:p w:rsidR="00AA031A" w:rsidRPr="00AA031A" w:rsidRDefault="00AA031A" w:rsidP="00AA031A">
      <w:pPr>
        <w:pStyle w:val="Normlnywebov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</w:rPr>
        <w:t> </w:t>
      </w:r>
      <w:r w:rsidRPr="00AA031A">
        <w:rPr>
          <w:rFonts w:ascii="Times New Roman" w:hAnsi="Times New Roman" w:cs="Times New Roman"/>
          <w:b/>
          <w:bCs/>
        </w:rPr>
        <w:t>A.2. Vplyvy:</w:t>
      </w:r>
    </w:p>
    <w:tbl>
      <w:tblPr>
        <w:tblW w:w="75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6"/>
        <w:gridCol w:w="1242"/>
        <w:gridCol w:w="1260"/>
        <w:gridCol w:w="1336"/>
      </w:tblGrid>
      <w:tr w:rsidR="00AA031A" w:rsidRPr="00AA031A" w:rsidTr="00AA031A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Pozitívne</w:t>
            </w:r>
            <w:r w:rsidRPr="00AA031A">
              <w:rPr>
                <w:rFonts w:ascii="Times New Roman" w:hAnsi="Times New Roman" w:cs="Times New Roman"/>
                <w:vertAlign w:val="superscript"/>
              </w:rPr>
              <w:t>*</w:t>
            </w:r>
            <w:r w:rsidRPr="00AA03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Žiadne</w:t>
            </w:r>
            <w:r w:rsidRPr="00AA031A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Negatívne</w:t>
            </w:r>
            <w:r w:rsidRPr="00AA031A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AA031A" w:rsidRPr="00AA031A" w:rsidTr="00AA031A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1. Vplyvy na rozpočet verejnej správy</w:t>
            </w:r>
          </w:p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</w:tr>
      <w:tr w:rsidR="00AA031A" w:rsidRPr="00AA031A" w:rsidTr="00AA031A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2. Vplyvy na podnikateľské prostredie – dochádza k zvýšeniu regulačného zaťaženia?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</w:tr>
      <w:tr w:rsidR="00AA031A" w:rsidRPr="00AA031A" w:rsidTr="00AA031A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 xml:space="preserve">3, Sociálne vplyvy </w:t>
            </w:r>
          </w:p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– vplyvy  na hospodárenie obyvateľstva,</w:t>
            </w:r>
          </w:p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-sociálnu exklúziu,</w:t>
            </w:r>
          </w:p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- rovnosť príležitostí a rodovú rovnosť a vplyvy na zamestnanosť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</w:tr>
      <w:tr w:rsidR="00AA031A" w:rsidRPr="00AA031A" w:rsidTr="00AA031A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4. Vplyvy na životné prostredie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</w:tr>
      <w:tr w:rsidR="00AA031A" w:rsidRPr="00AA031A" w:rsidTr="00AA031A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5. Vplyvy na informatizáciu spoločnosti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AA031A" w:rsidRPr="00AA031A" w:rsidRDefault="00AA031A">
            <w:pPr>
              <w:pStyle w:val="Normlnywebov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A031A">
              <w:rPr>
                <w:rFonts w:ascii="Times New Roman" w:hAnsi="Times New Roman" w:cs="Times New Roman"/>
              </w:rPr>
              <w:t> </w:t>
            </w:r>
          </w:p>
        </w:tc>
      </w:tr>
    </w:tbl>
    <w:p w:rsidR="00AA031A" w:rsidRPr="00AA031A" w:rsidRDefault="00AA031A" w:rsidP="00AA031A">
      <w:pPr>
        <w:pStyle w:val="Normlnywebov"/>
        <w:jc w:val="both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  <w:b/>
          <w:bCs/>
        </w:rPr>
        <w:t>*</w:t>
      </w:r>
      <w:r w:rsidRPr="00AA031A">
        <w:rPr>
          <w:rFonts w:ascii="Times New Roman" w:hAnsi="Times New Roman" w:cs="Times New Roman"/>
        </w:rPr>
        <w:t xml:space="preserve"> Predkladateľ označí znakom x zodpovedajúci vplyv (pozitívny, negatívny, žiadny), ktorý návrh prináša v každej oblasti posudzovania vplyvov. Návrh môže mať v jednej oblasti zároveň pozitívny aj negatívny vplyv, v tom prípade predkladateľ označí obe možnosti. Bližšie vysvetlenie označených vplyvov bude obsahovať analýza vplyvov. Isté vysvetlenie, či bilanciu vplyvov (sumárne zhodnotenie, ktorý vplyv v danej oblasti prevažuje) môže predkladateľ uviesť v poznámke.</w:t>
      </w:r>
    </w:p>
    <w:p w:rsidR="00AA031A" w:rsidRPr="00AA031A" w:rsidRDefault="00AA031A" w:rsidP="00AA031A">
      <w:pPr>
        <w:pStyle w:val="Normlnywebov"/>
        <w:jc w:val="both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  <w:b/>
          <w:bCs/>
          <w:color w:val="000000"/>
        </w:rPr>
        <w:t>A.3. Poznámky</w:t>
      </w:r>
    </w:p>
    <w:p w:rsidR="00AA031A" w:rsidRPr="00AA031A" w:rsidRDefault="00AA031A" w:rsidP="00AA031A">
      <w:pPr>
        <w:pStyle w:val="Normlnywebov"/>
        <w:spacing w:line="276" w:lineRule="auto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  <w:color w:val="000000"/>
        </w:rPr>
        <w:t>Žiadne</w:t>
      </w:r>
    </w:p>
    <w:p w:rsidR="00AA031A" w:rsidRPr="00AA031A" w:rsidRDefault="00AA031A" w:rsidP="00AA031A">
      <w:pPr>
        <w:pStyle w:val="Normlnywebov"/>
        <w:jc w:val="both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  <w:b/>
          <w:bCs/>
          <w:color w:val="000000"/>
        </w:rPr>
        <w:t>A.4. Alternatívne riešenia</w:t>
      </w:r>
    </w:p>
    <w:p w:rsidR="00AA031A" w:rsidRPr="00AA031A" w:rsidRDefault="00AA031A" w:rsidP="00AA031A">
      <w:pPr>
        <w:pStyle w:val="Normlnywebov"/>
        <w:spacing w:line="276" w:lineRule="auto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  <w:color w:val="000000"/>
        </w:rPr>
        <w:t>Žiadne</w:t>
      </w:r>
    </w:p>
    <w:p w:rsidR="00AA031A" w:rsidRPr="00AA031A" w:rsidRDefault="00AA031A" w:rsidP="00AA031A">
      <w:pPr>
        <w:pStyle w:val="Normlnywebov"/>
        <w:jc w:val="both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  <w:b/>
          <w:bCs/>
          <w:color w:val="000000"/>
        </w:rPr>
        <w:t>A.5. Stanovisko gestorov</w:t>
      </w:r>
    </w:p>
    <w:p w:rsidR="00475767" w:rsidRPr="00AA031A" w:rsidRDefault="00AA031A" w:rsidP="00AA031A">
      <w:pPr>
        <w:pStyle w:val="Normlnywebov"/>
        <w:spacing w:line="276" w:lineRule="auto"/>
        <w:rPr>
          <w:rFonts w:ascii="Times New Roman" w:hAnsi="Times New Roman" w:cs="Times New Roman"/>
        </w:rPr>
      </w:pPr>
      <w:r w:rsidRPr="00AA031A">
        <w:rPr>
          <w:rFonts w:ascii="Times New Roman" w:hAnsi="Times New Roman" w:cs="Times New Roman"/>
          <w:color w:val="000000"/>
        </w:rPr>
        <w:t>Žiadne</w:t>
      </w:r>
      <w:r w:rsidRPr="00AA031A">
        <w:rPr>
          <w:rFonts w:ascii="Times New Roman" w:hAnsi="Times New Roman" w:cs="Times New Roman"/>
        </w:rPr>
        <w:t xml:space="preserve"> </w:t>
      </w:r>
    </w:p>
    <w:sectPr w:rsidR="00475767" w:rsidRPr="00AA0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31A"/>
    <w:rsid w:val="00475767"/>
    <w:rsid w:val="0078308A"/>
    <w:rsid w:val="00AA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031A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locked/>
    <w:rsid w:val="00AA031A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unhideWhenUsed/>
    <w:rsid w:val="00AA031A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031A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locked/>
    <w:rsid w:val="00AA031A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unhideWhenUsed/>
    <w:rsid w:val="00AA031A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6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WKX3UHSAJ2R6-2-406708</_dlc_DocId>
    <_dlc_DocIdUrl xmlns="e60a29af-d413-48d4-bd90-fe9d2a897e4b">
      <Url>https://ovdmasv601/sites/DMS/_layouts/15/DocIdRedir.aspx?ID=WKX3UHSAJ2R6-2-406708</Url>
      <Description>WKX3UHSAJ2R6-2-406708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0115F-CECC-4E17-B121-8C506B5192FB}"/>
</file>

<file path=customXml/itemProps2.xml><?xml version="1.0" encoding="utf-8"?>
<ds:datastoreItem xmlns:ds="http://schemas.openxmlformats.org/officeDocument/2006/customXml" ds:itemID="{8976EE65-72F7-455F-88B5-37F78D3CA43A}"/>
</file>

<file path=customXml/itemProps3.xml><?xml version="1.0" encoding="utf-8"?>
<ds:datastoreItem xmlns:ds="http://schemas.openxmlformats.org/officeDocument/2006/customXml" ds:itemID="{F4C21653-026C-465A-A906-7D63ABA28C03}"/>
</file>

<file path=customXml/itemProps4.xml><?xml version="1.0" encoding="utf-8"?>
<ds:datastoreItem xmlns:ds="http://schemas.openxmlformats.org/officeDocument/2006/customXml" ds:itemID="{F6BED165-D4DA-4EBE-928E-E1694F80BF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Novotny Dusan</dc:creator>
  <cp:lastModifiedBy>Novotny Dusan</cp:lastModifiedBy>
  <cp:revision>2</cp:revision>
  <dcterms:created xsi:type="dcterms:W3CDTF">2015-03-30T10:02:00Z</dcterms:created>
  <dcterms:modified xsi:type="dcterms:W3CDTF">2015-03-30T10:02:00Z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b847eece-66aa-4996-b661-d2a8fd8aaf7d</vt:lpwstr>
  </property>
</Properties>
</file>