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9EA" w:rsidRPr="007B29EA" w:rsidTr="007B29EA">
        <w:trPr>
          <w:trHeight w:val="552"/>
        </w:trPr>
        <w:tc>
          <w:tcPr>
            <w:tcW w:w="9181" w:type="dxa"/>
            <w:shd w:val="clear" w:color="auto" w:fill="D9D9D9" w:themeFill="background1" w:themeFillShade="D9"/>
          </w:tcPr>
          <w:p w:rsidR="007B29EA" w:rsidRPr="007B29EA" w:rsidRDefault="007B29EA" w:rsidP="007B29EA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7B29EA">
              <w:rPr>
                <w:b/>
                <w:sz w:val="28"/>
              </w:rPr>
              <w:t xml:space="preserve">Analýza vplyvov na podnikateľské prostredie </w:t>
            </w:r>
          </w:p>
          <w:p w:rsidR="007B29EA" w:rsidRPr="007B29EA" w:rsidRDefault="007B29EA" w:rsidP="007B29EA">
            <w:pPr>
              <w:jc w:val="center"/>
              <w:rPr>
                <w:b/>
              </w:rPr>
            </w:pPr>
            <w:r w:rsidRPr="007B29EA">
              <w:rPr>
                <w:b/>
                <w:sz w:val="24"/>
              </w:rPr>
              <w:t>(vrátane testu MSP)</w:t>
            </w:r>
          </w:p>
        </w:tc>
      </w:tr>
      <w:tr w:rsidR="007B29EA" w:rsidRPr="007B29EA" w:rsidTr="007B29EA">
        <w:trPr>
          <w:trHeight w:val="552"/>
        </w:trPr>
        <w:tc>
          <w:tcPr>
            <w:tcW w:w="9181" w:type="dxa"/>
            <w:shd w:val="clear" w:color="auto" w:fill="D9D9D9" w:themeFill="background1" w:themeFillShade="D9"/>
          </w:tcPr>
          <w:p w:rsidR="007B29EA" w:rsidRPr="007B29EA" w:rsidRDefault="007B29EA" w:rsidP="007B29EA">
            <w:pPr>
              <w:rPr>
                <w:b/>
                <w:sz w:val="24"/>
              </w:rPr>
            </w:pPr>
            <w:r w:rsidRPr="007B29EA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7B29EA" w:rsidRPr="007B29EA" w:rsidTr="007B29EA">
        <w:trPr>
          <w:trHeight w:val="552"/>
        </w:trPr>
        <w:tc>
          <w:tcPr>
            <w:tcW w:w="9181" w:type="dxa"/>
          </w:tcPr>
          <w:tbl>
            <w:tblPr>
              <w:tblStyle w:val="Mriekatabuky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"/>
              <w:gridCol w:w="8413"/>
            </w:tblGrid>
            <w:tr w:rsidR="007B29EA" w:rsidRPr="007B29EA" w:rsidTr="007B29EA">
              <w:trPr>
                <w:trHeight w:val="263"/>
              </w:trPr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9EA" w:rsidRPr="007B29EA" w:rsidRDefault="007B29EA" w:rsidP="007B29EA">
                  <w:pPr>
                    <w:jc w:val="center"/>
                  </w:pPr>
                  <w:r w:rsidRPr="007B29EA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  <w:tc>
                <w:tcPr>
                  <w:tcW w:w="8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9EA" w:rsidRPr="007B29EA" w:rsidRDefault="007B29EA" w:rsidP="007B29EA">
                  <w:pPr>
                    <w:rPr>
                      <w:b/>
                    </w:rPr>
                  </w:pPr>
                  <w:r w:rsidRPr="007B29EA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7B29EA" w:rsidRPr="007B29EA" w:rsidTr="007B29EA">
              <w:trPr>
                <w:trHeight w:val="248"/>
              </w:trPr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9EA" w:rsidRPr="007B29EA" w:rsidRDefault="007B29EA" w:rsidP="007B29EA">
                  <w:pPr>
                    <w:jc w:val="center"/>
                  </w:pPr>
                  <w:r w:rsidRPr="007B29EA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  <w:tc>
                <w:tcPr>
                  <w:tcW w:w="8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9EA" w:rsidRPr="007B29EA" w:rsidRDefault="007B29EA" w:rsidP="007B29EA">
                  <w:pPr>
                    <w:rPr>
                      <w:b/>
                    </w:rPr>
                  </w:pPr>
                  <w:r w:rsidRPr="007B29EA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7B29EA" w:rsidRPr="007B29EA" w:rsidTr="007B29EA">
              <w:trPr>
                <w:trHeight w:val="263"/>
              </w:trPr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9EA" w:rsidRPr="007B29EA" w:rsidRDefault="007B29EA" w:rsidP="007B29EA">
                  <w:pPr>
                    <w:jc w:val="center"/>
                  </w:pPr>
                  <w:r w:rsidRPr="007B29EA">
                    <w:rPr>
                      <w:rFonts w:ascii="Segoe UI Symbol" w:hAnsi="Segoe UI Symbol" w:cs="Segoe UI Symbol"/>
                    </w:rPr>
                    <w:t>☒</w:t>
                  </w:r>
                </w:p>
              </w:tc>
              <w:tc>
                <w:tcPr>
                  <w:tcW w:w="8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9EA" w:rsidRPr="007B29EA" w:rsidRDefault="007B29EA" w:rsidP="007B29EA">
                  <w:r w:rsidRPr="007B29EA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7B29EA" w:rsidRPr="007B29EA" w:rsidRDefault="007B29EA" w:rsidP="007B29EA">
            <w:pPr>
              <w:rPr>
                <w:b/>
              </w:rPr>
            </w:pPr>
          </w:p>
        </w:tc>
      </w:tr>
      <w:tr w:rsidR="007B29EA" w:rsidRPr="007B29EA" w:rsidTr="007B29EA">
        <w:trPr>
          <w:trHeight w:val="526"/>
        </w:trPr>
        <w:tc>
          <w:tcPr>
            <w:tcW w:w="9181" w:type="dxa"/>
            <w:shd w:val="clear" w:color="auto" w:fill="D9D9D9" w:themeFill="background1" w:themeFillShade="D9"/>
          </w:tcPr>
          <w:p w:rsidR="007B29EA" w:rsidRPr="007B29EA" w:rsidRDefault="007B29EA" w:rsidP="007B29EA">
            <w:pPr>
              <w:rPr>
                <w:b/>
                <w:sz w:val="24"/>
              </w:rPr>
            </w:pPr>
            <w:r w:rsidRPr="007B29EA">
              <w:rPr>
                <w:b/>
                <w:sz w:val="24"/>
              </w:rPr>
              <w:t>3.1 Dotknuté podnikateľské subjekty</w:t>
            </w:r>
          </w:p>
          <w:p w:rsidR="007B29EA" w:rsidRPr="007B29EA" w:rsidRDefault="007B29EA" w:rsidP="007B29EA">
            <w:pPr>
              <w:ind w:left="284"/>
              <w:rPr>
                <w:b/>
              </w:rPr>
            </w:pPr>
            <w:r w:rsidRPr="007B29EA">
              <w:rPr>
                <w:sz w:val="24"/>
              </w:rPr>
              <w:t xml:space="preserve"> - </w:t>
            </w:r>
            <w:r w:rsidRPr="007B29EA">
              <w:rPr>
                <w:b/>
                <w:sz w:val="24"/>
              </w:rPr>
              <w:t>z toho MSP</w:t>
            </w:r>
          </w:p>
        </w:tc>
      </w:tr>
      <w:tr w:rsidR="007B29EA" w:rsidRPr="007B29EA" w:rsidTr="007B29EA">
        <w:trPr>
          <w:trHeight w:val="453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Uveďte, aké podnikateľské subjekty budú predkladaným návrhom ovplyvnené.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Aký je ich počet?</w:t>
            </w:r>
          </w:p>
        </w:tc>
      </w:tr>
      <w:tr w:rsidR="007B29EA" w:rsidRPr="007B29EA" w:rsidTr="007B29EA">
        <w:trPr>
          <w:trHeight w:val="1403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>Návrh  sa dotkne podnikov podnikajúcich v doprave so zameraním na kombinovanú dopravu a podnikov prepravujúcich tovar, materiál a hotové výrobky formou Integrovaných prepravných jednotiek (ďalej len „IPJ“)- kontajnerov.</w:t>
            </w:r>
          </w:p>
          <w:p w:rsidR="007B29EA" w:rsidRPr="007B29EA" w:rsidRDefault="007B29EA" w:rsidP="007B29EA">
            <w:pPr>
              <w:rPr>
                <w:b/>
                <w:i/>
              </w:rPr>
            </w:pP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b/>
                <w:i/>
              </w:rPr>
              <w:t>Ide približne o 20 201   podnikov v oblasti dopravy  z toho 20 150 MSP. Zároveň sa to dotkne 68 469 podnikov podnikajúcich v priemysle, z ktorých je  68 191 MSP.</w:t>
            </w:r>
            <w:r w:rsidRPr="007B29EA">
              <w:rPr>
                <w:i/>
              </w:rPr>
              <w:t xml:space="preserve">   </w:t>
            </w:r>
          </w:p>
        </w:tc>
      </w:tr>
      <w:tr w:rsidR="007B29EA" w:rsidRPr="007B29EA" w:rsidTr="007B29EA">
        <w:trPr>
          <w:trHeight w:val="330"/>
        </w:trPr>
        <w:tc>
          <w:tcPr>
            <w:tcW w:w="9181" w:type="dxa"/>
            <w:shd w:val="clear" w:color="auto" w:fill="D9D9D9" w:themeFill="background1" w:themeFillShade="D9"/>
          </w:tcPr>
          <w:p w:rsidR="007B29EA" w:rsidRPr="007B29EA" w:rsidRDefault="007B29EA" w:rsidP="007B29EA">
            <w:pPr>
              <w:rPr>
                <w:b/>
                <w:sz w:val="24"/>
              </w:rPr>
            </w:pPr>
            <w:r w:rsidRPr="007B29EA">
              <w:rPr>
                <w:b/>
                <w:sz w:val="24"/>
              </w:rPr>
              <w:t>3.2 Vyhodnotenie konzultácií</w:t>
            </w:r>
          </w:p>
          <w:p w:rsidR="007B29EA" w:rsidRPr="007B29EA" w:rsidRDefault="007B29EA" w:rsidP="007B29EA">
            <w:pPr>
              <w:rPr>
                <w:b/>
              </w:rPr>
            </w:pPr>
            <w:r w:rsidRPr="007B29EA">
              <w:rPr>
                <w:sz w:val="24"/>
              </w:rPr>
              <w:t xml:space="preserve">       - </w:t>
            </w:r>
            <w:r w:rsidRPr="007B29EA">
              <w:rPr>
                <w:b/>
                <w:sz w:val="24"/>
              </w:rPr>
              <w:t>z toho MSP</w:t>
            </w:r>
          </w:p>
        </w:tc>
      </w:tr>
      <w:tr w:rsidR="007B29EA" w:rsidRPr="007B29EA" w:rsidTr="007B29EA">
        <w:trPr>
          <w:trHeight w:val="542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Uveďte, akou formou (verejné alebo cielené konzultácie a prečo) a s kým bol návrh konzultovaný.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Ako dlho trvali konzultácie?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 xml:space="preserve">Uveďte hlavné body konzultácií a výsledky konzultácií. </w:t>
            </w:r>
          </w:p>
        </w:tc>
      </w:tr>
      <w:tr w:rsidR="007B29EA" w:rsidRPr="007B29EA" w:rsidTr="007B29EA">
        <w:trPr>
          <w:trHeight w:val="1403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 xml:space="preserve">V rámci testovania trhu </w:t>
            </w:r>
            <w:r w:rsidR="008B549A">
              <w:rPr>
                <w:b/>
                <w:i/>
              </w:rPr>
              <w:t>boli</w:t>
            </w:r>
            <w:r w:rsidRPr="007B29EA">
              <w:rPr>
                <w:b/>
                <w:i/>
              </w:rPr>
              <w:t xml:space="preserve"> oslov</w:t>
            </w:r>
            <w:r w:rsidR="008B549A">
              <w:rPr>
                <w:b/>
                <w:i/>
              </w:rPr>
              <w:t>ené</w:t>
            </w:r>
            <w:r w:rsidRPr="007B29EA">
              <w:rPr>
                <w:b/>
                <w:i/>
              </w:rPr>
              <w:t xml:space="preserve"> podnikateľské subjekty, ktorých podnikateľské aktivity súvisia s int</w:t>
            </w:r>
            <w:r w:rsidR="008B549A">
              <w:rPr>
                <w:b/>
                <w:i/>
              </w:rPr>
              <w:t xml:space="preserve">ermodálnou prepravou. Celkom bolo </w:t>
            </w:r>
            <w:r w:rsidRPr="007B29EA">
              <w:rPr>
                <w:b/>
                <w:i/>
              </w:rPr>
              <w:t>oslov</w:t>
            </w:r>
            <w:r w:rsidR="008B549A">
              <w:rPr>
                <w:b/>
                <w:i/>
              </w:rPr>
              <w:t>ených</w:t>
            </w:r>
            <w:r w:rsidRPr="007B29EA">
              <w:rPr>
                <w:b/>
                <w:i/>
              </w:rPr>
              <w:t xml:space="preserve"> 57 spoločnosti formou Dotazníka</w:t>
            </w:r>
            <w:r w:rsidR="008B549A">
              <w:rPr>
                <w:b/>
                <w:i/>
              </w:rPr>
              <w:t xml:space="preserve">, ktorí boli pozvaní </w:t>
            </w:r>
            <w:r w:rsidRPr="007B29EA">
              <w:rPr>
                <w:b/>
                <w:i/>
              </w:rPr>
              <w:t xml:space="preserve"> na obhliadku areálu. Vyplnený Dotazník zaslalo späť  9 spoločnosti. Zameranie otázok v Dotazníku bolo na usporiadanie areálu, jeho využitie, dobudovanie, určenie chýbajúce súčasti a boli sme upozornený na vyskytujúce sa nedostatky. Obhliadky sa zúčastnilo 8 spoločnost</w:t>
            </w:r>
            <w:r w:rsidR="008B549A">
              <w:rPr>
                <w:b/>
                <w:i/>
              </w:rPr>
              <w:t>í</w:t>
            </w:r>
            <w:r w:rsidRPr="007B29EA">
              <w:rPr>
                <w:b/>
                <w:i/>
              </w:rPr>
              <w:t>.</w:t>
            </w:r>
          </w:p>
          <w:p w:rsidR="007B29EA" w:rsidRPr="007B29EA" w:rsidRDefault="007B29EA" w:rsidP="007B29EA">
            <w:pPr>
              <w:rPr>
                <w:b/>
                <w:i/>
              </w:rPr>
            </w:pPr>
          </w:p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>Vyhodnotením Dotazníkov a stanovísk pri obhliadkach s</w:t>
            </w:r>
            <w:r w:rsidR="008B549A">
              <w:rPr>
                <w:b/>
                <w:i/>
              </w:rPr>
              <w:t xml:space="preserve">a </w:t>
            </w:r>
            <w:r w:rsidRPr="007B29EA">
              <w:rPr>
                <w:b/>
                <w:i/>
              </w:rPr>
              <w:t>dospel</w:t>
            </w:r>
            <w:r w:rsidR="008B549A">
              <w:rPr>
                <w:b/>
                <w:i/>
              </w:rPr>
              <w:t>o</w:t>
            </w:r>
            <w:r w:rsidRPr="007B29EA">
              <w:rPr>
                <w:b/>
                <w:i/>
              </w:rPr>
              <w:t xml:space="preserve"> k nasledovným zisteniam:</w:t>
            </w:r>
          </w:p>
          <w:p w:rsidR="007B29EA" w:rsidRPr="007B29EA" w:rsidRDefault="007B29EA" w:rsidP="007B29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>-  TIP ZA je postavený na vhodnom mieste, o jeho prevádzkovanie je záujem,</w:t>
            </w:r>
          </w:p>
          <w:p w:rsidR="007B29EA" w:rsidRPr="007B29EA" w:rsidRDefault="007B29EA" w:rsidP="007B29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>- plánovanie dostavby 2. etapy TIP ZA bolo relevantné - všetky spoločnosti deklarovali potrebu budúcej dostavby skladovacích a manipulačných priestorov ako aj ostatných súčastí (vstupný a výstupný check point, opravárenská hala a pod.),</w:t>
            </w:r>
          </w:p>
          <w:p w:rsidR="007B29EA" w:rsidRPr="007B29EA" w:rsidRDefault="007B29EA" w:rsidP="007B29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>- potreba dobudovania terminálu je vysoko závislá od stratégie podnikania v intermodálnej preprave a ovplyvňuje ju predovšetkým:</w:t>
            </w:r>
          </w:p>
          <w:p w:rsidR="007B29EA" w:rsidRPr="007B29EA" w:rsidRDefault="007B29EA" w:rsidP="007B29EA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 xml:space="preserve">objem prekladaných IPJ, </w:t>
            </w:r>
          </w:p>
          <w:p w:rsidR="007B29EA" w:rsidRPr="007B29EA" w:rsidRDefault="007B29EA" w:rsidP="007B29EA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 xml:space="preserve">priemerná doba skladovania IPJ, </w:t>
            </w:r>
          </w:p>
          <w:p w:rsidR="007B29EA" w:rsidRPr="007B29EA" w:rsidRDefault="007B29EA" w:rsidP="007B29EA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 xml:space="preserve">typ prekladaných IPJ, </w:t>
            </w:r>
          </w:p>
          <w:p w:rsidR="007B29EA" w:rsidRPr="007B29EA" w:rsidRDefault="007B29EA" w:rsidP="007B29EA">
            <w:pPr>
              <w:numPr>
                <w:ilvl w:val="1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>ostatné doplnkové služby, ktoré budú v TIP ZA poskytované (napr. colná deklarácia, vykladanie, prekladanie obsahu IPJ, rozvoz zásielok ku dverám a pod.),</w:t>
            </w:r>
          </w:p>
          <w:p w:rsidR="007B29EA" w:rsidRPr="007B29EA" w:rsidRDefault="007B29EA" w:rsidP="007B29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>- stratégia v oblasti intermodálnej prepravy priamo vplýva aj na obdobie, kedy bude nevyhnuté dobudovať TIP ZA budúcim koncesionárom,</w:t>
            </w:r>
          </w:p>
          <w:p w:rsidR="007B29EA" w:rsidRPr="007B29EA" w:rsidRDefault="007B29EA" w:rsidP="007B29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>- vykúpené pozemky sú dostačujúce pre budúci rozvoj TIP ZA,</w:t>
            </w:r>
          </w:p>
          <w:p w:rsidR="007B29EA" w:rsidRPr="007B29EA" w:rsidRDefault="007B29EA" w:rsidP="007B29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>- predbežný spôsob stanovenia koncesného poplatku a minimálna cena sa javí zaujímavá,</w:t>
            </w:r>
          </w:p>
          <w:p w:rsidR="007B29EA" w:rsidRPr="007B29EA" w:rsidRDefault="007B29EA" w:rsidP="007B29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/>
                <w:i/>
              </w:rPr>
            </w:pPr>
            <w:r w:rsidRPr="007B29EA">
              <w:rPr>
                <w:rFonts w:eastAsiaTheme="minorEastAsia"/>
                <w:b/>
                <w:i/>
              </w:rPr>
              <w:t xml:space="preserve">- problémom je križovanie prístupovej komunikácie s cestou II. triedy č. 583. Pri odchode z terminálu nie je možné odbočiť vľavo a pokračovať v smere na Žilinu, prikázaná jazda je v smere na Terchovú. </w:t>
            </w:r>
          </w:p>
          <w:p w:rsidR="007B29EA" w:rsidRPr="007B29EA" w:rsidRDefault="007B29EA" w:rsidP="007B29EA">
            <w:pPr>
              <w:rPr>
                <w:b/>
                <w:i/>
                <w:color w:val="FF0000"/>
              </w:rPr>
            </w:pPr>
            <w:r w:rsidRPr="007B29EA">
              <w:rPr>
                <w:b/>
                <w:i/>
              </w:rPr>
              <w:t xml:space="preserve">         </w:t>
            </w:r>
          </w:p>
        </w:tc>
      </w:tr>
      <w:tr w:rsidR="007B29EA" w:rsidRPr="007B29EA" w:rsidTr="007B29EA">
        <w:trPr>
          <w:trHeight w:val="526"/>
        </w:trPr>
        <w:tc>
          <w:tcPr>
            <w:tcW w:w="9181" w:type="dxa"/>
            <w:shd w:val="clear" w:color="auto" w:fill="D9D9D9" w:themeFill="background1" w:themeFillShade="D9"/>
          </w:tcPr>
          <w:p w:rsidR="007B29EA" w:rsidRPr="007B29EA" w:rsidRDefault="007B29EA" w:rsidP="007B29EA">
            <w:pPr>
              <w:rPr>
                <w:b/>
                <w:sz w:val="24"/>
              </w:rPr>
            </w:pPr>
            <w:r w:rsidRPr="007B29EA">
              <w:rPr>
                <w:b/>
                <w:sz w:val="24"/>
              </w:rPr>
              <w:t>3.3 Náklady regulácie</w:t>
            </w:r>
          </w:p>
          <w:p w:rsidR="007B29EA" w:rsidRPr="007B29EA" w:rsidRDefault="007B29EA" w:rsidP="007B29EA">
            <w:pPr>
              <w:rPr>
                <w:b/>
              </w:rPr>
            </w:pPr>
            <w:r w:rsidRPr="007B29EA">
              <w:rPr>
                <w:sz w:val="24"/>
              </w:rPr>
              <w:t xml:space="preserve">      - </w:t>
            </w:r>
            <w:r w:rsidRPr="007B29EA">
              <w:rPr>
                <w:b/>
                <w:sz w:val="24"/>
              </w:rPr>
              <w:t>z toho MSP</w:t>
            </w:r>
          </w:p>
        </w:tc>
      </w:tr>
      <w:tr w:rsidR="007B29EA" w:rsidRPr="007B29EA" w:rsidTr="007B29EA">
        <w:trPr>
          <w:trHeight w:val="672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>3.3.1 Priame finančné náklady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7B29EA" w:rsidRPr="007B29EA" w:rsidTr="007B29EA">
        <w:trPr>
          <w:trHeight w:val="672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</w:p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 xml:space="preserve">Návrh nepredpokladá zvýšenie/zníženie priamych finančných nákladov. </w:t>
            </w:r>
          </w:p>
          <w:p w:rsidR="007B29EA" w:rsidRPr="007B29EA" w:rsidRDefault="007B29EA" w:rsidP="007B29EA">
            <w:pPr>
              <w:rPr>
                <w:b/>
                <w:i/>
              </w:rPr>
            </w:pPr>
          </w:p>
        </w:tc>
      </w:tr>
      <w:tr w:rsidR="007B29EA" w:rsidRPr="007B29EA" w:rsidTr="007B29EA">
        <w:trPr>
          <w:trHeight w:val="204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>3.3.2 Nepriame finančné náklady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lastRenderedPageBreak/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7B29EA" w:rsidRPr="007B29EA" w:rsidTr="007B29EA">
        <w:trPr>
          <w:trHeight w:val="672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</w:p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 xml:space="preserve">Návrh nepredpokladá zvýšenie/zníženie </w:t>
            </w:r>
            <w:r w:rsidR="008B549A">
              <w:rPr>
                <w:b/>
                <w:i/>
              </w:rPr>
              <w:t>ne</w:t>
            </w:r>
            <w:r w:rsidRPr="007B29EA">
              <w:rPr>
                <w:b/>
                <w:i/>
              </w:rPr>
              <w:t xml:space="preserve">priamych finančných nákladov. </w:t>
            </w:r>
          </w:p>
          <w:p w:rsidR="007B29EA" w:rsidRPr="007B29EA" w:rsidRDefault="007B29EA" w:rsidP="007B29EA">
            <w:pPr>
              <w:rPr>
                <w:b/>
                <w:i/>
              </w:rPr>
            </w:pPr>
          </w:p>
        </w:tc>
      </w:tr>
      <w:tr w:rsidR="007B29EA" w:rsidRPr="007B29EA" w:rsidTr="007B29EA">
        <w:trPr>
          <w:trHeight w:val="891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>3.3.3 Administratívne náklady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7B29EA" w:rsidRPr="007B29EA" w:rsidTr="007B29EA">
        <w:trPr>
          <w:trHeight w:val="672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</w:p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 xml:space="preserve">Návrh nepredpokladá zvýšenie/zníženie administratívnych nákladov. </w:t>
            </w:r>
          </w:p>
          <w:p w:rsidR="007B29EA" w:rsidRPr="007B29EA" w:rsidRDefault="007B29EA" w:rsidP="007B29EA">
            <w:pPr>
              <w:rPr>
                <w:b/>
                <w:i/>
              </w:rPr>
            </w:pPr>
          </w:p>
        </w:tc>
      </w:tr>
      <w:tr w:rsidR="007B29EA" w:rsidRPr="007B29EA" w:rsidTr="007B29EA">
        <w:trPr>
          <w:trHeight w:val="2258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b/>
                <w:i/>
              </w:rPr>
              <w:t>3.3.4 Súhrnná tabuľka nákladov regulácie</w:t>
            </w:r>
          </w:p>
          <w:p w:rsidR="007B29EA" w:rsidRPr="007B29EA" w:rsidRDefault="007B29EA" w:rsidP="007B29EA">
            <w:pPr>
              <w:rPr>
                <w:i/>
              </w:rPr>
            </w:pPr>
          </w:p>
          <w:tbl>
            <w:tblPr>
              <w:tblStyle w:val="Mriekatabuky1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2"/>
              <w:gridCol w:w="2946"/>
            </w:tblGrid>
            <w:tr w:rsidR="007B29EA" w:rsidRPr="007B29EA" w:rsidTr="007B29EA">
              <w:trPr>
                <w:trHeight w:val="438"/>
              </w:trPr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rPr>
                      <w:i/>
                    </w:rPr>
                  </w:pP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7B29EA" w:rsidRPr="007B29EA" w:rsidTr="007B29EA">
              <w:trPr>
                <w:trHeight w:val="219"/>
              </w:trPr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rPr>
                      <w:i/>
                    </w:rPr>
                  </w:pPr>
                  <w:r w:rsidRPr="007B29EA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0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0</w:t>
                  </w:r>
                </w:p>
              </w:tc>
            </w:tr>
            <w:tr w:rsidR="007B29EA" w:rsidRPr="007B29EA" w:rsidTr="007B29EA">
              <w:trPr>
                <w:trHeight w:val="219"/>
              </w:trPr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rPr>
                      <w:i/>
                    </w:rPr>
                  </w:pPr>
                  <w:r w:rsidRPr="007B29EA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0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0</w:t>
                  </w:r>
                </w:p>
              </w:tc>
            </w:tr>
            <w:tr w:rsidR="007B29EA" w:rsidRPr="007B29EA" w:rsidTr="007B29EA">
              <w:trPr>
                <w:trHeight w:val="219"/>
              </w:trPr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rPr>
                      <w:i/>
                    </w:rPr>
                  </w:pPr>
                  <w:r w:rsidRPr="007B29EA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0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i/>
                    </w:rPr>
                  </w:pPr>
                  <w:r w:rsidRPr="007B29EA">
                    <w:rPr>
                      <w:i/>
                    </w:rPr>
                    <w:t>0</w:t>
                  </w:r>
                </w:p>
              </w:tc>
            </w:tr>
            <w:tr w:rsidR="007B29EA" w:rsidRPr="007B29EA" w:rsidTr="007B29EA">
              <w:trPr>
                <w:trHeight w:val="219"/>
              </w:trPr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rPr>
                      <w:b/>
                      <w:i/>
                    </w:rPr>
                  </w:pPr>
                  <w:r w:rsidRPr="007B29EA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b/>
                      <w:i/>
                    </w:rPr>
                  </w:pPr>
                  <w:r w:rsidRPr="007B29EA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9EA" w:rsidRPr="007B29EA" w:rsidRDefault="007B29EA" w:rsidP="007B29EA">
                  <w:pPr>
                    <w:jc w:val="center"/>
                    <w:rPr>
                      <w:b/>
                      <w:i/>
                    </w:rPr>
                  </w:pPr>
                  <w:r w:rsidRPr="007B29EA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7B29EA" w:rsidRPr="007B29EA" w:rsidRDefault="007B29EA" w:rsidP="007B29EA">
            <w:pPr>
              <w:rPr>
                <w:i/>
              </w:rPr>
            </w:pPr>
          </w:p>
        </w:tc>
      </w:tr>
      <w:tr w:rsidR="007B29EA" w:rsidRPr="007B29EA" w:rsidTr="007B29EA">
        <w:trPr>
          <w:trHeight w:val="526"/>
        </w:trPr>
        <w:tc>
          <w:tcPr>
            <w:tcW w:w="9181" w:type="dxa"/>
            <w:shd w:val="clear" w:color="auto" w:fill="D9D9D9" w:themeFill="background1" w:themeFillShade="D9"/>
          </w:tcPr>
          <w:p w:rsidR="007B29EA" w:rsidRPr="007B29EA" w:rsidRDefault="007B29EA" w:rsidP="007B29EA">
            <w:pPr>
              <w:rPr>
                <w:b/>
                <w:sz w:val="24"/>
              </w:rPr>
            </w:pPr>
            <w:r w:rsidRPr="007B29EA">
              <w:rPr>
                <w:b/>
                <w:sz w:val="24"/>
              </w:rPr>
              <w:t>3.4 Konkurencieschopnosť a správanie sa podnikov na trhu</w:t>
            </w:r>
          </w:p>
          <w:p w:rsidR="007B29EA" w:rsidRPr="007B29EA" w:rsidRDefault="007B29EA" w:rsidP="007B29EA">
            <w:r w:rsidRPr="007B29EA">
              <w:rPr>
                <w:b/>
                <w:sz w:val="24"/>
              </w:rPr>
              <w:t xml:space="preserve">       </w:t>
            </w:r>
            <w:r w:rsidRPr="007B29EA">
              <w:rPr>
                <w:sz w:val="24"/>
              </w:rPr>
              <w:t xml:space="preserve">- </w:t>
            </w:r>
            <w:r w:rsidRPr="007B29EA">
              <w:rPr>
                <w:b/>
                <w:sz w:val="24"/>
              </w:rPr>
              <w:t>z toho MSP</w:t>
            </w:r>
          </w:p>
        </w:tc>
      </w:tr>
      <w:tr w:rsidR="007B29EA" w:rsidRPr="007B29EA" w:rsidTr="007B29EA">
        <w:trPr>
          <w:trHeight w:val="2016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Ako ovplyvní cenu alebo dostupnosť základných zdrojov (suroviny, mechanizmy, pracovná sila, energie atď.)?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Ovplyvňuje prístup k financiám? Ak áno, ako?</w:t>
            </w:r>
          </w:p>
        </w:tc>
      </w:tr>
      <w:tr w:rsidR="007B29EA" w:rsidRPr="007B29EA" w:rsidTr="007B29EA">
        <w:trPr>
          <w:trHeight w:val="1249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b/>
                <w:i/>
              </w:rPr>
            </w:pPr>
            <w:r w:rsidRPr="007B29EA">
              <w:rPr>
                <w:b/>
                <w:i/>
              </w:rPr>
              <w:t>Návrh nepredpokladá :</w:t>
            </w:r>
          </w:p>
          <w:p w:rsidR="007B29EA" w:rsidRPr="007B29EA" w:rsidRDefault="007B29EA" w:rsidP="007B29E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7B29EA">
              <w:rPr>
                <w:b/>
                <w:i/>
                <w:lang w:eastAsia="en-US"/>
              </w:rPr>
              <w:t>vytvorenie bariér pre vstup na trh pre nových dodávateľov alebo poskytovateľov služieb,</w:t>
            </w:r>
          </w:p>
          <w:p w:rsidR="007B29EA" w:rsidRPr="007B29EA" w:rsidRDefault="007B29EA" w:rsidP="007B29E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7B29EA">
              <w:rPr>
                <w:b/>
                <w:i/>
                <w:lang w:eastAsia="en-US"/>
              </w:rPr>
              <w:t>prísnejšiu reguláciu  správania sa niektorých podnikov,</w:t>
            </w:r>
          </w:p>
          <w:p w:rsidR="007B29EA" w:rsidRPr="007B29EA" w:rsidRDefault="007B29EA" w:rsidP="007B29E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7B29EA">
              <w:rPr>
                <w:b/>
                <w:i/>
                <w:lang w:eastAsia="en-US"/>
              </w:rPr>
              <w:t>rôzne zaobchádzanie s niektorými podnikmi alebo produktmi v porovnateľnej situácií,</w:t>
            </w:r>
          </w:p>
          <w:p w:rsidR="007B29EA" w:rsidRPr="007B29EA" w:rsidRDefault="007B29EA" w:rsidP="007B29E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7B29EA">
              <w:rPr>
                <w:b/>
                <w:i/>
                <w:lang w:eastAsia="en-US"/>
              </w:rPr>
              <w:t>vplyv na obchodné bariéry,</w:t>
            </w:r>
          </w:p>
          <w:p w:rsidR="007B29EA" w:rsidRPr="007B29EA" w:rsidRDefault="007B29EA" w:rsidP="007B29E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7B29EA">
              <w:rPr>
                <w:b/>
                <w:i/>
                <w:lang w:eastAsia="en-US"/>
              </w:rPr>
              <w:t>v prípade zahraničného podnikateľského subjektu je možné predpokladať príliv zahraničných investícií. Príliv investícií bude spočívať s dobudovaním areálu o ďalšie skladovacie, parkovacie .</w:t>
            </w:r>
          </w:p>
          <w:p w:rsidR="007B29EA" w:rsidRPr="007B29EA" w:rsidRDefault="007B29EA" w:rsidP="007B29E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7B29EA">
              <w:rPr>
                <w:b/>
                <w:i/>
                <w:lang w:eastAsia="en-US"/>
              </w:rPr>
              <w:t>vplyv na cenu alebo dostupnosť základných zdrojov ani</w:t>
            </w:r>
          </w:p>
          <w:p w:rsidR="007B29EA" w:rsidRPr="007B29EA" w:rsidRDefault="007B29EA" w:rsidP="007B29E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</w:pPr>
            <w:r w:rsidRPr="007B29EA">
              <w:rPr>
                <w:b/>
                <w:i/>
                <w:lang w:eastAsia="en-US"/>
              </w:rPr>
              <w:t xml:space="preserve">vplyv na prístup k informáciám.       </w:t>
            </w:r>
            <w:r w:rsidRPr="007B29EA">
              <w:rPr>
                <w:rFonts w:asciiTheme="minorHAnsi" w:hAnsi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29EA" w:rsidRPr="007B29EA" w:rsidTr="007B29EA">
        <w:trPr>
          <w:trHeight w:val="526"/>
        </w:trPr>
        <w:tc>
          <w:tcPr>
            <w:tcW w:w="9181" w:type="dxa"/>
            <w:shd w:val="clear" w:color="auto" w:fill="D9D9D9" w:themeFill="background1" w:themeFillShade="D9"/>
          </w:tcPr>
          <w:p w:rsidR="007B29EA" w:rsidRPr="007B29EA" w:rsidRDefault="007B29EA" w:rsidP="007B29EA">
            <w:pPr>
              <w:rPr>
                <w:b/>
                <w:sz w:val="24"/>
              </w:rPr>
            </w:pPr>
            <w:r w:rsidRPr="007B29EA">
              <w:rPr>
                <w:b/>
                <w:sz w:val="24"/>
              </w:rPr>
              <w:t xml:space="preserve">3.5 Inovácie </w:t>
            </w:r>
          </w:p>
          <w:p w:rsidR="007B29EA" w:rsidRPr="007B29EA" w:rsidRDefault="007B29EA" w:rsidP="007B29EA">
            <w:pPr>
              <w:rPr>
                <w:b/>
              </w:rPr>
            </w:pPr>
            <w:r w:rsidRPr="007B29EA">
              <w:rPr>
                <w:sz w:val="24"/>
              </w:rPr>
              <w:t xml:space="preserve">       - </w:t>
            </w:r>
            <w:r w:rsidRPr="007B29EA">
              <w:rPr>
                <w:b/>
                <w:sz w:val="24"/>
              </w:rPr>
              <w:t>z toho MSP</w:t>
            </w:r>
          </w:p>
        </w:tc>
      </w:tr>
      <w:tr w:rsidR="007B29EA" w:rsidRPr="007B29EA" w:rsidTr="007B29EA">
        <w:trPr>
          <w:trHeight w:val="1344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Uveďte, ako podporuje navrhovaná zmena inovácie.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Zjednodušuje uvedenie alebo rozšírenie nových výrobných metód, technológií a výrobkov na trh?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Uveďte, ako vplýva navrhovaná zmena na jednotlivé práva duševného vlastníctva (napr. patenty, ochranné známky, autorské práva, vlastníctvo know-how).</w:t>
            </w:r>
          </w:p>
          <w:p w:rsidR="007B29EA" w:rsidRPr="007B29EA" w:rsidRDefault="007B29EA" w:rsidP="007B29EA">
            <w:pPr>
              <w:rPr>
                <w:i/>
              </w:rPr>
            </w:pPr>
            <w:r w:rsidRPr="007B29EA">
              <w:rPr>
                <w:i/>
              </w:rPr>
              <w:t>Podporuje vyššiu efektivitu výroby/využívania zdrojov? Ak áno, ako?</w:t>
            </w:r>
          </w:p>
          <w:p w:rsidR="007B29EA" w:rsidRPr="007B29EA" w:rsidRDefault="007B29EA" w:rsidP="007B29EA">
            <w:r w:rsidRPr="007B29EA">
              <w:rPr>
                <w:i/>
              </w:rPr>
              <w:t>Vytvorí zmena nové pracovné miesta pre zamestnancov výskumu a vývoja v SR?</w:t>
            </w:r>
          </w:p>
        </w:tc>
      </w:tr>
      <w:tr w:rsidR="007B29EA" w:rsidRPr="007B29EA" w:rsidTr="007B29EA">
        <w:trPr>
          <w:trHeight w:val="753"/>
        </w:trPr>
        <w:tc>
          <w:tcPr>
            <w:tcW w:w="9181" w:type="dxa"/>
          </w:tcPr>
          <w:p w:rsidR="007B29EA" w:rsidRPr="007B29EA" w:rsidRDefault="007B29EA" w:rsidP="007B29EA">
            <w:pPr>
              <w:rPr>
                <w:i/>
              </w:rPr>
            </w:pPr>
          </w:p>
          <w:p w:rsidR="007B29EA" w:rsidRPr="007B29EA" w:rsidRDefault="007B29EA" w:rsidP="007B29EA">
            <w:pPr>
              <w:rPr>
                <w:b/>
                <w:i/>
                <w:color w:val="FF0000"/>
              </w:rPr>
            </w:pPr>
            <w:r w:rsidRPr="007B29EA">
              <w:rPr>
                <w:b/>
                <w:i/>
              </w:rPr>
              <w:t>Návrh nepredpokladá vplyv na inovácie.</w:t>
            </w:r>
          </w:p>
        </w:tc>
      </w:tr>
    </w:tbl>
    <w:p w:rsidR="00CB3623" w:rsidRPr="007B29EA" w:rsidRDefault="00CB3623" w:rsidP="007B29EA"/>
    <w:sectPr w:rsidR="00CB3623" w:rsidRPr="007B29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70" w:rsidRDefault="00B73A70" w:rsidP="009F2DFA">
      <w:r>
        <w:separator/>
      </w:r>
    </w:p>
  </w:endnote>
  <w:endnote w:type="continuationSeparator" w:id="0">
    <w:p w:rsidR="00B73A70" w:rsidRDefault="00B73A70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DFA" w:rsidRDefault="009F2DF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A1161">
      <w:rPr>
        <w:noProof/>
      </w:rPr>
      <w:t>1</w:t>
    </w:r>
    <w:r>
      <w:fldChar w:fldCharType="end"/>
    </w:r>
  </w:p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70" w:rsidRDefault="00B73A70" w:rsidP="009F2DFA">
      <w:r>
        <w:separator/>
      </w:r>
    </w:p>
  </w:footnote>
  <w:footnote w:type="continuationSeparator" w:id="0">
    <w:p w:rsidR="00B73A70" w:rsidRDefault="00B73A70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3609"/>
    <w:multiLevelType w:val="hybridMultilevel"/>
    <w:tmpl w:val="541AD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457B14"/>
    <w:multiLevelType w:val="hybridMultilevel"/>
    <w:tmpl w:val="99A4B85C"/>
    <w:lvl w:ilvl="0" w:tplc="661A6A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042C66"/>
    <w:rsid w:val="00074919"/>
    <w:rsid w:val="000A1161"/>
    <w:rsid w:val="000A15AE"/>
    <w:rsid w:val="000D2622"/>
    <w:rsid w:val="00112B4E"/>
    <w:rsid w:val="00154881"/>
    <w:rsid w:val="002B1108"/>
    <w:rsid w:val="00323A7A"/>
    <w:rsid w:val="00472472"/>
    <w:rsid w:val="0052297F"/>
    <w:rsid w:val="005C483F"/>
    <w:rsid w:val="005E6D8C"/>
    <w:rsid w:val="00692341"/>
    <w:rsid w:val="007226D8"/>
    <w:rsid w:val="00740146"/>
    <w:rsid w:val="00780BA6"/>
    <w:rsid w:val="007B29EA"/>
    <w:rsid w:val="007B71A4"/>
    <w:rsid w:val="00837639"/>
    <w:rsid w:val="00882D3A"/>
    <w:rsid w:val="008A1252"/>
    <w:rsid w:val="008B549A"/>
    <w:rsid w:val="00904C9B"/>
    <w:rsid w:val="00945E6E"/>
    <w:rsid w:val="009F2DFA"/>
    <w:rsid w:val="00A34898"/>
    <w:rsid w:val="00A523D4"/>
    <w:rsid w:val="00AA0187"/>
    <w:rsid w:val="00AB5E23"/>
    <w:rsid w:val="00B31A8E"/>
    <w:rsid w:val="00B73A70"/>
    <w:rsid w:val="00BA073A"/>
    <w:rsid w:val="00C07FF5"/>
    <w:rsid w:val="00C342A2"/>
    <w:rsid w:val="00CB3623"/>
    <w:rsid w:val="00D2017D"/>
    <w:rsid w:val="00D97D6B"/>
    <w:rsid w:val="00E02048"/>
    <w:rsid w:val="00E24F06"/>
    <w:rsid w:val="00E86AD1"/>
    <w:rsid w:val="00F04CCD"/>
    <w:rsid w:val="00F41620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8A4970-B067-4A4D-BA0E-7A1A84D2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7B29E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yza-vplyvov-na-podnikateľské-prostredie_final"/>
    <f:field ref="objsubject" par="" edit="true" text=""/>
    <f:field ref="objcreatedby" par="" text="Marušinec, Pavol, Mgr."/>
    <f:field ref="objcreatedat" par="" text="25.9.2017 9:58:50"/>
    <f:field ref="objchangedby" par="" text="Administrator, System"/>
    <f:field ref="objmodifiedat" par="" text="25.9.2017 9:58:5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https://ovdmasv601/sites/DMS/_layouts/15/DocIdRedir.aspx?ID=WKX3UHSAJ2R6-2-808429</Url>
      <Description>WKX3UHSAJ2R6-2-808429</Description>
    </_dlc_DocIdUrl>
    <_dlc_DocId xmlns="e60a29af-d413-48d4-bd90-fe9d2a897e4b">WKX3UHSAJ2R6-2-808429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0C4567E8-5917-43E6-9C54-144190D01B36}"/>
</file>

<file path=customXml/itemProps3.xml><?xml version="1.0" encoding="utf-8"?>
<ds:datastoreItem xmlns:ds="http://schemas.openxmlformats.org/officeDocument/2006/customXml" ds:itemID="{8B114151-39A9-4F09-A022-F40EA6AEFB19}"/>
</file>

<file path=customXml/itemProps4.xml><?xml version="1.0" encoding="utf-8"?>
<ds:datastoreItem xmlns:ds="http://schemas.openxmlformats.org/officeDocument/2006/customXml" ds:itemID="{547EA444-B124-4138-BE70-1F36ABE36EB8}"/>
</file>

<file path=customXml/itemProps5.xml><?xml version="1.0" encoding="utf-8"?>
<ds:datastoreItem xmlns:ds="http://schemas.openxmlformats.org/officeDocument/2006/customXml" ds:itemID="{BCA5A042-84CB-49E4-9ED4-69466C5B4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Šoltysová, Viera</cp:lastModifiedBy>
  <cp:revision>2</cp:revision>
  <dcterms:created xsi:type="dcterms:W3CDTF">2017-10-31T10:55:00Z</dcterms:created>
  <dcterms:modified xsi:type="dcterms:W3CDTF">2017-10-31T10:55:00Z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Pavol Marušinec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projektu „Výber prevádzkovateľa terminálu intermodálnej prepravy Žilina (TIP ZA)"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 </vt:lpwstr>
  </property>
  <property fmtid="{D5CDD505-2E9C-101B-9397-08002B2CF9AE}" pid="23" name="FSC#SKEDITIONSLOVLEX@103.510:plnynazovpredpis">
    <vt:lpwstr> Návrh projektu „Výber prevádzkovateľa terminálu intermodálnej prepravy Žilina (TIP ZA)"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08513/2016/C360-SŽDD/37917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LP/2017/538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>Vláda Slovenskej republiky na svojom rokovaní dňa ....................... prerokovala a schválila materiál Návrh projektu „Výber prevádzkovateľa terminálu intermodálnej prepravy Žilina (TIP ZA)" ._x000d_
Schválením návrhu sa podľa priloženého časového harmonogr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dopravy a výstavby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align="CENTER"&gt;&lt;font face="Times New Roman"&gt;　&lt;/font&gt;&lt;/p&gt;&lt;p&gt;&lt;font face="Times New Roman"&gt;Ministerstvo dopravy a výstavby Slovenskej republiky　predkladá na rokovanie vlády SR Návrh projektu　„Výber prevádzkovateľa terminálu intermodálnej prepravy Žilina (</vt:lpwstr>
  </property>
  <property fmtid="{D5CDD505-2E9C-101B-9397-08002B2CF9AE}" pid="150" name="FSC#SKEDITIONSLOVLEX@103.510:vytvorenedna">
    <vt:lpwstr>25. 9. 2017</vt:lpwstr>
  </property>
  <property fmtid="{D5CDD505-2E9C-101B-9397-08002B2CF9AE}" pid="151" name="FSC#COOSYSTEM@1.1:Container">
    <vt:lpwstr>COO.2145.1000.3.2169074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2f75de09-bbe2-44c1-83f7-478e0e36f051</vt:lpwstr>
  </property>
</Properties>
</file>