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25E" w:rsidRPr="00C47A9A" w:rsidRDefault="00C47A9A" w:rsidP="00E13A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A9A">
        <w:rPr>
          <w:rFonts w:ascii="Times New Roman" w:hAnsi="Times New Roman" w:cs="Times New Roman"/>
          <w:b/>
          <w:sz w:val="24"/>
          <w:szCs w:val="24"/>
        </w:rPr>
        <w:t>Predkladacia správa</w:t>
      </w:r>
    </w:p>
    <w:p w:rsidR="0065260C" w:rsidRPr="0083744A" w:rsidRDefault="0065260C">
      <w:pPr>
        <w:rPr>
          <w:rFonts w:ascii="Times New Roman" w:hAnsi="Times New Roman" w:cs="Times New Roman"/>
          <w:sz w:val="24"/>
          <w:szCs w:val="24"/>
        </w:rPr>
      </w:pPr>
    </w:p>
    <w:p w:rsidR="00E13A4C" w:rsidRPr="0083744A" w:rsidRDefault="00E13A4C" w:rsidP="00E13A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744A">
        <w:rPr>
          <w:rFonts w:ascii="Times New Roman" w:hAnsi="Times New Roman" w:cs="Times New Roman"/>
          <w:sz w:val="24"/>
          <w:szCs w:val="24"/>
        </w:rPr>
        <w:t>Dňa 26.</w:t>
      </w:r>
      <w:r w:rsidR="00D63DB9">
        <w:rPr>
          <w:rFonts w:ascii="Times New Roman" w:hAnsi="Times New Roman" w:cs="Times New Roman"/>
          <w:sz w:val="24"/>
          <w:szCs w:val="24"/>
        </w:rPr>
        <w:t xml:space="preserve"> </w:t>
      </w:r>
      <w:r w:rsidRPr="0083744A">
        <w:rPr>
          <w:rFonts w:ascii="Times New Roman" w:hAnsi="Times New Roman" w:cs="Times New Roman"/>
          <w:sz w:val="24"/>
          <w:szCs w:val="24"/>
        </w:rPr>
        <w:t>11.</w:t>
      </w:r>
      <w:r w:rsidR="00D63DB9">
        <w:rPr>
          <w:rFonts w:ascii="Times New Roman" w:hAnsi="Times New Roman" w:cs="Times New Roman"/>
          <w:sz w:val="24"/>
          <w:szCs w:val="24"/>
        </w:rPr>
        <w:t xml:space="preserve"> </w:t>
      </w:r>
      <w:r w:rsidRPr="0083744A">
        <w:rPr>
          <w:rFonts w:ascii="Times New Roman" w:hAnsi="Times New Roman" w:cs="Times New Roman"/>
          <w:sz w:val="24"/>
          <w:szCs w:val="24"/>
        </w:rPr>
        <w:t>2014 bolo na rokovaní vlády prijaté Uznesenia vlády č. 609 k návrhu integračného zámeru ITMS2014+ s cieľom zabezpečiť potrebnú výmenu informácií medzi ITMS2014+ a inými IS VS v termíne do 31.</w:t>
      </w:r>
      <w:r w:rsidR="00D63DB9">
        <w:rPr>
          <w:rFonts w:ascii="Times New Roman" w:hAnsi="Times New Roman" w:cs="Times New Roman"/>
          <w:sz w:val="24"/>
          <w:szCs w:val="24"/>
        </w:rPr>
        <w:t xml:space="preserve"> </w:t>
      </w:r>
      <w:r w:rsidRPr="0083744A">
        <w:rPr>
          <w:rFonts w:ascii="Times New Roman" w:hAnsi="Times New Roman" w:cs="Times New Roman"/>
          <w:sz w:val="24"/>
          <w:szCs w:val="24"/>
        </w:rPr>
        <w:t>12.</w:t>
      </w:r>
      <w:r w:rsidR="00D63DB9">
        <w:rPr>
          <w:rFonts w:ascii="Times New Roman" w:hAnsi="Times New Roman" w:cs="Times New Roman"/>
          <w:sz w:val="24"/>
          <w:szCs w:val="24"/>
        </w:rPr>
        <w:t xml:space="preserve"> </w:t>
      </w:r>
      <w:r w:rsidRPr="0083744A">
        <w:rPr>
          <w:rFonts w:ascii="Times New Roman" w:hAnsi="Times New Roman" w:cs="Times New Roman"/>
          <w:sz w:val="24"/>
          <w:szCs w:val="24"/>
        </w:rPr>
        <w:t xml:space="preserve">2015. </w:t>
      </w:r>
    </w:p>
    <w:p w:rsidR="0065260C" w:rsidRPr="0083744A" w:rsidRDefault="00E13A4C" w:rsidP="00E13A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744A">
        <w:rPr>
          <w:rFonts w:ascii="Times New Roman" w:hAnsi="Times New Roman" w:cs="Times New Roman"/>
          <w:sz w:val="24"/>
          <w:szCs w:val="24"/>
        </w:rPr>
        <w:t>V súvislosti s prijatým uznesením predkladáme informáciu o</w:t>
      </w:r>
      <w:r w:rsidR="000B6C3E" w:rsidRPr="0083744A">
        <w:rPr>
          <w:rFonts w:ascii="Times New Roman" w:hAnsi="Times New Roman" w:cs="Times New Roman"/>
          <w:sz w:val="24"/>
          <w:szCs w:val="24"/>
        </w:rPr>
        <w:t xml:space="preserve"> priebežnom </w:t>
      </w:r>
      <w:r w:rsidRPr="0083744A">
        <w:rPr>
          <w:rFonts w:ascii="Times New Roman" w:hAnsi="Times New Roman" w:cs="Times New Roman"/>
          <w:sz w:val="24"/>
          <w:szCs w:val="24"/>
        </w:rPr>
        <w:t>plnení úlohy z vecného hľadiska (technické náležitosti, procesy) a časového hľadiska</w:t>
      </w:r>
      <w:r w:rsidR="002563CA" w:rsidRPr="0083744A">
        <w:rPr>
          <w:rFonts w:ascii="Times New Roman" w:hAnsi="Times New Roman" w:cs="Times New Roman"/>
          <w:sz w:val="24"/>
          <w:szCs w:val="24"/>
        </w:rPr>
        <w:t xml:space="preserve"> za informačné systémy v gescii Ministerstva financií Slovenskej republiky, ktorými sú daňový informačný systém, register účtovných závierok (RÚZ) a centrálny elektronický databázový informačný systém (CEDIS).</w:t>
      </w:r>
    </w:p>
    <w:p w:rsidR="002563CA" w:rsidRPr="0083744A" w:rsidRDefault="002563CA" w:rsidP="00E13A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744A">
        <w:rPr>
          <w:rFonts w:ascii="Times New Roman" w:hAnsi="Times New Roman" w:cs="Times New Roman"/>
          <w:sz w:val="24"/>
          <w:szCs w:val="24"/>
        </w:rPr>
        <w:t xml:space="preserve">Obsah správy je spracovaný na základe listom zaslaného usmernenia </w:t>
      </w:r>
      <w:r w:rsidR="00D63DB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3744A">
        <w:rPr>
          <w:rFonts w:ascii="Times New Roman" w:hAnsi="Times New Roman" w:cs="Times New Roman"/>
          <w:sz w:val="24"/>
          <w:szCs w:val="24"/>
        </w:rPr>
        <w:t xml:space="preserve">č. 960/10731/2015/KPPVI </w:t>
      </w:r>
      <w:r w:rsidR="000D4118" w:rsidRPr="0083744A">
        <w:rPr>
          <w:rFonts w:ascii="Times New Roman" w:hAnsi="Times New Roman" w:cs="Times New Roman"/>
          <w:sz w:val="24"/>
          <w:szCs w:val="24"/>
        </w:rPr>
        <w:t xml:space="preserve">pánom </w:t>
      </w:r>
      <w:r w:rsidRPr="0083744A">
        <w:rPr>
          <w:rFonts w:ascii="Times New Roman" w:hAnsi="Times New Roman" w:cs="Times New Roman"/>
          <w:sz w:val="24"/>
          <w:szCs w:val="24"/>
        </w:rPr>
        <w:t>podpredsedom vlád</w:t>
      </w:r>
      <w:bookmarkStart w:id="0" w:name="_GoBack"/>
      <w:bookmarkEnd w:id="0"/>
      <w:r w:rsidRPr="0083744A">
        <w:rPr>
          <w:rFonts w:ascii="Times New Roman" w:hAnsi="Times New Roman" w:cs="Times New Roman"/>
          <w:sz w:val="24"/>
          <w:szCs w:val="24"/>
        </w:rPr>
        <w:t>y Slovenskej republiky pre investície.</w:t>
      </w:r>
    </w:p>
    <w:sectPr w:rsidR="002563CA" w:rsidRPr="0083744A" w:rsidSect="00D336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60C"/>
    <w:rsid w:val="000B6C3E"/>
    <w:rsid w:val="000D4118"/>
    <w:rsid w:val="002563CA"/>
    <w:rsid w:val="00606C7D"/>
    <w:rsid w:val="0065260C"/>
    <w:rsid w:val="007056FA"/>
    <w:rsid w:val="0083744A"/>
    <w:rsid w:val="009D0725"/>
    <w:rsid w:val="00A8025E"/>
    <w:rsid w:val="00AB09C2"/>
    <w:rsid w:val="00C47A9A"/>
    <w:rsid w:val="00D3362A"/>
    <w:rsid w:val="00D63DB9"/>
    <w:rsid w:val="00E1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Theme="minorHAnsi" w:hAnsi="Arial Narrow" w:cstheme="minorBidi"/>
        <w:sz w:val="22"/>
        <w:szCs w:val="36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Theme="minorHAnsi" w:hAnsi="Arial Narrow" w:cstheme="minorBidi"/>
        <w:sz w:val="22"/>
        <w:szCs w:val="36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WKX3UHSAJ2R6-2-406636</_dlc_DocId>
    <_dlc_DocIdUrl xmlns="e60a29af-d413-48d4-bd90-fe9d2a897e4b">
      <Url>https://ovdmasv601/sites/DMS/_layouts/15/DocIdRedir.aspx?ID=WKX3UHSAJ2R6-2-406636</Url>
      <Description>WKX3UHSAJ2R6-2-406636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106857-204F-44FA-BF13-611340CA5F25}"/>
</file>

<file path=customXml/itemProps2.xml><?xml version="1.0" encoding="utf-8"?>
<ds:datastoreItem xmlns:ds="http://schemas.openxmlformats.org/officeDocument/2006/customXml" ds:itemID="{42DBCFD9-C471-461B-85AF-E477368747CB}"/>
</file>

<file path=customXml/itemProps3.xml><?xml version="1.0" encoding="utf-8"?>
<ds:datastoreItem xmlns:ds="http://schemas.openxmlformats.org/officeDocument/2006/customXml" ds:itemID="{525FC980-6AFA-4990-A2F3-BD9D5302E03B}"/>
</file>

<file path=customXml/itemProps4.xml><?xml version="1.0" encoding="utf-8"?>
<ds:datastoreItem xmlns:ds="http://schemas.openxmlformats.org/officeDocument/2006/customXml" ds:itemID="{7A33633D-1344-429C-BF37-9E99369402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Bandziova Mariana</dc:creator>
  <cp:lastModifiedBy>Bandziova Mariana</cp:lastModifiedBy>
  <cp:revision>8</cp:revision>
  <cp:lastPrinted>2015-03-27T07:48:00Z</cp:lastPrinted>
  <dcterms:created xsi:type="dcterms:W3CDTF">2015-03-19T10:19:00Z</dcterms:created>
  <dcterms:modified xsi:type="dcterms:W3CDTF">2015-03-27T07:51:00Z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487896ce-1992-457a-92fe-e9cafb5498fe</vt:lpwstr>
  </property>
</Properties>
</file>