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'1.0' encoding='UTF-8' standalone='no' 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></Relationship><Relationship Id="rId1" Type="http://schemas.openxmlformats.org/officeDocument/2006/relationships/officeDocument" Target="word/document.xml"></Relationship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5C7D4" w14:textId="77777777" w:rsidR="00235E48" w:rsidRPr="00E81B71" w:rsidRDefault="00235E48" w:rsidP="00235E48">
      <w:pPr>
        <w:jc w:val="left"/>
        <w:rPr>
          <w:sz w:val="32"/>
          <w:szCs w:val="32"/>
        </w:rPr>
      </w:pPr>
      <w:bookmarkStart w:id="0" w:name="_Toc374984738"/>
      <w:r w:rsidRPr="00E81B71">
        <w:rPr>
          <w:noProof/>
          <w:lang w:eastAsia="sk-SK"/>
        </w:rPr>
        <w:drawing>
          <wp:anchor distT="0" distB="0" distL="114300" distR="114300" simplePos="0" relativeHeight="251659264" behindDoc="0" locked="1" layoutInCell="1" allowOverlap="1" wp14:anchorId="343A04D6" wp14:editId="30D842A9">
            <wp:simplePos x="0" y="0"/>
            <wp:positionH relativeFrom="page">
              <wp:posOffset>3042920</wp:posOffset>
            </wp:positionH>
            <wp:positionV relativeFrom="page">
              <wp:posOffset>1176020</wp:posOffset>
            </wp:positionV>
            <wp:extent cx="1485265" cy="1385570"/>
            <wp:effectExtent l="0" t="0" r="0" b="0"/>
            <wp:wrapTopAndBottom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13855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AFDF11" w14:textId="3329A81A" w:rsidR="00235E48" w:rsidRPr="008677FB" w:rsidRDefault="00765B28" w:rsidP="00765B28">
      <w:pPr>
        <w:tabs>
          <w:tab w:val="left" w:pos="6780"/>
        </w:tabs>
        <w:spacing w:line="360" w:lineRule="auto"/>
        <w:jc w:val="center"/>
        <w:outlineLvl w:val="0"/>
        <w:rPr>
          <w:sz w:val="32"/>
          <w:szCs w:val="32"/>
        </w:rPr>
      </w:pPr>
      <w:r w:rsidRPr="008677FB">
        <w:rPr>
          <w:rFonts w:ascii="Arial" w:hAnsi="Arial" w:cs="Arial"/>
          <w:sz w:val="52"/>
          <w:szCs w:val="5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Návrh</w:t>
      </w:r>
    </w:p>
    <w:p w14:paraId="053BA1CF" w14:textId="72B9FA97" w:rsidR="00765B28" w:rsidRPr="008677FB" w:rsidRDefault="00765B28" w:rsidP="00765B28">
      <w:pPr>
        <w:tabs>
          <w:tab w:val="left" w:pos="6780"/>
        </w:tabs>
        <w:spacing w:line="360" w:lineRule="auto"/>
        <w:jc w:val="center"/>
        <w:outlineLvl w:val="0"/>
        <w:rPr>
          <w:rFonts w:ascii="Arial" w:hAnsi="Arial" w:cs="Arial"/>
          <w:sz w:val="52"/>
          <w:szCs w:val="5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8677FB">
        <w:rPr>
          <w:rFonts w:ascii="Arial" w:hAnsi="Arial" w:cs="Arial"/>
          <w:sz w:val="52"/>
          <w:szCs w:val="5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Strategických zámerov  </w:t>
      </w:r>
    </w:p>
    <w:p w14:paraId="3B634891" w14:textId="5BBB475B" w:rsidR="00235E48" w:rsidRPr="008677FB" w:rsidRDefault="00765B28" w:rsidP="00765B28">
      <w:pPr>
        <w:tabs>
          <w:tab w:val="left" w:pos="6780"/>
        </w:tabs>
        <w:spacing w:line="360" w:lineRule="auto"/>
        <w:jc w:val="center"/>
        <w:rPr>
          <w:rFonts w:ascii="Arial Narrow" w:hAnsi="Arial Narrow" w:cs="Tahoma"/>
          <w:smallCaps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8677FB">
        <w:rPr>
          <w:rFonts w:ascii="Arial" w:hAnsi="Arial" w:cs="Arial"/>
          <w:sz w:val="52"/>
          <w:szCs w:val="5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činnosti Sociálnej poisťovne</w:t>
      </w:r>
    </w:p>
    <w:p w14:paraId="6AE3C7AD" w14:textId="77777777" w:rsidR="00235E48" w:rsidRPr="00E81B71" w:rsidRDefault="00235E48" w:rsidP="00235E48">
      <w:pPr>
        <w:jc w:val="center"/>
        <w:rPr>
          <w:rFonts w:ascii="Helvetica-Narrow" w:hAnsi="Helvetica-Narrow" w:cs="Tahoma"/>
          <w:sz w:val="48"/>
          <w:szCs w:val="48"/>
        </w:rPr>
      </w:pPr>
      <w:r w:rsidRPr="00E81B71">
        <w:rPr>
          <w:rFonts w:ascii="Helvetica-Narrow" w:hAnsi="Helvetica-Narrow" w:cs="Tahoma"/>
          <w:sz w:val="48"/>
          <w:szCs w:val="48"/>
        </w:rPr>
        <w:t>na obdobie rokov 201</w:t>
      </w:r>
      <w:r w:rsidR="00225236">
        <w:rPr>
          <w:rFonts w:ascii="Helvetica-Narrow" w:hAnsi="Helvetica-Narrow" w:cs="Tahoma"/>
          <w:sz w:val="48"/>
          <w:szCs w:val="48"/>
        </w:rPr>
        <w:t>7</w:t>
      </w:r>
      <w:r w:rsidRPr="00E81B71">
        <w:rPr>
          <w:rFonts w:ascii="Helvetica-Narrow" w:hAnsi="Helvetica-Narrow" w:cs="Tahoma"/>
          <w:sz w:val="48"/>
          <w:szCs w:val="48"/>
        </w:rPr>
        <w:t xml:space="preserve"> – 202</w:t>
      </w:r>
      <w:r w:rsidR="006A0DE6">
        <w:rPr>
          <w:rFonts w:ascii="Helvetica-Narrow" w:hAnsi="Helvetica-Narrow" w:cs="Tahoma"/>
          <w:sz w:val="48"/>
          <w:szCs w:val="48"/>
        </w:rPr>
        <w:t>2</w:t>
      </w:r>
    </w:p>
    <w:p w14:paraId="3F70325B" w14:textId="77777777" w:rsidR="00235E48" w:rsidRPr="00E81B71" w:rsidRDefault="00235E48" w:rsidP="00235E48">
      <w:pPr>
        <w:jc w:val="center"/>
        <w:rPr>
          <w:rFonts w:ascii="Arial Narrow" w:hAnsi="Arial Narrow" w:cs="Tahoma"/>
          <w:sz w:val="48"/>
          <w:szCs w:val="48"/>
        </w:rPr>
      </w:pPr>
    </w:p>
    <w:p w14:paraId="4E48A64C" w14:textId="77777777" w:rsidR="00235E48" w:rsidRPr="00E81B71" w:rsidRDefault="00235E48" w:rsidP="00235E48">
      <w:pPr>
        <w:jc w:val="center"/>
        <w:rPr>
          <w:rFonts w:ascii="Arial Narrow" w:hAnsi="Arial Narrow" w:cs="Tahoma"/>
          <w:sz w:val="48"/>
          <w:szCs w:val="48"/>
        </w:rPr>
      </w:pPr>
    </w:p>
    <w:p w14:paraId="54209843" w14:textId="77777777" w:rsidR="00235E48" w:rsidRPr="00E81B71" w:rsidRDefault="00235E48" w:rsidP="00235E48">
      <w:pPr>
        <w:jc w:val="center"/>
        <w:rPr>
          <w:rFonts w:ascii="Arial Narrow" w:hAnsi="Arial Narrow" w:cs="Tahoma"/>
          <w:sz w:val="48"/>
          <w:szCs w:val="48"/>
        </w:rPr>
      </w:pPr>
    </w:p>
    <w:p w14:paraId="017E1657" w14:textId="77777777" w:rsidR="00235E48" w:rsidRPr="00E81B71" w:rsidRDefault="00235E48" w:rsidP="00235E48">
      <w:pPr>
        <w:jc w:val="center"/>
        <w:outlineLvl w:val="0"/>
        <w:rPr>
          <w:rFonts w:ascii="Helvetica-Narrow" w:hAnsi="Helvetica-Narrow" w:cs="Tahoma"/>
          <w:caps/>
          <w:sz w:val="36"/>
          <w:szCs w:val="48"/>
        </w:rPr>
      </w:pPr>
    </w:p>
    <w:p w14:paraId="5D2BAC78" w14:textId="77777777" w:rsidR="00235E48" w:rsidRPr="00E81B71" w:rsidRDefault="00235E48" w:rsidP="00235E48">
      <w:pPr>
        <w:jc w:val="center"/>
        <w:outlineLvl w:val="0"/>
        <w:rPr>
          <w:rFonts w:ascii="Helvetica-Narrow" w:hAnsi="Helvetica-Narrow" w:cs="Tahoma"/>
          <w:caps/>
          <w:sz w:val="36"/>
          <w:szCs w:val="48"/>
        </w:rPr>
      </w:pPr>
    </w:p>
    <w:p w14:paraId="6F845F85" w14:textId="77777777" w:rsidR="00235E48" w:rsidRPr="00E81B71" w:rsidRDefault="00235E48" w:rsidP="00235E48">
      <w:pPr>
        <w:jc w:val="center"/>
        <w:outlineLvl w:val="0"/>
        <w:rPr>
          <w:rFonts w:ascii="Helvetica-Narrow" w:hAnsi="Helvetica-Narrow" w:cs="Tahoma"/>
          <w:caps/>
          <w:sz w:val="36"/>
          <w:szCs w:val="48"/>
        </w:rPr>
      </w:pPr>
    </w:p>
    <w:p w14:paraId="44515426" w14:textId="77777777" w:rsidR="00235E48" w:rsidRPr="00E81B71" w:rsidRDefault="00235E48" w:rsidP="00235E48">
      <w:pPr>
        <w:jc w:val="center"/>
        <w:outlineLvl w:val="0"/>
        <w:rPr>
          <w:rFonts w:ascii="Helvetica-Narrow" w:hAnsi="Helvetica-Narrow" w:cs="Tahoma"/>
          <w:caps/>
          <w:sz w:val="36"/>
          <w:szCs w:val="48"/>
        </w:rPr>
      </w:pPr>
    </w:p>
    <w:p w14:paraId="7F15FFC1" w14:textId="77777777" w:rsidR="00235E48" w:rsidRPr="00E81B71" w:rsidRDefault="00235E48" w:rsidP="00235E48">
      <w:pPr>
        <w:jc w:val="center"/>
        <w:outlineLvl w:val="0"/>
        <w:rPr>
          <w:rFonts w:ascii="Helvetica-Narrow" w:hAnsi="Helvetica-Narrow" w:cs="Tahoma"/>
          <w:caps/>
          <w:sz w:val="36"/>
          <w:szCs w:val="48"/>
        </w:rPr>
      </w:pPr>
    </w:p>
    <w:p w14:paraId="0A019A09" w14:textId="77777777" w:rsidR="00235E48" w:rsidRPr="00E81B71" w:rsidRDefault="00235E48" w:rsidP="00235E48">
      <w:pPr>
        <w:jc w:val="center"/>
        <w:outlineLvl w:val="0"/>
        <w:rPr>
          <w:rFonts w:ascii="Helvetica-Narrow" w:hAnsi="Helvetica-Narrow" w:cs="Tahoma"/>
          <w:sz w:val="36"/>
          <w:szCs w:val="48"/>
        </w:rPr>
      </w:pPr>
      <w:bookmarkStart w:id="1" w:name="_Toc466992191"/>
      <w:bookmarkStart w:id="2" w:name="_Toc467049863"/>
      <w:bookmarkStart w:id="3" w:name="_Toc467665106"/>
      <w:bookmarkStart w:id="4" w:name="_Toc468186678"/>
      <w:r w:rsidRPr="00E81B71">
        <w:rPr>
          <w:rFonts w:ascii="Helvetica-Narrow" w:hAnsi="Helvetica-Narrow" w:cs="Tahoma"/>
          <w:sz w:val="36"/>
          <w:szCs w:val="48"/>
        </w:rPr>
        <w:t>január 2017</w:t>
      </w:r>
      <w:bookmarkEnd w:id="1"/>
      <w:bookmarkEnd w:id="2"/>
      <w:bookmarkEnd w:id="3"/>
      <w:bookmarkEnd w:id="4"/>
    </w:p>
    <w:p w14:paraId="7A7EF5C0" w14:textId="77777777" w:rsidR="00235E48" w:rsidRPr="00E81B71" w:rsidRDefault="00235E48" w:rsidP="00235E48">
      <w:pPr>
        <w:jc w:val="center"/>
      </w:pPr>
      <w:r w:rsidRPr="00E81B71">
        <w:br w:type="page"/>
      </w:r>
    </w:p>
    <w:p w14:paraId="73A6C693" w14:textId="77777777" w:rsidR="00235E48" w:rsidRPr="00E81B71" w:rsidRDefault="00235E48" w:rsidP="00235E48">
      <w:pPr>
        <w:pStyle w:val="Nadpis1"/>
        <w:numPr>
          <w:ilvl w:val="0"/>
          <w:numId w:val="0"/>
        </w:numPr>
        <w:spacing w:before="0"/>
        <w:contextualSpacing/>
        <w:rPr>
          <w:color w:val="auto"/>
        </w:rPr>
      </w:pPr>
      <w:bookmarkStart w:id="5" w:name="_Toc267566554"/>
      <w:bookmarkStart w:id="6" w:name="_Toc387840760"/>
      <w:bookmarkStart w:id="7" w:name="_Toc386559968"/>
      <w:bookmarkStart w:id="8" w:name="_Toc383603454"/>
      <w:bookmarkStart w:id="9" w:name="_Toc381733678"/>
      <w:bookmarkStart w:id="10" w:name="_Toc379798959"/>
      <w:bookmarkStart w:id="11" w:name="_Toc383097500"/>
      <w:bookmarkStart w:id="12" w:name="_Toc393460332"/>
      <w:bookmarkStart w:id="13" w:name="_Toc393460459"/>
      <w:bookmarkStart w:id="14" w:name="_Toc393619767"/>
      <w:bookmarkStart w:id="15" w:name="_Toc393619994"/>
      <w:bookmarkStart w:id="16" w:name="_Toc393620165"/>
      <w:bookmarkStart w:id="17" w:name="_Toc468186679"/>
      <w:r w:rsidRPr="00E81B71">
        <w:rPr>
          <w:color w:val="auto"/>
        </w:rPr>
        <w:lastRenderedPageBreak/>
        <w:t>Obsah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601CF11B" w14:textId="77777777" w:rsidR="00235E48" w:rsidRPr="00E81B71" w:rsidRDefault="00235E48" w:rsidP="00B23F50">
      <w:pPr>
        <w:pStyle w:val="Obsah1"/>
      </w:pPr>
    </w:p>
    <w:p w14:paraId="02A19FC8" w14:textId="77298286" w:rsidR="0034176D" w:rsidRDefault="00235E48">
      <w:pPr>
        <w:pStyle w:val="Obsah1"/>
        <w:rPr>
          <w:rFonts w:asciiTheme="minorHAnsi" w:hAnsiTheme="minorHAnsi" w:cstheme="minorBidi"/>
          <w:lang w:eastAsia="sk-SK"/>
        </w:rPr>
      </w:pPr>
      <w:r w:rsidRPr="00B23F50">
        <w:rPr>
          <w:caps/>
          <w:sz w:val="20"/>
          <w:szCs w:val="20"/>
        </w:rPr>
        <w:fldChar w:fldCharType="begin"/>
      </w:r>
      <w:r w:rsidRPr="00B23F50">
        <w:rPr>
          <w:caps/>
          <w:sz w:val="20"/>
          <w:szCs w:val="20"/>
        </w:rPr>
        <w:instrText xml:space="preserve"> TOC \o "1-3" \h \z \u </w:instrText>
      </w:r>
      <w:r w:rsidRPr="00B23F50">
        <w:rPr>
          <w:caps/>
          <w:sz w:val="20"/>
          <w:szCs w:val="20"/>
        </w:rPr>
        <w:fldChar w:fldCharType="separate"/>
      </w:r>
      <w:hyperlink w:anchor="_Toc468186679" w:history="1">
        <w:r w:rsidR="0034176D" w:rsidRPr="00640C33">
          <w:rPr>
            <w:rStyle w:val="Hypertextovprepojenie"/>
          </w:rPr>
          <w:t>OBSAH</w:t>
        </w:r>
        <w:r w:rsidR="0034176D">
          <w:rPr>
            <w:webHidden/>
          </w:rPr>
          <w:tab/>
        </w:r>
        <w:r w:rsidR="0034176D">
          <w:rPr>
            <w:webHidden/>
          </w:rPr>
          <w:fldChar w:fldCharType="begin"/>
        </w:r>
        <w:r w:rsidR="0034176D">
          <w:rPr>
            <w:webHidden/>
          </w:rPr>
          <w:instrText xml:space="preserve"> PAGEREF _Toc468186679 \h </w:instrText>
        </w:r>
        <w:r w:rsidR="0034176D">
          <w:rPr>
            <w:webHidden/>
          </w:rPr>
        </w:r>
        <w:r w:rsidR="0034176D">
          <w:rPr>
            <w:webHidden/>
          </w:rPr>
          <w:fldChar w:fldCharType="separate"/>
        </w:r>
        <w:r w:rsidR="00936248">
          <w:rPr>
            <w:webHidden/>
          </w:rPr>
          <w:t>2</w:t>
        </w:r>
        <w:r w:rsidR="0034176D">
          <w:rPr>
            <w:webHidden/>
          </w:rPr>
          <w:fldChar w:fldCharType="end"/>
        </w:r>
      </w:hyperlink>
    </w:p>
    <w:p w14:paraId="0D7B7069" w14:textId="220D67F7" w:rsidR="0034176D" w:rsidRDefault="00C051C3">
      <w:pPr>
        <w:pStyle w:val="Obsah1"/>
        <w:rPr>
          <w:rFonts w:asciiTheme="minorHAnsi" w:hAnsiTheme="minorHAnsi" w:cstheme="minorBidi"/>
          <w:lang w:eastAsia="sk-SK"/>
        </w:rPr>
      </w:pPr>
      <w:hyperlink w:anchor="_Toc468186680" w:history="1">
        <w:r w:rsidR="0034176D" w:rsidRPr="00640C33">
          <w:rPr>
            <w:rStyle w:val="Hypertextovprepojenie"/>
          </w:rPr>
          <w:t>ÚVOD</w:t>
        </w:r>
        <w:r w:rsidR="0034176D">
          <w:rPr>
            <w:webHidden/>
          </w:rPr>
          <w:tab/>
        </w:r>
        <w:r w:rsidR="0034176D">
          <w:rPr>
            <w:webHidden/>
          </w:rPr>
          <w:fldChar w:fldCharType="begin"/>
        </w:r>
        <w:r w:rsidR="0034176D">
          <w:rPr>
            <w:webHidden/>
          </w:rPr>
          <w:instrText xml:space="preserve"> PAGEREF _Toc468186680 \h </w:instrText>
        </w:r>
        <w:r w:rsidR="0034176D">
          <w:rPr>
            <w:webHidden/>
          </w:rPr>
        </w:r>
        <w:r w:rsidR="0034176D">
          <w:rPr>
            <w:webHidden/>
          </w:rPr>
          <w:fldChar w:fldCharType="separate"/>
        </w:r>
        <w:r w:rsidR="00936248">
          <w:rPr>
            <w:webHidden/>
          </w:rPr>
          <w:t>3</w:t>
        </w:r>
        <w:r w:rsidR="0034176D">
          <w:rPr>
            <w:webHidden/>
          </w:rPr>
          <w:fldChar w:fldCharType="end"/>
        </w:r>
      </w:hyperlink>
    </w:p>
    <w:p w14:paraId="53941AD4" w14:textId="10AC58F8" w:rsidR="0034176D" w:rsidRDefault="00C051C3">
      <w:pPr>
        <w:pStyle w:val="Obsah1"/>
        <w:rPr>
          <w:rFonts w:asciiTheme="minorHAnsi" w:hAnsiTheme="minorHAnsi" w:cstheme="minorBidi"/>
          <w:lang w:eastAsia="sk-SK"/>
        </w:rPr>
      </w:pPr>
      <w:hyperlink w:anchor="_Toc468186681" w:history="1">
        <w:r w:rsidR="0034176D" w:rsidRPr="00640C33">
          <w:rPr>
            <w:rStyle w:val="Hypertextovprepojenie"/>
          </w:rPr>
          <w:t>1</w:t>
        </w:r>
        <w:r w:rsidR="0034176D">
          <w:rPr>
            <w:rFonts w:asciiTheme="minorHAnsi" w:hAnsiTheme="minorHAnsi" w:cstheme="minorBidi"/>
            <w:lang w:eastAsia="sk-SK"/>
          </w:rPr>
          <w:tab/>
        </w:r>
        <w:r w:rsidR="0034176D" w:rsidRPr="00640C33">
          <w:rPr>
            <w:rStyle w:val="Hypertextovprepojenie"/>
          </w:rPr>
          <w:t>PRÁVNY RÁMEC</w:t>
        </w:r>
        <w:r w:rsidR="0034176D">
          <w:rPr>
            <w:webHidden/>
          </w:rPr>
          <w:tab/>
        </w:r>
        <w:r w:rsidR="0034176D">
          <w:rPr>
            <w:webHidden/>
          </w:rPr>
          <w:fldChar w:fldCharType="begin"/>
        </w:r>
        <w:r w:rsidR="0034176D">
          <w:rPr>
            <w:webHidden/>
          </w:rPr>
          <w:instrText xml:space="preserve"> PAGEREF _Toc468186681 \h </w:instrText>
        </w:r>
        <w:r w:rsidR="0034176D">
          <w:rPr>
            <w:webHidden/>
          </w:rPr>
        </w:r>
        <w:r w:rsidR="0034176D">
          <w:rPr>
            <w:webHidden/>
          </w:rPr>
          <w:fldChar w:fldCharType="separate"/>
        </w:r>
        <w:r w:rsidR="00936248">
          <w:rPr>
            <w:webHidden/>
          </w:rPr>
          <w:t>4</w:t>
        </w:r>
        <w:r w:rsidR="0034176D">
          <w:rPr>
            <w:webHidden/>
          </w:rPr>
          <w:fldChar w:fldCharType="end"/>
        </w:r>
      </w:hyperlink>
    </w:p>
    <w:p w14:paraId="73D607B6" w14:textId="77777777" w:rsidR="0034176D" w:rsidRDefault="00C051C3">
      <w:pPr>
        <w:pStyle w:val="Obsah1"/>
        <w:rPr>
          <w:rFonts w:asciiTheme="minorHAnsi" w:hAnsiTheme="minorHAnsi" w:cstheme="minorBidi"/>
          <w:lang w:eastAsia="sk-SK"/>
        </w:rPr>
      </w:pPr>
      <w:hyperlink w:anchor="_Toc468186682" w:history="1">
        <w:r w:rsidR="0034176D" w:rsidRPr="00640C33">
          <w:rPr>
            <w:rStyle w:val="Hypertextovprepojenie"/>
          </w:rPr>
          <w:t>2</w:t>
        </w:r>
        <w:r w:rsidR="0034176D">
          <w:rPr>
            <w:rFonts w:asciiTheme="minorHAnsi" w:hAnsiTheme="minorHAnsi" w:cstheme="minorBidi"/>
            <w:lang w:eastAsia="sk-SK"/>
          </w:rPr>
          <w:tab/>
        </w:r>
        <w:r w:rsidR="0034176D" w:rsidRPr="00640C33">
          <w:rPr>
            <w:rStyle w:val="Hypertextovprepojenie"/>
          </w:rPr>
          <w:t>PRIORITNÉ STRATEGICKÉ OBLASTI</w:t>
        </w:r>
        <w:r w:rsidR="0034176D">
          <w:rPr>
            <w:webHidden/>
          </w:rPr>
          <w:tab/>
        </w:r>
        <w:r w:rsidR="0034176D">
          <w:rPr>
            <w:webHidden/>
          </w:rPr>
          <w:fldChar w:fldCharType="begin"/>
        </w:r>
        <w:r w:rsidR="0034176D">
          <w:rPr>
            <w:webHidden/>
          </w:rPr>
          <w:instrText xml:space="preserve"> PAGEREF _Toc468186682 \h </w:instrText>
        </w:r>
        <w:r w:rsidR="0034176D">
          <w:rPr>
            <w:webHidden/>
          </w:rPr>
        </w:r>
        <w:r w:rsidR="0034176D">
          <w:rPr>
            <w:webHidden/>
          </w:rPr>
          <w:fldChar w:fldCharType="separate"/>
        </w:r>
        <w:r w:rsidR="00936248">
          <w:rPr>
            <w:webHidden/>
          </w:rPr>
          <w:t>5</w:t>
        </w:r>
        <w:r w:rsidR="0034176D">
          <w:rPr>
            <w:webHidden/>
          </w:rPr>
          <w:fldChar w:fldCharType="end"/>
        </w:r>
      </w:hyperlink>
    </w:p>
    <w:p w14:paraId="74F2C301" w14:textId="244FF5D5" w:rsidR="0034176D" w:rsidRDefault="00C051C3">
      <w:pPr>
        <w:pStyle w:val="Obsah1"/>
        <w:rPr>
          <w:rFonts w:asciiTheme="minorHAnsi" w:hAnsiTheme="minorHAnsi" w:cstheme="minorBidi"/>
          <w:lang w:eastAsia="sk-SK"/>
        </w:rPr>
      </w:pPr>
      <w:hyperlink w:anchor="_Toc468186683" w:history="1">
        <w:r w:rsidR="0034176D" w:rsidRPr="00640C33">
          <w:rPr>
            <w:rStyle w:val="Hypertextovprepojenie"/>
          </w:rPr>
          <w:t>3</w:t>
        </w:r>
        <w:r w:rsidR="0034176D">
          <w:rPr>
            <w:rFonts w:asciiTheme="minorHAnsi" w:hAnsiTheme="minorHAnsi" w:cstheme="minorBidi"/>
            <w:lang w:eastAsia="sk-SK"/>
          </w:rPr>
          <w:tab/>
        </w:r>
        <w:r w:rsidR="0034176D" w:rsidRPr="00640C33">
          <w:rPr>
            <w:rStyle w:val="Hypertextovprepojenie"/>
          </w:rPr>
          <w:t>CIEĽOVÝ MODEL SOCIÁLNEJ POISŤOVNE</w:t>
        </w:r>
        <w:r w:rsidR="0034176D">
          <w:rPr>
            <w:webHidden/>
          </w:rPr>
          <w:tab/>
        </w:r>
        <w:r w:rsidR="0034176D">
          <w:rPr>
            <w:webHidden/>
          </w:rPr>
          <w:fldChar w:fldCharType="begin"/>
        </w:r>
        <w:r w:rsidR="0034176D">
          <w:rPr>
            <w:webHidden/>
          </w:rPr>
          <w:instrText xml:space="preserve"> PAGEREF _Toc468186683 \h </w:instrText>
        </w:r>
        <w:r w:rsidR="0034176D">
          <w:rPr>
            <w:webHidden/>
          </w:rPr>
        </w:r>
        <w:r w:rsidR="0034176D">
          <w:rPr>
            <w:webHidden/>
          </w:rPr>
          <w:fldChar w:fldCharType="separate"/>
        </w:r>
        <w:r w:rsidR="00936248">
          <w:rPr>
            <w:webHidden/>
          </w:rPr>
          <w:t>6</w:t>
        </w:r>
        <w:r w:rsidR="0034176D">
          <w:rPr>
            <w:webHidden/>
          </w:rPr>
          <w:fldChar w:fldCharType="end"/>
        </w:r>
      </w:hyperlink>
    </w:p>
    <w:p w14:paraId="2030012A" w14:textId="719BCDEA" w:rsidR="0034176D" w:rsidRDefault="00C051C3">
      <w:pPr>
        <w:pStyle w:val="Obsah1"/>
        <w:rPr>
          <w:rFonts w:asciiTheme="minorHAnsi" w:hAnsiTheme="minorHAnsi" w:cstheme="minorBidi"/>
          <w:lang w:eastAsia="sk-SK"/>
        </w:rPr>
      </w:pPr>
      <w:hyperlink w:anchor="_Toc468186684" w:history="1">
        <w:r w:rsidR="0034176D" w:rsidRPr="00640C33">
          <w:rPr>
            <w:rStyle w:val="Hypertextovprepojenie"/>
          </w:rPr>
          <w:t>4</w:t>
        </w:r>
        <w:r w:rsidR="0034176D">
          <w:rPr>
            <w:rFonts w:asciiTheme="minorHAnsi" w:hAnsiTheme="minorHAnsi" w:cstheme="minorBidi"/>
            <w:lang w:eastAsia="sk-SK"/>
          </w:rPr>
          <w:tab/>
        </w:r>
        <w:r w:rsidR="0034176D" w:rsidRPr="00640C33">
          <w:rPr>
            <w:rStyle w:val="Hypertextovprepojenie"/>
          </w:rPr>
          <w:t>STRATEGICKÉ OBLASTI A CIELE ROZVOJA</w:t>
        </w:r>
        <w:r w:rsidR="0034176D">
          <w:rPr>
            <w:webHidden/>
          </w:rPr>
          <w:tab/>
        </w:r>
        <w:r w:rsidR="0034176D">
          <w:rPr>
            <w:webHidden/>
          </w:rPr>
          <w:fldChar w:fldCharType="begin"/>
        </w:r>
        <w:r w:rsidR="0034176D">
          <w:rPr>
            <w:webHidden/>
          </w:rPr>
          <w:instrText xml:space="preserve"> PAGEREF _Toc468186684 \h </w:instrText>
        </w:r>
        <w:r w:rsidR="0034176D">
          <w:rPr>
            <w:webHidden/>
          </w:rPr>
        </w:r>
        <w:r w:rsidR="0034176D">
          <w:rPr>
            <w:webHidden/>
          </w:rPr>
          <w:fldChar w:fldCharType="separate"/>
        </w:r>
        <w:r w:rsidR="00936248">
          <w:rPr>
            <w:webHidden/>
          </w:rPr>
          <w:t>7</w:t>
        </w:r>
        <w:r w:rsidR="0034176D">
          <w:rPr>
            <w:webHidden/>
          </w:rPr>
          <w:fldChar w:fldCharType="end"/>
        </w:r>
      </w:hyperlink>
    </w:p>
    <w:p w14:paraId="6CA96F36" w14:textId="2DDFF415" w:rsidR="0034176D" w:rsidRDefault="00C051C3">
      <w:pPr>
        <w:pStyle w:val="Obsah2"/>
        <w:rPr>
          <w:rFonts w:asciiTheme="minorHAnsi" w:hAnsiTheme="minorHAnsi" w:cstheme="minorBidi"/>
          <w:noProof/>
          <w:lang w:eastAsia="sk-SK"/>
        </w:rPr>
      </w:pPr>
      <w:hyperlink w:anchor="_Toc468186685" w:history="1">
        <w:r w:rsidR="0034176D" w:rsidRPr="00640C33">
          <w:rPr>
            <w:rStyle w:val="Hypertextovprepojenie"/>
            <w:noProof/>
          </w:rPr>
          <w:t>4.1</w:t>
        </w:r>
        <w:r w:rsidR="0034176D">
          <w:rPr>
            <w:rFonts w:asciiTheme="minorHAnsi" w:hAnsiTheme="minorHAnsi" w:cstheme="minorBidi"/>
            <w:noProof/>
            <w:lang w:eastAsia="sk-SK"/>
          </w:rPr>
          <w:tab/>
        </w:r>
        <w:r w:rsidR="0034176D" w:rsidRPr="00640C33">
          <w:rPr>
            <w:rStyle w:val="Hypertextovprepojenie"/>
            <w:noProof/>
          </w:rPr>
          <w:t>ZVYŠOVANIE KVALITY ZÁKONOM ZVERENÝCH ČINNOSTÍ</w:t>
        </w:r>
        <w:r w:rsidR="0034176D">
          <w:rPr>
            <w:noProof/>
            <w:webHidden/>
          </w:rPr>
          <w:tab/>
        </w:r>
        <w:r w:rsidR="0034176D">
          <w:rPr>
            <w:noProof/>
            <w:webHidden/>
          </w:rPr>
          <w:fldChar w:fldCharType="begin"/>
        </w:r>
        <w:r w:rsidR="0034176D">
          <w:rPr>
            <w:noProof/>
            <w:webHidden/>
          </w:rPr>
          <w:instrText xml:space="preserve"> PAGEREF _Toc468186685 \h </w:instrText>
        </w:r>
        <w:r w:rsidR="0034176D">
          <w:rPr>
            <w:noProof/>
            <w:webHidden/>
          </w:rPr>
        </w:r>
        <w:r w:rsidR="0034176D">
          <w:rPr>
            <w:noProof/>
            <w:webHidden/>
          </w:rPr>
          <w:fldChar w:fldCharType="separate"/>
        </w:r>
        <w:r w:rsidR="00936248">
          <w:rPr>
            <w:noProof/>
            <w:webHidden/>
          </w:rPr>
          <w:t>7</w:t>
        </w:r>
        <w:r w:rsidR="0034176D">
          <w:rPr>
            <w:noProof/>
            <w:webHidden/>
          </w:rPr>
          <w:fldChar w:fldCharType="end"/>
        </w:r>
      </w:hyperlink>
    </w:p>
    <w:p w14:paraId="3B1C6B58" w14:textId="52A85A7A" w:rsidR="0034176D" w:rsidRDefault="00C051C3">
      <w:pPr>
        <w:pStyle w:val="Obsah2"/>
        <w:rPr>
          <w:rFonts w:asciiTheme="minorHAnsi" w:hAnsiTheme="minorHAnsi" w:cstheme="minorBidi"/>
          <w:noProof/>
          <w:lang w:eastAsia="sk-SK"/>
        </w:rPr>
      </w:pPr>
      <w:hyperlink w:anchor="_Toc468186686" w:history="1">
        <w:r w:rsidR="0034176D" w:rsidRPr="00640C33">
          <w:rPr>
            <w:rStyle w:val="Hypertextovprepojenie"/>
            <w:noProof/>
          </w:rPr>
          <w:t>4.2</w:t>
        </w:r>
        <w:r w:rsidR="0034176D">
          <w:rPr>
            <w:rFonts w:asciiTheme="minorHAnsi" w:hAnsiTheme="minorHAnsi" w:cstheme="minorBidi"/>
            <w:noProof/>
            <w:lang w:eastAsia="sk-SK"/>
          </w:rPr>
          <w:tab/>
        </w:r>
        <w:r w:rsidR="0034176D" w:rsidRPr="00640C33">
          <w:rPr>
            <w:rStyle w:val="Hypertextovprepojenie"/>
            <w:noProof/>
          </w:rPr>
          <w:t>OPTIMALIZÁCIA PROCESOV</w:t>
        </w:r>
        <w:r w:rsidR="0034176D">
          <w:rPr>
            <w:noProof/>
            <w:webHidden/>
          </w:rPr>
          <w:tab/>
        </w:r>
        <w:r w:rsidR="0034176D">
          <w:rPr>
            <w:noProof/>
            <w:webHidden/>
          </w:rPr>
          <w:fldChar w:fldCharType="begin"/>
        </w:r>
        <w:r w:rsidR="0034176D">
          <w:rPr>
            <w:noProof/>
            <w:webHidden/>
          </w:rPr>
          <w:instrText xml:space="preserve"> PAGEREF _Toc468186686 \h </w:instrText>
        </w:r>
        <w:r w:rsidR="0034176D">
          <w:rPr>
            <w:noProof/>
            <w:webHidden/>
          </w:rPr>
        </w:r>
        <w:r w:rsidR="0034176D">
          <w:rPr>
            <w:noProof/>
            <w:webHidden/>
          </w:rPr>
          <w:fldChar w:fldCharType="separate"/>
        </w:r>
        <w:r w:rsidR="00936248">
          <w:rPr>
            <w:noProof/>
            <w:webHidden/>
          </w:rPr>
          <w:t>8</w:t>
        </w:r>
        <w:r w:rsidR="0034176D">
          <w:rPr>
            <w:noProof/>
            <w:webHidden/>
          </w:rPr>
          <w:fldChar w:fldCharType="end"/>
        </w:r>
      </w:hyperlink>
    </w:p>
    <w:p w14:paraId="4C4EEB0E" w14:textId="699367D5" w:rsidR="0034176D" w:rsidRDefault="00C051C3">
      <w:pPr>
        <w:pStyle w:val="Obsah2"/>
        <w:rPr>
          <w:rFonts w:asciiTheme="minorHAnsi" w:hAnsiTheme="minorHAnsi" w:cstheme="minorBidi"/>
          <w:noProof/>
          <w:lang w:eastAsia="sk-SK"/>
        </w:rPr>
      </w:pPr>
      <w:hyperlink w:anchor="_Toc468186687" w:history="1">
        <w:r w:rsidR="0034176D" w:rsidRPr="00640C33">
          <w:rPr>
            <w:rStyle w:val="Hypertextovprepojenie"/>
            <w:noProof/>
          </w:rPr>
          <w:t>4.3</w:t>
        </w:r>
        <w:r w:rsidR="0034176D">
          <w:rPr>
            <w:rFonts w:asciiTheme="minorHAnsi" w:hAnsiTheme="minorHAnsi" w:cstheme="minorBidi"/>
            <w:noProof/>
            <w:lang w:eastAsia="sk-SK"/>
          </w:rPr>
          <w:tab/>
        </w:r>
        <w:r w:rsidR="0034176D" w:rsidRPr="00640C33">
          <w:rPr>
            <w:rStyle w:val="Hypertextovprepojenie"/>
            <w:noProof/>
          </w:rPr>
          <w:t>EFEKTÍVNE HOSPODÁRENIE</w:t>
        </w:r>
        <w:r w:rsidR="0034176D">
          <w:rPr>
            <w:noProof/>
            <w:webHidden/>
          </w:rPr>
          <w:tab/>
        </w:r>
        <w:r w:rsidR="0034176D">
          <w:rPr>
            <w:noProof/>
            <w:webHidden/>
          </w:rPr>
          <w:fldChar w:fldCharType="begin"/>
        </w:r>
        <w:r w:rsidR="0034176D">
          <w:rPr>
            <w:noProof/>
            <w:webHidden/>
          </w:rPr>
          <w:instrText xml:space="preserve"> PAGEREF _Toc468186687 \h </w:instrText>
        </w:r>
        <w:r w:rsidR="0034176D">
          <w:rPr>
            <w:noProof/>
            <w:webHidden/>
          </w:rPr>
        </w:r>
        <w:r w:rsidR="0034176D">
          <w:rPr>
            <w:noProof/>
            <w:webHidden/>
          </w:rPr>
          <w:fldChar w:fldCharType="separate"/>
        </w:r>
        <w:r w:rsidR="00936248">
          <w:rPr>
            <w:noProof/>
            <w:webHidden/>
          </w:rPr>
          <w:t>9</w:t>
        </w:r>
        <w:r w:rsidR="0034176D">
          <w:rPr>
            <w:noProof/>
            <w:webHidden/>
          </w:rPr>
          <w:fldChar w:fldCharType="end"/>
        </w:r>
      </w:hyperlink>
    </w:p>
    <w:p w14:paraId="0A9C5AFF" w14:textId="3E68B6DF" w:rsidR="0034176D" w:rsidRDefault="00C051C3">
      <w:pPr>
        <w:pStyle w:val="Obsah1"/>
        <w:rPr>
          <w:rFonts w:asciiTheme="minorHAnsi" w:hAnsiTheme="minorHAnsi" w:cstheme="minorBidi"/>
          <w:lang w:eastAsia="sk-SK"/>
        </w:rPr>
      </w:pPr>
      <w:hyperlink w:anchor="_Toc468186688" w:history="1">
        <w:r w:rsidR="0034176D" w:rsidRPr="00640C33">
          <w:rPr>
            <w:rStyle w:val="Hypertextovprepojenie"/>
          </w:rPr>
          <w:t>5</w:t>
        </w:r>
        <w:r w:rsidR="0034176D">
          <w:rPr>
            <w:rFonts w:asciiTheme="minorHAnsi" w:hAnsiTheme="minorHAnsi" w:cstheme="minorBidi"/>
            <w:lang w:eastAsia="sk-SK"/>
          </w:rPr>
          <w:tab/>
        </w:r>
        <w:r w:rsidR="00307E58">
          <w:rPr>
            <w:rStyle w:val="Hypertextovprepojenie"/>
          </w:rPr>
          <w:t>ZHRNUTIE</w:t>
        </w:r>
        <w:r w:rsidR="0034176D">
          <w:rPr>
            <w:webHidden/>
          </w:rPr>
          <w:tab/>
        </w:r>
        <w:r w:rsidR="0034176D">
          <w:rPr>
            <w:webHidden/>
          </w:rPr>
          <w:fldChar w:fldCharType="begin"/>
        </w:r>
        <w:r w:rsidR="0034176D">
          <w:rPr>
            <w:webHidden/>
          </w:rPr>
          <w:instrText xml:space="preserve"> PAGEREF _Toc468186688 \h </w:instrText>
        </w:r>
        <w:r w:rsidR="0034176D">
          <w:rPr>
            <w:webHidden/>
          </w:rPr>
        </w:r>
        <w:r w:rsidR="0034176D">
          <w:rPr>
            <w:webHidden/>
          </w:rPr>
          <w:fldChar w:fldCharType="separate"/>
        </w:r>
        <w:r w:rsidR="00936248">
          <w:rPr>
            <w:webHidden/>
          </w:rPr>
          <w:t>10</w:t>
        </w:r>
        <w:r w:rsidR="0034176D">
          <w:rPr>
            <w:webHidden/>
          </w:rPr>
          <w:fldChar w:fldCharType="end"/>
        </w:r>
      </w:hyperlink>
    </w:p>
    <w:p w14:paraId="27C8B5D5" w14:textId="77777777" w:rsidR="00235E48" w:rsidRPr="00E81B71" w:rsidRDefault="00235E48" w:rsidP="00235E48">
      <w:pPr>
        <w:spacing w:before="0"/>
        <w:contextualSpacing/>
      </w:pPr>
      <w:r w:rsidRPr="00B23F50">
        <w:rPr>
          <w:caps/>
          <w:sz w:val="20"/>
          <w:szCs w:val="20"/>
        </w:rPr>
        <w:fldChar w:fldCharType="end"/>
      </w:r>
    </w:p>
    <w:p w14:paraId="59F4737C" w14:textId="77777777" w:rsidR="00C5228E" w:rsidRDefault="00C5228E">
      <w:pPr>
        <w:spacing w:before="0" w:after="200" w:line="276" w:lineRule="auto"/>
        <w:jc w:val="left"/>
      </w:pPr>
      <w:bookmarkStart w:id="18" w:name="_Toc379798960"/>
      <w:bookmarkStart w:id="19" w:name="_Toc381733679"/>
      <w:r>
        <w:br w:type="page"/>
      </w:r>
    </w:p>
    <w:p w14:paraId="11FF445A" w14:textId="77777777" w:rsidR="00235E48" w:rsidRPr="00E81B71" w:rsidRDefault="00235E48" w:rsidP="006A0DE6">
      <w:pPr>
        <w:pStyle w:val="Nadpis1"/>
        <w:numPr>
          <w:ilvl w:val="0"/>
          <w:numId w:val="0"/>
        </w:numPr>
        <w:ind w:left="432" w:hanging="432"/>
        <w:rPr>
          <w:color w:val="auto"/>
        </w:rPr>
      </w:pPr>
      <w:bookmarkStart w:id="20" w:name="_Toc271787810"/>
      <w:bookmarkStart w:id="21" w:name="_Toc468186680"/>
      <w:r w:rsidRPr="00E81B71">
        <w:rPr>
          <w:color w:val="auto"/>
        </w:rPr>
        <w:lastRenderedPageBreak/>
        <w:t>Úvod</w:t>
      </w:r>
      <w:bookmarkEnd w:id="0"/>
      <w:bookmarkEnd w:id="18"/>
      <w:bookmarkEnd w:id="19"/>
      <w:bookmarkEnd w:id="20"/>
      <w:bookmarkEnd w:id="21"/>
    </w:p>
    <w:p w14:paraId="08EDDE2E" w14:textId="77777777" w:rsidR="00C5186B" w:rsidRDefault="00C5186B" w:rsidP="00C5186B">
      <w:pPr>
        <w:spacing w:before="0"/>
        <w:rPr>
          <w:color w:val="FF3300"/>
        </w:rPr>
      </w:pPr>
    </w:p>
    <w:p w14:paraId="28714801" w14:textId="1231D333" w:rsidR="009C165C" w:rsidRDefault="00765B28" w:rsidP="00765B28">
      <w:pPr>
        <w:pBdr>
          <w:bottom w:val="single" w:sz="6" w:space="1" w:color="auto"/>
        </w:pBdr>
        <w:ind w:firstLine="578"/>
      </w:pPr>
      <w:r w:rsidRPr="008677FB">
        <w:t>Návrh strategických zámerov činnosti Sociálnej poisťovne na roky 2017 – 2022  (ďalej len „</w:t>
      </w:r>
      <w:r w:rsidR="009C165C" w:rsidRPr="008677FB">
        <w:t>Stratégia</w:t>
      </w:r>
      <w:r w:rsidRPr="008677FB">
        <w:t>“)</w:t>
      </w:r>
      <w:r w:rsidR="008677FB">
        <w:t xml:space="preserve"> je </w:t>
      </w:r>
      <w:r w:rsidR="009C165C">
        <w:t>dokumentom, ktorý deklaruje  základné a dlhodobé ciele Sociálnej poisťo</w:t>
      </w:r>
      <w:r w:rsidR="008677FB">
        <w:t xml:space="preserve">vne </w:t>
      </w:r>
      <w:r w:rsidR="00681E90">
        <w:t xml:space="preserve">                  </w:t>
      </w:r>
      <w:r w:rsidR="008677FB">
        <w:t xml:space="preserve">na obdobie šiestich rokov. </w:t>
      </w:r>
      <w:r w:rsidRPr="008677FB">
        <w:t xml:space="preserve">Stratégia </w:t>
      </w:r>
      <w:r w:rsidR="00995AB3">
        <w:t>je vypracovaná</w:t>
      </w:r>
      <w:r w:rsidR="009C165C">
        <w:t xml:space="preserve"> v súlade s § 122 ods</w:t>
      </w:r>
      <w:r w:rsidR="006A0DE6">
        <w:t xml:space="preserve">. 4  písm. c)  štvrtý </w:t>
      </w:r>
      <w:r w:rsidR="00F17CFB">
        <w:t>bod zákona č. </w:t>
      </w:r>
      <w:r w:rsidR="009C165C">
        <w:t xml:space="preserve">461/2003 Z. z. o sociálnom poistení v znení neskorších predpisov  a vychádza zo všeobecne záväzných právnych predpisov vzťahujúcich sa </w:t>
      </w:r>
      <w:r w:rsidR="00F17CFB">
        <w:t xml:space="preserve">na činnosť Sociálnej poisťovne </w:t>
      </w:r>
      <w:r w:rsidR="009C165C">
        <w:t>a z princípov programu „Efektívnej verejnej správy“ a projektu „H</w:t>
      </w:r>
      <w:r w:rsidR="008677FB">
        <w:t xml:space="preserve">odnota za peniaze“. </w:t>
      </w:r>
      <w:r w:rsidR="008F198B">
        <w:t>Pri určení</w:t>
      </w:r>
      <w:r w:rsidR="009C165C">
        <w:t xml:space="preserve"> základných cieľov, úloh a aktivít  stratégia zohľadňuje súčasné spoločensko</w:t>
      </w:r>
      <w:r w:rsidR="00681E90">
        <w:t>-</w:t>
      </w:r>
      <w:r w:rsidR="009C165C">
        <w:t xml:space="preserve">ekonomické podmienky a vnútorný stav inštitúcie ako východiskový stav a </w:t>
      </w:r>
      <w:r w:rsidR="00F17CFB">
        <w:t xml:space="preserve">v kontexte  uvedeného definuje </w:t>
      </w:r>
      <w:r w:rsidR="009C165C">
        <w:t>ako dosiahnuť zlepšenie kvality výkonu jej zverených činností v prospech širokej verejnosti a s</w:t>
      </w:r>
      <w:r w:rsidR="00F17CFB">
        <w:t>účasne aj rozvoj inštitúcie.</w:t>
      </w:r>
    </w:p>
    <w:p w14:paraId="1CE4182C" w14:textId="609E02CD" w:rsidR="009C165C" w:rsidRDefault="001F7CD0" w:rsidP="009C165C">
      <w:pPr>
        <w:pBdr>
          <w:bottom w:val="single" w:sz="6" w:space="1" w:color="auto"/>
        </w:pBdr>
        <w:ind w:firstLine="578"/>
      </w:pPr>
      <w:r>
        <w:tab/>
        <w:t xml:space="preserve">Sociálna poisťovňa </w:t>
      </w:r>
      <w:r w:rsidR="009C165C">
        <w:t>je verejnoprávna inštitúcia zriadená zákonom 1. novembra 1994</w:t>
      </w:r>
      <w:r>
        <w:t xml:space="preserve">. Plní verejné </w:t>
      </w:r>
      <w:r w:rsidR="008F198B">
        <w:t>úlohy</w:t>
      </w:r>
      <w:r w:rsidR="009C165C">
        <w:t xml:space="preserve"> v oblasti sociálneho zabezpečenia na základe ústa</w:t>
      </w:r>
      <w:r w:rsidR="008677FB">
        <w:t>vnej garancie príjmov občanov v </w:t>
      </w:r>
      <w:r w:rsidR="009C165C">
        <w:t>prípade rôznych životných udalostí (súvisiacich pre</w:t>
      </w:r>
      <w:r w:rsidR="006A0DE6">
        <w:t>dovšetkým s chorobou, starobou,</w:t>
      </w:r>
      <w:r w:rsidR="009C165C">
        <w:t xml:space="preserve"> stratou živiteľa</w:t>
      </w:r>
      <w:r w:rsidR="006A0DE6">
        <w:t xml:space="preserve"> a stratou zamestnania</w:t>
      </w:r>
      <w:r w:rsidR="009C165C">
        <w:t>). Svoju činnosť začala vykonávať od 1. januá</w:t>
      </w:r>
      <w:r w:rsidR="008677FB">
        <w:t>ra 1995. Sociálna poisťovňa je </w:t>
      </w:r>
      <w:r w:rsidR="009C165C">
        <w:t>právnym nástupcom bývalej Národnej poisťovne, pričom od roku 1995 sa stala výlučným nositeľom dvoch základných syst</w:t>
      </w:r>
      <w:r>
        <w:t>émov sociálneho poistenia</w:t>
      </w:r>
      <w:r w:rsidR="008F198B">
        <w:t>,</w:t>
      </w:r>
      <w:r>
        <w:t xml:space="preserve"> a to </w:t>
      </w:r>
      <w:r w:rsidR="006A0DE6">
        <w:t xml:space="preserve">dôchodkového </w:t>
      </w:r>
      <w:r w:rsidR="00681E90">
        <w:t xml:space="preserve">poistenia </w:t>
      </w:r>
      <w:r>
        <w:t xml:space="preserve">a </w:t>
      </w:r>
      <w:r w:rsidR="006A0DE6">
        <w:t xml:space="preserve">nemocenského </w:t>
      </w:r>
      <w:r w:rsidR="009C165C">
        <w:t xml:space="preserve">poistenia </w:t>
      </w:r>
      <w:r w:rsidR="008677FB">
        <w:t>a od </w:t>
      </w:r>
      <w:r w:rsidR="009C165C">
        <w:t xml:space="preserve">roku 2002 aj tretieho systému, poistenia zodpovednosti zamestnávateľa za škodu </w:t>
      </w:r>
      <w:r w:rsidR="00681E90">
        <w:t xml:space="preserve">                  </w:t>
      </w:r>
      <w:r w:rsidR="009C165C">
        <w:t xml:space="preserve">pri pracovnom úraze a chorobe z povolania. Po realizácii reformy sociálneho poistenia od roku 2004 </w:t>
      </w:r>
      <w:r>
        <w:t xml:space="preserve">sa stal </w:t>
      </w:r>
      <w:r w:rsidR="009C165C">
        <w:t>súčasťou sociálneho poistenia a</w:t>
      </w:r>
      <w:r w:rsidR="006A0DE6">
        <w:t>j systém úrazového poistenia,</w:t>
      </w:r>
      <w:r>
        <w:t xml:space="preserve"> </w:t>
      </w:r>
      <w:r w:rsidR="00F17CFB">
        <w:t xml:space="preserve">poistenia v nezamestnanosti </w:t>
      </w:r>
      <w:r w:rsidR="00681E90">
        <w:t xml:space="preserve">                     </w:t>
      </w:r>
      <w:r w:rsidR="00F17CFB">
        <w:t>a garančného poistenia.</w:t>
      </w:r>
    </w:p>
    <w:p w14:paraId="7580003C" w14:textId="3AAD884B" w:rsidR="009C165C" w:rsidRDefault="009C165C" w:rsidP="009C165C">
      <w:pPr>
        <w:pBdr>
          <w:bottom w:val="single" w:sz="6" w:space="1" w:color="auto"/>
        </w:pBdr>
        <w:ind w:firstLine="578"/>
      </w:pPr>
      <w:r>
        <w:t xml:space="preserve">Po vstupe Slovenskej republiky do Európskej únie </w:t>
      </w:r>
      <w:r w:rsidR="001F7CD0">
        <w:t>uplatňuje</w:t>
      </w:r>
      <w:r>
        <w:t xml:space="preserve"> Sociálna poisťovňa pri výkone sociálneho poistenia nariadenia Európskej únie v oblasti koordinácie systémo</w:t>
      </w:r>
      <w:r w:rsidR="001F7CD0">
        <w:t>v sociálneho zabezpečenia, plní</w:t>
      </w:r>
      <w:r>
        <w:t xml:space="preserve"> funkciu prístupového bodu, príslušnej inštitúcie, inštitúcie miesta bydliska, inštitúcie miesta pobytu, styčného orgánu a kontaktnej inštitúcie na komunikáciu v rámci Európskej únie</w:t>
      </w:r>
      <w:r w:rsidR="00B64A1D">
        <w:t>. S</w:t>
      </w:r>
      <w:r w:rsidR="008F198B">
        <w:t>účasne zabezpečuje</w:t>
      </w:r>
      <w:r>
        <w:t xml:space="preserve"> úlohy súvisiac</w:t>
      </w:r>
      <w:r w:rsidR="00013730">
        <w:t xml:space="preserve">e s prevodom dôchodkových práv </w:t>
      </w:r>
      <w:r w:rsidR="008677FB">
        <w:t>vo vzťahu k </w:t>
      </w:r>
      <w:r>
        <w:t>dôchodkovému systému Európskej únie.</w:t>
      </w:r>
    </w:p>
    <w:p w14:paraId="4A95FD1A" w14:textId="28DE5F32" w:rsidR="009C165C" w:rsidRDefault="009C165C" w:rsidP="009C165C">
      <w:pPr>
        <w:pBdr>
          <w:bottom w:val="single" w:sz="6" w:space="1" w:color="auto"/>
        </w:pBdr>
        <w:ind w:firstLine="578"/>
      </w:pPr>
      <w:r>
        <w:t xml:space="preserve">Sociálna poisťovňa od roku 2005 zabezpečuje plnenie úloh aj v starobnom dôchodkovom sporení, najmä  registruje  zmluvy o starobnom dôchodkovom sporení, vyberá a vymáha príspevky </w:t>
      </w:r>
      <w:r w:rsidR="00681E90">
        <w:t xml:space="preserve">                </w:t>
      </w:r>
      <w:r>
        <w:t>na starobné dôchodkové sporenie a následne ich postupuje dôchodkovým správcovským spoločnost</w:t>
      </w:r>
      <w:r w:rsidR="00013730">
        <w:t xml:space="preserve">iam. Od roku 2015 je správcom </w:t>
      </w:r>
      <w:r>
        <w:t>Centrálneho informačného pon</w:t>
      </w:r>
      <w:r w:rsidR="008677FB">
        <w:t>ukového systému, ktorý slúži na </w:t>
      </w:r>
      <w:r>
        <w:t>sprostredkovanie ponúk dôchodkov pre sporiteľov a súčasne plní aj funkciu databázy údajov pre všetky dotknuté subjekty v oblasti starobného dôchodkového sporenia, vrátane vyplácaných dôchodkov.</w:t>
      </w:r>
    </w:p>
    <w:p w14:paraId="771B994C" w14:textId="77777777" w:rsidR="009C165C" w:rsidRDefault="009C165C" w:rsidP="009C165C">
      <w:pPr>
        <w:pBdr>
          <w:bottom w:val="single" w:sz="6" w:space="1" w:color="auto"/>
        </w:pBdr>
        <w:ind w:firstLine="578"/>
      </w:pPr>
      <w:r>
        <w:t xml:space="preserve">V súvislosti s procesom rekodifikácie </w:t>
      </w:r>
      <w:r w:rsidR="001F7CD0">
        <w:t xml:space="preserve">procesného </w:t>
      </w:r>
      <w:r>
        <w:t xml:space="preserve">civilného práva od 1. júla 2016 došlo </w:t>
      </w:r>
      <w:r w:rsidR="00013730">
        <w:t>k </w:t>
      </w:r>
      <w:r>
        <w:t xml:space="preserve">ďalšiemu rozširovaniu pôsobnosti Sociálnej poisťovne, v rámci ktorej sa zaviedla </w:t>
      </w:r>
      <w:proofErr w:type="spellStart"/>
      <w:r>
        <w:t>dvojinštančnosť</w:t>
      </w:r>
      <w:proofErr w:type="spellEnd"/>
      <w:r>
        <w:t xml:space="preserve"> konania v</w:t>
      </w:r>
      <w:r w:rsidR="006A0DE6">
        <w:t xml:space="preserve">o veciach dôchodkových dávok, </w:t>
      </w:r>
      <w:r>
        <w:t>úrazovej a pozostalost</w:t>
      </w:r>
      <w:r w:rsidR="00013730">
        <w:t>nej úrazovej renty</w:t>
      </w:r>
      <w:r w:rsidR="006A0DE6">
        <w:t>.</w:t>
      </w:r>
    </w:p>
    <w:p w14:paraId="78D4E40E" w14:textId="4A421903" w:rsidR="009C165C" w:rsidRDefault="008F198B" w:rsidP="009C165C">
      <w:pPr>
        <w:pBdr>
          <w:bottom w:val="single" w:sz="6" w:space="1" w:color="auto"/>
        </w:pBdr>
        <w:ind w:firstLine="578"/>
      </w:pPr>
      <w:r>
        <w:t>O</w:t>
      </w:r>
      <w:r w:rsidR="009C165C">
        <w:t>podstatnenosť vypracovania stratégie Sociálnej poisťovne vyplýva z potreby</w:t>
      </w:r>
      <w:r w:rsidR="001F7CD0">
        <w:t xml:space="preserve"> zabezpečovať zákonom definovaný okruh činnost</w:t>
      </w:r>
      <w:r w:rsidR="00750558">
        <w:t>i</w:t>
      </w:r>
      <w:r w:rsidR="009C165C">
        <w:t>,</w:t>
      </w:r>
      <w:r w:rsidR="00750558">
        <w:t xml:space="preserve"> a to</w:t>
      </w:r>
      <w:r w:rsidR="009C165C">
        <w:t xml:space="preserve"> racionálne, efektívne, </w:t>
      </w:r>
      <w:r w:rsidR="008677FB">
        <w:t>hospodárne a s prihliadnutím na </w:t>
      </w:r>
      <w:r w:rsidR="009C165C">
        <w:t>oprávnené nároky a</w:t>
      </w:r>
      <w:r w:rsidR="00BF40ED">
        <w:t> </w:t>
      </w:r>
      <w:r w:rsidR="009C165C">
        <w:t>očakávania</w:t>
      </w:r>
      <w:r w:rsidR="00BF40ED">
        <w:t xml:space="preserve"> poistencov</w:t>
      </w:r>
      <w:r w:rsidR="0050154B">
        <w:t>, inštitúcií</w:t>
      </w:r>
      <w:r w:rsidR="003A7A80">
        <w:t xml:space="preserve"> </w:t>
      </w:r>
      <w:r w:rsidR="009C165C">
        <w:t>verejnej správy</w:t>
      </w:r>
      <w:r w:rsidR="00966D62">
        <w:t xml:space="preserve"> a </w:t>
      </w:r>
      <w:r w:rsidR="009C165C">
        <w:t xml:space="preserve"> </w:t>
      </w:r>
      <w:r w:rsidR="0050154B">
        <w:t>zamestnávateľov</w:t>
      </w:r>
      <w:r w:rsidR="009C165C">
        <w:t>.</w:t>
      </w:r>
    </w:p>
    <w:p w14:paraId="1A3DD936" w14:textId="77777777" w:rsidR="00C5186B" w:rsidRDefault="009C165C" w:rsidP="009C165C">
      <w:pPr>
        <w:pBdr>
          <w:bottom w:val="single" w:sz="6" w:space="1" w:color="auto"/>
        </w:pBdr>
        <w:ind w:firstLine="578"/>
      </w:pPr>
      <w:r>
        <w:t>Stratégia má okrem smerovania inštitúcie súčasne slúžiť aj ako nástroj riadenia, ktorý spája kľúčové oblasti jej ďalšieho rozvoja s víziou a s poslaním inštitúcie a  zjednocuje úsilie všetkých jej zamestnancov na dosiahnutie určených strategických cieľov.</w:t>
      </w:r>
    </w:p>
    <w:p w14:paraId="75F6CA24" w14:textId="77777777" w:rsidR="00681E90" w:rsidRPr="000740D6" w:rsidRDefault="00681E90" w:rsidP="009C165C">
      <w:pPr>
        <w:pBdr>
          <w:bottom w:val="single" w:sz="6" w:space="1" w:color="auto"/>
        </w:pBdr>
        <w:ind w:firstLine="578"/>
      </w:pPr>
    </w:p>
    <w:p w14:paraId="51C2A44A" w14:textId="77777777" w:rsidR="00C5186B" w:rsidRPr="00E81B71" w:rsidRDefault="00C5186B" w:rsidP="00235E48"/>
    <w:p w14:paraId="33258326" w14:textId="32956B89" w:rsidR="00235E48" w:rsidRDefault="00235E48" w:rsidP="00235E48">
      <w:bookmarkStart w:id="22" w:name="_Toc374984739"/>
      <w:bookmarkStart w:id="23" w:name="_Toc379798961"/>
      <w:bookmarkStart w:id="24" w:name="_Toc381733680"/>
    </w:p>
    <w:p w14:paraId="294B385E" w14:textId="14DC8880" w:rsidR="004A7571" w:rsidRDefault="004A7571" w:rsidP="00235E48"/>
    <w:p w14:paraId="41252198" w14:textId="77777777" w:rsidR="00750558" w:rsidRPr="00A33DC6" w:rsidRDefault="00750558" w:rsidP="00750558">
      <w:pPr>
        <w:pStyle w:val="Nadpis1"/>
        <w:rPr>
          <w:color w:val="auto"/>
        </w:rPr>
      </w:pPr>
      <w:bookmarkStart w:id="25" w:name="_Toc468186681"/>
      <w:bookmarkStart w:id="26" w:name="_Toc271787812"/>
      <w:bookmarkStart w:id="27" w:name="_Toc379798962"/>
      <w:bookmarkEnd w:id="22"/>
      <w:bookmarkEnd w:id="23"/>
      <w:bookmarkEnd w:id="24"/>
      <w:r w:rsidRPr="00A33DC6">
        <w:rPr>
          <w:color w:val="auto"/>
        </w:rPr>
        <w:t>Právny rámec</w:t>
      </w:r>
      <w:bookmarkEnd w:id="25"/>
    </w:p>
    <w:p w14:paraId="4886A76C" w14:textId="77777777" w:rsidR="00750558" w:rsidRPr="008C2ACA" w:rsidRDefault="00750558" w:rsidP="00750558">
      <w:pPr>
        <w:pStyle w:val="Odsekzoznamu"/>
        <w:rPr>
          <w:i/>
        </w:rPr>
      </w:pPr>
    </w:p>
    <w:p w14:paraId="70D1C6F4" w14:textId="110AC4D3" w:rsidR="00750558" w:rsidRPr="00B23F50" w:rsidRDefault="00750558" w:rsidP="00750558">
      <w:pPr>
        <w:pStyle w:val="Odsekzoznamu"/>
        <w:spacing w:before="0"/>
      </w:pPr>
      <w:r w:rsidRPr="00B23F50">
        <w:t>Základný právny ráme</w:t>
      </w:r>
      <w:r w:rsidR="00637959">
        <w:t>c  pôsobnosti Sociálnej poisťovne:</w:t>
      </w:r>
      <w:r w:rsidRPr="00B23F50">
        <w:t xml:space="preserve">  </w:t>
      </w:r>
    </w:p>
    <w:p w14:paraId="3ACA6DFC" w14:textId="77777777" w:rsidR="00750558" w:rsidRPr="00B23F50" w:rsidRDefault="00750558" w:rsidP="00750558">
      <w:pPr>
        <w:pStyle w:val="Odsekzoznamu"/>
        <w:spacing w:before="0"/>
      </w:pPr>
    </w:p>
    <w:p w14:paraId="02EA3365" w14:textId="77777777" w:rsidR="00750558" w:rsidRPr="00B23F50" w:rsidRDefault="00750558" w:rsidP="00750558">
      <w:pPr>
        <w:pStyle w:val="Odsekzoznamu"/>
        <w:numPr>
          <w:ilvl w:val="0"/>
          <w:numId w:val="14"/>
        </w:numPr>
        <w:spacing w:before="0"/>
      </w:pPr>
      <w:r w:rsidRPr="00B23F50">
        <w:t>Zákon č. 461/2003 Z. z. o sociálnom poistení v znení neskorších predpisov</w:t>
      </w:r>
    </w:p>
    <w:p w14:paraId="6DC24ACF" w14:textId="77777777" w:rsidR="00750558" w:rsidRPr="00B23F50" w:rsidRDefault="00750558" w:rsidP="00750558">
      <w:pPr>
        <w:pStyle w:val="Odsekzoznamu"/>
        <w:numPr>
          <w:ilvl w:val="0"/>
          <w:numId w:val="14"/>
        </w:numPr>
        <w:spacing w:before="0"/>
      </w:pPr>
      <w:r w:rsidRPr="00B23F50">
        <w:t>Zákon č. 43/2004 Z. z. o starobnom dôchodkovom sporení a o zmene a doplnení niektorých zákonov v znení neskorších predpisov</w:t>
      </w:r>
    </w:p>
    <w:p w14:paraId="52EA326D" w14:textId="77777777" w:rsidR="00750558" w:rsidRPr="00B23F50" w:rsidRDefault="00750558" w:rsidP="00750558">
      <w:pPr>
        <w:pStyle w:val="Odsekzoznamu"/>
        <w:numPr>
          <w:ilvl w:val="0"/>
          <w:numId w:val="14"/>
        </w:numPr>
        <w:spacing w:before="0"/>
      </w:pPr>
      <w:r w:rsidRPr="00B23F50">
        <w:t>Nariadenie (ES) Európskeho parlamentu a Rady 883/2004 z 29. apríla 2004 o koordinácii systémov sociálneho zabezpečenia v platnom znení</w:t>
      </w:r>
    </w:p>
    <w:p w14:paraId="7D9D5C0E" w14:textId="55375F74" w:rsidR="00750558" w:rsidRDefault="00750558" w:rsidP="00750558">
      <w:pPr>
        <w:pStyle w:val="Odsekzoznamu"/>
        <w:numPr>
          <w:ilvl w:val="0"/>
          <w:numId w:val="14"/>
        </w:numPr>
        <w:spacing w:before="0"/>
      </w:pPr>
      <w:r w:rsidRPr="00B23F50">
        <w:t>Nariadenie Európskeho parlamentu a Rady č.  987/2009  zo 16. septembra 2009, ktorým sa stanovuje postup vykonávania nariadenia (ES) č. 883/2004 o koordinácii systémov sociálneho zabezpečenia v platnom znení</w:t>
      </w:r>
    </w:p>
    <w:p w14:paraId="18E18AD6" w14:textId="77777777" w:rsidR="00750558" w:rsidRDefault="00750558" w:rsidP="00750558">
      <w:pPr>
        <w:spacing w:before="0"/>
      </w:pPr>
    </w:p>
    <w:p w14:paraId="1F97F010" w14:textId="77777777" w:rsidR="00750558" w:rsidRDefault="00750558" w:rsidP="00750558">
      <w:pPr>
        <w:spacing w:before="0"/>
      </w:pPr>
    </w:p>
    <w:p w14:paraId="22E151C2" w14:textId="77777777" w:rsidR="00750558" w:rsidRDefault="00750558" w:rsidP="00750558">
      <w:pPr>
        <w:spacing w:before="0"/>
      </w:pPr>
    </w:p>
    <w:p w14:paraId="390A3EF1" w14:textId="77777777" w:rsidR="00750558" w:rsidRDefault="00750558" w:rsidP="00750558">
      <w:pPr>
        <w:spacing w:before="0"/>
      </w:pPr>
    </w:p>
    <w:p w14:paraId="1B5D914E" w14:textId="77777777" w:rsidR="00681E90" w:rsidRDefault="00681E90" w:rsidP="00750558">
      <w:pPr>
        <w:spacing w:before="0"/>
      </w:pPr>
    </w:p>
    <w:p w14:paraId="6F9C2B55" w14:textId="77777777" w:rsidR="00681E90" w:rsidRDefault="00681E90" w:rsidP="00750558">
      <w:pPr>
        <w:spacing w:before="0"/>
      </w:pPr>
    </w:p>
    <w:p w14:paraId="591D779E" w14:textId="77777777" w:rsidR="00750558" w:rsidRDefault="00750558" w:rsidP="00750558">
      <w:pPr>
        <w:spacing w:before="0"/>
      </w:pPr>
    </w:p>
    <w:p w14:paraId="5A82E0F5" w14:textId="77777777" w:rsidR="00750558" w:rsidRDefault="00750558" w:rsidP="00750558">
      <w:pPr>
        <w:spacing w:before="0"/>
      </w:pPr>
    </w:p>
    <w:p w14:paraId="69FCFACE" w14:textId="77777777" w:rsidR="00750558" w:rsidRDefault="00750558" w:rsidP="00750558">
      <w:pPr>
        <w:spacing w:before="0"/>
      </w:pPr>
    </w:p>
    <w:p w14:paraId="292EAEF1" w14:textId="77777777" w:rsidR="00750558" w:rsidRDefault="00750558" w:rsidP="00750558">
      <w:pPr>
        <w:spacing w:before="0"/>
      </w:pPr>
    </w:p>
    <w:p w14:paraId="7EFA21EC" w14:textId="77777777" w:rsidR="00750558" w:rsidRDefault="00750558" w:rsidP="00750558">
      <w:pPr>
        <w:spacing w:before="0"/>
      </w:pPr>
    </w:p>
    <w:p w14:paraId="5CF45AC9" w14:textId="77777777" w:rsidR="00750558" w:rsidRDefault="00750558" w:rsidP="00750558">
      <w:pPr>
        <w:spacing w:before="0"/>
      </w:pPr>
    </w:p>
    <w:p w14:paraId="254BBB32" w14:textId="77777777" w:rsidR="00750558" w:rsidRDefault="00750558" w:rsidP="00750558">
      <w:pPr>
        <w:spacing w:before="0"/>
      </w:pPr>
    </w:p>
    <w:p w14:paraId="65592F66" w14:textId="77777777" w:rsidR="00750558" w:rsidRDefault="00750558" w:rsidP="00750558">
      <w:pPr>
        <w:spacing w:before="0"/>
      </w:pPr>
    </w:p>
    <w:p w14:paraId="297C4BC6" w14:textId="77777777" w:rsidR="00750558" w:rsidRDefault="00750558" w:rsidP="00750558">
      <w:pPr>
        <w:spacing w:before="0"/>
      </w:pPr>
    </w:p>
    <w:p w14:paraId="2073BE1A" w14:textId="77777777" w:rsidR="00750558" w:rsidRDefault="00750558" w:rsidP="00750558">
      <w:pPr>
        <w:spacing w:before="0"/>
      </w:pPr>
    </w:p>
    <w:p w14:paraId="1350B6C0" w14:textId="77777777" w:rsidR="00750558" w:rsidRDefault="00750558" w:rsidP="00750558">
      <w:pPr>
        <w:spacing w:before="0"/>
      </w:pPr>
    </w:p>
    <w:p w14:paraId="1A7FAC49" w14:textId="77777777" w:rsidR="00750558" w:rsidRDefault="00750558" w:rsidP="00750558">
      <w:pPr>
        <w:spacing w:before="0"/>
      </w:pPr>
    </w:p>
    <w:p w14:paraId="2F011967" w14:textId="77777777" w:rsidR="00750558" w:rsidRDefault="00750558" w:rsidP="00750558">
      <w:pPr>
        <w:spacing w:before="0"/>
      </w:pPr>
    </w:p>
    <w:p w14:paraId="583856B0" w14:textId="77777777" w:rsidR="00750558" w:rsidRDefault="00750558" w:rsidP="00750558">
      <w:pPr>
        <w:spacing w:before="0"/>
      </w:pPr>
    </w:p>
    <w:p w14:paraId="046288B7" w14:textId="77777777" w:rsidR="00750558" w:rsidRDefault="00750558" w:rsidP="00750558">
      <w:pPr>
        <w:spacing w:before="0"/>
      </w:pPr>
    </w:p>
    <w:p w14:paraId="532381BC" w14:textId="77777777" w:rsidR="00750558" w:rsidRDefault="00750558" w:rsidP="00750558">
      <w:pPr>
        <w:spacing w:before="0"/>
      </w:pPr>
    </w:p>
    <w:p w14:paraId="1434FE6A" w14:textId="77777777" w:rsidR="00750558" w:rsidRDefault="00750558" w:rsidP="00750558">
      <w:pPr>
        <w:spacing w:before="0"/>
      </w:pPr>
    </w:p>
    <w:p w14:paraId="5010D850" w14:textId="77777777" w:rsidR="00750558" w:rsidRDefault="00750558" w:rsidP="00750558">
      <w:pPr>
        <w:spacing w:before="0"/>
      </w:pPr>
    </w:p>
    <w:p w14:paraId="31474A8F" w14:textId="77777777" w:rsidR="00750558" w:rsidRDefault="00750558" w:rsidP="00750558">
      <w:pPr>
        <w:spacing w:before="0"/>
      </w:pPr>
    </w:p>
    <w:p w14:paraId="17040D18" w14:textId="77777777" w:rsidR="00750558" w:rsidRDefault="00750558" w:rsidP="00750558">
      <w:pPr>
        <w:spacing w:before="0"/>
      </w:pPr>
    </w:p>
    <w:p w14:paraId="11770D97" w14:textId="77777777" w:rsidR="00750558" w:rsidRDefault="00750558" w:rsidP="00750558">
      <w:pPr>
        <w:spacing w:before="0"/>
      </w:pPr>
    </w:p>
    <w:p w14:paraId="1F51125B" w14:textId="77777777" w:rsidR="00750558" w:rsidRDefault="00750558" w:rsidP="00750558">
      <w:pPr>
        <w:spacing w:before="0"/>
      </w:pPr>
    </w:p>
    <w:p w14:paraId="0439DEE4" w14:textId="77777777" w:rsidR="00750558" w:rsidRDefault="00750558" w:rsidP="00750558">
      <w:pPr>
        <w:spacing w:before="0"/>
      </w:pPr>
    </w:p>
    <w:p w14:paraId="3B287C4A" w14:textId="77777777" w:rsidR="00750558" w:rsidRDefault="00750558" w:rsidP="00750558">
      <w:pPr>
        <w:spacing w:before="0"/>
      </w:pPr>
    </w:p>
    <w:p w14:paraId="1B34E3D9" w14:textId="77777777" w:rsidR="00750558" w:rsidRDefault="00750558" w:rsidP="00750558">
      <w:pPr>
        <w:spacing w:before="0"/>
      </w:pPr>
    </w:p>
    <w:p w14:paraId="5715C1D0" w14:textId="77777777" w:rsidR="00750558" w:rsidRDefault="00750558" w:rsidP="00750558">
      <w:pPr>
        <w:spacing w:before="0"/>
      </w:pPr>
    </w:p>
    <w:p w14:paraId="78B93B6D" w14:textId="77777777" w:rsidR="00750558" w:rsidRDefault="00750558" w:rsidP="00750558">
      <w:pPr>
        <w:spacing w:before="0"/>
      </w:pPr>
    </w:p>
    <w:p w14:paraId="7529AFE4" w14:textId="77777777" w:rsidR="00C17EF3" w:rsidRDefault="00C17EF3" w:rsidP="00750558">
      <w:pPr>
        <w:spacing w:before="0"/>
      </w:pPr>
    </w:p>
    <w:p w14:paraId="5B4DC23A" w14:textId="77777777" w:rsidR="00C17EF3" w:rsidRDefault="00C17EF3" w:rsidP="00750558">
      <w:pPr>
        <w:spacing w:before="0"/>
      </w:pPr>
    </w:p>
    <w:p w14:paraId="51210369" w14:textId="50D90799" w:rsidR="00C17EF3" w:rsidRDefault="00C17EF3" w:rsidP="00750558">
      <w:pPr>
        <w:spacing w:before="0"/>
      </w:pPr>
    </w:p>
    <w:p w14:paraId="310565C1" w14:textId="6242926E" w:rsidR="00B0771D" w:rsidRDefault="00B0771D" w:rsidP="00750558">
      <w:pPr>
        <w:spacing w:before="0"/>
      </w:pPr>
    </w:p>
    <w:p w14:paraId="2EF87CCC" w14:textId="1963D10B" w:rsidR="00B0771D" w:rsidRDefault="00B0771D" w:rsidP="00750558">
      <w:pPr>
        <w:spacing w:before="0"/>
      </w:pPr>
    </w:p>
    <w:p w14:paraId="25574739" w14:textId="77777777" w:rsidR="00B0771D" w:rsidRDefault="00B0771D" w:rsidP="00750558">
      <w:pPr>
        <w:spacing w:before="0"/>
      </w:pPr>
    </w:p>
    <w:p w14:paraId="0A551C6B" w14:textId="77777777" w:rsidR="00235E48" w:rsidRPr="009B3E1F" w:rsidRDefault="000740D6" w:rsidP="00750558">
      <w:pPr>
        <w:pStyle w:val="Nadpis1"/>
        <w:rPr>
          <w:color w:val="auto"/>
        </w:rPr>
      </w:pPr>
      <w:bookmarkStart w:id="28" w:name="_Toc468186682"/>
      <w:r w:rsidRPr="009B3E1F">
        <w:rPr>
          <w:color w:val="auto"/>
        </w:rPr>
        <w:lastRenderedPageBreak/>
        <w:t>PRIORITNÉ STRATEGICKÉ OBLASTI</w:t>
      </w:r>
      <w:bookmarkEnd w:id="28"/>
      <w:r w:rsidR="00235E48" w:rsidRPr="009B3E1F">
        <w:rPr>
          <w:color w:val="auto"/>
        </w:rPr>
        <w:t xml:space="preserve"> </w:t>
      </w:r>
      <w:bookmarkEnd w:id="26"/>
    </w:p>
    <w:p w14:paraId="228A9196" w14:textId="77777777" w:rsidR="00681E90" w:rsidRDefault="00681E90" w:rsidP="00235E48"/>
    <w:p w14:paraId="7E2FE38C" w14:textId="77777777" w:rsidR="00235E48" w:rsidRPr="009B3E1F" w:rsidRDefault="00235E48" w:rsidP="00235E48">
      <w:pPr>
        <w:rPr>
          <w:u w:val="single"/>
        </w:rPr>
      </w:pPr>
      <w:r w:rsidRPr="009B3E1F">
        <w:t xml:space="preserve">Na základe identifikovaných oblastí súvisiacich s výkonom </w:t>
      </w:r>
      <w:r w:rsidR="003D23CB">
        <w:t>činností zverených do pôsobnosti Sociálnej poisťovne (ďalej len „sociálne poistenie“)</w:t>
      </w:r>
      <w:r w:rsidRPr="009B3E1F">
        <w:t xml:space="preserve"> </w:t>
      </w:r>
      <w:r w:rsidR="003D23CB">
        <w:t>s</w:t>
      </w:r>
      <w:r w:rsidRPr="009B3E1F">
        <w:t>tratégia definuje tieto prioritné strategické oblasti rozvoja:</w:t>
      </w:r>
    </w:p>
    <w:p w14:paraId="0E397849" w14:textId="77777777" w:rsidR="00235E48" w:rsidRPr="009B3E1F" w:rsidRDefault="00F03715" w:rsidP="00235E48">
      <w:pPr>
        <w:pStyle w:val="Odsekzoznamu"/>
        <w:numPr>
          <w:ilvl w:val="0"/>
          <w:numId w:val="7"/>
        </w:numPr>
      </w:pPr>
      <w:r w:rsidRPr="00F03715">
        <w:t xml:space="preserve">Zvyšovanie kvality </w:t>
      </w:r>
      <w:r w:rsidR="00750558">
        <w:t>zákonom zverených činností</w:t>
      </w:r>
    </w:p>
    <w:p w14:paraId="4DC836E6" w14:textId="77777777" w:rsidR="00235E48" w:rsidRPr="009B3E1F" w:rsidRDefault="00235E48" w:rsidP="00235E48">
      <w:pPr>
        <w:pStyle w:val="Odsekzoznamu"/>
        <w:numPr>
          <w:ilvl w:val="0"/>
          <w:numId w:val="7"/>
        </w:numPr>
      </w:pPr>
      <w:r w:rsidRPr="009B3E1F">
        <w:t>Optimalizácia procesov</w:t>
      </w:r>
    </w:p>
    <w:p w14:paraId="14EF001B" w14:textId="77777777" w:rsidR="00235E48" w:rsidRPr="009B3E1F" w:rsidRDefault="00235E48" w:rsidP="00235E48">
      <w:pPr>
        <w:pStyle w:val="Odsekzoznamu"/>
        <w:numPr>
          <w:ilvl w:val="0"/>
          <w:numId w:val="7"/>
        </w:numPr>
      </w:pPr>
      <w:r w:rsidRPr="009B3E1F">
        <w:t>Efektívne h</w:t>
      </w:r>
      <w:r w:rsidR="002834A2">
        <w:t>ospodárenie</w:t>
      </w:r>
    </w:p>
    <w:p w14:paraId="2FE3CA86" w14:textId="77777777" w:rsidR="005834C9" w:rsidRDefault="005834C9" w:rsidP="005834C9">
      <w:pPr>
        <w:pStyle w:val="Odsekzoznamu"/>
      </w:pPr>
    </w:p>
    <w:p w14:paraId="38FFFA70" w14:textId="77777777" w:rsidR="00681E90" w:rsidRDefault="00681E90" w:rsidP="00904CEC">
      <w:pPr>
        <w:rPr>
          <w:i/>
        </w:rPr>
      </w:pPr>
    </w:p>
    <w:p w14:paraId="5597ADCA" w14:textId="77777777" w:rsidR="00904CEC" w:rsidRPr="00E81B71" w:rsidRDefault="00904CEC" w:rsidP="00904CEC">
      <w:pPr>
        <w:rPr>
          <w:i/>
        </w:rPr>
      </w:pPr>
      <w:r>
        <w:rPr>
          <w:i/>
        </w:rPr>
        <w:t xml:space="preserve">Pretrvávajúce, </w:t>
      </w:r>
      <w:r w:rsidRPr="00E81B71">
        <w:rPr>
          <w:i/>
        </w:rPr>
        <w:t>aktuálne problémové oblasti súvisiace s</w:t>
      </w:r>
      <w:r>
        <w:rPr>
          <w:i/>
        </w:rPr>
        <w:t xml:space="preserve"> vykonávaním sociálneho poistenia</w:t>
      </w:r>
      <w:r w:rsidRPr="00E81B71">
        <w:rPr>
          <w:i/>
        </w:rPr>
        <w:t xml:space="preserve"> sú zhrnuté formou SWOT analýzy:</w:t>
      </w:r>
    </w:p>
    <w:p w14:paraId="36F2FE71" w14:textId="77777777" w:rsidR="00904CEC" w:rsidRPr="00E81B71" w:rsidRDefault="00904CEC" w:rsidP="00904CEC"/>
    <w:tbl>
      <w:tblPr>
        <w:tblStyle w:val="Mriekatabuky"/>
        <w:tblW w:w="4942" w:type="pct"/>
        <w:tblInd w:w="108" w:type="dxa"/>
        <w:tblLook w:val="04A0" w:firstRow="1" w:lastRow="0" w:firstColumn="1" w:lastColumn="0" w:noHBand="0" w:noVBand="1"/>
      </w:tblPr>
      <w:tblGrid>
        <w:gridCol w:w="4482"/>
        <w:gridCol w:w="4698"/>
      </w:tblGrid>
      <w:tr w:rsidR="00904CEC" w:rsidRPr="00E81B71" w14:paraId="0F919D8C" w14:textId="77777777" w:rsidTr="007F4D9B">
        <w:tc>
          <w:tcPr>
            <w:tcW w:w="2441" w:type="pct"/>
          </w:tcPr>
          <w:p w14:paraId="231809A6" w14:textId="77777777" w:rsidR="00904CEC" w:rsidRPr="00E81B71" w:rsidRDefault="00904CEC" w:rsidP="007F4D9B">
            <w:pPr>
              <w:jc w:val="center"/>
              <w:rPr>
                <w:sz w:val="20"/>
                <w:szCs w:val="20"/>
                <w:lang w:val="sk-SK"/>
              </w:rPr>
            </w:pPr>
            <w:r w:rsidRPr="00E81B71">
              <w:rPr>
                <w:sz w:val="20"/>
                <w:szCs w:val="20"/>
                <w:lang w:val="sk-SK"/>
              </w:rPr>
              <w:t>Silné stránky</w:t>
            </w:r>
          </w:p>
        </w:tc>
        <w:tc>
          <w:tcPr>
            <w:tcW w:w="2559" w:type="pct"/>
          </w:tcPr>
          <w:p w14:paraId="6C36DB8D" w14:textId="77777777" w:rsidR="00904CEC" w:rsidRPr="00E81B71" w:rsidRDefault="00904CEC" w:rsidP="007F4D9B">
            <w:pPr>
              <w:jc w:val="center"/>
              <w:rPr>
                <w:sz w:val="20"/>
                <w:szCs w:val="20"/>
                <w:lang w:val="sk-SK"/>
              </w:rPr>
            </w:pPr>
            <w:r w:rsidRPr="00E81B71">
              <w:rPr>
                <w:sz w:val="20"/>
                <w:szCs w:val="20"/>
                <w:lang w:val="sk-SK"/>
              </w:rPr>
              <w:t>Slabé stránky</w:t>
            </w:r>
          </w:p>
        </w:tc>
      </w:tr>
      <w:tr w:rsidR="00904CEC" w:rsidRPr="00E81B71" w14:paraId="73189752" w14:textId="77777777" w:rsidTr="007F4D9B">
        <w:tc>
          <w:tcPr>
            <w:tcW w:w="2441" w:type="pct"/>
          </w:tcPr>
          <w:p w14:paraId="6055B7EF" w14:textId="77777777" w:rsidR="00904CEC" w:rsidRPr="00833F35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833F35">
              <w:rPr>
                <w:sz w:val="20"/>
                <w:szCs w:val="20"/>
                <w:lang w:val="sk-SK"/>
              </w:rPr>
              <w:t>Stabilná inštitúcia</w:t>
            </w:r>
          </w:p>
          <w:p w14:paraId="537E2EE1" w14:textId="77777777" w:rsidR="00904CEC" w:rsidRPr="007A7C5F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7A7C5F">
              <w:rPr>
                <w:sz w:val="20"/>
                <w:szCs w:val="20"/>
                <w:lang w:val="sk-SK"/>
              </w:rPr>
              <w:t>Stabilní zamestnanci</w:t>
            </w:r>
          </w:p>
          <w:p w14:paraId="2AD94C86" w14:textId="77777777" w:rsidR="00904CEC" w:rsidRPr="007A7C5F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7A7C5F">
              <w:rPr>
                <w:sz w:val="20"/>
                <w:szCs w:val="20"/>
                <w:lang w:val="sk-SK"/>
              </w:rPr>
              <w:t>Kvalifikácia zamestnancov</w:t>
            </w:r>
          </w:p>
          <w:p w14:paraId="6D5981E6" w14:textId="77777777" w:rsidR="00904CEC" w:rsidRPr="007A7C5F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7A7C5F">
              <w:rPr>
                <w:sz w:val="20"/>
                <w:szCs w:val="20"/>
                <w:lang w:val="sk-SK"/>
              </w:rPr>
              <w:t xml:space="preserve">Široké pokrytie územia SR </w:t>
            </w:r>
          </w:p>
          <w:p w14:paraId="1DD950DD" w14:textId="77777777" w:rsidR="00904CEC" w:rsidRPr="007A7C5F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7A7C5F">
              <w:rPr>
                <w:sz w:val="20"/>
                <w:szCs w:val="20"/>
                <w:lang w:val="sk-SK"/>
              </w:rPr>
              <w:t xml:space="preserve">Jedinečné postavenie inštitúcie v spoločnosti </w:t>
            </w:r>
          </w:p>
          <w:p w14:paraId="34FFEEF3" w14:textId="77777777" w:rsidR="00904CEC" w:rsidRPr="007A7C5F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7A7C5F">
              <w:rPr>
                <w:sz w:val="20"/>
                <w:szCs w:val="20"/>
                <w:lang w:val="sk-SK"/>
              </w:rPr>
              <w:t>Dobrá spolupráca s odborovou organizáciou</w:t>
            </w:r>
          </w:p>
          <w:p w14:paraId="597EB0C0" w14:textId="77777777" w:rsidR="00904CEC" w:rsidRPr="007A7C5F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proofErr w:type="spellStart"/>
            <w:r w:rsidRPr="007A7C5F">
              <w:rPr>
                <w:sz w:val="20"/>
                <w:szCs w:val="20"/>
                <w:lang w:val="sk-SK"/>
              </w:rPr>
              <w:t>Proklientsky</w:t>
            </w:r>
            <w:proofErr w:type="spellEnd"/>
            <w:r w:rsidRPr="007A7C5F">
              <w:rPr>
                <w:sz w:val="20"/>
                <w:szCs w:val="20"/>
                <w:lang w:val="sk-SK"/>
              </w:rPr>
              <w:t xml:space="preserve"> prístup</w:t>
            </w:r>
            <w:r w:rsidR="00750558">
              <w:rPr>
                <w:sz w:val="20"/>
                <w:szCs w:val="20"/>
                <w:lang w:val="sk-SK"/>
              </w:rPr>
              <w:t>, servis poskytovaný verejnosti</w:t>
            </w:r>
          </w:p>
          <w:p w14:paraId="6C4F92BC" w14:textId="77777777" w:rsidR="00904CEC" w:rsidRPr="007A7C5F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7A7C5F">
              <w:rPr>
                <w:sz w:val="20"/>
                <w:szCs w:val="20"/>
                <w:lang w:val="sk-SK"/>
              </w:rPr>
              <w:t>Zlepšený výber poistného</w:t>
            </w:r>
          </w:p>
          <w:p w14:paraId="005EBF57" w14:textId="77777777" w:rsidR="00115A93" w:rsidRDefault="00904CEC" w:rsidP="00890BA9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833F35">
              <w:rPr>
                <w:sz w:val="20"/>
                <w:szCs w:val="20"/>
                <w:lang w:val="sk-SK"/>
              </w:rPr>
              <w:t>Jedinečná databáza údajov</w:t>
            </w:r>
          </w:p>
          <w:p w14:paraId="43BD2019" w14:textId="3518AC1B" w:rsidR="00890BA9" w:rsidRPr="00890BA9" w:rsidRDefault="00890BA9" w:rsidP="00800808">
            <w:pPr>
              <w:pStyle w:val="Odsekzoznamu"/>
              <w:ind w:left="318"/>
              <w:jc w:val="left"/>
              <w:rPr>
                <w:sz w:val="20"/>
                <w:szCs w:val="20"/>
                <w:lang w:val="sk-SK"/>
              </w:rPr>
            </w:pPr>
          </w:p>
        </w:tc>
        <w:tc>
          <w:tcPr>
            <w:tcW w:w="2559" w:type="pct"/>
          </w:tcPr>
          <w:p w14:paraId="498524D7" w14:textId="77777777" w:rsidR="00904CEC" w:rsidRPr="00512059" w:rsidRDefault="00904CEC" w:rsidP="007F4D9B">
            <w:pPr>
              <w:pStyle w:val="Odsekzoznamu"/>
              <w:ind w:left="318"/>
              <w:jc w:val="left"/>
              <w:rPr>
                <w:sz w:val="20"/>
                <w:szCs w:val="20"/>
                <w:lang w:val="sk-SK"/>
              </w:rPr>
            </w:pPr>
          </w:p>
          <w:p w14:paraId="13E32A12" w14:textId="77777777" w:rsidR="00904CEC" w:rsidRDefault="00B64A1D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Riadenie</w:t>
            </w:r>
            <w:r w:rsidR="00904CEC" w:rsidRPr="00512059">
              <w:rPr>
                <w:sz w:val="20"/>
                <w:szCs w:val="20"/>
                <w:lang w:val="sk-SK"/>
              </w:rPr>
              <w:t xml:space="preserve"> ľudských zdrojov</w:t>
            </w:r>
          </w:p>
          <w:p w14:paraId="0CD19F7A" w14:textId="77777777" w:rsidR="00904CEC" w:rsidRPr="00F12991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F12991">
              <w:rPr>
                <w:sz w:val="20"/>
                <w:szCs w:val="20"/>
                <w:lang w:val="sk-SK"/>
              </w:rPr>
              <w:t>Byrokracia</w:t>
            </w:r>
          </w:p>
          <w:p w14:paraId="031D447C" w14:textId="08F8253A" w:rsidR="00904CEC" w:rsidRPr="00E9443F" w:rsidRDefault="00B64A1D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E9443F">
              <w:rPr>
                <w:sz w:val="20"/>
                <w:szCs w:val="20"/>
                <w:lang w:val="sk-SK"/>
              </w:rPr>
              <w:t>V</w:t>
            </w:r>
            <w:r w:rsidR="00904CEC" w:rsidRPr="00E9443F">
              <w:rPr>
                <w:sz w:val="20"/>
                <w:szCs w:val="20"/>
                <w:lang w:val="sk-SK"/>
              </w:rPr>
              <w:t>zdelávanie zamestnancov</w:t>
            </w:r>
          </w:p>
          <w:p w14:paraId="14D8EC91" w14:textId="77777777" w:rsidR="00904CEC" w:rsidRPr="00F12991" w:rsidRDefault="00B64A1D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K</w:t>
            </w:r>
            <w:r w:rsidR="00904CEC" w:rsidRPr="00F12991">
              <w:rPr>
                <w:sz w:val="20"/>
                <w:szCs w:val="20"/>
                <w:lang w:val="sk-SK"/>
              </w:rPr>
              <w:t>oordinácia procesov v IS</w:t>
            </w:r>
          </w:p>
          <w:p w14:paraId="60F82DE6" w14:textId="17B5C423" w:rsidR="00904CEC" w:rsidRPr="00F12991" w:rsidRDefault="00750558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S</w:t>
            </w:r>
            <w:r w:rsidR="00904CEC" w:rsidRPr="00F12991">
              <w:rPr>
                <w:sz w:val="20"/>
                <w:szCs w:val="20"/>
                <w:lang w:val="sk-SK"/>
              </w:rPr>
              <w:t>polupráca</w:t>
            </w:r>
            <w:r w:rsidR="00B64A1D">
              <w:rPr>
                <w:sz w:val="20"/>
                <w:szCs w:val="20"/>
                <w:lang w:val="sk-SK"/>
              </w:rPr>
              <w:t xml:space="preserve"> útvarov a organizačných zložiek </w:t>
            </w:r>
            <w:r w:rsidR="00904CEC" w:rsidRPr="00F12991">
              <w:rPr>
                <w:sz w:val="20"/>
                <w:szCs w:val="20"/>
                <w:lang w:val="sk-SK"/>
              </w:rPr>
              <w:t xml:space="preserve"> </w:t>
            </w:r>
            <w:r w:rsidR="00681E90">
              <w:rPr>
                <w:sz w:val="20"/>
                <w:szCs w:val="20"/>
                <w:lang w:val="sk-SK"/>
              </w:rPr>
              <w:t xml:space="preserve">                          </w:t>
            </w:r>
            <w:r w:rsidR="00904CEC" w:rsidRPr="00F12991">
              <w:rPr>
                <w:sz w:val="20"/>
                <w:szCs w:val="20"/>
                <w:lang w:val="sk-SK"/>
              </w:rPr>
              <w:t>v rámci inštitúcie</w:t>
            </w:r>
            <w:r w:rsidR="00B64A1D">
              <w:rPr>
                <w:sz w:val="20"/>
                <w:szCs w:val="20"/>
                <w:lang w:val="sk-SK"/>
              </w:rPr>
              <w:t xml:space="preserve"> a ich vzájomná komunikácia</w:t>
            </w:r>
          </w:p>
          <w:p w14:paraId="2C05BC61" w14:textId="7582549C" w:rsidR="00904CEC" w:rsidRPr="00890BA9" w:rsidRDefault="00904CEC" w:rsidP="00890BA9">
            <w:pPr>
              <w:jc w:val="left"/>
              <w:rPr>
                <w:sz w:val="20"/>
                <w:szCs w:val="20"/>
                <w:lang w:val="sk-SK"/>
              </w:rPr>
            </w:pPr>
          </w:p>
        </w:tc>
      </w:tr>
      <w:tr w:rsidR="00904CEC" w:rsidRPr="00E81B71" w14:paraId="066FD697" w14:textId="77777777" w:rsidTr="007F4D9B">
        <w:tc>
          <w:tcPr>
            <w:tcW w:w="2441" w:type="pct"/>
          </w:tcPr>
          <w:p w14:paraId="11722CF0" w14:textId="77777777" w:rsidR="00904CEC" w:rsidRPr="00512059" w:rsidRDefault="00904CEC" w:rsidP="007F4D9B">
            <w:pPr>
              <w:jc w:val="center"/>
              <w:rPr>
                <w:sz w:val="20"/>
                <w:szCs w:val="20"/>
                <w:lang w:val="sk-SK"/>
              </w:rPr>
            </w:pPr>
            <w:r w:rsidRPr="00512059">
              <w:rPr>
                <w:sz w:val="20"/>
                <w:szCs w:val="20"/>
                <w:lang w:val="sk-SK"/>
              </w:rPr>
              <w:t>Príležitosti</w:t>
            </w:r>
          </w:p>
        </w:tc>
        <w:tc>
          <w:tcPr>
            <w:tcW w:w="2559" w:type="pct"/>
          </w:tcPr>
          <w:p w14:paraId="6432A84F" w14:textId="77777777" w:rsidR="00904CEC" w:rsidRPr="00512059" w:rsidRDefault="00750558" w:rsidP="007F4D9B">
            <w:pPr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</w:t>
            </w:r>
            <w:r w:rsidR="00904CEC" w:rsidRPr="00512059">
              <w:rPr>
                <w:sz w:val="20"/>
                <w:szCs w:val="20"/>
                <w:lang w:val="sk-SK"/>
              </w:rPr>
              <w:t>Ohrozenia</w:t>
            </w:r>
          </w:p>
        </w:tc>
      </w:tr>
      <w:tr w:rsidR="00904CEC" w:rsidRPr="00E81B71" w14:paraId="2CDEB6E8" w14:textId="77777777" w:rsidTr="007F4D9B">
        <w:tc>
          <w:tcPr>
            <w:tcW w:w="2441" w:type="pct"/>
          </w:tcPr>
          <w:p w14:paraId="0B8803F3" w14:textId="77777777" w:rsidR="00904CEC" w:rsidRPr="00833F35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833F35">
              <w:rPr>
                <w:sz w:val="20"/>
                <w:szCs w:val="20"/>
                <w:lang w:val="sk-SK"/>
              </w:rPr>
              <w:t>Motivácia a vytvorenie stabilných pracovných podmienok zamestnancov</w:t>
            </w:r>
          </w:p>
          <w:p w14:paraId="7C0C3161" w14:textId="77777777" w:rsidR="00904CEC" w:rsidRPr="00833F35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833F35">
              <w:rPr>
                <w:sz w:val="20"/>
                <w:szCs w:val="20"/>
                <w:lang w:val="sk-SK"/>
              </w:rPr>
              <w:t>Podpora kariérneho rastu zamestnancov</w:t>
            </w:r>
          </w:p>
          <w:p w14:paraId="7ACF479A" w14:textId="1F7937C2" w:rsidR="00904CEC" w:rsidRPr="006F37C3" w:rsidRDefault="004F700B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Optimalizácia IS aj</w:t>
            </w:r>
            <w:r w:rsidR="00800808">
              <w:rPr>
                <w:sz w:val="20"/>
                <w:szCs w:val="20"/>
                <w:lang w:val="sk-SK"/>
              </w:rPr>
              <w:t xml:space="preserve"> </w:t>
            </w:r>
            <w:r w:rsidR="00904CEC" w:rsidRPr="006F37C3">
              <w:rPr>
                <w:sz w:val="20"/>
                <w:szCs w:val="20"/>
                <w:lang w:val="sk-SK"/>
              </w:rPr>
              <w:t xml:space="preserve">zavedením nových technológií </w:t>
            </w:r>
          </w:p>
          <w:p w14:paraId="3E4CD231" w14:textId="77777777" w:rsidR="00904CEC" w:rsidRPr="00833F35" w:rsidRDefault="00D87CDB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Výkon exekúcií</w:t>
            </w:r>
            <w:r w:rsidR="00904CEC" w:rsidRPr="00833F35">
              <w:rPr>
                <w:sz w:val="20"/>
                <w:szCs w:val="20"/>
                <w:lang w:val="sk-SK"/>
              </w:rPr>
              <w:t xml:space="preserve"> vlastnými kapacitami</w:t>
            </w:r>
          </w:p>
          <w:p w14:paraId="2428757F" w14:textId="7863F457" w:rsidR="00904CEC" w:rsidRPr="00833F35" w:rsidRDefault="00286BF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Ze</w:t>
            </w:r>
            <w:r w:rsidR="00904CEC" w:rsidRPr="00833F35">
              <w:rPr>
                <w:sz w:val="20"/>
                <w:szCs w:val="20"/>
                <w:lang w:val="sk-SK"/>
              </w:rPr>
              <w:t>fektív</w:t>
            </w:r>
            <w:r>
              <w:rPr>
                <w:sz w:val="20"/>
                <w:szCs w:val="20"/>
                <w:lang w:val="sk-SK"/>
              </w:rPr>
              <w:t>ňovanie</w:t>
            </w:r>
            <w:r w:rsidR="00904CEC" w:rsidRPr="00833F35">
              <w:rPr>
                <w:sz w:val="20"/>
                <w:szCs w:val="20"/>
                <w:lang w:val="sk-SK"/>
              </w:rPr>
              <w:t xml:space="preserve"> spoluprác</w:t>
            </w:r>
            <w:r>
              <w:rPr>
                <w:sz w:val="20"/>
                <w:szCs w:val="20"/>
                <w:lang w:val="sk-SK"/>
              </w:rPr>
              <w:t>e</w:t>
            </w:r>
            <w:r w:rsidR="00904CEC" w:rsidRPr="00833F35">
              <w:rPr>
                <w:sz w:val="20"/>
                <w:szCs w:val="20"/>
                <w:lang w:val="sk-SK"/>
              </w:rPr>
              <w:t xml:space="preserve"> s dodávateľmi </w:t>
            </w:r>
          </w:p>
          <w:p w14:paraId="3F305EDB" w14:textId="77777777" w:rsidR="00904CEC" w:rsidRPr="00833F35" w:rsidRDefault="00DC7D66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Register subjektov a kmeňových dát </w:t>
            </w:r>
          </w:p>
          <w:p w14:paraId="61D729C7" w14:textId="77777777" w:rsidR="00904CEC" w:rsidRDefault="00D87CDB" w:rsidP="00DC7D66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</w:t>
            </w:r>
            <w:r w:rsidR="00904CEC" w:rsidRPr="00833F35">
              <w:rPr>
                <w:sz w:val="20"/>
                <w:szCs w:val="20"/>
                <w:lang w:val="sk-SK"/>
              </w:rPr>
              <w:t>jednotenie výkonu lekárskej posudkovej činnosti</w:t>
            </w:r>
          </w:p>
          <w:p w14:paraId="354A152D" w14:textId="4B6B6156" w:rsidR="00C417BF" w:rsidRPr="00DC7D66" w:rsidRDefault="00C417BF" w:rsidP="00800808">
            <w:pPr>
              <w:pStyle w:val="Odsekzoznamu"/>
              <w:ind w:left="318"/>
              <w:jc w:val="left"/>
              <w:rPr>
                <w:sz w:val="20"/>
                <w:szCs w:val="20"/>
                <w:lang w:val="sk-SK"/>
              </w:rPr>
            </w:pPr>
          </w:p>
        </w:tc>
        <w:tc>
          <w:tcPr>
            <w:tcW w:w="2559" w:type="pct"/>
          </w:tcPr>
          <w:p w14:paraId="761B3F54" w14:textId="77777777" w:rsidR="00904CEC" w:rsidRPr="00512059" w:rsidRDefault="00904CEC" w:rsidP="007F4D9B">
            <w:pPr>
              <w:pStyle w:val="Odsekzoznamu"/>
              <w:ind w:left="318"/>
              <w:jc w:val="left"/>
              <w:rPr>
                <w:sz w:val="20"/>
                <w:szCs w:val="20"/>
                <w:lang w:val="sk-SK"/>
              </w:rPr>
            </w:pPr>
          </w:p>
          <w:p w14:paraId="0E596D82" w14:textId="77777777" w:rsidR="00904CEC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512059">
              <w:rPr>
                <w:sz w:val="20"/>
                <w:szCs w:val="20"/>
                <w:lang w:val="sk-SK"/>
              </w:rPr>
              <w:t xml:space="preserve">Časté </w:t>
            </w:r>
            <w:r w:rsidRPr="00833F35">
              <w:rPr>
                <w:sz w:val="20"/>
                <w:szCs w:val="20"/>
                <w:lang w:val="sk-SK"/>
              </w:rPr>
              <w:t xml:space="preserve">zmeny v prioritách </w:t>
            </w:r>
          </w:p>
          <w:p w14:paraId="17CACE99" w14:textId="77777777" w:rsidR="00904CEC" w:rsidRPr="00833F35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Závislosť na externom prostredí z IT oblasti</w:t>
            </w:r>
          </w:p>
          <w:p w14:paraId="5A648A2A" w14:textId="77777777" w:rsidR="00904CEC" w:rsidRPr="00833F35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833F35">
              <w:rPr>
                <w:sz w:val="20"/>
                <w:szCs w:val="20"/>
                <w:lang w:val="sk-SK"/>
              </w:rPr>
              <w:t xml:space="preserve">Odchod </w:t>
            </w:r>
            <w:r>
              <w:rPr>
                <w:sz w:val="20"/>
                <w:szCs w:val="20"/>
                <w:lang w:val="sk-SK"/>
              </w:rPr>
              <w:t>skúsených odborne zdatných</w:t>
            </w:r>
            <w:r w:rsidRPr="00833F35">
              <w:rPr>
                <w:sz w:val="20"/>
                <w:szCs w:val="20"/>
                <w:lang w:val="sk-SK"/>
              </w:rPr>
              <w:t xml:space="preserve"> zamestnancov </w:t>
            </w:r>
          </w:p>
          <w:p w14:paraId="5E154B24" w14:textId="77777777" w:rsidR="00904CEC" w:rsidRPr="00833F35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833F35">
              <w:rPr>
                <w:sz w:val="20"/>
                <w:szCs w:val="20"/>
                <w:lang w:val="sk-SK"/>
              </w:rPr>
              <w:t xml:space="preserve">Absencia  </w:t>
            </w:r>
            <w:r w:rsidR="00BF40ED">
              <w:rPr>
                <w:sz w:val="20"/>
                <w:szCs w:val="20"/>
                <w:lang w:val="sk-SK"/>
              </w:rPr>
              <w:t>uchádzačov o zamestnanie</w:t>
            </w:r>
            <w:r w:rsidRPr="00833F35">
              <w:rPr>
                <w:sz w:val="20"/>
                <w:szCs w:val="20"/>
                <w:lang w:val="sk-SK"/>
              </w:rPr>
              <w:t xml:space="preserve"> na trhu práce s kvalifikačným predpokladom na výkon práce sociálneho poistenia</w:t>
            </w:r>
          </w:p>
          <w:p w14:paraId="71F094C4" w14:textId="77777777" w:rsidR="00904CEC" w:rsidRPr="00833F35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833F35">
              <w:rPr>
                <w:sz w:val="20"/>
                <w:szCs w:val="20"/>
                <w:lang w:val="sk-SK"/>
              </w:rPr>
              <w:t>Nestabilná legislatíva</w:t>
            </w:r>
            <w:r w:rsidR="00BF40ED">
              <w:rPr>
                <w:sz w:val="20"/>
                <w:szCs w:val="20"/>
                <w:lang w:val="sk-SK"/>
              </w:rPr>
              <w:t>, rýchle zmeny</w:t>
            </w:r>
          </w:p>
          <w:p w14:paraId="35882A99" w14:textId="77777777" w:rsidR="00904CEC" w:rsidRPr="00833F35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833F35">
              <w:rPr>
                <w:sz w:val="20"/>
                <w:szCs w:val="20"/>
                <w:lang w:val="sk-SK"/>
              </w:rPr>
              <w:t>Nedostatočná spolupráca iných inštitúcií pri riešení problémov</w:t>
            </w:r>
          </w:p>
          <w:p w14:paraId="3F12743E" w14:textId="3F42474D" w:rsidR="00904CEC" w:rsidRDefault="00904CEC" w:rsidP="007F4D9B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 w:rsidRPr="00833F35">
              <w:rPr>
                <w:sz w:val="20"/>
                <w:szCs w:val="20"/>
                <w:lang w:val="sk-SK"/>
              </w:rPr>
              <w:t>Sťažená obnova ľudských zdrojov (rozhodovanie v dôchodkových veciach</w:t>
            </w:r>
            <w:r w:rsidRPr="00F12991">
              <w:rPr>
                <w:sz w:val="20"/>
                <w:szCs w:val="20"/>
                <w:lang w:val="sk-SK"/>
              </w:rPr>
              <w:t>, posudkoví lekári)</w:t>
            </w:r>
          </w:p>
          <w:p w14:paraId="43D7121D" w14:textId="18882D9D" w:rsidR="00050B4D" w:rsidRPr="0014507E" w:rsidRDefault="0014507E" w:rsidP="0014507E">
            <w:pPr>
              <w:pStyle w:val="Odsekzoznamu"/>
              <w:numPr>
                <w:ilvl w:val="0"/>
                <w:numId w:val="9"/>
              </w:numPr>
              <w:ind w:left="318" w:hanging="318"/>
              <w:jc w:val="lef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Vplyv vonkajšieho prostredia na vznik pohľadávok</w:t>
            </w:r>
          </w:p>
        </w:tc>
      </w:tr>
    </w:tbl>
    <w:p w14:paraId="771BA9FC" w14:textId="77777777" w:rsidR="00B23F50" w:rsidRDefault="00B23F50" w:rsidP="005834C9">
      <w:pPr>
        <w:pStyle w:val="Odsekzoznamu"/>
      </w:pPr>
    </w:p>
    <w:p w14:paraId="33322C56" w14:textId="77777777" w:rsidR="00681E90" w:rsidRDefault="00681E90" w:rsidP="005834C9">
      <w:pPr>
        <w:pStyle w:val="Odsekzoznamu"/>
      </w:pPr>
    </w:p>
    <w:p w14:paraId="26DBACDF" w14:textId="77777777" w:rsidR="00681E90" w:rsidRDefault="00681E90" w:rsidP="005834C9">
      <w:pPr>
        <w:pStyle w:val="Odsekzoznamu"/>
      </w:pPr>
    </w:p>
    <w:p w14:paraId="5483A161" w14:textId="77777777" w:rsidR="00681E90" w:rsidRDefault="00681E90" w:rsidP="005834C9">
      <w:pPr>
        <w:pStyle w:val="Odsekzoznamu"/>
      </w:pPr>
    </w:p>
    <w:p w14:paraId="58D2F32F" w14:textId="77777777" w:rsidR="00681E90" w:rsidRDefault="00681E90" w:rsidP="005834C9">
      <w:pPr>
        <w:pStyle w:val="Odsekzoznamu"/>
      </w:pPr>
    </w:p>
    <w:p w14:paraId="2FC82FF6" w14:textId="77777777" w:rsidR="00681E90" w:rsidRDefault="00681E90" w:rsidP="005834C9">
      <w:pPr>
        <w:pStyle w:val="Odsekzoznamu"/>
      </w:pPr>
    </w:p>
    <w:p w14:paraId="2DE4BAB3" w14:textId="77777777" w:rsidR="00681E90" w:rsidRDefault="00681E90" w:rsidP="005834C9">
      <w:pPr>
        <w:pStyle w:val="Odsekzoznamu"/>
      </w:pPr>
    </w:p>
    <w:p w14:paraId="3ADB1FB2" w14:textId="77777777" w:rsidR="00681E90" w:rsidRDefault="00681E90" w:rsidP="005834C9">
      <w:pPr>
        <w:pStyle w:val="Odsekzoznamu"/>
      </w:pPr>
    </w:p>
    <w:p w14:paraId="035BD220" w14:textId="77777777" w:rsidR="00681E90" w:rsidRDefault="00681E90" w:rsidP="005834C9">
      <w:pPr>
        <w:pStyle w:val="Odsekzoznamu"/>
      </w:pPr>
    </w:p>
    <w:p w14:paraId="10C8D3E2" w14:textId="77777777" w:rsidR="00DC7D66" w:rsidRPr="00C17EF3" w:rsidRDefault="00235E48" w:rsidP="000D30A9">
      <w:pPr>
        <w:pStyle w:val="Nadpis1"/>
        <w:rPr>
          <w:color w:val="auto"/>
        </w:rPr>
      </w:pPr>
      <w:bookmarkStart w:id="29" w:name="_Toc381733682"/>
      <w:bookmarkStart w:id="30" w:name="_Toc271787814"/>
      <w:bookmarkStart w:id="31" w:name="_Toc468186683"/>
      <w:r w:rsidRPr="00DC7D66">
        <w:rPr>
          <w:color w:val="auto"/>
        </w:rPr>
        <w:lastRenderedPageBreak/>
        <w:t>Cieľový model Sociálnej poisťovne</w:t>
      </w:r>
      <w:bookmarkEnd w:id="29"/>
      <w:bookmarkEnd w:id="30"/>
      <w:bookmarkEnd w:id="31"/>
    </w:p>
    <w:p w14:paraId="03753822" w14:textId="2B276084" w:rsidR="00154D0D" w:rsidRPr="008E4304" w:rsidRDefault="0050154B" w:rsidP="000D30A9">
      <w:pPr>
        <w:rPr>
          <w:lang w:val="en-GB"/>
        </w:rPr>
      </w:pPr>
      <w:r w:rsidRPr="00DC7D66">
        <w:t>Hlavným cieľom</w:t>
      </w:r>
      <w:r w:rsidR="00154D0D" w:rsidRPr="00DC7D66">
        <w:t xml:space="preserve"> </w:t>
      </w:r>
      <w:r w:rsidR="00DC7D66" w:rsidRPr="00DC7D66">
        <w:t xml:space="preserve">Sociálnej poisťovne </w:t>
      </w:r>
      <w:r w:rsidR="00154D0D" w:rsidRPr="00DC7D66">
        <w:t xml:space="preserve">je </w:t>
      </w:r>
      <w:r w:rsidR="00DC7D66" w:rsidRPr="00DC7D66">
        <w:t>byť</w:t>
      </w:r>
      <w:r w:rsidR="00154D0D" w:rsidRPr="00DC7D66">
        <w:t xml:space="preserve"> efektívne </w:t>
      </w:r>
      <w:r w:rsidR="00225236" w:rsidRPr="00DC7D66">
        <w:t xml:space="preserve">a transparentne </w:t>
      </w:r>
      <w:r w:rsidR="00DC7D66">
        <w:t>fungujúcou verejnoprávnou</w:t>
      </w:r>
      <w:r w:rsidR="00154D0D" w:rsidRPr="00DC7D66">
        <w:t xml:space="preserve"> inštitúci</w:t>
      </w:r>
      <w:r w:rsidR="00DC7D66">
        <w:t>ou využívajúcou</w:t>
      </w:r>
      <w:r w:rsidR="00154D0D" w:rsidRPr="00DC7D66">
        <w:t xml:space="preserve"> moderné informačno-komunikačné technológie.</w:t>
      </w:r>
      <w:r w:rsidR="008E4304">
        <w:t xml:space="preserve"> </w:t>
      </w:r>
    </w:p>
    <w:p w14:paraId="42F71837" w14:textId="77777777" w:rsidR="00235E48" w:rsidRPr="00E81B71" w:rsidRDefault="00235E48" w:rsidP="00235E48">
      <w:r w:rsidRPr="00E81B71">
        <w:t xml:space="preserve">Pre naplnenie hlavného cieľa stanovuje </w:t>
      </w:r>
      <w:r w:rsidR="009B3E1F">
        <w:t>stratégia</w:t>
      </w:r>
      <w:r w:rsidRPr="00E81B71">
        <w:t xml:space="preserve"> cieľové skupiny a špecifické ciele pre jednotlivé strategické oblasti rozvoja nasledovne:</w:t>
      </w:r>
    </w:p>
    <w:p w14:paraId="1C68C1BC" w14:textId="77777777" w:rsidR="00235E48" w:rsidRDefault="00235E48" w:rsidP="00235E48"/>
    <w:tbl>
      <w:tblPr>
        <w:tblStyle w:val="Mriekatabuky"/>
        <w:tblW w:w="9451" w:type="dxa"/>
        <w:tblInd w:w="108" w:type="dxa"/>
        <w:tblLook w:val="04A0" w:firstRow="1" w:lastRow="0" w:firstColumn="1" w:lastColumn="0" w:noHBand="0" w:noVBand="1"/>
      </w:tblPr>
      <w:tblGrid>
        <w:gridCol w:w="2044"/>
        <w:gridCol w:w="7407"/>
      </w:tblGrid>
      <w:tr w:rsidR="00D23F27" w:rsidRPr="00C17EF3" w14:paraId="7CA074A7" w14:textId="77777777" w:rsidTr="00C17EF3">
        <w:trPr>
          <w:trHeight w:val="503"/>
        </w:trPr>
        <w:tc>
          <w:tcPr>
            <w:tcW w:w="2044" w:type="dxa"/>
            <w:vAlign w:val="bottom"/>
          </w:tcPr>
          <w:p w14:paraId="79DD1545" w14:textId="77777777" w:rsidR="00D23F27" w:rsidRPr="00C17EF3" w:rsidRDefault="00D23F27" w:rsidP="00DC7D66">
            <w:pPr>
              <w:pStyle w:val="Odsekzoznamu"/>
              <w:ind w:left="0"/>
              <w:jc w:val="left"/>
              <w:rPr>
                <w:b/>
                <w:sz w:val="20"/>
                <w:szCs w:val="20"/>
                <w:lang w:val="sk-SK"/>
              </w:rPr>
            </w:pPr>
            <w:r w:rsidRPr="00C17EF3">
              <w:rPr>
                <w:b/>
                <w:sz w:val="20"/>
                <w:szCs w:val="20"/>
                <w:lang w:val="sk-SK"/>
              </w:rPr>
              <w:t>Strategická oblasť</w:t>
            </w:r>
          </w:p>
        </w:tc>
        <w:tc>
          <w:tcPr>
            <w:tcW w:w="7407" w:type="dxa"/>
            <w:vAlign w:val="bottom"/>
          </w:tcPr>
          <w:p w14:paraId="3185FF50" w14:textId="77777777" w:rsidR="00D23F27" w:rsidRPr="00C17EF3" w:rsidRDefault="00DC7D66" w:rsidP="00DC7D66">
            <w:pPr>
              <w:pStyle w:val="Odsekzoznamu"/>
              <w:ind w:left="0"/>
              <w:jc w:val="left"/>
              <w:rPr>
                <w:b/>
                <w:sz w:val="20"/>
                <w:szCs w:val="20"/>
                <w:lang w:val="sk-SK"/>
              </w:rPr>
            </w:pPr>
            <w:r w:rsidRPr="00C17EF3">
              <w:rPr>
                <w:b/>
                <w:sz w:val="20"/>
                <w:szCs w:val="20"/>
                <w:lang w:val="sk-SK"/>
              </w:rPr>
              <w:t>Zvyšovanie kvality zákonom zverených činností</w:t>
            </w:r>
          </w:p>
        </w:tc>
      </w:tr>
      <w:tr w:rsidR="00D23F27" w:rsidRPr="00C17EF3" w14:paraId="0B1326EC" w14:textId="77777777" w:rsidTr="00C17EF3">
        <w:trPr>
          <w:trHeight w:val="503"/>
        </w:trPr>
        <w:tc>
          <w:tcPr>
            <w:tcW w:w="2044" w:type="dxa"/>
          </w:tcPr>
          <w:p w14:paraId="32A82DA5" w14:textId="77777777" w:rsidR="00D23F27" w:rsidRPr="00C17EF3" w:rsidRDefault="00D23F27" w:rsidP="00D23F27">
            <w:pPr>
              <w:pStyle w:val="Odsekzoznamu"/>
              <w:ind w:left="0"/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Cieľové skupiny</w:t>
            </w:r>
          </w:p>
        </w:tc>
        <w:tc>
          <w:tcPr>
            <w:tcW w:w="7407" w:type="dxa"/>
          </w:tcPr>
          <w:p w14:paraId="78EBD9E5" w14:textId="77777777" w:rsidR="00D23F27" w:rsidRPr="00C17EF3" w:rsidRDefault="00D23F27" w:rsidP="00DC7D66">
            <w:pPr>
              <w:jc w:val="left"/>
              <w:rPr>
                <w:b/>
                <w:sz w:val="20"/>
                <w:szCs w:val="20"/>
                <w:highlight w:val="yellow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 xml:space="preserve">Fyzické osoby, </w:t>
            </w:r>
            <w:r w:rsidR="00DC7D66" w:rsidRPr="00C17EF3">
              <w:rPr>
                <w:sz w:val="20"/>
                <w:szCs w:val="20"/>
                <w:lang w:val="sk-SK"/>
              </w:rPr>
              <w:t>zamestnávatelia</w:t>
            </w:r>
          </w:p>
        </w:tc>
      </w:tr>
      <w:tr w:rsidR="00D23F27" w:rsidRPr="00C17EF3" w14:paraId="730E4A2F" w14:textId="77777777" w:rsidTr="00C17EF3">
        <w:trPr>
          <w:trHeight w:val="2438"/>
        </w:trPr>
        <w:tc>
          <w:tcPr>
            <w:tcW w:w="2044" w:type="dxa"/>
          </w:tcPr>
          <w:p w14:paraId="78C8E19B" w14:textId="77777777" w:rsidR="00D23F27" w:rsidRPr="00C17EF3" w:rsidRDefault="00D23F27" w:rsidP="00D23F27">
            <w:p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Špecifické ciele</w:t>
            </w:r>
          </w:p>
        </w:tc>
        <w:tc>
          <w:tcPr>
            <w:tcW w:w="7407" w:type="dxa"/>
          </w:tcPr>
          <w:p w14:paraId="4D83E826" w14:textId="203BAADB" w:rsidR="00CC1FE9" w:rsidRPr="00C17EF3" w:rsidRDefault="00CC1FE9" w:rsidP="00CC1FE9">
            <w:pPr>
              <w:pStyle w:val="Odsekzoznamu"/>
              <w:numPr>
                <w:ilvl w:val="2"/>
                <w:numId w:val="17"/>
              </w:numPr>
              <w:ind w:left="459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Výkon agendy sociálneho poistenia primárne v súlade s právnymi predpismi</w:t>
            </w:r>
            <w:r w:rsidR="00AA0690">
              <w:rPr>
                <w:sz w:val="20"/>
                <w:szCs w:val="20"/>
                <w:lang w:val="sk-SK"/>
              </w:rPr>
              <w:t xml:space="preserve">, ale aj </w:t>
            </w:r>
            <w:r w:rsidRPr="00C17EF3">
              <w:rPr>
                <w:sz w:val="20"/>
                <w:szCs w:val="20"/>
                <w:lang w:val="sk-SK"/>
              </w:rPr>
              <w:t xml:space="preserve"> </w:t>
            </w:r>
            <w:r w:rsidR="00681E90">
              <w:rPr>
                <w:sz w:val="20"/>
                <w:szCs w:val="20"/>
                <w:lang w:val="sk-SK"/>
              </w:rPr>
              <w:t xml:space="preserve">                     </w:t>
            </w:r>
            <w:r w:rsidRPr="00C17EF3">
              <w:rPr>
                <w:sz w:val="20"/>
                <w:szCs w:val="20"/>
                <w:lang w:val="sk-SK"/>
              </w:rPr>
              <w:t xml:space="preserve"> s princípmi dobrej verejnej správy, najmä s dôrazom na princíp právnej istoty a konanie v primeranej lehote </w:t>
            </w:r>
          </w:p>
          <w:p w14:paraId="586DE8EC" w14:textId="2E9ADD40" w:rsidR="00CC1FE9" w:rsidRPr="00C17EF3" w:rsidRDefault="00CC1FE9" w:rsidP="00CC1FE9">
            <w:pPr>
              <w:pStyle w:val="Odsekzoznamu"/>
              <w:numPr>
                <w:ilvl w:val="2"/>
                <w:numId w:val="17"/>
              </w:numPr>
              <w:ind w:left="459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 xml:space="preserve">Včasná a komplexná informovanosť klientov vo veciach sociálneho poistenia </w:t>
            </w:r>
            <w:r w:rsidR="00681E90">
              <w:rPr>
                <w:sz w:val="20"/>
                <w:szCs w:val="20"/>
                <w:lang w:val="sk-SK"/>
              </w:rPr>
              <w:t xml:space="preserve">                  </w:t>
            </w:r>
            <w:r w:rsidRPr="00C17EF3">
              <w:rPr>
                <w:sz w:val="20"/>
                <w:szCs w:val="20"/>
                <w:lang w:val="sk-SK"/>
              </w:rPr>
              <w:t>aj s využívaním moderných informačných technológií</w:t>
            </w:r>
          </w:p>
          <w:p w14:paraId="0B8D8DE3" w14:textId="77777777" w:rsidR="00CC1FE9" w:rsidRPr="00C17EF3" w:rsidRDefault="00CC1FE9" w:rsidP="00CC1FE9">
            <w:pPr>
              <w:pStyle w:val="Odsekzoznamu"/>
              <w:numPr>
                <w:ilvl w:val="2"/>
                <w:numId w:val="17"/>
              </w:numPr>
              <w:ind w:left="459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Dobudovanie siete klientskych centier vo všetkých pobočkách Sociálnej poisťovne</w:t>
            </w:r>
          </w:p>
          <w:p w14:paraId="5089035F" w14:textId="77777777" w:rsidR="00CC1FE9" w:rsidRPr="00C17EF3" w:rsidRDefault="00CC1FE9" w:rsidP="00CC1FE9">
            <w:pPr>
              <w:pStyle w:val="Odsekzoznamu"/>
              <w:numPr>
                <w:ilvl w:val="2"/>
                <w:numId w:val="17"/>
              </w:numPr>
              <w:ind w:left="459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Zlepšovanie imidžu inštitúcie vo verejnosti a v médiách</w:t>
            </w:r>
          </w:p>
          <w:p w14:paraId="33533F69" w14:textId="77777777" w:rsidR="00CC1FE9" w:rsidRPr="00C17EF3" w:rsidRDefault="00CC1FE9" w:rsidP="00CC1FE9">
            <w:pPr>
              <w:pStyle w:val="Odsekzoznamu"/>
              <w:numPr>
                <w:ilvl w:val="2"/>
                <w:numId w:val="17"/>
              </w:numPr>
              <w:ind w:left="459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 xml:space="preserve">Stabilizácia zamestnancov  </w:t>
            </w:r>
          </w:p>
          <w:p w14:paraId="1BB46834" w14:textId="06269BAC" w:rsidR="00F03715" w:rsidRPr="00C17EF3" w:rsidRDefault="00CC1FE9" w:rsidP="00CC1FE9">
            <w:pPr>
              <w:pStyle w:val="Odsekzoznamu"/>
              <w:numPr>
                <w:ilvl w:val="2"/>
                <w:numId w:val="17"/>
              </w:numPr>
              <w:ind w:left="459"/>
              <w:rPr>
                <w:sz w:val="20"/>
                <w:szCs w:val="20"/>
              </w:rPr>
            </w:pPr>
            <w:r w:rsidRPr="00C17EF3">
              <w:rPr>
                <w:sz w:val="20"/>
                <w:szCs w:val="20"/>
                <w:lang w:val="sk-SK"/>
              </w:rPr>
              <w:t xml:space="preserve">Rozvoj vzdelávacieho systému zamestnancov so zameraním na získavanie, ako </w:t>
            </w:r>
            <w:r w:rsidR="00681E90">
              <w:rPr>
                <w:sz w:val="20"/>
                <w:szCs w:val="20"/>
                <w:lang w:val="sk-SK"/>
              </w:rPr>
              <w:t xml:space="preserve">              </w:t>
            </w:r>
            <w:r w:rsidRPr="00C17EF3">
              <w:rPr>
                <w:sz w:val="20"/>
                <w:szCs w:val="20"/>
                <w:lang w:val="sk-SK"/>
              </w:rPr>
              <w:t>aj udržanie odborných a interpersonálnych zručností a na využívanie moderných foriem vzdelávania</w:t>
            </w:r>
          </w:p>
        </w:tc>
      </w:tr>
    </w:tbl>
    <w:p w14:paraId="0640EF3A" w14:textId="77777777" w:rsidR="00D23F27" w:rsidRDefault="00D23F27" w:rsidP="00235E48"/>
    <w:tbl>
      <w:tblPr>
        <w:tblStyle w:val="Mriekatabuky"/>
        <w:tblW w:w="9450" w:type="dxa"/>
        <w:tblInd w:w="108" w:type="dxa"/>
        <w:tblLook w:val="04A0" w:firstRow="1" w:lastRow="0" w:firstColumn="1" w:lastColumn="0" w:noHBand="0" w:noVBand="1"/>
      </w:tblPr>
      <w:tblGrid>
        <w:gridCol w:w="2043"/>
        <w:gridCol w:w="7407"/>
      </w:tblGrid>
      <w:tr w:rsidR="00BD1D86" w:rsidRPr="00C17EF3" w14:paraId="585CE526" w14:textId="77777777" w:rsidTr="00C17EF3">
        <w:trPr>
          <w:trHeight w:val="623"/>
        </w:trPr>
        <w:tc>
          <w:tcPr>
            <w:tcW w:w="2043" w:type="dxa"/>
            <w:vAlign w:val="bottom"/>
          </w:tcPr>
          <w:p w14:paraId="04264B2E" w14:textId="77777777" w:rsidR="00BD1D86" w:rsidRPr="00C17EF3" w:rsidRDefault="00BD1D86" w:rsidP="00DC7D66">
            <w:pPr>
              <w:pStyle w:val="Odsekzoznamu"/>
              <w:ind w:left="0"/>
              <w:jc w:val="left"/>
              <w:rPr>
                <w:b/>
                <w:sz w:val="20"/>
                <w:szCs w:val="20"/>
                <w:lang w:val="sk-SK"/>
              </w:rPr>
            </w:pPr>
            <w:r w:rsidRPr="00C17EF3">
              <w:rPr>
                <w:b/>
                <w:sz w:val="20"/>
                <w:szCs w:val="20"/>
                <w:lang w:val="sk-SK"/>
              </w:rPr>
              <w:t>Strategická oblasť</w:t>
            </w:r>
          </w:p>
        </w:tc>
        <w:tc>
          <w:tcPr>
            <w:tcW w:w="7407" w:type="dxa"/>
            <w:vAlign w:val="bottom"/>
          </w:tcPr>
          <w:p w14:paraId="4C1EE5A6" w14:textId="77777777" w:rsidR="00BD1D86" w:rsidRPr="00C17EF3" w:rsidRDefault="00BD1D86" w:rsidP="00DC7D66">
            <w:pPr>
              <w:pStyle w:val="Odsekzoznamu"/>
              <w:ind w:left="0"/>
              <w:jc w:val="left"/>
              <w:rPr>
                <w:b/>
                <w:sz w:val="20"/>
                <w:szCs w:val="20"/>
                <w:lang w:val="sk-SK"/>
              </w:rPr>
            </w:pPr>
            <w:r w:rsidRPr="00C17EF3">
              <w:rPr>
                <w:b/>
                <w:sz w:val="20"/>
                <w:szCs w:val="20"/>
                <w:lang w:val="sk-SK"/>
              </w:rPr>
              <w:t xml:space="preserve">Optimalizácia procesov </w:t>
            </w:r>
          </w:p>
        </w:tc>
      </w:tr>
      <w:tr w:rsidR="00BD1D86" w:rsidRPr="00C17EF3" w14:paraId="2B58AB2E" w14:textId="77777777" w:rsidTr="00C17EF3">
        <w:trPr>
          <w:trHeight w:val="623"/>
        </w:trPr>
        <w:tc>
          <w:tcPr>
            <w:tcW w:w="2043" w:type="dxa"/>
          </w:tcPr>
          <w:p w14:paraId="7ECFC675" w14:textId="77777777" w:rsidR="00BD1D86" w:rsidRPr="00C17EF3" w:rsidRDefault="00BD1D86" w:rsidP="00935B8E">
            <w:pPr>
              <w:pStyle w:val="Odsekzoznamu"/>
              <w:ind w:left="0"/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Cieľové skupiny</w:t>
            </w:r>
          </w:p>
        </w:tc>
        <w:tc>
          <w:tcPr>
            <w:tcW w:w="7407" w:type="dxa"/>
          </w:tcPr>
          <w:p w14:paraId="03FD66AD" w14:textId="77777777" w:rsidR="00BD1D86" w:rsidRPr="00C17EF3" w:rsidRDefault="00BD1D86" w:rsidP="00935B8E">
            <w:pPr>
              <w:jc w:val="left"/>
              <w:rPr>
                <w:b/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Zamestnanci Sociálnej poisťovne, orgány verejnej moci, inštitúcie sociálneho zabezpečenia, fyzické osoby, zamestnávatelia</w:t>
            </w:r>
          </w:p>
        </w:tc>
      </w:tr>
      <w:tr w:rsidR="00BD1D86" w:rsidRPr="00C17EF3" w14:paraId="6C1B8C6A" w14:textId="77777777" w:rsidTr="00605F7F">
        <w:trPr>
          <w:trHeight w:val="2247"/>
        </w:trPr>
        <w:tc>
          <w:tcPr>
            <w:tcW w:w="2043" w:type="dxa"/>
          </w:tcPr>
          <w:p w14:paraId="03ABBD43" w14:textId="77777777" w:rsidR="00BD1D86" w:rsidRPr="00C17EF3" w:rsidRDefault="00BD1D86" w:rsidP="00935B8E">
            <w:p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Špecifické ciele</w:t>
            </w:r>
          </w:p>
        </w:tc>
        <w:tc>
          <w:tcPr>
            <w:tcW w:w="7407" w:type="dxa"/>
          </w:tcPr>
          <w:p w14:paraId="6E8853A2" w14:textId="77777777" w:rsidR="00BD1D86" w:rsidRPr="00C17EF3" w:rsidRDefault="00BD1D86" w:rsidP="00935B8E">
            <w:pPr>
              <w:pStyle w:val="Odsekzoznamu"/>
              <w:numPr>
                <w:ilvl w:val="0"/>
                <w:numId w:val="18"/>
              </w:num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Rozšírenie elektronizácie a automatizácie procesov</w:t>
            </w:r>
            <w:r w:rsidR="00E23C01" w:rsidRPr="00C17EF3">
              <w:rPr>
                <w:sz w:val="20"/>
                <w:szCs w:val="20"/>
                <w:lang w:val="sk-SK"/>
              </w:rPr>
              <w:t xml:space="preserve">, ktoré vyústia do </w:t>
            </w:r>
            <w:r w:rsidRPr="00C17EF3">
              <w:rPr>
                <w:sz w:val="20"/>
                <w:szCs w:val="20"/>
                <w:lang w:val="sk-SK"/>
              </w:rPr>
              <w:t xml:space="preserve"> </w:t>
            </w:r>
            <w:r w:rsidR="00E23C01" w:rsidRPr="00C17EF3">
              <w:rPr>
                <w:sz w:val="20"/>
                <w:szCs w:val="20"/>
                <w:lang w:val="sk-SK"/>
              </w:rPr>
              <w:t xml:space="preserve">vytvorenia </w:t>
            </w:r>
            <w:r w:rsidRPr="00C17EF3">
              <w:rPr>
                <w:sz w:val="20"/>
                <w:szCs w:val="20"/>
                <w:lang w:val="sk-SK"/>
              </w:rPr>
              <w:t>elektronického dávkového spisu</w:t>
            </w:r>
          </w:p>
          <w:p w14:paraId="7EFD52B4" w14:textId="77777777" w:rsidR="00BD1D86" w:rsidRPr="00C17EF3" w:rsidRDefault="00BD1D86" w:rsidP="00935B8E">
            <w:pPr>
              <w:pStyle w:val="Odsekzoznamu"/>
              <w:numPr>
                <w:ilvl w:val="0"/>
                <w:numId w:val="18"/>
              </w:num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 xml:space="preserve">Rozvoj elektronickej komunikácie - aplikácia zákona o </w:t>
            </w:r>
            <w:proofErr w:type="spellStart"/>
            <w:r w:rsidRPr="00C17EF3">
              <w:rPr>
                <w:sz w:val="20"/>
                <w:szCs w:val="20"/>
                <w:lang w:val="sk-SK"/>
              </w:rPr>
              <w:t>eGovernmente</w:t>
            </w:r>
            <w:proofErr w:type="spellEnd"/>
            <w:r w:rsidRPr="00C17EF3">
              <w:rPr>
                <w:sz w:val="20"/>
                <w:szCs w:val="20"/>
                <w:lang w:val="sk-SK"/>
              </w:rPr>
              <w:t xml:space="preserve"> </w:t>
            </w:r>
          </w:p>
          <w:p w14:paraId="575AB01C" w14:textId="77777777" w:rsidR="00E23C01" w:rsidRPr="00C17EF3" w:rsidRDefault="00E23C01" w:rsidP="00E23C01">
            <w:pPr>
              <w:pStyle w:val="Odsekzoznamu"/>
              <w:numPr>
                <w:ilvl w:val="0"/>
                <w:numId w:val="18"/>
              </w:num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 xml:space="preserve">Vybudovanie spoločnej databázy údajov s možnosťou jej využitia všetkými útvarmi poisťovne </w:t>
            </w:r>
          </w:p>
          <w:p w14:paraId="4D231197" w14:textId="77777777" w:rsidR="00225236" w:rsidRPr="00C17EF3" w:rsidRDefault="00225236" w:rsidP="00935B8E">
            <w:pPr>
              <w:pStyle w:val="Odsekzoznamu"/>
              <w:numPr>
                <w:ilvl w:val="0"/>
                <w:numId w:val="18"/>
              </w:num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Participácia</w:t>
            </w:r>
            <w:r w:rsidR="00E23C01" w:rsidRPr="00C17EF3">
              <w:rPr>
                <w:sz w:val="20"/>
                <w:szCs w:val="20"/>
                <w:lang w:val="sk-SK"/>
              </w:rPr>
              <w:t xml:space="preserve"> na systéme medzinárodnej výmeny </w:t>
            </w:r>
            <w:r w:rsidRPr="00C17EF3">
              <w:rPr>
                <w:sz w:val="20"/>
                <w:szCs w:val="20"/>
                <w:lang w:val="sk-SK"/>
              </w:rPr>
              <w:t>informácií v oblasti sociálneho zabezpečenia</w:t>
            </w:r>
          </w:p>
          <w:p w14:paraId="5566AB84" w14:textId="77777777" w:rsidR="000740D6" w:rsidRPr="00C17EF3" w:rsidRDefault="00B64A1D" w:rsidP="00935B8E">
            <w:pPr>
              <w:pStyle w:val="Odsekzoznamu"/>
              <w:numPr>
                <w:ilvl w:val="0"/>
                <w:numId w:val="18"/>
              </w:numPr>
              <w:jc w:val="lef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Zlepšenie</w:t>
            </w:r>
            <w:r w:rsidR="000740D6" w:rsidRPr="00C17EF3">
              <w:rPr>
                <w:sz w:val="20"/>
                <w:szCs w:val="20"/>
                <w:lang w:val="sk-SK"/>
              </w:rPr>
              <w:t xml:space="preserve"> systému riadenia ľudských zdrojov</w:t>
            </w:r>
          </w:p>
          <w:p w14:paraId="3D11BA0E" w14:textId="1266CB39" w:rsidR="000740D6" w:rsidRPr="00605F7F" w:rsidRDefault="00512059" w:rsidP="00605F7F">
            <w:pPr>
              <w:pStyle w:val="Odsekzoznamu"/>
              <w:numPr>
                <w:ilvl w:val="0"/>
                <w:numId w:val="18"/>
              </w:num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Optimalizácia systému odmeňovania</w:t>
            </w:r>
          </w:p>
        </w:tc>
      </w:tr>
    </w:tbl>
    <w:p w14:paraId="77E6BCD5" w14:textId="77777777" w:rsidR="000740D6" w:rsidRDefault="000740D6" w:rsidP="00235E48"/>
    <w:tbl>
      <w:tblPr>
        <w:tblStyle w:val="Mriekatabuky"/>
        <w:tblW w:w="9439" w:type="dxa"/>
        <w:tblInd w:w="108" w:type="dxa"/>
        <w:tblLook w:val="04A0" w:firstRow="1" w:lastRow="0" w:firstColumn="1" w:lastColumn="0" w:noHBand="0" w:noVBand="1"/>
      </w:tblPr>
      <w:tblGrid>
        <w:gridCol w:w="2041"/>
        <w:gridCol w:w="7398"/>
      </w:tblGrid>
      <w:tr w:rsidR="00BD1D86" w:rsidRPr="00C17EF3" w14:paraId="34CB03BD" w14:textId="77777777" w:rsidTr="00C17EF3">
        <w:trPr>
          <w:trHeight w:val="600"/>
        </w:trPr>
        <w:tc>
          <w:tcPr>
            <w:tcW w:w="2041" w:type="dxa"/>
            <w:vAlign w:val="bottom"/>
          </w:tcPr>
          <w:p w14:paraId="69E7412B" w14:textId="77777777" w:rsidR="00BD1D86" w:rsidRPr="00C17EF3" w:rsidRDefault="00BD1D86" w:rsidP="00DC7D66">
            <w:pPr>
              <w:pStyle w:val="Odsekzoznamu"/>
              <w:ind w:left="0"/>
              <w:jc w:val="left"/>
              <w:rPr>
                <w:b/>
                <w:sz w:val="20"/>
                <w:szCs w:val="20"/>
                <w:lang w:val="sk-SK"/>
              </w:rPr>
            </w:pPr>
            <w:r w:rsidRPr="00C17EF3">
              <w:rPr>
                <w:b/>
                <w:sz w:val="20"/>
                <w:szCs w:val="20"/>
                <w:lang w:val="sk-SK"/>
              </w:rPr>
              <w:t>Strategická oblasť</w:t>
            </w:r>
          </w:p>
        </w:tc>
        <w:tc>
          <w:tcPr>
            <w:tcW w:w="7398" w:type="dxa"/>
            <w:vAlign w:val="bottom"/>
          </w:tcPr>
          <w:p w14:paraId="67BC1052" w14:textId="77777777" w:rsidR="00BD1D86" w:rsidRPr="00C17EF3" w:rsidRDefault="00BD1D86" w:rsidP="00DC7D66">
            <w:pPr>
              <w:pStyle w:val="Odsekzoznamu"/>
              <w:ind w:left="360" w:hanging="326"/>
              <w:jc w:val="left"/>
              <w:rPr>
                <w:b/>
                <w:sz w:val="20"/>
                <w:szCs w:val="20"/>
                <w:lang w:val="sk-SK"/>
              </w:rPr>
            </w:pPr>
            <w:r w:rsidRPr="00C17EF3">
              <w:rPr>
                <w:b/>
                <w:sz w:val="20"/>
                <w:szCs w:val="20"/>
                <w:lang w:val="sk-SK"/>
              </w:rPr>
              <w:t xml:space="preserve">Efektívne hospodárenie </w:t>
            </w:r>
          </w:p>
        </w:tc>
      </w:tr>
      <w:tr w:rsidR="00BD1D86" w:rsidRPr="00C17EF3" w14:paraId="0B442158" w14:textId="77777777" w:rsidTr="00C17EF3">
        <w:trPr>
          <w:trHeight w:val="600"/>
        </w:trPr>
        <w:tc>
          <w:tcPr>
            <w:tcW w:w="2041" w:type="dxa"/>
          </w:tcPr>
          <w:p w14:paraId="6B5B3D5A" w14:textId="77777777" w:rsidR="00BD1D86" w:rsidRPr="00C17EF3" w:rsidRDefault="00BD1D86" w:rsidP="00935B8E">
            <w:pPr>
              <w:pStyle w:val="Odsekzoznamu"/>
              <w:ind w:left="0"/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Cieľové skupiny</w:t>
            </w:r>
          </w:p>
        </w:tc>
        <w:tc>
          <w:tcPr>
            <w:tcW w:w="7398" w:type="dxa"/>
            <w:vAlign w:val="center"/>
          </w:tcPr>
          <w:p w14:paraId="264DA1C7" w14:textId="77777777" w:rsidR="00BD1D86" w:rsidRPr="00C17EF3" w:rsidRDefault="00BD1D86" w:rsidP="00935B8E">
            <w:p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Sociálna poisťovňa</w:t>
            </w:r>
          </w:p>
        </w:tc>
      </w:tr>
      <w:tr w:rsidR="00BD1D86" w:rsidRPr="00C17EF3" w14:paraId="1D257C73" w14:textId="77777777" w:rsidTr="00C17EF3">
        <w:trPr>
          <w:trHeight w:val="1644"/>
        </w:trPr>
        <w:tc>
          <w:tcPr>
            <w:tcW w:w="2041" w:type="dxa"/>
          </w:tcPr>
          <w:p w14:paraId="4FBFDC79" w14:textId="77777777" w:rsidR="00BD1D86" w:rsidRPr="00C17EF3" w:rsidRDefault="00BD1D86" w:rsidP="00935B8E">
            <w:p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Špecifické ciele</w:t>
            </w:r>
          </w:p>
        </w:tc>
        <w:tc>
          <w:tcPr>
            <w:tcW w:w="7398" w:type="dxa"/>
          </w:tcPr>
          <w:p w14:paraId="0E79EDF2" w14:textId="77777777" w:rsidR="00BD1D86" w:rsidRPr="00C17EF3" w:rsidRDefault="00BD1D86" w:rsidP="00BD1D86">
            <w:pPr>
              <w:pStyle w:val="Odsekzoznamu"/>
              <w:numPr>
                <w:ilvl w:val="0"/>
                <w:numId w:val="18"/>
              </w:num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 xml:space="preserve">Rozšírenie elektronizácie a automatizácie procesov s cieľom zníženia nákladovosti procesov </w:t>
            </w:r>
            <w:r w:rsidR="00695429" w:rsidRPr="00C17EF3">
              <w:rPr>
                <w:sz w:val="20"/>
                <w:szCs w:val="20"/>
                <w:lang w:val="sk-SK"/>
              </w:rPr>
              <w:t>výkonu</w:t>
            </w:r>
            <w:r w:rsidRPr="00C17EF3">
              <w:rPr>
                <w:sz w:val="20"/>
                <w:szCs w:val="20"/>
                <w:lang w:val="sk-SK"/>
              </w:rPr>
              <w:t xml:space="preserve"> </w:t>
            </w:r>
            <w:r w:rsidR="000740D6" w:rsidRPr="00C17EF3">
              <w:rPr>
                <w:sz w:val="20"/>
                <w:szCs w:val="20"/>
                <w:lang w:val="sk-SK"/>
              </w:rPr>
              <w:t>sociálneho</w:t>
            </w:r>
            <w:r w:rsidRPr="00C17EF3">
              <w:rPr>
                <w:sz w:val="20"/>
                <w:szCs w:val="20"/>
                <w:lang w:val="sk-SK"/>
              </w:rPr>
              <w:t xml:space="preserve"> poistenia</w:t>
            </w:r>
          </w:p>
          <w:p w14:paraId="57EF15A0" w14:textId="77777777" w:rsidR="0078618A" w:rsidRDefault="00577DB2" w:rsidP="0078618A">
            <w:pPr>
              <w:pStyle w:val="Odsekzoznamu"/>
              <w:numPr>
                <w:ilvl w:val="0"/>
                <w:numId w:val="18"/>
              </w:num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 xml:space="preserve">Zabezpečenie </w:t>
            </w:r>
            <w:r w:rsidR="00695429" w:rsidRPr="00C17EF3">
              <w:rPr>
                <w:sz w:val="20"/>
                <w:szCs w:val="20"/>
                <w:lang w:val="sk-SK"/>
              </w:rPr>
              <w:t>zvýšenia</w:t>
            </w:r>
            <w:r w:rsidR="00AD22EA" w:rsidRPr="00C17EF3">
              <w:rPr>
                <w:sz w:val="20"/>
                <w:szCs w:val="20"/>
                <w:lang w:val="sk-SK"/>
              </w:rPr>
              <w:t xml:space="preserve"> </w:t>
            </w:r>
            <w:r w:rsidRPr="00C17EF3">
              <w:rPr>
                <w:sz w:val="20"/>
                <w:szCs w:val="20"/>
                <w:lang w:val="sk-SK"/>
              </w:rPr>
              <w:t>plnenia odvodových povinností</w:t>
            </w:r>
            <w:r w:rsidR="0078618A" w:rsidRPr="00C17EF3">
              <w:rPr>
                <w:sz w:val="20"/>
                <w:szCs w:val="20"/>
                <w:lang w:val="sk-SK"/>
              </w:rPr>
              <w:t xml:space="preserve"> </w:t>
            </w:r>
          </w:p>
          <w:p w14:paraId="736F1314" w14:textId="228C9EC5" w:rsidR="00577DB2" w:rsidRPr="0078618A" w:rsidRDefault="0078618A" w:rsidP="0078618A">
            <w:pPr>
              <w:pStyle w:val="Odsekzoznamu"/>
              <w:numPr>
                <w:ilvl w:val="0"/>
                <w:numId w:val="18"/>
              </w:num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Ochrana verejných financií pred ich zneužitím</w:t>
            </w:r>
          </w:p>
          <w:p w14:paraId="15F400D0" w14:textId="77777777" w:rsidR="000740D6" w:rsidRDefault="00F90C0F" w:rsidP="00833F35">
            <w:pPr>
              <w:pStyle w:val="Odsekzoznamu"/>
              <w:numPr>
                <w:ilvl w:val="0"/>
                <w:numId w:val="18"/>
              </w:num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sz w:val="20"/>
                <w:szCs w:val="20"/>
                <w:lang w:val="sk-SK"/>
              </w:rPr>
              <w:t>Modernizácia budov vo vlastníctve Sociálnej poisťovne s orientáciou na energetickú hospodárnosť</w:t>
            </w:r>
          </w:p>
          <w:p w14:paraId="073BD34A" w14:textId="4CCFEDB9" w:rsidR="00605F7F" w:rsidRPr="00C17EF3" w:rsidRDefault="00605F7F" w:rsidP="00833F35">
            <w:pPr>
              <w:pStyle w:val="Odsekzoznamu"/>
              <w:numPr>
                <w:ilvl w:val="0"/>
                <w:numId w:val="18"/>
              </w:numPr>
              <w:jc w:val="left"/>
              <w:rPr>
                <w:sz w:val="20"/>
                <w:szCs w:val="20"/>
                <w:lang w:val="sk-SK"/>
              </w:rPr>
            </w:pPr>
            <w:r w:rsidRPr="00C17EF3">
              <w:rPr>
                <w:rFonts w:eastAsia="Times New Roman"/>
                <w:sz w:val="20"/>
                <w:szCs w:val="20"/>
                <w:lang w:val="sk-SK" w:eastAsia="sk-SK"/>
              </w:rPr>
              <w:t>Sústredenie pracovísk v Bratislave do objektov vo vlastníctve Sociálnej poisťovne</w:t>
            </w:r>
          </w:p>
        </w:tc>
      </w:tr>
    </w:tbl>
    <w:p w14:paraId="422414F4" w14:textId="0D410C65" w:rsidR="00DA72B7" w:rsidRDefault="00DA72B7" w:rsidP="00C17EF3">
      <w:pPr>
        <w:spacing w:before="0"/>
      </w:pPr>
      <w:bookmarkStart w:id="32" w:name="_Toc374984741"/>
      <w:bookmarkStart w:id="33" w:name="_Toc379798964"/>
      <w:bookmarkEnd w:id="27"/>
    </w:p>
    <w:p w14:paraId="7D44B1EC" w14:textId="77777777" w:rsidR="00235E48" w:rsidRPr="00E81B71" w:rsidRDefault="00235E48" w:rsidP="00235E48">
      <w:pPr>
        <w:pStyle w:val="Nadpis1"/>
        <w:rPr>
          <w:color w:val="auto"/>
        </w:rPr>
      </w:pPr>
      <w:bookmarkStart w:id="34" w:name="_Toc374984788"/>
      <w:bookmarkStart w:id="35" w:name="_Toc379798780"/>
      <w:bookmarkStart w:id="36" w:name="_Toc379798923"/>
      <w:bookmarkStart w:id="37" w:name="_Toc379798781"/>
      <w:bookmarkStart w:id="38" w:name="_Toc379798924"/>
      <w:bookmarkStart w:id="39" w:name="_Toc379798782"/>
      <w:bookmarkStart w:id="40" w:name="_Toc379798925"/>
      <w:bookmarkStart w:id="41" w:name="_Toc379798783"/>
      <w:bookmarkStart w:id="42" w:name="_Toc379798926"/>
      <w:bookmarkStart w:id="43" w:name="_Toc379798784"/>
      <w:bookmarkStart w:id="44" w:name="_Toc379798927"/>
      <w:bookmarkStart w:id="45" w:name="_Toc379798785"/>
      <w:bookmarkStart w:id="46" w:name="_Toc379798928"/>
      <w:bookmarkStart w:id="47" w:name="_Toc379798786"/>
      <w:bookmarkStart w:id="48" w:name="_Toc379798929"/>
      <w:bookmarkStart w:id="49" w:name="_Toc379798795"/>
      <w:bookmarkStart w:id="50" w:name="_Toc379798938"/>
      <w:bookmarkStart w:id="51" w:name="_Toc379222934"/>
      <w:bookmarkStart w:id="52" w:name="_Toc379222935"/>
      <w:bookmarkStart w:id="53" w:name="_Toc379222936"/>
      <w:bookmarkStart w:id="54" w:name="_Toc379223066"/>
      <w:bookmarkStart w:id="55" w:name="_Toc379223067"/>
      <w:bookmarkStart w:id="56" w:name="_Toc271787824"/>
      <w:bookmarkStart w:id="57" w:name="_Toc468186684"/>
      <w:bookmarkStart w:id="58" w:name="_Toc267505723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r w:rsidRPr="00E81B71">
        <w:rPr>
          <w:color w:val="auto"/>
        </w:rPr>
        <w:lastRenderedPageBreak/>
        <w:t>Strategické oblasti a ciele rozvoja</w:t>
      </w:r>
      <w:bookmarkEnd w:id="56"/>
      <w:bookmarkEnd w:id="57"/>
      <w:r w:rsidRPr="00E81B71" w:rsidDel="00C23A4B">
        <w:rPr>
          <w:color w:val="auto"/>
        </w:rPr>
        <w:t xml:space="preserve"> </w:t>
      </w:r>
    </w:p>
    <w:p w14:paraId="4F6AB068" w14:textId="77777777" w:rsidR="009953AA" w:rsidRPr="00C17EF3" w:rsidRDefault="0091497B" w:rsidP="008705CA">
      <w:pPr>
        <w:pStyle w:val="Nadpis2"/>
      </w:pPr>
      <w:bookmarkStart w:id="59" w:name="_Toc468186685"/>
      <w:r w:rsidRPr="00C17EF3">
        <w:t xml:space="preserve">Zvyšovanie kvality </w:t>
      </w:r>
      <w:r w:rsidR="009F245B">
        <w:t>zákonom zverených činností</w:t>
      </w:r>
      <w:bookmarkEnd w:id="59"/>
    </w:p>
    <w:p w14:paraId="27AC9EF2" w14:textId="77777777" w:rsidR="00834E24" w:rsidRDefault="00834E24" w:rsidP="00834E24">
      <w:pPr>
        <w:spacing w:before="0"/>
        <w:ind w:left="360"/>
        <w:rPr>
          <w:b/>
          <w:u w:val="single"/>
        </w:rPr>
      </w:pPr>
      <w:bookmarkStart w:id="60" w:name="_Toc271787826"/>
    </w:p>
    <w:p w14:paraId="01CD09EC" w14:textId="77777777" w:rsidR="00834E24" w:rsidRDefault="00834E24" w:rsidP="00834E24">
      <w:pPr>
        <w:spacing w:before="0"/>
        <w:ind w:left="360"/>
        <w:rPr>
          <w:b/>
          <w:u w:val="single"/>
        </w:rPr>
      </w:pPr>
    </w:p>
    <w:p w14:paraId="4AFE616B" w14:textId="77777777" w:rsidR="00D9006E" w:rsidRPr="00D9006E" w:rsidRDefault="00D9006E" w:rsidP="00834E24">
      <w:pPr>
        <w:spacing w:before="0"/>
        <w:ind w:left="360"/>
        <w:rPr>
          <w:b/>
          <w:u w:val="single"/>
        </w:rPr>
      </w:pPr>
      <w:r w:rsidRPr="00D9006E">
        <w:rPr>
          <w:b/>
          <w:u w:val="single"/>
        </w:rPr>
        <w:t>Špecifické ciele</w:t>
      </w:r>
      <w:r>
        <w:rPr>
          <w:b/>
          <w:u w:val="single"/>
        </w:rPr>
        <w:t xml:space="preserve"> </w:t>
      </w:r>
    </w:p>
    <w:p w14:paraId="1BEC2555" w14:textId="02607583" w:rsidR="009953AA" w:rsidRPr="00DE1AFC" w:rsidRDefault="0091497B" w:rsidP="00834E24">
      <w:pPr>
        <w:pStyle w:val="Odsekzoznamu"/>
        <w:numPr>
          <w:ilvl w:val="2"/>
          <w:numId w:val="37"/>
        </w:numPr>
        <w:spacing w:before="0"/>
        <w:ind w:left="993" w:hanging="567"/>
      </w:pPr>
      <w:r w:rsidRPr="0091497B">
        <w:t xml:space="preserve">Výkon agendy sociálneho poistenia </w:t>
      </w:r>
      <w:r w:rsidR="007A7C5F">
        <w:t>primárne</w:t>
      </w:r>
      <w:r w:rsidR="00CC1FE9">
        <w:t xml:space="preserve"> </w:t>
      </w:r>
      <w:r w:rsidRPr="0091497B">
        <w:t>v súlade s právnymi predpismi</w:t>
      </w:r>
      <w:r w:rsidR="00AA0690">
        <w:t xml:space="preserve">, ale aj  </w:t>
      </w:r>
      <w:r w:rsidRPr="0091497B">
        <w:t xml:space="preserve"> s princípmi </w:t>
      </w:r>
      <w:r w:rsidRPr="00DE1AFC">
        <w:t>dobrej verejnej správy, najmä s dôrazom na princíp právnej istoty a konanie v primeranej lehote</w:t>
      </w:r>
    </w:p>
    <w:p w14:paraId="4D60F117" w14:textId="122ECA89" w:rsidR="009953AA" w:rsidRPr="00DE1AFC" w:rsidRDefault="00CC1FE9" w:rsidP="00834E24">
      <w:pPr>
        <w:pStyle w:val="Odsekzoznamu"/>
        <w:numPr>
          <w:ilvl w:val="2"/>
          <w:numId w:val="37"/>
        </w:numPr>
        <w:spacing w:before="0"/>
        <w:ind w:left="993" w:hanging="567"/>
      </w:pPr>
      <w:r w:rsidRPr="00DE1AFC">
        <w:t xml:space="preserve">Včasná a komplexná informovanosť klientov vo veciach sociálneho poistenia </w:t>
      </w:r>
      <w:r w:rsidR="00681E90">
        <w:t xml:space="preserve">                            </w:t>
      </w:r>
      <w:r w:rsidRPr="00DE1AFC">
        <w:t>aj s využívaním moderných informačných technológií</w:t>
      </w:r>
    </w:p>
    <w:p w14:paraId="1B0DD693" w14:textId="77777777" w:rsidR="008705CA" w:rsidRPr="00DE1AFC" w:rsidRDefault="00CC1FE9" w:rsidP="00834E24">
      <w:pPr>
        <w:pStyle w:val="Odsekzoznamu"/>
        <w:numPr>
          <w:ilvl w:val="2"/>
          <w:numId w:val="37"/>
        </w:numPr>
        <w:spacing w:before="0"/>
        <w:ind w:left="993" w:hanging="567"/>
      </w:pPr>
      <w:r w:rsidRPr="00DE1AFC">
        <w:t>Dobudovanie siete klientskych centier vo všetkých pobočkách Sociálnej poisťovne</w:t>
      </w:r>
    </w:p>
    <w:p w14:paraId="7CED895C" w14:textId="77777777" w:rsidR="008705CA" w:rsidRPr="00DE1AFC" w:rsidRDefault="00CC1FE9" w:rsidP="00834E24">
      <w:pPr>
        <w:pStyle w:val="Odsekzoznamu"/>
        <w:numPr>
          <w:ilvl w:val="2"/>
          <w:numId w:val="37"/>
        </w:numPr>
        <w:spacing w:before="0"/>
        <w:ind w:left="993" w:hanging="567"/>
      </w:pPr>
      <w:r w:rsidRPr="00DE1AFC">
        <w:t>Zlepšovanie imidžu inštitúcie vo verejnosti a v</w:t>
      </w:r>
      <w:r w:rsidR="008705CA" w:rsidRPr="00DE1AFC">
        <w:t> </w:t>
      </w:r>
      <w:r w:rsidRPr="00DE1AFC">
        <w:t>médiách</w:t>
      </w:r>
    </w:p>
    <w:p w14:paraId="3FBB84F5" w14:textId="77777777" w:rsidR="008705CA" w:rsidRPr="00DE1AFC" w:rsidRDefault="00CC1FE9" w:rsidP="00834E24">
      <w:pPr>
        <w:pStyle w:val="Odsekzoznamu"/>
        <w:numPr>
          <w:ilvl w:val="2"/>
          <w:numId w:val="37"/>
        </w:numPr>
        <w:spacing w:before="0"/>
        <w:ind w:left="993" w:hanging="567"/>
      </w:pPr>
      <w:r w:rsidRPr="00DE1AFC">
        <w:t xml:space="preserve">Stabilizácia zamestnancov  </w:t>
      </w:r>
    </w:p>
    <w:p w14:paraId="17E892A2" w14:textId="77777777" w:rsidR="00CC1FE9" w:rsidRPr="00DE1AFC" w:rsidRDefault="00CC1FE9" w:rsidP="00834E24">
      <w:pPr>
        <w:pStyle w:val="Odsekzoznamu"/>
        <w:numPr>
          <w:ilvl w:val="2"/>
          <w:numId w:val="37"/>
        </w:numPr>
        <w:spacing w:before="0"/>
        <w:ind w:left="993" w:hanging="567"/>
      </w:pPr>
      <w:r w:rsidRPr="00DE1AFC">
        <w:t>Rozvoj vzdelávacieho systému zamestnancov so zameraním na získavanie, ako aj udržanie odborných a interpersonálnych zručností a na využívanie moderných foriem vzdelávania</w:t>
      </w:r>
    </w:p>
    <w:p w14:paraId="504E0C58" w14:textId="77777777" w:rsidR="00BA23CD" w:rsidRDefault="00BA23CD" w:rsidP="00834E24">
      <w:pPr>
        <w:spacing w:before="0"/>
        <w:rPr>
          <w:highlight w:val="yellow"/>
        </w:rPr>
      </w:pPr>
    </w:p>
    <w:p w14:paraId="13802FAF" w14:textId="77777777" w:rsidR="00834E24" w:rsidRDefault="00834E24" w:rsidP="00834E24">
      <w:pPr>
        <w:spacing w:before="0"/>
        <w:rPr>
          <w:highlight w:val="yellow"/>
        </w:rPr>
      </w:pPr>
    </w:p>
    <w:p w14:paraId="5D3C6E59" w14:textId="74313428" w:rsidR="008705CA" w:rsidRPr="00DE1AFC" w:rsidRDefault="008705CA" w:rsidP="00834E24">
      <w:pPr>
        <w:pStyle w:val="Odsekzoznamu"/>
        <w:numPr>
          <w:ilvl w:val="2"/>
          <w:numId w:val="38"/>
        </w:numPr>
        <w:spacing w:before="0"/>
        <w:ind w:left="567" w:hanging="567"/>
        <w:rPr>
          <w:b/>
        </w:rPr>
      </w:pPr>
      <w:r w:rsidRPr="00DE1AFC">
        <w:rPr>
          <w:b/>
        </w:rPr>
        <w:t>Výkon agendy sociálneho poistenia primárne</w:t>
      </w:r>
      <w:r w:rsidR="00AA0690">
        <w:rPr>
          <w:b/>
        </w:rPr>
        <w:t xml:space="preserve"> v súlade s právnymi predpismi,  ale aj</w:t>
      </w:r>
      <w:r w:rsidRPr="00DE1AFC">
        <w:rPr>
          <w:b/>
        </w:rPr>
        <w:t xml:space="preserve"> s princípmi dobrej verejnej správy, najmä s dôrazom na princíp právnej istoty a konanie v primeranej lehote</w:t>
      </w:r>
    </w:p>
    <w:p w14:paraId="72623920" w14:textId="77777777" w:rsidR="008705CA" w:rsidRPr="008705CA" w:rsidRDefault="008705CA" w:rsidP="00834E24">
      <w:pPr>
        <w:pStyle w:val="Odsekzoznamu"/>
        <w:spacing w:before="0"/>
        <w:ind w:left="1440"/>
        <w:rPr>
          <w:b/>
        </w:rPr>
      </w:pPr>
    </w:p>
    <w:p w14:paraId="3D3676F0" w14:textId="77777777" w:rsidR="00CC1FE9" w:rsidRPr="0091497B" w:rsidRDefault="00CC1FE9" w:rsidP="00834E24">
      <w:pPr>
        <w:spacing w:before="0"/>
      </w:pPr>
      <w:r w:rsidRPr="0091497B">
        <w:t>Opatrenia/aktivity:</w:t>
      </w:r>
    </w:p>
    <w:p w14:paraId="6D7DA7D5" w14:textId="77777777" w:rsidR="00CC1FE9" w:rsidRPr="0091497B" w:rsidRDefault="00CC1FE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91497B">
        <w:t>analýza výkonu agendy sociálneho poistenia so zameraním na zistenie, či sú v dostatočnej miere aplikované princípy dobrej verejnej správy ako súčasti princípov európskeho správneho práva, a následné prijatie potrebných opatrení</w:t>
      </w:r>
    </w:p>
    <w:p w14:paraId="089C7DA2" w14:textId="77777777" w:rsidR="00CC1FE9" w:rsidRPr="0091497B" w:rsidRDefault="00CC1FE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91497B">
        <w:t xml:space="preserve">analýza pracovných procesov s cieľom zistenia možností zefektívnenia, a tým aj skrátenia </w:t>
      </w:r>
      <w:r>
        <w:t>konania</w:t>
      </w:r>
      <w:r w:rsidRPr="0091497B">
        <w:t xml:space="preserve"> vo veciach sociálneho poistenia</w:t>
      </w:r>
    </w:p>
    <w:p w14:paraId="768C6F03" w14:textId="17CE8E97" w:rsidR="00CC1FE9" w:rsidRPr="0091497B" w:rsidRDefault="00CC1FE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91497B">
        <w:t>zhodnotenie možností zlepšenia procesného postavenia účastníkov v</w:t>
      </w:r>
      <w:r w:rsidR="000E2CB4">
        <w:t> </w:t>
      </w:r>
      <w:r w:rsidRPr="0091497B">
        <w:t>konaní</w:t>
      </w:r>
      <w:r w:rsidR="000E2CB4">
        <w:t xml:space="preserve"> vo veciach sociálneho poistenia</w:t>
      </w:r>
      <w:r w:rsidR="009C1ACE">
        <w:t xml:space="preserve"> </w:t>
      </w:r>
      <w:r w:rsidRPr="0091497B">
        <w:t>s dôrazom na uplatňovanie princípu transparentnosti</w:t>
      </w:r>
    </w:p>
    <w:p w14:paraId="048BCB04" w14:textId="4D9BAB89" w:rsidR="00CC1FE9" w:rsidRDefault="00CC1FE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577DB2">
        <w:t xml:space="preserve">výkon kontroly zameranej na </w:t>
      </w:r>
      <w:r>
        <w:t>dodržiavanie</w:t>
      </w:r>
      <w:r w:rsidRPr="00577DB2">
        <w:t xml:space="preserve"> povinností, ktoré </w:t>
      </w:r>
      <w:r w:rsidR="00307E58">
        <w:t>Sociálnej poisťovni</w:t>
      </w:r>
      <w:r w:rsidR="00B64A1D">
        <w:t xml:space="preserve"> </w:t>
      </w:r>
      <w:r w:rsidR="00307E58">
        <w:t xml:space="preserve">vyplývajú zo zákona </w:t>
      </w:r>
      <w:r w:rsidRPr="00577DB2">
        <w:t>o sociálnom poistení</w:t>
      </w:r>
    </w:p>
    <w:p w14:paraId="01F814ED" w14:textId="77777777" w:rsidR="008705CA" w:rsidRDefault="008705CA" w:rsidP="00834E24">
      <w:pPr>
        <w:pStyle w:val="Odsekzoznamu"/>
        <w:spacing w:before="0"/>
        <w:ind w:left="714"/>
      </w:pPr>
    </w:p>
    <w:p w14:paraId="14432167" w14:textId="77777777" w:rsidR="00765B28" w:rsidRPr="008705CA" w:rsidRDefault="00765B28" w:rsidP="00834E24">
      <w:pPr>
        <w:pStyle w:val="Odsekzoznamu"/>
        <w:spacing w:before="0"/>
        <w:ind w:left="714"/>
      </w:pPr>
    </w:p>
    <w:p w14:paraId="25476B9E" w14:textId="703EA3B9" w:rsidR="00E23C01" w:rsidRDefault="00E23C01" w:rsidP="00834E24">
      <w:pPr>
        <w:pStyle w:val="Odsekzoznamu"/>
        <w:numPr>
          <w:ilvl w:val="2"/>
          <w:numId w:val="38"/>
        </w:numPr>
        <w:spacing w:before="0"/>
        <w:ind w:left="567" w:hanging="567"/>
        <w:rPr>
          <w:b/>
        </w:rPr>
      </w:pPr>
      <w:r w:rsidRPr="008705CA">
        <w:rPr>
          <w:b/>
        </w:rPr>
        <w:t xml:space="preserve">Včasná a komplexná informovanosť klientov vo veciach sociálneho poistenia </w:t>
      </w:r>
      <w:r w:rsidR="00681E90">
        <w:rPr>
          <w:b/>
        </w:rPr>
        <w:t xml:space="preserve">                                </w:t>
      </w:r>
      <w:r w:rsidRPr="008705CA">
        <w:rPr>
          <w:b/>
        </w:rPr>
        <w:t>aj s využívaním moderných informačných technológií</w:t>
      </w:r>
    </w:p>
    <w:p w14:paraId="249327BD" w14:textId="77777777" w:rsidR="003A7A80" w:rsidRDefault="003A7A80" w:rsidP="00834E24">
      <w:pPr>
        <w:spacing w:before="0"/>
      </w:pPr>
    </w:p>
    <w:p w14:paraId="32471696" w14:textId="77777777" w:rsidR="00CC1FE9" w:rsidRPr="00D9006E" w:rsidRDefault="00CC1FE9" w:rsidP="00834E24">
      <w:pPr>
        <w:spacing w:before="0"/>
      </w:pPr>
      <w:r w:rsidRPr="00D9006E">
        <w:t>Opatrenia/aktivity:</w:t>
      </w:r>
    </w:p>
    <w:p w14:paraId="6C3A3A94" w14:textId="77777777" w:rsidR="00CC1FE9" w:rsidRPr="00D9006E" w:rsidRDefault="00CC1FE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D9006E">
        <w:t>rozšírenie elektronickej komunikácie</w:t>
      </w:r>
    </w:p>
    <w:p w14:paraId="10E6218D" w14:textId="77777777" w:rsidR="00CC1FE9" w:rsidRDefault="00CC1FE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>
        <w:t xml:space="preserve">rozširovanie </w:t>
      </w:r>
      <w:r w:rsidR="00B64A1D">
        <w:t xml:space="preserve">procesu </w:t>
      </w:r>
      <w:r>
        <w:t xml:space="preserve">zisťovania spätnej väzby </w:t>
      </w:r>
      <w:r w:rsidR="00B64A1D">
        <w:t>a prijímanie potrebných opatrení</w:t>
      </w:r>
    </w:p>
    <w:p w14:paraId="67A1D358" w14:textId="77777777" w:rsidR="00CC1FE9" w:rsidRDefault="00CC1FE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>
        <w:t>zavádzanie nových foriem služieb v podobe mobilných aplikácií a webových služieb</w:t>
      </w:r>
    </w:p>
    <w:p w14:paraId="2E1BECAA" w14:textId="77777777" w:rsidR="00681E90" w:rsidRDefault="00681E90" w:rsidP="00834E24">
      <w:pPr>
        <w:pStyle w:val="Odsekzoznamu"/>
        <w:spacing w:before="0"/>
        <w:ind w:left="714"/>
      </w:pPr>
    </w:p>
    <w:p w14:paraId="4635CEDB" w14:textId="77777777" w:rsidR="00E23C01" w:rsidRPr="00E23C01" w:rsidRDefault="00E23C01" w:rsidP="00834E24">
      <w:pPr>
        <w:pStyle w:val="Odsekzoznamu"/>
        <w:spacing w:before="0"/>
        <w:ind w:left="1440"/>
        <w:rPr>
          <w:b/>
          <w:color w:val="FF0000"/>
        </w:rPr>
      </w:pPr>
    </w:p>
    <w:p w14:paraId="194D7304" w14:textId="77777777" w:rsidR="00E23C01" w:rsidRDefault="00E23C01" w:rsidP="00834E24">
      <w:pPr>
        <w:pStyle w:val="Odsekzoznamu"/>
        <w:numPr>
          <w:ilvl w:val="2"/>
          <w:numId w:val="38"/>
        </w:numPr>
        <w:spacing w:before="0"/>
        <w:ind w:left="567" w:hanging="567"/>
        <w:rPr>
          <w:b/>
        </w:rPr>
      </w:pPr>
      <w:r w:rsidRPr="008705CA">
        <w:rPr>
          <w:b/>
        </w:rPr>
        <w:t>Dobudovanie siete klientskych centier vo všetkých pobočkách Sociálnej poisťovne</w:t>
      </w:r>
    </w:p>
    <w:p w14:paraId="4B42108F" w14:textId="77777777" w:rsidR="00E23C01" w:rsidRPr="00E23C01" w:rsidRDefault="00E23C01" w:rsidP="00834E24">
      <w:pPr>
        <w:pStyle w:val="Odsekzoznamu"/>
        <w:spacing w:before="0"/>
        <w:ind w:left="567"/>
        <w:rPr>
          <w:b/>
        </w:rPr>
      </w:pPr>
    </w:p>
    <w:p w14:paraId="408208F4" w14:textId="77777777" w:rsidR="009953AA" w:rsidRPr="00D9006E" w:rsidRDefault="009953AA" w:rsidP="00834E24">
      <w:pPr>
        <w:spacing w:before="0"/>
      </w:pPr>
      <w:r w:rsidRPr="00D9006E">
        <w:t>Opatrenia/aktivity:</w:t>
      </w:r>
    </w:p>
    <w:p w14:paraId="579E4BA9" w14:textId="77777777" w:rsidR="009953AA" w:rsidRDefault="009953AA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>
        <w:t>doplnenie klientskych centier</w:t>
      </w:r>
      <w:r w:rsidRPr="00DC6454">
        <w:t xml:space="preserve"> vo vlastných budovách </w:t>
      </w:r>
      <w:r w:rsidRPr="00DF40B6">
        <w:t>pobočiek Sociálnej poisťovne</w:t>
      </w:r>
    </w:p>
    <w:p w14:paraId="6EC9761F" w14:textId="77777777" w:rsidR="00CC1FE9" w:rsidRPr="008705CA" w:rsidRDefault="009953AA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>
        <w:t>stabilizov</w:t>
      </w:r>
      <w:r w:rsidR="000E2CB4">
        <w:t xml:space="preserve">anie </w:t>
      </w:r>
      <w:r>
        <w:t xml:space="preserve"> personálne</w:t>
      </w:r>
      <w:r w:rsidR="000E2CB4">
        <w:t xml:space="preserve">ho </w:t>
      </w:r>
      <w:r>
        <w:t xml:space="preserve"> obsadeni</w:t>
      </w:r>
      <w:r w:rsidR="000E2CB4">
        <w:t>a</w:t>
      </w:r>
      <w:r>
        <w:t xml:space="preserve"> klientskych centier v pobočkách</w:t>
      </w:r>
    </w:p>
    <w:p w14:paraId="41C57A66" w14:textId="77777777" w:rsidR="008705CA" w:rsidRDefault="008705CA" w:rsidP="00834E24">
      <w:pPr>
        <w:pStyle w:val="Odsekzoznamu"/>
        <w:spacing w:before="0"/>
        <w:rPr>
          <w:b/>
        </w:rPr>
      </w:pPr>
    </w:p>
    <w:p w14:paraId="32025B3B" w14:textId="77777777" w:rsidR="00834E24" w:rsidRDefault="00834E24" w:rsidP="00834E24">
      <w:pPr>
        <w:pStyle w:val="Odsekzoznamu"/>
        <w:spacing w:before="0"/>
        <w:rPr>
          <w:b/>
        </w:rPr>
      </w:pPr>
    </w:p>
    <w:p w14:paraId="1F72BEA1" w14:textId="77777777" w:rsidR="00834E24" w:rsidRDefault="00834E24" w:rsidP="00834E24">
      <w:pPr>
        <w:pStyle w:val="Odsekzoznamu"/>
        <w:spacing w:before="0"/>
        <w:rPr>
          <w:b/>
        </w:rPr>
      </w:pPr>
    </w:p>
    <w:p w14:paraId="1007E8F4" w14:textId="77777777" w:rsidR="00834E24" w:rsidRDefault="00834E24" w:rsidP="00834E24">
      <w:pPr>
        <w:pStyle w:val="Odsekzoznamu"/>
        <w:spacing w:before="0"/>
        <w:rPr>
          <w:b/>
        </w:rPr>
      </w:pPr>
    </w:p>
    <w:p w14:paraId="1A80908A" w14:textId="77777777" w:rsidR="00834E24" w:rsidRDefault="00834E24" w:rsidP="00834E24">
      <w:pPr>
        <w:pStyle w:val="Odsekzoznamu"/>
        <w:spacing w:before="0"/>
        <w:rPr>
          <w:b/>
        </w:rPr>
      </w:pPr>
    </w:p>
    <w:p w14:paraId="37B1FC61" w14:textId="77777777" w:rsidR="00834E24" w:rsidRDefault="00834E24" w:rsidP="00834E24">
      <w:pPr>
        <w:pStyle w:val="Odsekzoznamu"/>
        <w:spacing w:before="0"/>
        <w:rPr>
          <w:b/>
        </w:rPr>
      </w:pPr>
    </w:p>
    <w:p w14:paraId="4FF56DB3" w14:textId="77777777" w:rsidR="00E23C01" w:rsidRPr="008705CA" w:rsidRDefault="00E23C01" w:rsidP="00834E24">
      <w:pPr>
        <w:pStyle w:val="Odsekzoznamu"/>
        <w:numPr>
          <w:ilvl w:val="2"/>
          <w:numId w:val="38"/>
        </w:numPr>
        <w:spacing w:before="0"/>
        <w:ind w:left="567" w:hanging="567"/>
        <w:rPr>
          <w:b/>
        </w:rPr>
      </w:pPr>
      <w:r w:rsidRPr="008705CA">
        <w:rPr>
          <w:b/>
        </w:rPr>
        <w:t>Zlepšovanie imidžu inštitúcie vo verejnosti a v médiách</w:t>
      </w:r>
    </w:p>
    <w:p w14:paraId="3C684A9D" w14:textId="77777777" w:rsidR="003A7A80" w:rsidRDefault="003A7A80" w:rsidP="00834E24">
      <w:pPr>
        <w:spacing w:before="0"/>
      </w:pPr>
    </w:p>
    <w:p w14:paraId="157E5348" w14:textId="77777777" w:rsidR="009953AA" w:rsidRPr="00D9006E" w:rsidRDefault="009953AA" w:rsidP="00834E24">
      <w:pPr>
        <w:spacing w:before="0"/>
      </w:pPr>
      <w:r w:rsidRPr="00D9006E">
        <w:t>Opatrenia/aktivity:</w:t>
      </w:r>
    </w:p>
    <w:p w14:paraId="2A4DB02C" w14:textId="77777777" w:rsidR="009953AA" w:rsidRDefault="009953AA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>
        <w:t xml:space="preserve">tvorba  mediálnych kampaní zameraných na životné situácie poistencov </w:t>
      </w:r>
    </w:p>
    <w:p w14:paraId="016C589D" w14:textId="77777777" w:rsidR="009953AA" w:rsidRDefault="009953AA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>
        <w:t>organizovanie odborne zameraných tlačových besied so špecializovanými médiami a</w:t>
      </w:r>
      <w:r w:rsidR="00B64A1D">
        <w:t> </w:t>
      </w:r>
      <w:r>
        <w:t>novinármi</w:t>
      </w:r>
    </w:p>
    <w:p w14:paraId="34901D3B" w14:textId="77777777" w:rsidR="00B64A1D" w:rsidRDefault="00B64A1D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>
        <w:t>bezodkladná reakcia na opodstatnené podnety zo strany verejnosti</w:t>
      </w:r>
    </w:p>
    <w:p w14:paraId="17BE41FF" w14:textId="77777777" w:rsidR="00E23C01" w:rsidRDefault="00E23C01" w:rsidP="00834E24">
      <w:pPr>
        <w:pStyle w:val="Odsekzoznamu"/>
        <w:spacing w:before="0"/>
        <w:ind w:left="714"/>
      </w:pPr>
    </w:p>
    <w:p w14:paraId="5135C4F0" w14:textId="77777777" w:rsidR="00834E24" w:rsidRPr="00E23C01" w:rsidRDefault="00834E24" w:rsidP="00834E24">
      <w:pPr>
        <w:pStyle w:val="Odsekzoznamu"/>
        <w:spacing w:before="0"/>
        <w:ind w:left="714"/>
      </w:pPr>
    </w:p>
    <w:p w14:paraId="78F67F48" w14:textId="77777777" w:rsidR="00E23C01" w:rsidRPr="00E23C01" w:rsidRDefault="00E23C01" w:rsidP="00834E24">
      <w:pPr>
        <w:pStyle w:val="Odsekzoznamu"/>
        <w:numPr>
          <w:ilvl w:val="2"/>
          <w:numId w:val="38"/>
        </w:numPr>
        <w:spacing w:before="0"/>
        <w:ind w:left="567" w:hanging="567"/>
        <w:rPr>
          <w:b/>
        </w:rPr>
      </w:pPr>
      <w:r w:rsidRPr="008705CA">
        <w:rPr>
          <w:b/>
        </w:rPr>
        <w:t xml:space="preserve">Stabilizácia zamestnancov  </w:t>
      </w:r>
    </w:p>
    <w:p w14:paraId="0803316B" w14:textId="77777777" w:rsidR="003A7A80" w:rsidRDefault="003A7A80" w:rsidP="00834E24">
      <w:pPr>
        <w:keepNext/>
        <w:spacing w:before="0"/>
      </w:pPr>
    </w:p>
    <w:p w14:paraId="237DD2B9" w14:textId="77777777" w:rsidR="00CC1FE9" w:rsidRPr="00D9006E" w:rsidRDefault="00CC1FE9" w:rsidP="00834E24">
      <w:pPr>
        <w:keepNext/>
        <w:spacing w:before="0"/>
      </w:pPr>
      <w:r w:rsidRPr="00D9006E">
        <w:t>Opatrenia/aktivity:</w:t>
      </w:r>
    </w:p>
    <w:p w14:paraId="2D09D21C" w14:textId="77777777" w:rsidR="009953AA" w:rsidRDefault="00CC1FE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D9006E">
        <w:t>optimalizácia systému odmeňovania a zlepšenie motivačných nástrojov na udržanie kvalitných zamestnancov</w:t>
      </w:r>
    </w:p>
    <w:p w14:paraId="6CCE39E9" w14:textId="77777777" w:rsidR="00E23C01" w:rsidRDefault="00E23C01" w:rsidP="00834E24">
      <w:pPr>
        <w:pStyle w:val="Odsekzoznamu"/>
        <w:spacing w:before="0"/>
        <w:ind w:left="714"/>
      </w:pPr>
    </w:p>
    <w:p w14:paraId="16D11DFB" w14:textId="77777777" w:rsidR="00834E24" w:rsidRPr="00E23C01" w:rsidRDefault="00834E24" w:rsidP="00834E24">
      <w:pPr>
        <w:pStyle w:val="Odsekzoznamu"/>
        <w:spacing w:before="0"/>
        <w:ind w:left="714"/>
      </w:pPr>
    </w:p>
    <w:p w14:paraId="3E909342" w14:textId="77777777" w:rsidR="00E23C01" w:rsidRPr="00E23C01" w:rsidRDefault="00E23C01" w:rsidP="00834E24">
      <w:pPr>
        <w:pStyle w:val="Odsekzoznamu"/>
        <w:numPr>
          <w:ilvl w:val="2"/>
          <w:numId w:val="38"/>
        </w:numPr>
        <w:spacing w:before="0"/>
        <w:ind w:left="567" w:hanging="567"/>
        <w:rPr>
          <w:b/>
        </w:rPr>
      </w:pPr>
      <w:r w:rsidRPr="008705CA">
        <w:rPr>
          <w:b/>
        </w:rPr>
        <w:t>Rozvoj vzdelávacieho systému zamestnancov so zameraním na získavanie, ako aj udržanie odborných a interpersonálnych zručností a na využívanie moderných foriem vzdelávania</w:t>
      </w:r>
    </w:p>
    <w:p w14:paraId="7D8B9B2D" w14:textId="77777777" w:rsidR="003A7A80" w:rsidRDefault="003A7A80" w:rsidP="00834E24">
      <w:pPr>
        <w:spacing w:before="0"/>
      </w:pPr>
    </w:p>
    <w:p w14:paraId="4B6E2F4E" w14:textId="77777777" w:rsidR="00CC1FE9" w:rsidRPr="00D9006E" w:rsidRDefault="00CC1FE9" w:rsidP="00834E24">
      <w:pPr>
        <w:spacing w:before="0"/>
      </w:pPr>
      <w:r w:rsidRPr="00D9006E">
        <w:t>Opatrenia/aktivity:</w:t>
      </w:r>
    </w:p>
    <w:p w14:paraId="5D19A57E" w14:textId="77777777" w:rsidR="00CC1FE9" w:rsidRPr="00D9006E" w:rsidRDefault="00CC1FE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D9006E">
        <w:t xml:space="preserve">zlepšenie vzdelávacieho procesu zameraného na udržanie odborných vedomostí  </w:t>
      </w:r>
    </w:p>
    <w:p w14:paraId="3BEEAAAA" w14:textId="77777777" w:rsidR="00CC1FE9" w:rsidRPr="00D9006E" w:rsidRDefault="00CC1FE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>
        <w:t>skvalitnenie</w:t>
      </w:r>
      <w:r w:rsidRPr="00D9006E">
        <w:t xml:space="preserve"> vzdelávania na zlepšenie interpersonálnych zručností</w:t>
      </w:r>
      <w:r>
        <w:t xml:space="preserve"> najmä so zameraním na riešenie krízových situácií </w:t>
      </w:r>
    </w:p>
    <w:p w14:paraId="4E161812" w14:textId="77777777" w:rsidR="00CC1FE9" w:rsidRDefault="00CC1FE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D9006E">
        <w:t>rozšírenie foriem vzdelávania o elektronické vzdelávanie</w:t>
      </w:r>
    </w:p>
    <w:p w14:paraId="29D8EB71" w14:textId="77777777" w:rsidR="00834E24" w:rsidRDefault="00834E24" w:rsidP="00834E24">
      <w:pPr>
        <w:pStyle w:val="Odsekzoznamu"/>
        <w:spacing w:before="0"/>
        <w:ind w:left="714"/>
      </w:pPr>
    </w:p>
    <w:p w14:paraId="40A63BFD" w14:textId="77777777" w:rsidR="00B23F50" w:rsidRDefault="00B23F50" w:rsidP="00834E24">
      <w:pPr>
        <w:spacing w:before="0"/>
      </w:pPr>
    </w:p>
    <w:p w14:paraId="036C8649" w14:textId="77777777" w:rsidR="000428A5" w:rsidRPr="00C17EF3" w:rsidRDefault="0091497B" w:rsidP="00834E24">
      <w:pPr>
        <w:pStyle w:val="Nadpis2"/>
        <w:spacing w:before="0"/>
      </w:pPr>
      <w:bookmarkStart w:id="61" w:name="_Toc468186686"/>
      <w:bookmarkEnd w:id="60"/>
      <w:r w:rsidRPr="00C17EF3">
        <w:t>Optimalizácia procesov</w:t>
      </w:r>
      <w:bookmarkEnd w:id="61"/>
      <w:r w:rsidRPr="00C17EF3">
        <w:t xml:space="preserve"> </w:t>
      </w:r>
    </w:p>
    <w:p w14:paraId="422BEABB" w14:textId="77777777" w:rsidR="00834E24" w:rsidRDefault="00834E24" w:rsidP="00834E24">
      <w:pPr>
        <w:spacing w:before="0"/>
        <w:ind w:left="360"/>
        <w:rPr>
          <w:b/>
          <w:u w:val="single"/>
        </w:rPr>
      </w:pPr>
      <w:bookmarkStart w:id="62" w:name="_Toc271787827"/>
    </w:p>
    <w:p w14:paraId="756842C8" w14:textId="77777777" w:rsidR="00D9006E" w:rsidRDefault="00D9006E" w:rsidP="00834E24">
      <w:pPr>
        <w:spacing w:before="0"/>
        <w:ind w:left="360"/>
        <w:rPr>
          <w:b/>
          <w:u w:val="single"/>
        </w:rPr>
      </w:pPr>
      <w:r w:rsidRPr="00D9006E">
        <w:rPr>
          <w:b/>
          <w:u w:val="single"/>
        </w:rPr>
        <w:t>Špecifické ciele</w:t>
      </w:r>
      <w:r>
        <w:rPr>
          <w:b/>
          <w:u w:val="single"/>
        </w:rPr>
        <w:t xml:space="preserve"> </w:t>
      </w:r>
    </w:p>
    <w:p w14:paraId="3BD6EF90" w14:textId="77777777" w:rsidR="00B23F50" w:rsidRPr="00D9006E" w:rsidRDefault="00B23F50" w:rsidP="00834E24">
      <w:pPr>
        <w:spacing w:before="0"/>
        <w:ind w:left="360"/>
        <w:rPr>
          <w:b/>
          <w:u w:val="single"/>
        </w:rPr>
      </w:pPr>
    </w:p>
    <w:p w14:paraId="3FB1395C" w14:textId="77777777" w:rsidR="00AD22EA" w:rsidRPr="0091497B" w:rsidRDefault="00AD22EA" w:rsidP="00834E24">
      <w:pPr>
        <w:pStyle w:val="Odsekzoznamu"/>
        <w:numPr>
          <w:ilvl w:val="2"/>
          <w:numId w:val="27"/>
        </w:numPr>
        <w:spacing w:before="0"/>
      </w:pPr>
      <w:r w:rsidRPr="00DC7D66">
        <w:t>Rozšírenie elektronizácie a automatizácie procesov</w:t>
      </w:r>
      <w:r>
        <w:t xml:space="preserve">, ktoré vyústia do </w:t>
      </w:r>
      <w:r w:rsidRPr="00DC7D66">
        <w:t xml:space="preserve"> </w:t>
      </w:r>
      <w:r>
        <w:t xml:space="preserve">vytvorenia </w:t>
      </w:r>
      <w:r w:rsidRPr="00DC7D66">
        <w:t>elektronického dávkového spisu</w:t>
      </w:r>
    </w:p>
    <w:p w14:paraId="0CF2544B" w14:textId="77777777" w:rsidR="00AD22EA" w:rsidRDefault="0091497B" w:rsidP="00834E24">
      <w:pPr>
        <w:pStyle w:val="Odsekzoznamu"/>
        <w:numPr>
          <w:ilvl w:val="2"/>
          <w:numId w:val="27"/>
        </w:numPr>
        <w:spacing w:before="0"/>
      </w:pPr>
      <w:r w:rsidRPr="0091497B">
        <w:t xml:space="preserve">Rozvoj elektronickej komunikácie - aplikácia zákona o </w:t>
      </w:r>
      <w:proofErr w:type="spellStart"/>
      <w:r w:rsidRPr="0091497B">
        <w:t>eGovernmente</w:t>
      </w:r>
      <w:proofErr w:type="spellEnd"/>
      <w:r w:rsidRPr="0091497B">
        <w:t xml:space="preserve"> </w:t>
      </w:r>
    </w:p>
    <w:p w14:paraId="47987ADE" w14:textId="77777777" w:rsidR="00AD22EA" w:rsidRDefault="00AD22EA" w:rsidP="00834E24">
      <w:pPr>
        <w:pStyle w:val="Odsekzoznamu"/>
        <w:numPr>
          <w:ilvl w:val="2"/>
          <w:numId w:val="27"/>
        </w:numPr>
        <w:spacing w:before="0"/>
      </w:pPr>
      <w:r w:rsidRPr="000740D6">
        <w:t xml:space="preserve">Vybudovanie spoločnej databázy údajov s možnosťou jej využitia všetkými útvarmi poisťovne </w:t>
      </w:r>
    </w:p>
    <w:p w14:paraId="3FAE6446" w14:textId="77777777" w:rsidR="00AD22EA" w:rsidRDefault="00AD22EA" w:rsidP="00834E24">
      <w:pPr>
        <w:pStyle w:val="Odsekzoznamu"/>
        <w:numPr>
          <w:ilvl w:val="2"/>
          <w:numId w:val="27"/>
        </w:numPr>
        <w:spacing w:before="0"/>
      </w:pPr>
      <w:r w:rsidRPr="00DC7D66">
        <w:t>Participácia</w:t>
      </w:r>
      <w:r>
        <w:t xml:space="preserve"> na systéme medzinárodnej výmeny </w:t>
      </w:r>
      <w:r w:rsidRPr="00DC7D66">
        <w:t>informácií v oblasti sociálneho zabezpečenia</w:t>
      </w:r>
    </w:p>
    <w:p w14:paraId="2049B22A" w14:textId="77777777" w:rsidR="00AD22EA" w:rsidRDefault="00B64A1D" w:rsidP="00834E24">
      <w:pPr>
        <w:pStyle w:val="Odsekzoznamu"/>
        <w:numPr>
          <w:ilvl w:val="2"/>
          <w:numId w:val="27"/>
        </w:numPr>
        <w:spacing w:before="0"/>
      </w:pPr>
      <w:r>
        <w:rPr>
          <w:sz w:val="20"/>
          <w:szCs w:val="20"/>
        </w:rPr>
        <w:t xml:space="preserve"> Zlepšenie</w:t>
      </w:r>
      <w:r w:rsidR="00AD22EA" w:rsidRPr="00DC7D66">
        <w:t xml:space="preserve"> systému riadenia ľudských zdrojov</w:t>
      </w:r>
    </w:p>
    <w:p w14:paraId="4644BBD7" w14:textId="77777777" w:rsidR="00AD22EA" w:rsidRDefault="00AD22EA" w:rsidP="00834E24">
      <w:pPr>
        <w:pStyle w:val="Odsekzoznamu"/>
        <w:numPr>
          <w:ilvl w:val="2"/>
          <w:numId w:val="27"/>
        </w:numPr>
        <w:spacing w:before="0"/>
      </w:pPr>
      <w:r w:rsidRPr="00DC7D66">
        <w:t>Optimalizácia systému odmeňovania</w:t>
      </w:r>
    </w:p>
    <w:p w14:paraId="55E704FD" w14:textId="66FA185C" w:rsidR="00AD22EA" w:rsidRDefault="00AD22EA" w:rsidP="00834E24">
      <w:pPr>
        <w:spacing w:before="0"/>
      </w:pPr>
    </w:p>
    <w:p w14:paraId="1AB74E9B" w14:textId="77777777" w:rsidR="00AD22EA" w:rsidRDefault="00AD22EA" w:rsidP="00834E24">
      <w:pPr>
        <w:pStyle w:val="Odsekzoznamu"/>
        <w:spacing w:before="0"/>
        <w:ind w:left="1224"/>
      </w:pPr>
    </w:p>
    <w:p w14:paraId="64F7A9FD" w14:textId="77777777" w:rsidR="00695429" w:rsidRPr="00695429" w:rsidRDefault="00695429" w:rsidP="00834E24">
      <w:pPr>
        <w:pStyle w:val="Odsekzoznamu"/>
        <w:numPr>
          <w:ilvl w:val="2"/>
          <w:numId w:val="45"/>
        </w:numPr>
        <w:spacing w:before="0"/>
        <w:ind w:left="567"/>
        <w:rPr>
          <w:b/>
        </w:rPr>
      </w:pPr>
      <w:r w:rsidRPr="00695429">
        <w:rPr>
          <w:b/>
        </w:rPr>
        <w:t>Rozšírenie elektronizácie a automatizácie procesov, ktoré vyústia do  vytvorenia elektronického dávkového spisu</w:t>
      </w:r>
    </w:p>
    <w:p w14:paraId="6FCD0E39" w14:textId="77777777" w:rsidR="003A7A80" w:rsidRDefault="003A7A80" w:rsidP="00834E24">
      <w:pPr>
        <w:spacing w:before="0"/>
      </w:pPr>
    </w:p>
    <w:p w14:paraId="0C414839" w14:textId="77777777" w:rsidR="000428A5" w:rsidRPr="00C5228E" w:rsidRDefault="000428A5" w:rsidP="00834E24">
      <w:pPr>
        <w:spacing w:before="0"/>
      </w:pPr>
      <w:r w:rsidRPr="00C5228E">
        <w:t>Opatrenia/aktivity:</w:t>
      </w:r>
    </w:p>
    <w:p w14:paraId="3F7C691B" w14:textId="77777777" w:rsidR="000428A5" w:rsidRPr="00C5228E" w:rsidRDefault="000428A5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C5228E">
        <w:t xml:space="preserve">analýza pracovných procesov s cieľom zníženia manipulačných činností </w:t>
      </w:r>
    </w:p>
    <w:p w14:paraId="22D905B4" w14:textId="77777777" w:rsidR="000428A5" w:rsidRPr="00C5228E" w:rsidRDefault="000428A5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C5228E">
        <w:t xml:space="preserve">rozšírenie informatickej podpory podporných procesov </w:t>
      </w:r>
    </w:p>
    <w:p w14:paraId="7ABC9C82" w14:textId="77777777" w:rsidR="007111EE" w:rsidRDefault="007111EE" w:rsidP="00834E24">
      <w:pPr>
        <w:spacing w:before="0"/>
        <w:rPr>
          <w:color w:val="FF33CC"/>
        </w:rPr>
      </w:pPr>
    </w:p>
    <w:p w14:paraId="6F77E426" w14:textId="77777777" w:rsidR="00834E24" w:rsidRDefault="00834E24" w:rsidP="00834E24">
      <w:pPr>
        <w:spacing w:before="0"/>
        <w:rPr>
          <w:color w:val="FF33CC"/>
        </w:rPr>
      </w:pPr>
    </w:p>
    <w:p w14:paraId="4DB55E47" w14:textId="77777777" w:rsidR="007B2B98" w:rsidRPr="00695429" w:rsidRDefault="007B2B98" w:rsidP="00834E24">
      <w:pPr>
        <w:pStyle w:val="Odsekzoznamu"/>
        <w:numPr>
          <w:ilvl w:val="2"/>
          <w:numId w:val="45"/>
        </w:numPr>
        <w:spacing w:before="0"/>
        <w:ind w:left="567"/>
        <w:rPr>
          <w:b/>
        </w:rPr>
      </w:pPr>
      <w:r w:rsidRPr="00695429">
        <w:rPr>
          <w:b/>
        </w:rPr>
        <w:t xml:space="preserve">Rozvoj elektronickej komunikácie - aplikácia zákona o </w:t>
      </w:r>
      <w:proofErr w:type="spellStart"/>
      <w:r w:rsidRPr="00695429">
        <w:rPr>
          <w:b/>
        </w:rPr>
        <w:t>eGovernmente</w:t>
      </w:r>
      <w:proofErr w:type="spellEnd"/>
      <w:r w:rsidRPr="00695429">
        <w:rPr>
          <w:b/>
        </w:rPr>
        <w:t xml:space="preserve"> </w:t>
      </w:r>
    </w:p>
    <w:p w14:paraId="28A78ABB" w14:textId="77777777" w:rsidR="003A7A80" w:rsidRDefault="003A7A80" w:rsidP="00834E24">
      <w:pPr>
        <w:spacing w:before="0"/>
      </w:pPr>
    </w:p>
    <w:p w14:paraId="41EEA295" w14:textId="77777777" w:rsidR="007B2B98" w:rsidRPr="00C5228E" w:rsidRDefault="007B2B98" w:rsidP="00834E24">
      <w:pPr>
        <w:spacing w:before="0"/>
      </w:pPr>
      <w:r w:rsidRPr="00C5228E">
        <w:t>Opatrenia/aktivity:</w:t>
      </w:r>
    </w:p>
    <w:p w14:paraId="7AE01155" w14:textId="77777777" w:rsidR="007B2B98" w:rsidRPr="00C5228E" w:rsidRDefault="007B2B98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C5228E">
        <w:t>prispôsobenie pracovných postupov a informačných systémov</w:t>
      </w:r>
      <w:r>
        <w:t xml:space="preserve"> potrebám elektronickej komunikácie</w:t>
      </w:r>
      <w:r w:rsidRPr="00C5228E">
        <w:t xml:space="preserve"> s ostatnými orgánmi verejnej moci, zamestnávateľmi, ako aj fyzickými osobami</w:t>
      </w:r>
    </w:p>
    <w:p w14:paraId="03DCB878" w14:textId="77777777" w:rsidR="00695429" w:rsidRDefault="00695429" w:rsidP="00834E24">
      <w:pPr>
        <w:pStyle w:val="Odsekzoznamu"/>
        <w:numPr>
          <w:ilvl w:val="2"/>
          <w:numId w:val="45"/>
        </w:numPr>
        <w:spacing w:before="0"/>
        <w:ind w:left="567"/>
        <w:rPr>
          <w:b/>
        </w:rPr>
      </w:pPr>
      <w:r w:rsidRPr="00695429">
        <w:rPr>
          <w:b/>
        </w:rPr>
        <w:lastRenderedPageBreak/>
        <w:t xml:space="preserve">Vybudovanie spoločnej databázy údajov s možnosťou jej využitia všetkými útvarmi poisťovne </w:t>
      </w:r>
    </w:p>
    <w:p w14:paraId="0B8BC9C6" w14:textId="77777777" w:rsidR="00834E24" w:rsidRPr="00695429" w:rsidRDefault="00834E24" w:rsidP="00834E24">
      <w:pPr>
        <w:pStyle w:val="Odsekzoznamu"/>
        <w:spacing w:before="0"/>
        <w:ind w:left="567"/>
        <w:rPr>
          <w:b/>
        </w:rPr>
      </w:pPr>
    </w:p>
    <w:p w14:paraId="459D8978" w14:textId="77777777" w:rsidR="00695429" w:rsidRPr="00155AEB" w:rsidRDefault="00695429" w:rsidP="00834E24">
      <w:pPr>
        <w:spacing w:before="0"/>
        <w:rPr>
          <w:sz w:val="8"/>
        </w:rPr>
      </w:pPr>
    </w:p>
    <w:p w14:paraId="47AF8B13" w14:textId="77777777" w:rsidR="00695429" w:rsidRPr="00C5228E" w:rsidRDefault="00695429" w:rsidP="00834E24">
      <w:pPr>
        <w:spacing w:before="0"/>
      </w:pPr>
      <w:r w:rsidRPr="00C5228E">
        <w:t>Opatrenia/aktivity:</w:t>
      </w:r>
    </w:p>
    <w:p w14:paraId="34772082" w14:textId="77777777" w:rsidR="00695429" w:rsidRPr="00C5228E" w:rsidRDefault="0069542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C5228E">
        <w:t>vytvorenie jednotného úložiska údajov, ktoré by mohli využívať poistenci, ako aj jednot</w:t>
      </w:r>
      <w:r>
        <w:t>livé útvary Sociálnej poisťovne,</w:t>
      </w:r>
    </w:p>
    <w:p w14:paraId="5926F570" w14:textId="77777777" w:rsidR="00695429" w:rsidRPr="00C5228E" w:rsidRDefault="0069542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C5228E">
        <w:t xml:space="preserve">rozšírenie informatickej podpory </w:t>
      </w:r>
    </w:p>
    <w:p w14:paraId="46A2BE33" w14:textId="77777777" w:rsidR="00695429" w:rsidRDefault="00695429" w:rsidP="00834E24">
      <w:pPr>
        <w:spacing w:before="0"/>
      </w:pPr>
    </w:p>
    <w:p w14:paraId="0105D69B" w14:textId="77777777" w:rsidR="007B2B98" w:rsidRDefault="007B2B98" w:rsidP="00834E24">
      <w:pPr>
        <w:spacing w:before="0"/>
      </w:pPr>
    </w:p>
    <w:p w14:paraId="6C6795AC" w14:textId="77777777" w:rsidR="00695429" w:rsidRPr="00695429" w:rsidRDefault="00695429" w:rsidP="00834E24">
      <w:pPr>
        <w:pStyle w:val="Odsekzoznamu"/>
        <w:numPr>
          <w:ilvl w:val="2"/>
          <w:numId w:val="45"/>
        </w:numPr>
        <w:spacing w:before="0"/>
        <w:ind w:left="567"/>
        <w:rPr>
          <w:b/>
        </w:rPr>
      </w:pPr>
      <w:r w:rsidRPr="00695429">
        <w:rPr>
          <w:b/>
        </w:rPr>
        <w:t>Participácia na systéme medzinárodnej výmeny informácií v oblasti sociálneho zabezpečenia</w:t>
      </w:r>
    </w:p>
    <w:p w14:paraId="5CE5DDF2" w14:textId="77777777" w:rsidR="00695429" w:rsidRDefault="00695429" w:rsidP="00834E24">
      <w:pPr>
        <w:spacing w:before="0"/>
      </w:pPr>
    </w:p>
    <w:p w14:paraId="79806D7E" w14:textId="77777777" w:rsidR="00695429" w:rsidRPr="00C5228E" w:rsidRDefault="00695429" w:rsidP="00834E24">
      <w:pPr>
        <w:spacing w:before="0"/>
      </w:pPr>
      <w:r w:rsidRPr="00C5228E">
        <w:t>Opatrenia/aktivity:</w:t>
      </w:r>
    </w:p>
    <w:p w14:paraId="4EF58025" w14:textId="77777777" w:rsidR="00695429" w:rsidRPr="00C5228E" w:rsidRDefault="00695429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C5228E">
        <w:t xml:space="preserve">prispôsobenie procesov a informačných systémov na pristúpenie k elektronickej výmene údajov v rámci EESSI </w:t>
      </w:r>
      <w:r w:rsidR="00966D62">
        <w:t>(</w:t>
      </w:r>
      <w:r w:rsidR="00966D62" w:rsidRPr="00966D62">
        <w:t>Elektronická výmena informácií o sociálnom zabezpečení)</w:t>
      </w:r>
    </w:p>
    <w:p w14:paraId="3B41F192" w14:textId="77777777" w:rsidR="00695429" w:rsidRDefault="00695429" w:rsidP="00834E24">
      <w:pPr>
        <w:spacing w:before="0"/>
      </w:pPr>
    </w:p>
    <w:p w14:paraId="0CC85E1D" w14:textId="77777777" w:rsidR="00834E24" w:rsidRDefault="00834E24" w:rsidP="00834E24">
      <w:pPr>
        <w:spacing w:before="0"/>
      </w:pPr>
    </w:p>
    <w:p w14:paraId="6BDD379E" w14:textId="77777777" w:rsidR="00695429" w:rsidRPr="00695429" w:rsidRDefault="00B64A1D" w:rsidP="00834E24">
      <w:pPr>
        <w:pStyle w:val="Odsekzoznamu"/>
        <w:numPr>
          <w:ilvl w:val="2"/>
          <w:numId w:val="45"/>
        </w:numPr>
        <w:spacing w:before="0"/>
        <w:ind w:left="567"/>
        <w:rPr>
          <w:b/>
        </w:rPr>
      </w:pPr>
      <w:r w:rsidRPr="00B64A1D">
        <w:rPr>
          <w:b/>
        </w:rPr>
        <w:t xml:space="preserve"> Zlepšenie</w:t>
      </w:r>
      <w:r w:rsidR="00695429" w:rsidRPr="00695429">
        <w:rPr>
          <w:b/>
        </w:rPr>
        <w:t xml:space="preserve"> systému riadenia ľudských zdrojov</w:t>
      </w:r>
    </w:p>
    <w:p w14:paraId="3E8202AC" w14:textId="77777777" w:rsidR="003A7A80" w:rsidRDefault="003A7A80" w:rsidP="00834E24">
      <w:pPr>
        <w:spacing w:before="0"/>
      </w:pPr>
    </w:p>
    <w:p w14:paraId="20AB907A" w14:textId="77777777" w:rsidR="00C5228E" w:rsidRPr="00C5228E" w:rsidRDefault="00C5228E" w:rsidP="00834E24">
      <w:pPr>
        <w:spacing w:before="0"/>
      </w:pPr>
      <w:r w:rsidRPr="00C5228E">
        <w:t>Opatrenia/aktivity:</w:t>
      </w:r>
    </w:p>
    <w:p w14:paraId="70D25755" w14:textId="77777777" w:rsidR="00C5228E" w:rsidRDefault="00F03715" w:rsidP="00834E24">
      <w:pPr>
        <w:pStyle w:val="Odsekzoznamu"/>
        <w:numPr>
          <w:ilvl w:val="0"/>
          <w:numId w:val="6"/>
        </w:numPr>
        <w:spacing w:before="0"/>
      </w:pPr>
      <w:r>
        <w:t>vypracovanie stratégie</w:t>
      </w:r>
      <w:r w:rsidR="00633D36" w:rsidRPr="00633D36">
        <w:t xml:space="preserve"> rozvoja ľudských zdrojov v súlade so strategickými zámermi Sociálnej poisťovne </w:t>
      </w:r>
    </w:p>
    <w:p w14:paraId="6CDA8F5B" w14:textId="523CD7B6" w:rsidR="00155AEB" w:rsidRPr="00C5228E" w:rsidRDefault="00DE1AFC" w:rsidP="00834E24">
      <w:pPr>
        <w:pStyle w:val="Odsekzoznamu"/>
        <w:numPr>
          <w:ilvl w:val="0"/>
          <w:numId w:val="6"/>
        </w:numPr>
        <w:spacing w:before="0"/>
      </w:pPr>
      <w:r>
        <w:t>p</w:t>
      </w:r>
      <w:r w:rsidR="00155AEB" w:rsidRPr="00155AEB">
        <w:t xml:space="preserve">očet zamestnancov bude ovplyvnený vnútornými opatreniami na zvýšenie efektívnosti práce </w:t>
      </w:r>
      <w:r w:rsidR="00155AEB">
        <w:t>poisťovne a</w:t>
      </w:r>
      <w:r w:rsidR="00BC7F8A">
        <w:t xml:space="preserve"> zmenami všeobecne záväzných predpisov </w:t>
      </w:r>
    </w:p>
    <w:p w14:paraId="506D4EDD" w14:textId="77777777" w:rsidR="00C5228E" w:rsidRDefault="00C5228E" w:rsidP="00834E24">
      <w:pPr>
        <w:spacing w:before="0"/>
        <w:rPr>
          <w:b/>
        </w:rPr>
      </w:pPr>
    </w:p>
    <w:p w14:paraId="7DCF4650" w14:textId="77777777" w:rsidR="00834E24" w:rsidRDefault="00834E24" w:rsidP="00834E24">
      <w:pPr>
        <w:spacing w:before="0"/>
        <w:rPr>
          <w:b/>
        </w:rPr>
      </w:pPr>
    </w:p>
    <w:p w14:paraId="0C775F36" w14:textId="77777777" w:rsidR="00695429" w:rsidRPr="00695429" w:rsidRDefault="00695429" w:rsidP="00834E24">
      <w:pPr>
        <w:pStyle w:val="Odsekzoznamu"/>
        <w:numPr>
          <w:ilvl w:val="2"/>
          <w:numId w:val="45"/>
        </w:numPr>
        <w:spacing w:before="0"/>
        <w:ind w:left="567"/>
        <w:rPr>
          <w:b/>
        </w:rPr>
      </w:pPr>
      <w:r w:rsidRPr="00695429">
        <w:rPr>
          <w:b/>
        </w:rPr>
        <w:t>Optimalizácia systému odmeňovania</w:t>
      </w:r>
    </w:p>
    <w:p w14:paraId="1CAD590D" w14:textId="77777777" w:rsidR="003A7A80" w:rsidRDefault="003A7A80" w:rsidP="00834E24">
      <w:pPr>
        <w:spacing w:before="0"/>
      </w:pPr>
    </w:p>
    <w:p w14:paraId="5A8C55CF" w14:textId="77777777" w:rsidR="00C5228E" w:rsidRPr="00C5228E" w:rsidRDefault="00C5228E" w:rsidP="00834E24">
      <w:pPr>
        <w:spacing w:before="0"/>
      </w:pPr>
      <w:r w:rsidRPr="00C5228E">
        <w:t>Opatrenia/aktivity:</w:t>
      </w:r>
    </w:p>
    <w:p w14:paraId="54C4D312" w14:textId="77777777" w:rsidR="00C5228E" w:rsidRDefault="00AD22EA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>
        <w:t>vytvorenie</w:t>
      </w:r>
      <w:r w:rsidR="00C5228E" w:rsidRPr="00C5228E">
        <w:t xml:space="preserve"> systému odmeňovania adekvátne</w:t>
      </w:r>
      <w:r w:rsidR="00F26130">
        <w:t xml:space="preserve"> k  významu</w:t>
      </w:r>
      <w:r>
        <w:t xml:space="preserve"> vykon</w:t>
      </w:r>
      <w:r w:rsidR="00B27A66">
        <w:t xml:space="preserve">ávanej </w:t>
      </w:r>
      <w:r>
        <w:t xml:space="preserve"> práce a </w:t>
      </w:r>
      <w:r w:rsidR="00C5228E" w:rsidRPr="00C5228E">
        <w:t xml:space="preserve"> k výkonu jednotlivých zamestnancov</w:t>
      </w:r>
    </w:p>
    <w:p w14:paraId="13C96BB8" w14:textId="77777777" w:rsidR="00834E24" w:rsidRPr="00C5228E" w:rsidRDefault="00834E24" w:rsidP="00834E24">
      <w:pPr>
        <w:pStyle w:val="Odsekzoznamu"/>
        <w:spacing w:before="0"/>
        <w:ind w:left="714"/>
      </w:pPr>
    </w:p>
    <w:p w14:paraId="1DE23075" w14:textId="77777777" w:rsidR="00C5228E" w:rsidRDefault="00C5228E" w:rsidP="00834E24">
      <w:pPr>
        <w:spacing w:before="0"/>
      </w:pPr>
    </w:p>
    <w:p w14:paraId="6575FB5C" w14:textId="77777777" w:rsidR="00235E48" w:rsidRPr="00E81B71" w:rsidRDefault="009B3E1F" w:rsidP="00834E24">
      <w:pPr>
        <w:pStyle w:val="Nadpis2"/>
        <w:spacing w:before="0"/>
      </w:pPr>
      <w:bookmarkStart w:id="63" w:name="_Toc468186687"/>
      <w:bookmarkEnd w:id="62"/>
      <w:r w:rsidRPr="00C17EF3">
        <w:t>Efektívne hospodárenie</w:t>
      </w:r>
      <w:bookmarkEnd w:id="63"/>
      <w:r w:rsidRPr="00C17EF3">
        <w:t xml:space="preserve"> </w:t>
      </w:r>
    </w:p>
    <w:p w14:paraId="313620AD" w14:textId="77777777" w:rsidR="00834E24" w:rsidRDefault="00834E24" w:rsidP="00834E24">
      <w:pPr>
        <w:spacing w:before="0"/>
        <w:ind w:left="360"/>
        <w:rPr>
          <w:b/>
          <w:u w:val="single"/>
        </w:rPr>
      </w:pPr>
      <w:bookmarkStart w:id="64" w:name="_Toc271787828"/>
    </w:p>
    <w:p w14:paraId="7A38EA4F" w14:textId="77777777" w:rsidR="00D9006E" w:rsidRPr="00D9006E" w:rsidRDefault="00D9006E" w:rsidP="00834E24">
      <w:pPr>
        <w:spacing w:before="0"/>
        <w:ind w:left="360"/>
        <w:rPr>
          <w:b/>
          <w:u w:val="single"/>
        </w:rPr>
      </w:pPr>
      <w:r w:rsidRPr="00D9006E">
        <w:rPr>
          <w:b/>
          <w:u w:val="single"/>
        </w:rPr>
        <w:t>Špecifické ciele</w:t>
      </w:r>
      <w:r>
        <w:rPr>
          <w:b/>
          <w:u w:val="single"/>
        </w:rPr>
        <w:t xml:space="preserve"> </w:t>
      </w:r>
    </w:p>
    <w:p w14:paraId="7481DC7F" w14:textId="77777777" w:rsidR="009B3E1F" w:rsidRDefault="009B3E1F" w:rsidP="00834E24">
      <w:pPr>
        <w:pStyle w:val="Odsekzoznamu"/>
        <w:numPr>
          <w:ilvl w:val="2"/>
          <w:numId w:val="24"/>
        </w:numPr>
        <w:spacing w:before="0"/>
      </w:pPr>
      <w:r w:rsidRPr="00C5228E">
        <w:t>Rozšírenie elektronizácie a automatizácie procesov s cieľom zníženia náklado</w:t>
      </w:r>
      <w:r w:rsidR="009F245B">
        <w:t>vosti procesov výkonu</w:t>
      </w:r>
      <w:r w:rsidRPr="00C5228E">
        <w:t xml:space="preserve"> sociálneho poistenia</w:t>
      </w:r>
    </w:p>
    <w:p w14:paraId="4581DCF8" w14:textId="546E2BBC" w:rsidR="0078618A" w:rsidRDefault="0078618A" w:rsidP="00834E24">
      <w:pPr>
        <w:pStyle w:val="Odsekzoznamu"/>
        <w:numPr>
          <w:ilvl w:val="2"/>
          <w:numId w:val="24"/>
        </w:numPr>
        <w:spacing w:before="0"/>
      </w:pPr>
      <w:r>
        <w:t>Zabezpečenie zvýšenia plnenia odvodových povinností</w:t>
      </w:r>
    </w:p>
    <w:p w14:paraId="34F4E175" w14:textId="2190B3D3" w:rsidR="00577DB2" w:rsidRDefault="0078618A" w:rsidP="00834E24">
      <w:pPr>
        <w:pStyle w:val="Odsekzoznamu"/>
        <w:numPr>
          <w:ilvl w:val="2"/>
          <w:numId w:val="24"/>
        </w:numPr>
        <w:spacing w:before="0"/>
      </w:pPr>
      <w:r>
        <w:t>Ochrana verejných financií pred ich zneužitím</w:t>
      </w:r>
    </w:p>
    <w:p w14:paraId="3528439B" w14:textId="77777777" w:rsidR="00F90C0F" w:rsidRDefault="00F03715" w:rsidP="00834E24">
      <w:pPr>
        <w:pStyle w:val="Odsekzoznamu"/>
        <w:numPr>
          <w:ilvl w:val="2"/>
          <w:numId w:val="24"/>
        </w:numPr>
        <w:spacing w:before="0"/>
      </w:pPr>
      <w:r>
        <w:t>M</w:t>
      </w:r>
      <w:r w:rsidR="00F90C0F" w:rsidRPr="00F90C0F">
        <w:t>odernizácia budov vo vlastníctve Sociálnej poisťovne s orientáciou na energetickú hospodárnosť</w:t>
      </w:r>
    </w:p>
    <w:p w14:paraId="23633F61" w14:textId="28468476" w:rsidR="007D2585" w:rsidRPr="00F90C0F" w:rsidRDefault="007D2585" w:rsidP="00834E24">
      <w:pPr>
        <w:pStyle w:val="Odsekzoznamu"/>
        <w:numPr>
          <w:ilvl w:val="2"/>
          <w:numId w:val="24"/>
        </w:numPr>
        <w:spacing w:before="0"/>
      </w:pPr>
      <w:r>
        <w:t>Sústredenie pracovísk v Bratislave do objektov vo vlastníctve Sociálnej poisťovne</w:t>
      </w:r>
    </w:p>
    <w:p w14:paraId="64B67017" w14:textId="77777777" w:rsidR="00FC07E3" w:rsidRDefault="00FC07E3" w:rsidP="00834E24">
      <w:pPr>
        <w:pStyle w:val="Odsekzoznamu"/>
        <w:spacing w:before="0"/>
        <w:ind w:left="1224"/>
        <w:rPr>
          <w:highlight w:val="yellow"/>
        </w:rPr>
      </w:pPr>
    </w:p>
    <w:p w14:paraId="33AB087F" w14:textId="77777777" w:rsidR="00695429" w:rsidRPr="00FC07E3" w:rsidRDefault="00695429" w:rsidP="00834E24">
      <w:pPr>
        <w:pStyle w:val="Odsekzoznamu"/>
        <w:spacing w:before="0"/>
        <w:ind w:left="1224"/>
        <w:rPr>
          <w:highlight w:val="yellow"/>
        </w:rPr>
      </w:pPr>
    </w:p>
    <w:p w14:paraId="4371B0BA" w14:textId="7DE1BC5F" w:rsidR="00495EF2" w:rsidRPr="00FC07E3" w:rsidRDefault="00495EF2" w:rsidP="00834E24">
      <w:pPr>
        <w:pStyle w:val="Odsekzoznamu"/>
        <w:numPr>
          <w:ilvl w:val="2"/>
          <w:numId w:val="25"/>
        </w:numPr>
        <w:spacing w:before="0"/>
        <w:ind w:left="567"/>
        <w:rPr>
          <w:b/>
        </w:rPr>
      </w:pPr>
      <w:r w:rsidRPr="00FC07E3">
        <w:rPr>
          <w:b/>
        </w:rPr>
        <w:t xml:space="preserve">Rozšírenie elektronizácie a automatizácie procesov za účelom zníženia nákladovosti </w:t>
      </w:r>
      <w:r w:rsidR="007D2585">
        <w:rPr>
          <w:b/>
        </w:rPr>
        <w:t xml:space="preserve"> </w:t>
      </w:r>
      <w:r w:rsidRPr="00FC07E3">
        <w:rPr>
          <w:b/>
        </w:rPr>
        <w:t xml:space="preserve">procesov </w:t>
      </w:r>
      <w:r w:rsidR="009F245B" w:rsidRPr="009F245B">
        <w:rPr>
          <w:b/>
        </w:rPr>
        <w:t>výkonu sociálneho poistenia</w:t>
      </w:r>
    </w:p>
    <w:p w14:paraId="413E1606" w14:textId="77777777" w:rsidR="003A7A80" w:rsidRDefault="003A7A80" w:rsidP="00834E24">
      <w:pPr>
        <w:spacing w:before="0"/>
      </w:pPr>
    </w:p>
    <w:p w14:paraId="7B959912" w14:textId="77777777" w:rsidR="00495EF2" w:rsidRPr="00C5228E" w:rsidRDefault="00495EF2" w:rsidP="00834E24">
      <w:pPr>
        <w:spacing w:before="0"/>
      </w:pPr>
      <w:r w:rsidRPr="00C5228E">
        <w:t>Opatrenia/aktivity:</w:t>
      </w:r>
    </w:p>
    <w:p w14:paraId="351E4F03" w14:textId="77777777" w:rsidR="00495EF2" w:rsidRPr="00C5228E" w:rsidRDefault="00495EF2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C5228E">
        <w:t>analýza pracovných pos</w:t>
      </w:r>
      <w:r w:rsidR="009F245B">
        <w:t>tupov so zameraním na možnosti automatizácie</w:t>
      </w:r>
      <w:r w:rsidRPr="00C5228E">
        <w:t xml:space="preserve"> procesov, a tým zníženia nákladovosti procesov, ako aj zabránenie chybovosti spôsobenej ľudským faktorom</w:t>
      </w:r>
    </w:p>
    <w:p w14:paraId="66C9E926" w14:textId="77777777" w:rsidR="00495EF2" w:rsidRDefault="00495EF2" w:rsidP="00834E24">
      <w:pPr>
        <w:pStyle w:val="Odsekzoznamu"/>
        <w:numPr>
          <w:ilvl w:val="0"/>
          <w:numId w:val="6"/>
        </w:numPr>
        <w:spacing w:before="0"/>
        <w:ind w:left="714" w:hanging="357"/>
      </w:pPr>
      <w:r w:rsidRPr="00C5228E">
        <w:t>rozšírenie potrebnej informatickej podpory</w:t>
      </w:r>
    </w:p>
    <w:p w14:paraId="5D6CC44E" w14:textId="77777777" w:rsidR="00834E24" w:rsidRDefault="00834E24" w:rsidP="00834E24">
      <w:pPr>
        <w:pStyle w:val="Odsekzoznamu"/>
        <w:spacing w:before="0"/>
        <w:ind w:left="714"/>
      </w:pPr>
    </w:p>
    <w:p w14:paraId="6B024672" w14:textId="77777777" w:rsidR="00B23F50" w:rsidRDefault="00B23F50" w:rsidP="00834E24">
      <w:pPr>
        <w:spacing w:before="0"/>
      </w:pPr>
    </w:p>
    <w:p w14:paraId="38042425" w14:textId="277D8639" w:rsidR="0078618A" w:rsidRPr="00FC07E3" w:rsidRDefault="007D2585" w:rsidP="00834E24">
      <w:pPr>
        <w:pStyle w:val="Odsekzoznamu"/>
        <w:numPr>
          <w:ilvl w:val="2"/>
          <w:numId w:val="25"/>
        </w:numPr>
        <w:spacing w:before="0"/>
        <w:ind w:left="567"/>
        <w:rPr>
          <w:b/>
        </w:rPr>
      </w:pPr>
      <w:r>
        <w:rPr>
          <w:b/>
        </w:rPr>
        <w:lastRenderedPageBreak/>
        <w:t xml:space="preserve"> </w:t>
      </w:r>
      <w:r w:rsidR="0078618A" w:rsidRPr="00577DB2">
        <w:rPr>
          <w:b/>
        </w:rPr>
        <w:t>Zabezpečenie</w:t>
      </w:r>
      <w:r w:rsidR="0078618A">
        <w:rPr>
          <w:b/>
        </w:rPr>
        <w:t xml:space="preserve"> zvýšenia</w:t>
      </w:r>
      <w:r w:rsidR="0078618A" w:rsidRPr="00577DB2">
        <w:rPr>
          <w:b/>
        </w:rPr>
        <w:t xml:space="preserve"> plnenia odvodových povinností</w:t>
      </w:r>
    </w:p>
    <w:p w14:paraId="05DFB6E8" w14:textId="77777777" w:rsidR="003A7A80" w:rsidRDefault="003A7A80" w:rsidP="00834E24">
      <w:pPr>
        <w:spacing w:before="0"/>
      </w:pPr>
    </w:p>
    <w:p w14:paraId="11EB6D38" w14:textId="77777777" w:rsidR="0078618A" w:rsidRPr="00C5228E" w:rsidRDefault="0078618A" w:rsidP="00834E24">
      <w:pPr>
        <w:spacing w:before="0"/>
      </w:pPr>
      <w:r w:rsidRPr="00C5228E">
        <w:t>Opatrenia/aktivity:</w:t>
      </w:r>
    </w:p>
    <w:p w14:paraId="0FC9C5A7" w14:textId="77777777" w:rsidR="0078618A" w:rsidRDefault="0078618A" w:rsidP="00834E24">
      <w:pPr>
        <w:pStyle w:val="Odsekzoznamu"/>
        <w:numPr>
          <w:ilvl w:val="0"/>
          <w:numId w:val="6"/>
        </w:numPr>
        <w:spacing w:before="0"/>
      </w:pPr>
      <w:r>
        <w:t xml:space="preserve">výkon vonkajšej kontroly  </w:t>
      </w:r>
    </w:p>
    <w:p w14:paraId="4AB05602" w14:textId="77777777" w:rsidR="0078618A" w:rsidRDefault="0078618A" w:rsidP="00834E24">
      <w:pPr>
        <w:pStyle w:val="Odsekzoznamu"/>
        <w:numPr>
          <w:ilvl w:val="0"/>
          <w:numId w:val="6"/>
        </w:numPr>
        <w:spacing w:before="0"/>
      </w:pPr>
      <w:r>
        <w:t>spolupráca Sociálnej poisťovne s inými inštitúciami pri výkone vonkajších kontrol</w:t>
      </w:r>
    </w:p>
    <w:p w14:paraId="69E0695C" w14:textId="77777777" w:rsidR="0078618A" w:rsidRDefault="0078618A" w:rsidP="00834E24">
      <w:pPr>
        <w:pStyle w:val="Odsekzoznamu"/>
        <w:numPr>
          <w:ilvl w:val="0"/>
          <w:numId w:val="6"/>
        </w:numPr>
        <w:spacing w:before="0"/>
      </w:pPr>
      <w:r>
        <w:t>poskytovanie informácií o odvodových povinnostiach za účelom eliminovania chýb</w:t>
      </w:r>
    </w:p>
    <w:p w14:paraId="100C08BA" w14:textId="0C8A8B64" w:rsidR="0078618A" w:rsidRDefault="0078618A" w:rsidP="00834E24">
      <w:pPr>
        <w:pStyle w:val="Odsekzoznamu"/>
        <w:numPr>
          <w:ilvl w:val="0"/>
          <w:numId w:val="6"/>
        </w:numPr>
        <w:spacing w:before="0"/>
      </w:pPr>
      <w:r>
        <w:t>vzdelávanie zamestnávateľov a samospráv</w:t>
      </w:r>
    </w:p>
    <w:p w14:paraId="14046B8C" w14:textId="77777777" w:rsidR="0078618A" w:rsidRDefault="0078618A" w:rsidP="00834E24">
      <w:pPr>
        <w:spacing w:before="0"/>
      </w:pPr>
    </w:p>
    <w:p w14:paraId="56DC85B8" w14:textId="77777777" w:rsidR="00834E24" w:rsidRDefault="00834E24" w:rsidP="00834E24">
      <w:pPr>
        <w:spacing w:before="0"/>
      </w:pPr>
    </w:p>
    <w:p w14:paraId="515575FB" w14:textId="39A4243F" w:rsidR="00577DB2" w:rsidRPr="0078618A" w:rsidRDefault="0078618A" w:rsidP="00834E24">
      <w:pPr>
        <w:pStyle w:val="Odsekzoznamu"/>
        <w:numPr>
          <w:ilvl w:val="2"/>
          <w:numId w:val="25"/>
        </w:numPr>
        <w:spacing w:before="0"/>
        <w:ind w:left="567"/>
        <w:rPr>
          <w:b/>
        </w:rPr>
      </w:pPr>
      <w:r>
        <w:rPr>
          <w:b/>
        </w:rPr>
        <w:t xml:space="preserve"> </w:t>
      </w:r>
      <w:r w:rsidR="00577DB2" w:rsidRPr="0078618A">
        <w:rPr>
          <w:b/>
        </w:rPr>
        <w:t>Ochrana verejných financií pred ich zneužitím</w:t>
      </w:r>
    </w:p>
    <w:p w14:paraId="727883C5" w14:textId="77777777" w:rsidR="003A7A80" w:rsidRDefault="003A7A80" w:rsidP="00834E24">
      <w:pPr>
        <w:spacing w:before="0"/>
      </w:pPr>
    </w:p>
    <w:p w14:paraId="569BEDAE" w14:textId="77777777" w:rsidR="00577DB2" w:rsidRPr="00C5228E" w:rsidRDefault="00577DB2" w:rsidP="00834E24">
      <w:pPr>
        <w:spacing w:before="0"/>
      </w:pPr>
      <w:r w:rsidRPr="00C5228E">
        <w:t>Opatrenia/aktivity:</w:t>
      </w:r>
    </w:p>
    <w:p w14:paraId="36FA21B3" w14:textId="77777777" w:rsidR="00577DB2" w:rsidRDefault="00577DB2" w:rsidP="00834E24">
      <w:pPr>
        <w:pStyle w:val="Odsekzoznamu"/>
        <w:numPr>
          <w:ilvl w:val="0"/>
          <w:numId w:val="6"/>
        </w:numPr>
        <w:spacing w:before="0"/>
      </w:pPr>
      <w:r>
        <w:t>a</w:t>
      </w:r>
      <w:r w:rsidR="009F245B">
        <w:t xml:space="preserve">nalýza procesov, ich </w:t>
      </w:r>
      <w:proofErr w:type="spellStart"/>
      <w:r w:rsidRPr="00577DB2">
        <w:t>automatizovanie</w:t>
      </w:r>
      <w:proofErr w:type="spellEnd"/>
      <w:r w:rsidRPr="00577DB2">
        <w:t xml:space="preserve"> a nastavenie kontrolných mechanizmov</w:t>
      </w:r>
    </w:p>
    <w:p w14:paraId="34EBA2AD" w14:textId="77777777" w:rsidR="00577DB2" w:rsidRDefault="00577DB2" w:rsidP="00834E24">
      <w:pPr>
        <w:pStyle w:val="Odsekzoznamu"/>
        <w:numPr>
          <w:ilvl w:val="0"/>
          <w:numId w:val="6"/>
        </w:numPr>
        <w:spacing w:before="0"/>
      </w:pPr>
      <w:r>
        <w:t>priebežné sledovanie rizikových oblastí a podávanie návrhov na legislatívne zmeny</w:t>
      </w:r>
    </w:p>
    <w:p w14:paraId="4ECC87BC" w14:textId="77777777" w:rsidR="00B23F50" w:rsidRDefault="00B23F50" w:rsidP="00834E24">
      <w:pPr>
        <w:spacing w:before="0"/>
      </w:pPr>
    </w:p>
    <w:p w14:paraId="6502C3AD" w14:textId="77777777" w:rsidR="00834E24" w:rsidRPr="00C5228E" w:rsidRDefault="00834E24" w:rsidP="00834E24">
      <w:pPr>
        <w:spacing w:before="0"/>
      </w:pPr>
    </w:p>
    <w:p w14:paraId="1E18504E" w14:textId="58048EEF" w:rsidR="00F90C0F" w:rsidRDefault="00F90C0F" w:rsidP="00834E24">
      <w:pPr>
        <w:pStyle w:val="Odsekzoznamu"/>
        <w:numPr>
          <w:ilvl w:val="2"/>
          <w:numId w:val="25"/>
        </w:numPr>
        <w:spacing w:before="0"/>
        <w:ind w:left="567"/>
        <w:rPr>
          <w:b/>
        </w:rPr>
      </w:pPr>
      <w:bookmarkStart w:id="65" w:name="_Toc271787830"/>
      <w:bookmarkEnd w:id="64"/>
      <w:r w:rsidRPr="00F90C0F">
        <w:rPr>
          <w:b/>
        </w:rPr>
        <w:t>Modernizácia budov vo vlastníctve Sociálnej poisťovne s orientáciou na energetickú hospodárnosť</w:t>
      </w:r>
    </w:p>
    <w:p w14:paraId="14642431" w14:textId="77777777" w:rsidR="003A7A80" w:rsidRDefault="003A7A80" w:rsidP="00834E24">
      <w:pPr>
        <w:spacing w:before="0"/>
      </w:pPr>
    </w:p>
    <w:p w14:paraId="654E9E1F" w14:textId="77777777" w:rsidR="007D2585" w:rsidRPr="00C5228E" w:rsidRDefault="007D2585" w:rsidP="00834E24">
      <w:pPr>
        <w:spacing w:before="0"/>
      </w:pPr>
      <w:r w:rsidRPr="00C5228E">
        <w:t>Opatrenia/aktivity:</w:t>
      </w:r>
    </w:p>
    <w:p w14:paraId="1414F224" w14:textId="77777777" w:rsidR="007D2585" w:rsidRPr="00C5228E" w:rsidRDefault="007D2585" w:rsidP="00834E24">
      <w:pPr>
        <w:pStyle w:val="Odsekzoznamu"/>
        <w:numPr>
          <w:ilvl w:val="0"/>
          <w:numId w:val="6"/>
        </w:numPr>
        <w:spacing w:before="0"/>
      </w:pPr>
      <w:r>
        <w:t>realizácia stavebných úprav budov vo vlastníctve Sociálnej poisťovne s cieľom dosiahnutia zníženia nákladov na ich prevádzku (zníženie spotreby tepla a elektrickej energie)</w:t>
      </w:r>
    </w:p>
    <w:p w14:paraId="11BB17C4" w14:textId="77777777" w:rsidR="007D2585" w:rsidRDefault="007D2585" w:rsidP="00834E24">
      <w:pPr>
        <w:pStyle w:val="Odsekzoznamu"/>
        <w:spacing w:before="0"/>
        <w:ind w:left="567"/>
        <w:rPr>
          <w:b/>
        </w:rPr>
      </w:pPr>
    </w:p>
    <w:p w14:paraId="6B8D7ABC" w14:textId="77777777" w:rsidR="007D2585" w:rsidRDefault="007D2585" w:rsidP="00834E24">
      <w:pPr>
        <w:pStyle w:val="Odsekzoznamu"/>
        <w:spacing w:before="0"/>
        <w:ind w:left="567"/>
        <w:rPr>
          <w:b/>
        </w:rPr>
      </w:pPr>
    </w:p>
    <w:p w14:paraId="0F234836" w14:textId="77777777" w:rsidR="007D2585" w:rsidRPr="00695429" w:rsidRDefault="007D2585" w:rsidP="00834E24">
      <w:pPr>
        <w:pStyle w:val="Odsekzoznamu"/>
        <w:numPr>
          <w:ilvl w:val="2"/>
          <w:numId w:val="25"/>
        </w:numPr>
        <w:spacing w:before="0"/>
        <w:ind w:left="567" w:hanging="567"/>
        <w:rPr>
          <w:b/>
        </w:rPr>
      </w:pPr>
      <w:r w:rsidRPr="00695429">
        <w:rPr>
          <w:rFonts w:eastAsia="Times New Roman"/>
          <w:b/>
          <w:lang w:eastAsia="sk-SK"/>
        </w:rPr>
        <w:t>Sústredenie pracovísk v Bratislave do objektov vo vlastníctve Sociálnej poisťovne</w:t>
      </w:r>
    </w:p>
    <w:p w14:paraId="60CD1695" w14:textId="77777777" w:rsidR="003A7A80" w:rsidRDefault="003A7A80" w:rsidP="00834E24">
      <w:pPr>
        <w:spacing w:before="0"/>
      </w:pPr>
    </w:p>
    <w:p w14:paraId="5795F7F6" w14:textId="77777777" w:rsidR="007D2585" w:rsidRPr="00C5228E" w:rsidRDefault="007D2585" w:rsidP="00834E24">
      <w:pPr>
        <w:spacing w:before="0"/>
      </w:pPr>
      <w:r w:rsidRPr="00C5228E">
        <w:t>Opatrenia/aktivity:</w:t>
      </w:r>
    </w:p>
    <w:p w14:paraId="2F5688FC" w14:textId="77777777" w:rsidR="007D2585" w:rsidRPr="00834E24" w:rsidRDefault="007D2585" w:rsidP="00834E24">
      <w:pPr>
        <w:pStyle w:val="Odsekzoznamu"/>
        <w:numPr>
          <w:ilvl w:val="0"/>
          <w:numId w:val="6"/>
        </w:numPr>
        <w:spacing w:before="0"/>
      </w:pPr>
      <w:r w:rsidRPr="00D64D42">
        <w:rPr>
          <w:rFonts w:eastAsia="Times New Roman"/>
          <w:lang w:eastAsia="sk-SK"/>
        </w:rPr>
        <w:t xml:space="preserve">modernizácia areálu na Nevädzovej ulici v Bratislave s cieľom umiestnenia všetkých  pracovísk ústredia a pobočky Bratislava do vlastných priestorov </w:t>
      </w:r>
      <w:r>
        <w:rPr>
          <w:rFonts w:eastAsia="Times New Roman"/>
          <w:lang w:eastAsia="sk-SK"/>
        </w:rPr>
        <w:t>a následného ukončenia</w:t>
      </w:r>
      <w:r w:rsidRPr="00D64D42">
        <w:rPr>
          <w:rFonts w:eastAsia="Times New Roman"/>
          <w:lang w:eastAsia="sk-SK"/>
        </w:rPr>
        <w:t xml:space="preserve"> </w:t>
      </w:r>
      <w:r>
        <w:rPr>
          <w:rFonts w:eastAsia="Times New Roman"/>
          <w:lang w:eastAsia="sk-SK"/>
        </w:rPr>
        <w:t>súčasných nájmov</w:t>
      </w:r>
      <w:r w:rsidRPr="00D64D42">
        <w:rPr>
          <w:rFonts w:eastAsia="Times New Roman"/>
          <w:lang w:eastAsia="sk-SK"/>
        </w:rPr>
        <w:t xml:space="preserve"> priestorov </w:t>
      </w:r>
    </w:p>
    <w:p w14:paraId="1DE56544" w14:textId="77777777" w:rsidR="00834E24" w:rsidRPr="00B23F50" w:rsidRDefault="00834E24" w:rsidP="00834E24">
      <w:pPr>
        <w:pStyle w:val="Odsekzoznamu"/>
        <w:spacing w:before="0"/>
      </w:pPr>
    </w:p>
    <w:p w14:paraId="2A49C814" w14:textId="77777777" w:rsidR="007D2585" w:rsidRPr="00F90C0F" w:rsidRDefault="007D2585" w:rsidP="007D2585">
      <w:pPr>
        <w:pStyle w:val="Odsekzoznamu"/>
        <w:ind w:left="567"/>
        <w:rPr>
          <w:b/>
        </w:rPr>
      </w:pPr>
    </w:p>
    <w:p w14:paraId="5C5DA5F0" w14:textId="77777777" w:rsidR="00DE0EFC" w:rsidRPr="00FC07E3" w:rsidRDefault="00DE0EFC" w:rsidP="00DE0EFC">
      <w:pPr>
        <w:pStyle w:val="Nadpis1"/>
        <w:rPr>
          <w:color w:val="auto"/>
        </w:rPr>
      </w:pPr>
      <w:bookmarkStart w:id="66" w:name="_Toc468186689"/>
      <w:bookmarkEnd w:id="58"/>
      <w:bookmarkEnd w:id="65"/>
      <w:r w:rsidRPr="00FC07E3">
        <w:rPr>
          <w:color w:val="auto"/>
        </w:rPr>
        <w:t>Zhrnutie</w:t>
      </w:r>
      <w:bookmarkEnd w:id="66"/>
      <w:r w:rsidRPr="00FC07E3">
        <w:rPr>
          <w:color w:val="auto"/>
        </w:rPr>
        <w:t xml:space="preserve"> </w:t>
      </w:r>
    </w:p>
    <w:p w14:paraId="0FB3D596" w14:textId="6DDC3AC4" w:rsidR="00DE0EFC" w:rsidRPr="00C051C3" w:rsidRDefault="00DE0EFC" w:rsidP="00834E24">
      <w:pPr>
        <w:ind w:firstLine="432"/>
      </w:pPr>
      <w:r w:rsidRPr="00FC07E3">
        <w:t>Stratégia prináša základnú predstavu ďalšieho rozvoja a skvalitnenia poskytovaných služieb</w:t>
      </w:r>
      <w:r>
        <w:t xml:space="preserve"> fyzickým osobám, zamestnávateľom a </w:t>
      </w:r>
      <w:r w:rsidRPr="00FC07E3">
        <w:t>štátnej a verejnej správ</w:t>
      </w:r>
      <w:r>
        <w:t>e.</w:t>
      </w:r>
      <w:r w:rsidRPr="00E81B71">
        <w:t xml:space="preserve"> Jej cieľom je posunúť fungovanie inštitúcie smerom k zvyšovan</w:t>
      </w:r>
      <w:r w:rsidR="009F245B">
        <w:t>iu kvality služieb</w:t>
      </w:r>
      <w:r w:rsidRPr="00E81B71">
        <w:t>.</w:t>
      </w:r>
      <w:r w:rsidRPr="00E81B71">
        <w:rPr>
          <w:rFonts w:eastAsia="Times New Roman"/>
        </w:rPr>
        <w:t xml:space="preserve"> </w:t>
      </w:r>
      <w:r w:rsidRPr="00E81B71">
        <w:t xml:space="preserve">Predmet Stratégie je daný </w:t>
      </w:r>
      <w:r>
        <w:t xml:space="preserve">tromi </w:t>
      </w:r>
      <w:r w:rsidRPr="00E81B71">
        <w:t xml:space="preserve"> strategickými oblasťami a cieľmi rozvoja. </w:t>
      </w:r>
      <w:r>
        <w:t xml:space="preserve">Obsah </w:t>
      </w:r>
      <w:r w:rsidRPr="00E81B71">
        <w:t xml:space="preserve"> Stratégie  reflek</w:t>
      </w:r>
      <w:r>
        <w:t xml:space="preserve">tuje </w:t>
      </w:r>
      <w:r w:rsidRPr="00E81B71">
        <w:t xml:space="preserve"> na úzko súvisiace programy štátu </w:t>
      </w:r>
      <w:r>
        <w:t xml:space="preserve">v </w:t>
      </w:r>
      <w:r w:rsidRPr="00E81B71">
        <w:t> aktuálnom období. Jedná sa predovšetkým o program Efektívnej vere</w:t>
      </w:r>
      <w:r w:rsidR="00CA0C89">
        <w:t xml:space="preserve">jnej správy, Hodnota </w:t>
      </w:r>
      <w:r w:rsidR="00834E24">
        <w:t xml:space="preserve">                         </w:t>
      </w:r>
      <w:r w:rsidR="00CA0C89">
        <w:t>za peniaze a</w:t>
      </w:r>
      <w:r w:rsidRPr="00E81B71">
        <w:t xml:space="preserve"> princípy </w:t>
      </w:r>
      <w:proofErr w:type="spellStart"/>
      <w:r w:rsidRPr="00E81B71">
        <w:t>eGovernmentu</w:t>
      </w:r>
      <w:proofErr w:type="spellEnd"/>
      <w:r>
        <w:t>.</w:t>
      </w:r>
      <w:r w:rsidR="00325309">
        <w:t xml:space="preserve"> </w:t>
      </w:r>
      <w:r w:rsidR="00325309" w:rsidRPr="003F1FE3">
        <w:t xml:space="preserve">Sociálna poisťovňa </w:t>
      </w:r>
      <w:r w:rsidR="003F1FE3" w:rsidRPr="003F1FE3">
        <w:t xml:space="preserve">ako verejnoprávna inštitúcia vnímajúc aktivitu vlády Slovenskej republiky </w:t>
      </w:r>
      <w:r w:rsidR="006E57B8">
        <w:t xml:space="preserve"> premietnutú v uznesení vlády Slovenskej republiky </w:t>
      </w:r>
      <w:r w:rsidR="003F1FE3" w:rsidRPr="003F1FE3">
        <w:t xml:space="preserve"> č. 473 zo dňa 12. októbra 2016 sa aktívne zapojí do zámeru hodnotenia verejných výdavko</w:t>
      </w:r>
      <w:r w:rsidR="006E57B8">
        <w:t>v</w:t>
      </w:r>
      <w:r w:rsidR="00610C9B" w:rsidRPr="003F1FE3">
        <w:t xml:space="preserve">. </w:t>
      </w:r>
      <w:r w:rsidRPr="003F1FE3">
        <w:t xml:space="preserve"> </w:t>
      </w:r>
      <w:r w:rsidRPr="00E81B71">
        <w:t xml:space="preserve">Ambíciou Sociálnej poisťovne je skvalitňovať poskytované služby verejnosti, optimalizovať procesy a zefektívňovať náklady na fungovanie inštitúcie. </w:t>
      </w:r>
      <w:r w:rsidR="0016471F" w:rsidRPr="00C051C3">
        <w:t>V oblasti prijímania a výberu zamestnancov Sociálna poisťovňa bude plánovať počty zamestnancov v jednotlivých agendách v súlade s náročnosťou agendy súvisiacou s častými zmenami zákona o sociálnom poistení a s rozsahom činností Sociálnej poisťovne v súlade so strategickými zámermi vlády SR v oblasti sociálnej politiky.</w:t>
      </w:r>
    </w:p>
    <w:p w14:paraId="01159677" w14:textId="1AD948AE" w:rsidR="00765B28" w:rsidRDefault="00DE0EFC" w:rsidP="00834E24">
      <w:pPr>
        <w:ind w:firstLine="432"/>
      </w:pPr>
      <w:r w:rsidRPr="00E81B71">
        <w:t xml:space="preserve">V časti „Strategické oblasti a ciele rozvoja“ </w:t>
      </w:r>
      <w:r>
        <w:t xml:space="preserve"> sú </w:t>
      </w:r>
      <w:r w:rsidRPr="00E81B71">
        <w:t xml:space="preserve"> identifikovan</w:t>
      </w:r>
      <w:r>
        <w:t xml:space="preserve">é </w:t>
      </w:r>
      <w:r w:rsidRPr="00E81B71">
        <w:t xml:space="preserve"> </w:t>
      </w:r>
      <w:r>
        <w:t xml:space="preserve"> tri </w:t>
      </w:r>
      <w:r w:rsidRPr="00E81B71">
        <w:t xml:space="preserve"> kľúčov</w:t>
      </w:r>
      <w:r>
        <w:t>é</w:t>
      </w:r>
      <w:r w:rsidRPr="00E81B71">
        <w:t xml:space="preserve"> oblast</w:t>
      </w:r>
      <w:r>
        <w:t>i</w:t>
      </w:r>
      <w:r w:rsidRPr="00E81B71">
        <w:t>, na rozvoj ktorých je potrebné sa zamerať v období rokov 201</w:t>
      </w:r>
      <w:r w:rsidR="006A0DE6">
        <w:t>7 - 2022</w:t>
      </w:r>
      <w:r w:rsidRPr="00E81B71">
        <w:t xml:space="preserve"> tak</w:t>
      </w:r>
      <w:r w:rsidR="00F03715">
        <w:t>,</w:t>
      </w:r>
      <w:r w:rsidRPr="00E81B71">
        <w:t xml:space="preserve"> aby výkon  sociálneho poistenia postupne nadobúdal charakter moderných a </w:t>
      </w:r>
      <w:proofErr w:type="spellStart"/>
      <w:r w:rsidRPr="00E81B71">
        <w:t>proaktívnych</w:t>
      </w:r>
      <w:proofErr w:type="spellEnd"/>
      <w:r w:rsidRPr="00E81B71">
        <w:t xml:space="preserve"> služieb a bol podložený efektívnym hospodárením inštitúcie. </w:t>
      </w:r>
      <w:bookmarkStart w:id="67" w:name="_GoBack"/>
      <w:bookmarkEnd w:id="67"/>
    </w:p>
    <w:p w14:paraId="1CC5F129" w14:textId="709BD04E" w:rsidR="009B3E1F" w:rsidRDefault="00CA0C89" w:rsidP="00834E24">
      <w:pPr>
        <w:ind w:firstLine="432"/>
      </w:pPr>
      <w:r>
        <w:lastRenderedPageBreak/>
        <w:t>Stratégia</w:t>
      </w:r>
      <w:r w:rsidR="008677FB" w:rsidRPr="008677FB">
        <w:t xml:space="preserve"> bude v súlade s § 122 ods. 4</w:t>
      </w:r>
      <w:r w:rsidR="00765B28" w:rsidRPr="008677FB">
        <w:t xml:space="preserve"> písm. c) štvrtý bod zákona č. 461/2003 Z. z. o sociálnom poistení v znení neskorších predpisov</w:t>
      </w:r>
      <w:r w:rsidR="003A7A80">
        <w:t xml:space="preserve"> so stanoviskom Dozornej rady Sociálnej poisťovne</w:t>
      </w:r>
      <w:r w:rsidR="00765B28" w:rsidRPr="008677FB">
        <w:t xml:space="preserve"> </w:t>
      </w:r>
      <w:r>
        <w:t>predložená</w:t>
      </w:r>
      <w:r w:rsidR="00765B28" w:rsidRPr="008677FB">
        <w:t xml:space="preserve"> generálny</w:t>
      </w:r>
      <w:r w:rsidR="003A7A80">
        <w:t>m riaditeľom Sociálnej poisťovne</w:t>
      </w:r>
      <w:r w:rsidR="008577C0">
        <w:t xml:space="preserve"> na schválenie</w:t>
      </w:r>
      <w:r w:rsidR="00765B28" w:rsidRPr="008677FB">
        <w:t xml:space="preserve"> vláde Slovenskej republiky a následne Národnej rade Slovenskej republiky.</w:t>
      </w:r>
    </w:p>
    <w:p w14:paraId="0558B1EC" w14:textId="04E721ED" w:rsidR="00773EC8" w:rsidRPr="00CA0C89" w:rsidRDefault="00773EC8" w:rsidP="00CA0C89">
      <w:pPr>
        <w:spacing w:before="0" w:after="200" w:line="276" w:lineRule="auto"/>
        <w:jc w:val="left"/>
        <w:rPr>
          <w:color w:val="FF0000"/>
        </w:rPr>
      </w:pPr>
    </w:p>
    <w:sectPr w:rsidR="00773EC8" w:rsidRPr="00CA0C89" w:rsidSect="00D23F27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8D04F8" w14:textId="77777777" w:rsidR="00716D33" w:rsidRDefault="00716D33">
      <w:pPr>
        <w:spacing w:before="0"/>
      </w:pPr>
      <w:r>
        <w:separator/>
      </w:r>
    </w:p>
  </w:endnote>
  <w:endnote w:type="continuationSeparator" w:id="0">
    <w:p w14:paraId="1A67F04F" w14:textId="77777777" w:rsidR="00716D33" w:rsidRDefault="00716D3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-Narrow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C78116" w14:textId="77777777" w:rsidR="009F245B" w:rsidRDefault="009F245B" w:rsidP="00D23F2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4B00BD2" w14:textId="77777777" w:rsidR="009F245B" w:rsidRDefault="009F245B" w:rsidP="00D23F27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0AA9FE" w14:textId="4DC0C7AC" w:rsidR="009F245B" w:rsidRPr="00910C6B" w:rsidRDefault="009F245B" w:rsidP="00D23F27">
    <w:pPr>
      <w:pStyle w:val="Pta"/>
      <w:framePr w:wrap="around" w:vAnchor="text" w:hAnchor="margin" w:xAlign="right" w:y="1"/>
      <w:rPr>
        <w:rStyle w:val="slostrany"/>
        <w:sz w:val="20"/>
        <w:szCs w:val="20"/>
      </w:rPr>
    </w:pPr>
    <w:r w:rsidRPr="00910C6B">
      <w:rPr>
        <w:rStyle w:val="slostrany"/>
        <w:sz w:val="20"/>
        <w:szCs w:val="20"/>
      </w:rPr>
      <w:fldChar w:fldCharType="begin"/>
    </w:r>
    <w:r w:rsidRPr="00910C6B">
      <w:rPr>
        <w:rStyle w:val="slostrany"/>
        <w:sz w:val="20"/>
        <w:szCs w:val="20"/>
      </w:rPr>
      <w:instrText xml:space="preserve">PAGE  </w:instrText>
    </w:r>
    <w:r w:rsidRPr="00910C6B">
      <w:rPr>
        <w:rStyle w:val="slostrany"/>
        <w:sz w:val="20"/>
        <w:szCs w:val="20"/>
      </w:rPr>
      <w:fldChar w:fldCharType="separate"/>
    </w:r>
    <w:r w:rsidR="00C051C3">
      <w:rPr>
        <w:rStyle w:val="slostrany"/>
        <w:noProof/>
        <w:sz w:val="20"/>
        <w:szCs w:val="20"/>
      </w:rPr>
      <w:t>10</w:t>
    </w:r>
    <w:r w:rsidRPr="00910C6B">
      <w:rPr>
        <w:rStyle w:val="slostrany"/>
        <w:sz w:val="20"/>
        <w:szCs w:val="20"/>
      </w:rPr>
      <w:fldChar w:fldCharType="end"/>
    </w:r>
  </w:p>
  <w:p w14:paraId="2D284A18" w14:textId="77777777" w:rsidR="009F245B" w:rsidRDefault="009F245B" w:rsidP="00D23F2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1D94A0" w14:textId="77777777" w:rsidR="00716D33" w:rsidRDefault="00716D33">
      <w:pPr>
        <w:spacing w:before="0"/>
      </w:pPr>
      <w:r>
        <w:separator/>
      </w:r>
    </w:p>
  </w:footnote>
  <w:footnote w:type="continuationSeparator" w:id="0">
    <w:p w14:paraId="2DB8F196" w14:textId="77777777" w:rsidR="00716D33" w:rsidRDefault="00716D3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729C"/>
    <w:multiLevelType w:val="hybridMultilevel"/>
    <w:tmpl w:val="3CE47CD8"/>
    <w:lvl w:ilvl="0" w:tplc="69BCE84C">
      <w:numFmt w:val="bullet"/>
      <w:lvlText w:val="-"/>
      <w:lvlJc w:val="left"/>
      <w:pPr>
        <w:ind w:left="177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01CD4A31"/>
    <w:multiLevelType w:val="multilevel"/>
    <w:tmpl w:val="1A101E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4.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>
    <w:nsid w:val="03295EC0"/>
    <w:multiLevelType w:val="multilevel"/>
    <w:tmpl w:val="1A101E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4.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>
    <w:nsid w:val="0B2F3E61"/>
    <w:multiLevelType w:val="multilevel"/>
    <w:tmpl w:val="9826958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0B9B73F4"/>
    <w:multiLevelType w:val="hybridMultilevel"/>
    <w:tmpl w:val="D6DE8B3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E7088"/>
    <w:multiLevelType w:val="hybridMultilevel"/>
    <w:tmpl w:val="4742FC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331548"/>
    <w:multiLevelType w:val="multilevel"/>
    <w:tmpl w:val="0409001F"/>
    <w:numStyleLink w:val="tl1"/>
  </w:abstractNum>
  <w:abstractNum w:abstractNumId="7">
    <w:nsid w:val="12376F28"/>
    <w:multiLevelType w:val="multilevel"/>
    <w:tmpl w:val="B0F639B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4.3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>
    <w:nsid w:val="17A0129D"/>
    <w:multiLevelType w:val="hybridMultilevel"/>
    <w:tmpl w:val="E2626328"/>
    <w:lvl w:ilvl="0" w:tplc="B29C76CE">
      <w:start w:val="2014"/>
      <w:numFmt w:val="bullet"/>
      <w:lvlText w:val="-"/>
      <w:lvlJc w:val="left"/>
      <w:pPr>
        <w:ind w:left="360" w:hanging="360"/>
      </w:pPr>
      <w:rPr>
        <w:rFonts w:ascii="Times New Roman" w:eastAsiaTheme="maj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97F5181"/>
    <w:multiLevelType w:val="hybridMultilevel"/>
    <w:tmpl w:val="24E4C3D8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D5C05FF"/>
    <w:multiLevelType w:val="hybridMultilevel"/>
    <w:tmpl w:val="8682A9E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0A16A08"/>
    <w:multiLevelType w:val="hybridMultilevel"/>
    <w:tmpl w:val="EDEE495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9C76CE">
      <w:start w:val="2014"/>
      <w:numFmt w:val="bullet"/>
      <w:lvlText w:val="-"/>
      <w:lvlJc w:val="left"/>
      <w:pPr>
        <w:ind w:left="1440" w:hanging="360"/>
      </w:pPr>
      <w:rPr>
        <w:rFonts w:ascii="Times New Roman" w:eastAsiaTheme="majorEastAsia" w:hAnsi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FF04C6"/>
    <w:multiLevelType w:val="hybridMultilevel"/>
    <w:tmpl w:val="E2BE50F6"/>
    <w:lvl w:ilvl="0" w:tplc="B29C76CE">
      <w:start w:val="2014"/>
      <w:numFmt w:val="bullet"/>
      <w:lvlText w:val="-"/>
      <w:lvlJc w:val="left"/>
      <w:pPr>
        <w:ind w:left="360" w:hanging="360"/>
      </w:pPr>
      <w:rPr>
        <w:rFonts w:ascii="Times New Roman" w:eastAsiaTheme="maj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4173169"/>
    <w:multiLevelType w:val="multilevel"/>
    <w:tmpl w:val="1A101E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4.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">
    <w:nsid w:val="29CA5F5C"/>
    <w:multiLevelType w:val="multilevel"/>
    <w:tmpl w:val="3CD2943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4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>
    <w:nsid w:val="2A9B3D66"/>
    <w:multiLevelType w:val="multilevel"/>
    <w:tmpl w:val="0409001F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>
    <w:nsid w:val="31682CA1"/>
    <w:multiLevelType w:val="hybridMultilevel"/>
    <w:tmpl w:val="4B3225F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803D44">
      <w:numFmt w:val="bullet"/>
      <w:lvlText w:val="-"/>
      <w:lvlJc w:val="left"/>
      <w:pPr>
        <w:ind w:left="1320" w:hanging="240"/>
      </w:pPr>
      <w:rPr>
        <w:rFonts w:ascii="Times New Roman" w:eastAsiaTheme="minorEastAsia" w:hAnsi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4014A6D"/>
    <w:multiLevelType w:val="multilevel"/>
    <w:tmpl w:val="3CD2943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4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">
    <w:nsid w:val="347D5408"/>
    <w:multiLevelType w:val="multilevel"/>
    <w:tmpl w:val="1B1C4DC0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%1.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>
    <w:nsid w:val="3849078D"/>
    <w:multiLevelType w:val="hybridMultilevel"/>
    <w:tmpl w:val="A6A8EE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251144"/>
    <w:multiLevelType w:val="multilevel"/>
    <w:tmpl w:val="1A101E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4.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1">
    <w:nsid w:val="3B515E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>
    <w:nsid w:val="41A80F10"/>
    <w:multiLevelType w:val="multilevel"/>
    <w:tmpl w:val="0409001F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>
    <w:nsid w:val="4641017E"/>
    <w:multiLevelType w:val="hybridMultilevel"/>
    <w:tmpl w:val="E902783A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74A2088"/>
    <w:multiLevelType w:val="multilevel"/>
    <w:tmpl w:val="1A101E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4.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5">
    <w:nsid w:val="4CB6350A"/>
    <w:multiLevelType w:val="multilevel"/>
    <w:tmpl w:val="0409001F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>
    <w:nsid w:val="544F1D95"/>
    <w:multiLevelType w:val="multilevel"/>
    <w:tmpl w:val="1A101E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4.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7">
    <w:nsid w:val="55AD0E20"/>
    <w:multiLevelType w:val="multilevel"/>
    <w:tmpl w:val="0409001F"/>
    <w:styleLink w:val="tl1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8">
    <w:nsid w:val="5A2877B1"/>
    <w:multiLevelType w:val="multilevel"/>
    <w:tmpl w:val="A612917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/>
        <w:strike w:val="0"/>
        <w:color w:val="000000" w:themeColor="text1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9">
    <w:nsid w:val="5C561A2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CD51ED5"/>
    <w:multiLevelType w:val="multilevel"/>
    <w:tmpl w:val="211C9CC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Text w:val=""/>
      <w:lvlJc w:val="left"/>
      <w:pPr>
        <w:ind w:left="792" w:hanging="432"/>
      </w:pPr>
      <w:rPr>
        <w:rFonts w:ascii="Wingdings" w:hAnsi="Wingdings"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1">
    <w:nsid w:val="6466749F"/>
    <w:multiLevelType w:val="multilevel"/>
    <w:tmpl w:val="0409001F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>
    <w:nsid w:val="65110E65"/>
    <w:multiLevelType w:val="multilevel"/>
    <w:tmpl w:val="0409001F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3">
    <w:nsid w:val="6E1C765C"/>
    <w:multiLevelType w:val="hybridMultilevel"/>
    <w:tmpl w:val="E338880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DA6BE2"/>
    <w:multiLevelType w:val="multilevel"/>
    <w:tmpl w:val="3CD2943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4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5">
    <w:nsid w:val="6F166234"/>
    <w:multiLevelType w:val="multilevel"/>
    <w:tmpl w:val="55AAB24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4.3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6">
    <w:nsid w:val="71355E1A"/>
    <w:multiLevelType w:val="hybridMultilevel"/>
    <w:tmpl w:val="2F808DE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562EA5"/>
    <w:multiLevelType w:val="multilevel"/>
    <w:tmpl w:val="1A101E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4.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8">
    <w:nsid w:val="7C7C72D8"/>
    <w:multiLevelType w:val="hybridMultilevel"/>
    <w:tmpl w:val="AC5274FE"/>
    <w:lvl w:ilvl="0" w:tplc="B29C76CE">
      <w:start w:val="2014"/>
      <w:numFmt w:val="bullet"/>
      <w:lvlText w:val="-"/>
      <w:lvlJc w:val="left"/>
      <w:pPr>
        <w:ind w:left="360" w:hanging="360"/>
      </w:pPr>
      <w:rPr>
        <w:rFonts w:ascii="Times New Roman" w:eastAsiaTheme="maj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DC13B70"/>
    <w:multiLevelType w:val="multilevel"/>
    <w:tmpl w:val="1A101E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  <w:sz w:val="22"/>
      </w:rPr>
    </w:lvl>
    <w:lvl w:ilvl="2">
      <w:start w:val="1"/>
      <w:numFmt w:val="decimal"/>
      <w:lvlText w:val="4.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0">
    <w:nsid w:val="7E277BD6"/>
    <w:multiLevelType w:val="hybridMultilevel"/>
    <w:tmpl w:val="41AEFA0A"/>
    <w:lvl w:ilvl="0" w:tplc="B29C76CE">
      <w:start w:val="2014"/>
      <w:numFmt w:val="bullet"/>
      <w:lvlText w:val="-"/>
      <w:lvlJc w:val="left"/>
      <w:pPr>
        <w:ind w:left="360" w:hanging="360"/>
      </w:pPr>
      <w:rPr>
        <w:rFonts w:ascii="Times New Roman" w:eastAsiaTheme="maj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EA43EC5"/>
    <w:multiLevelType w:val="hybridMultilevel"/>
    <w:tmpl w:val="A67ECC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2"/>
  </w:num>
  <w:num w:numId="3">
    <w:abstractNumId w:val="8"/>
  </w:num>
  <w:num w:numId="4">
    <w:abstractNumId w:val="40"/>
  </w:num>
  <w:num w:numId="5">
    <w:abstractNumId w:val="38"/>
  </w:num>
  <w:num w:numId="6">
    <w:abstractNumId w:val="36"/>
  </w:num>
  <w:num w:numId="7">
    <w:abstractNumId w:val="16"/>
  </w:num>
  <w:num w:numId="8">
    <w:abstractNumId w:val="21"/>
  </w:num>
  <w:num w:numId="9">
    <w:abstractNumId w:val="11"/>
  </w:num>
  <w:num w:numId="10">
    <w:abstractNumId w:val="6"/>
  </w:num>
  <w:num w:numId="11">
    <w:abstractNumId w:val="30"/>
  </w:num>
  <w:num w:numId="12">
    <w:abstractNumId w:val="10"/>
  </w:num>
  <w:num w:numId="13">
    <w:abstractNumId w:val="0"/>
  </w:num>
  <w:num w:numId="14">
    <w:abstractNumId w:val="19"/>
  </w:num>
  <w:num w:numId="15">
    <w:abstractNumId w:val="4"/>
  </w:num>
  <w:num w:numId="16">
    <w:abstractNumId w:val="33"/>
  </w:num>
  <w:num w:numId="17">
    <w:abstractNumId w:val="9"/>
  </w:num>
  <w:num w:numId="18">
    <w:abstractNumId w:val="23"/>
  </w:num>
  <w:num w:numId="19">
    <w:abstractNumId w:val="41"/>
  </w:num>
  <w:num w:numId="20">
    <w:abstractNumId w:val="27"/>
  </w:num>
  <w:num w:numId="21">
    <w:abstractNumId w:val="22"/>
  </w:num>
  <w:num w:numId="22">
    <w:abstractNumId w:val="32"/>
  </w:num>
  <w:num w:numId="23">
    <w:abstractNumId w:val="2"/>
  </w:num>
  <w:num w:numId="24">
    <w:abstractNumId w:val="7"/>
  </w:num>
  <w:num w:numId="25">
    <w:abstractNumId w:val="35"/>
  </w:num>
  <w:num w:numId="26">
    <w:abstractNumId w:val="31"/>
  </w:num>
  <w:num w:numId="27">
    <w:abstractNumId w:val="37"/>
  </w:num>
  <w:num w:numId="28">
    <w:abstractNumId w:val="28"/>
  </w:num>
  <w:num w:numId="29">
    <w:abstractNumId w:val="5"/>
  </w:num>
  <w:num w:numId="30">
    <w:abstractNumId w:val="28"/>
  </w:num>
  <w:num w:numId="31">
    <w:abstractNumId w:val="28"/>
  </w:num>
  <w:num w:numId="32">
    <w:abstractNumId w:val="15"/>
  </w:num>
  <w:num w:numId="33">
    <w:abstractNumId w:val="18"/>
  </w:num>
  <w:num w:numId="34">
    <w:abstractNumId w:val="29"/>
  </w:num>
  <w:num w:numId="35">
    <w:abstractNumId w:val="3"/>
  </w:num>
  <w:num w:numId="36">
    <w:abstractNumId w:val="25"/>
  </w:num>
  <w:num w:numId="37">
    <w:abstractNumId w:val="34"/>
  </w:num>
  <w:num w:numId="38">
    <w:abstractNumId w:val="17"/>
  </w:num>
  <w:num w:numId="39">
    <w:abstractNumId w:val="14"/>
  </w:num>
  <w:num w:numId="40">
    <w:abstractNumId w:val="26"/>
  </w:num>
  <w:num w:numId="41">
    <w:abstractNumId w:val="24"/>
  </w:num>
  <w:num w:numId="42">
    <w:abstractNumId w:val="13"/>
  </w:num>
  <w:num w:numId="43">
    <w:abstractNumId w:val="39"/>
  </w:num>
  <w:num w:numId="44">
    <w:abstractNumId w:val="1"/>
  </w:num>
  <w:num w:numId="45">
    <w:abstractNumId w:val="20"/>
  </w:num>
  <w:num w:numId="46">
    <w:abstractNumId w:val="28"/>
  </w:num>
  <w:num w:numId="47">
    <w:abstractNumId w:val="28"/>
  </w:num>
  <w:num w:numId="48">
    <w:abstractNumId w:val="28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0A5"/>
    <w:rsid w:val="00013730"/>
    <w:rsid w:val="00013FF8"/>
    <w:rsid w:val="000428A5"/>
    <w:rsid w:val="00050B4D"/>
    <w:rsid w:val="00056979"/>
    <w:rsid w:val="00062D64"/>
    <w:rsid w:val="000714BC"/>
    <w:rsid w:val="000740D6"/>
    <w:rsid w:val="0007578F"/>
    <w:rsid w:val="000C2964"/>
    <w:rsid w:val="000C2EFA"/>
    <w:rsid w:val="000D30A9"/>
    <w:rsid w:val="000D3202"/>
    <w:rsid w:val="000E2CB4"/>
    <w:rsid w:val="000F0C71"/>
    <w:rsid w:val="000F3437"/>
    <w:rsid w:val="000F7E86"/>
    <w:rsid w:val="00115A93"/>
    <w:rsid w:val="0012196E"/>
    <w:rsid w:val="00124220"/>
    <w:rsid w:val="0014507E"/>
    <w:rsid w:val="00154D0D"/>
    <w:rsid w:val="00155AEB"/>
    <w:rsid w:val="0016471F"/>
    <w:rsid w:val="00164B80"/>
    <w:rsid w:val="001679B5"/>
    <w:rsid w:val="001701E1"/>
    <w:rsid w:val="00190665"/>
    <w:rsid w:val="001945F6"/>
    <w:rsid w:val="001A1959"/>
    <w:rsid w:val="001E41AA"/>
    <w:rsid w:val="001F7CD0"/>
    <w:rsid w:val="00204D14"/>
    <w:rsid w:val="002102B4"/>
    <w:rsid w:val="0021271F"/>
    <w:rsid w:val="002235CF"/>
    <w:rsid w:val="00225236"/>
    <w:rsid w:val="00231548"/>
    <w:rsid w:val="002330D2"/>
    <w:rsid w:val="00235E48"/>
    <w:rsid w:val="0026080A"/>
    <w:rsid w:val="00267B0F"/>
    <w:rsid w:val="00276120"/>
    <w:rsid w:val="002834A2"/>
    <w:rsid w:val="00286BFC"/>
    <w:rsid w:val="002A07E4"/>
    <w:rsid w:val="002C3848"/>
    <w:rsid w:val="002D40A5"/>
    <w:rsid w:val="002E0AB5"/>
    <w:rsid w:val="002F4405"/>
    <w:rsid w:val="00307E58"/>
    <w:rsid w:val="00322326"/>
    <w:rsid w:val="00325309"/>
    <w:rsid w:val="0034176D"/>
    <w:rsid w:val="00341F06"/>
    <w:rsid w:val="003444DB"/>
    <w:rsid w:val="00372F5E"/>
    <w:rsid w:val="003A046E"/>
    <w:rsid w:val="003A6BE5"/>
    <w:rsid w:val="003A7A80"/>
    <w:rsid w:val="003B78FD"/>
    <w:rsid w:val="003D23CB"/>
    <w:rsid w:val="003D2EAA"/>
    <w:rsid w:val="003F1FE3"/>
    <w:rsid w:val="003F64F7"/>
    <w:rsid w:val="004019F4"/>
    <w:rsid w:val="00414D65"/>
    <w:rsid w:val="00433192"/>
    <w:rsid w:val="00435ECF"/>
    <w:rsid w:val="00436814"/>
    <w:rsid w:val="004554C5"/>
    <w:rsid w:val="004623B7"/>
    <w:rsid w:val="004737B6"/>
    <w:rsid w:val="00480068"/>
    <w:rsid w:val="00494830"/>
    <w:rsid w:val="00495EF2"/>
    <w:rsid w:val="004A7571"/>
    <w:rsid w:val="004C2FE1"/>
    <w:rsid w:val="004F700B"/>
    <w:rsid w:val="0050154B"/>
    <w:rsid w:val="00512059"/>
    <w:rsid w:val="00535C35"/>
    <w:rsid w:val="00535D75"/>
    <w:rsid w:val="00553AF2"/>
    <w:rsid w:val="00577DB2"/>
    <w:rsid w:val="005809A3"/>
    <w:rsid w:val="005834C9"/>
    <w:rsid w:val="005C3CBB"/>
    <w:rsid w:val="005C5F70"/>
    <w:rsid w:val="006024E2"/>
    <w:rsid w:val="00605F7F"/>
    <w:rsid w:val="00610C9B"/>
    <w:rsid w:val="006149A2"/>
    <w:rsid w:val="00620CCC"/>
    <w:rsid w:val="00633D36"/>
    <w:rsid w:val="00637959"/>
    <w:rsid w:val="00681E90"/>
    <w:rsid w:val="00695429"/>
    <w:rsid w:val="006A0DE6"/>
    <w:rsid w:val="006E57B8"/>
    <w:rsid w:val="006F2D76"/>
    <w:rsid w:val="006F3045"/>
    <w:rsid w:val="006F37C3"/>
    <w:rsid w:val="007111EE"/>
    <w:rsid w:val="00716D33"/>
    <w:rsid w:val="0073188C"/>
    <w:rsid w:val="00737CC9"/>
    <w:rsid w:val="00744F05"/>
    <w:rsid w:val="00750558"/>
    <w:rsid w:val="00765B28"/>
    <w:rsid w:val="00771BC8"/>
    <w:rsid w:val="00773EC8"/>
    <w:rsid w:val="0078618A"/>
    <w:rsid w:val="00795BA5"/>
    <w:rsid w:val="007A1893"/>
    <w:rsid w:val="007A6519"/>
    <w:rsid w:val="007A7C5F"/>
    <w:rsid w:val="007B2B98"/>
    <w:rsid w:val="007D2585"/>
    <w:rsid w:val="007F469B"/>
    <w:rsid w:val="00800808"/>
    <w:rsid w:val="00811B60"/>
    <w:rsid w:val="008155CC"/>
    <w:rsid w:val="00833F35"/>
    <w:rsid w:val="00834E24"/>
    <w:rsid w:val="00847109"/>
    <w:rsid w:val="00854F7A"/>
    <w:rsid w:val="00856AC9"/>
    <w:rsid w:val="008577C0"/>
    <w:rsid w:val="00862F58"/>
    <w:rsid w:val="008677FB"/>
    <w:rsid w:val="00870586"/>
    <w:rsid w:val="008705CA"/>
    <w:rsid w:val="00871160"/>
    <w:rsid w:val="008847CA"/>
    <w:rsid w:val="00890BA9"/>
    <w:rsid w:val="00896469"/>
    <w:rsid w:val="008C2ACA"/>
    <w:rsid w:val="008E4304"/>
    <w:rsid w:val="008E7002"/>
    <w:rsid w:val="008F198B"/>
    <w:rsid w:val="00904CEC"/>
    <w:rsid w:val="00914435"/>
    <w:rsid w:val="0091497B"/>
    <w:rsid w:val="00922259"/>
    <w:rsid w:val="00935B8E"/>
    <w:rsid w:val="00936248"/>
    <w:rsid w:val="00943F0E"/>
    <w:rsid w:val="0095033A"/>
    <w:rsid w:val="00966D62"/>
    <w:rsid w:val="00977443"/>
    <w:rsid w:val="00980071"/>
    <w:rsid w:val="009814AB"/>
    <w:rsid w:val="009953AA"/>
    <w:rsid w:val="00995AB3"/>
    <w:rsid w:val="009A115D"/>
    <w:rsid w:val="009A180B"/>
    <w:rsid w:val="009B3E1F"/>
    <w:rsid w:val="009C165C"/>
    <w:rsid w:val="009C1ACE"/>
    <w:rsid w:val="009C4B6C"/>
    <w:rsid w:val="009F245B"/>
    <w:rsid w:val="009F470B"/>
    <w:rsid w:val="00A15C6E"/>
    <w:rsid w:val="00A33965"/>
    <w:rsid w:val="00A33DC6"/>
    <w:rsid w:val="00A42467"/>
    <w:rsid w:val="00A73D32"/>
    <w:rsid w:val="00A96914"/>
    <w:rsid w:val="00AA0690"/>
    <w:rsid w:val="00AD22EA"/>
    <w:rsid w:val="00AF56C3"/>
    <w:rsid w:val="00B0771D"/>
    <w:rsid w:val="00B23F50"/>
    <w:rsid w:val="00B27A66"/>
    <w:rsid w:val="00B31100"/>
    <w:rsid w:val="00B64A1D"/>
    <w:rsid w:val="00B709E1"/>
    <w:rsid w:val="00B901C2"/>
    <w:rsid w:val="00BA23CD"/>
    <w:rsid w:val="00BC7F8A"/>
    <w:rsid w:val="00BD1D86"/>
    <w:rsid w:val="00BF40ED"/>
    <w:rsid w:val="00C0190A"/>
    <w:rsid w:val="00C051C3"/>
    <w:rsid w:val="00C16105"/>
    <w:rsid w:val="00C17EF3"/>
    <w:rsid w:val="00C417BF"/>
    <w:rsid w:val="00C5186B"/>
    <w:rsid w:val="00C5228E"/>
    <w:rsid w:val="00C53C71"/>
    <w:rsid w:val="00C91CA1"/>
    <w:rsid w:val="00CA0C89"/>
    <w:rsid w:val="00CA473F"/>
    <w:rsid w:val="00CA76AF"/>
    <w:rsid w:val="00CB1E1E"/>
    <w:rsid w:val="00CC1FE9"/>
    <w:rsid w:val="00CF3A13"/>
    <w:rsid w:val="00D23F27"/>
    <w:rsid w:val="00D40558"/>
    <w:rsid w:val="00D550F1"/>
    <w:rsid w:val="00D579C9"/>
    <w:rsid w:val="00D8136D"/>
    <w:rsid w:val="00D87CDB"/>
    <w:rsid w:val="00D9006E"/>
    <w:rsid w:val="00DA5430"/>
    <w:rsid w:val="00DA72B7"/>
    <w:rsid w:val="00DC609F"/>
    <w:rsid w:val="00DC7D66"/>
    <w:rsid w:val="00DD63F5"/>
    <w:rsid w:val="00DE0EFC"/>
    <w:rsid w:val="00DE1AFC"/>
    <w:rsid w:val="00DE5238"/>
    <w:rsid w:val="00DF004B"/>
    <w:rsid w:val="00E16058"/>
    <w:rsid w:val="00E23C01"/>
    <w:rsid w:val="00E370C3"/>
    <w:rsid w:val="00E41CF0"/>
    <w:rsid w:val="00E42527"/>
    <w:rsid w:val="00E56542"/>
    <w:rsid w:val="00E81B71"/>
    <w:rsid w:val="00E9443F"/>
    <w:rsid w:val="00EE1C9E"/>
    <w:rsid w:val="00EE45C9"/>
    <w:rsid w:val="00F03715"/>
    <w:rsid w:val="00F12991"/>
    <w:rsid w:val="00F172AD"/>
    <w:rsid w:val="00F17CFB"/>
    <w:rsid w:val="00F26130"/>
    <w:rsid w:val="00F65417"/>
    <w:rsid w:val="00F808AE"/>
    <w:rsid w:val="00F81C8C"/>
    <w:rsid w:val="00F90C0F"/>
    <w:rsid w:val="00F92881"/>
    <w:rsid w:val="00F9575F"/>
    <w:rsid w:val="00FC07E3"/>
    <w:rsid w:val="00FD1676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EF2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35E48"/>
    <w:pPr>
      <w:spacing w:before="200" w:after="0" w:line="240" w:lineRule="auto"/>
      <w:jc w:val="both"/>
    </w:pPr>
    <w:rPr>
      <w:rFonts w:ascii="Times New Roman" w:eastAsiaTheme="minorEastAsia" w:hAnsi="Times New Roman" w:cs="Times New Roman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35E48"/>
    <w:pPr>
      <w:numPr>
        <w:numId w:val="1"/>
      </w:numPr>
      <w:pBdr>
        <w:bottom w:val="thinThickSmallGap" w:sz="12" w:space="1" w:color="943634" w:themeColor="accent2" w:themeShade="BF"/>
      </w:pBdr>
      <w:spacing w:before="400"/>
      <w:jc w:val="left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35E48"/>
    <w:pPr>
      <w:numPr>
        <w:ilvl w:val="1"/>
        <w:numId w:val="1"/>
      </w:numPr>
      <w:pBdr>
        <w:bottom w:val="single" w:sz="4" w:space="1" w:color="622423" w:themeColor="accent2" w:themeShade="7F"/>
      </w:pBdr>
      <w:spacing w:before="480"/>
      <w:jc w:val="left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5E48"/>
    <w:pPr>
      <w:numPr>
        <w:ilvl w:val="2"/>
        <w:numId w:val="1"/>
      </w:numPr>
      <w:pBdr>
        <w:bottom w:val="dotted" w:sz="4" w:space="1" w:color="622423" w:themeColor="accent2" w:themeShade="7F"/>
      </w:pBdr>
      <w:spacing w:before="360"/>
      <w:jc w:val="left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235E48"/>
    <w:pPr>
      <w:numPr>
        <w:ilvl w:val="3"/>
        <w:numId w:val="1"/>
      </w:numPr>
      <w:pBdr>
        <w:bottom w:val="dotted" w:sz="4" w:space="1" w:color="943634" w:themeColor="accent2" w:themeShade="BF"/>
      </w:pBdr>
      <w:spacing w:before="360" w:after="120"/>
      <w:ind w:left="862" w:hanging="862"/>
      <w:jc w:val="left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y"/>
    <w:next w:val="Normlny"/>
    <w:link w:val="Nadpis5Char"/>
    <w:uiPriority w:val="99"/>
    <w:unhideWhenUsed/>
    <w:qFormat/>
    <w:rsid w:val="00235E48"/>
    <w:pPr>
      <w:numPr>
        <w:ilvl w:val="4"/>
        <w:numId w:val="1"/>
      </w:num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y"/>
    <w:next w:val="Normlny"/>
    <w:link w:val="Nadpis6Char"/>
    <w:uiPriority w:val="99"/>
    <w:unhideWhenUsed/>
    <w:qFormat/>
    <w:rsid w:val="00235E48"/>
    <w:pPr>
      <w:numPr>
        <w:ilvl w:val="5"/>
        <w:numId w:val="1"/>
      </w:num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235E48"/>
    <w:pPr>
      <w:numPr>
        <w:ilvl w:val="6"/>
        <w:numId w:val="1"/>
      </w:num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35E48"/>
    <w:pPr>
      <w:numPr>
        <w:ilvl w:val="7"/>
        <w:numId w:val="1"/>
      </w:num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35E48"/>
    <w:pPr>
      <w:numPr>
        <w:ilvl w:val="8"/>
        <w:numId w:val="1"/>
      </w:num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235E48"/>
    <w:rPr>
      <w:rFonts w:ascii="Times New Roman" w:eastAsiaTheme="minorEastAsia" w:hAnsi="Times New Roman" w:cs="Times New Roman"/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235E48"/>
    <w:rPr>
      <w:rFonts w:ascii="Times New Roman" w:eastAsiaTheme="minorEastAsia" w:hAnsi="Times New Roman" w:cs="Times New Roman"/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235E48"/>
    <w:rPr>
      <w:rFonts w:ascii="Times New Roman" w:eastAsiaTheme="minorEastAsia" w:hAnsi="Times New Roman" w:cs="Times New Roman"/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rsid w:val="00235E48"/>
    <w:rPr>
      <w:rFonts w:ascii="Times New Roman" w:eastAsiaTheme="minorEastAsia" w:hAnsi="Times New Roman" w:cs="Times New Roman"/>
      <w:caps/>
      <w:color w:val="622423" w:themeColor="accent2" w:themeShade="7F"/>
      <w:spacing w:val="10"/>
    </w:rPr>
  </w:style>
  <w:style w:type="character" w:customStyle="1" w:styleId="Nadpis5Char">
    <w:name w:val="Nadpis 5 Char"/>
    <w:basedOn w:val="Predvolenpsmoodseku"/>
    <w:link w:val="Nadpis5"/>
    <w:uiPriority w:val="99"/>
    <w:rsid w:val="00235E48"/>
    <w:rPr>
      <w:rFonts w:ascii="Times New Roman" w:eastAsiaTheme="minorEastAsia" w:hAnsi="Times New Roman" w:cs="Times New Roman"/>
      <w:caps/>
      <w:color w:val="622423" w:themeColor="accent2" w:themeShade="7F"/>
      <w:spacing w:val="10"/>
    </w:rPr>
  </w:style>
  <w:style w:type="character" w:customStyle="1" w:styleId="Nadpis6Char">
    <w:name w:val="Nadpis 6 Char"/>
    <w:basedOn w:val="Predvolenpsmoodseku"/>
    <w:link w:val="Nadpis6"/>
    <w:uiPriority w:val="99"/>
    <w:rsid w:val="00235E48"/>
    <w:rPr>
      <w:rFonts w:ascii="Times New Roman" w:eastAsiaTheme="minorEastAsia" w:hAnsi="Times New Roman" w:cs="Times New Roman"/>
      <w:caps/>
      <w:color w:val="943634" w:themeColor="accent2" w:themeShade="BF"/>
      <w:spacing w:val="10"/>
    </w:rPr>
  </w:style>
  <w:style w:type="character" w:customStyle="1" w:styleId="Nadpis7Char">
    <w:name w:val="Nadpis 7 Char"/>
    <w:basedOn w:val="Predvolenpsmoodseku"/>
    <w:link w:val="Nadpis7"/>
    <w:uiPriority w:val="99"/>
    <w:rsid w:val="00235E48"/>
    <w:rPr>
      <w:rFonts w:ascii="Times New Roman" w:eastAsiaTheme="minorEastAsia" w:hAnsi="Times New Roman" w:cs="Times New Roman"/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35E48"/>
    <w:rPr>
      <w:rFonts w:ascii="Times New Roman" w:eastAsiaTheme="minorEastAsia" w:hAnsi="Times New Roman" w:cs="Times New Roman"/>
      <w:caps/>
      <w:spacing w:val="1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35E48"/>
    <w:rPr>
      <w:rFonts w:ascii="Times New Roman" w:eastAsiaTheme="minorEastAsia" w:hAnsi="Times New Roman" w:cs="Times New Roman"/>
      <w:i/>
      <w:iCs/>
      <w:caps/>
      <w:spacing w:val="10"/>
      <w:sz w:val="20"/>
      <w:szCs w:val="20"/>
    </w:rPr>
  </w:style>
  <w:style w:type="table" w:styleId="Mriekatabuky">
    <w:name w:val="Table Grid"/>
    <w:basedOn w:val="Normlnatabuka"/>
    <w:uiPriority w:val="59"/>
    <w:rsid w:val="00235E48"/>
    <w:pPr>
      <w:spacing w:before="200" w:after="0" w:line="240" w:lineRule="auto"/>
    </w:pPr>
    <w:rPr>
      <w:rFonts w:asciiTheme="majorHAnsi" w:eastAsiaTheme="minorEastAsia" w:hAnsiTheme="majorHAns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link w:val="OdsekzoznamuChar"/>
    <w:uiPriority w:val="34"/>
    <w:qFormat/>
    <w:rsid w:val="00235E48"/>
    <w:pPr>
      <w:ind w:left="720"/>
      <w:contextualSpacing/>
    </w:pPr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235E48"/>
    <w:rPr>
      <w:rFonts w:ascii="Times New Roman" w:eastAsiaTheme="minorEastAsia" w:hAnsi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235E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35E48"/>
    <w:rPr>
      <w:rFonts w:ascii="Times New Roman" w:eastAsiaTheme="minorEastAsia" w:hAnsi="Times New Roman" w:cs="Times New Roman"/>
    </w:rPr>
  </w:style>
  <w:style w:type="paragraph" w:styleId="Bezriadkovania">
    <w:name w:val="No Spacing"/>
    <w:basedOn w:val="Normlny"/>
    <w:link w:val="BezriadkovaniaChar"/>
    <w:uiPriority w:val="99"/>
    <w:qFormat/>
    <w:rsid w:val="00235E48"/>
    <w:pPr>
      <w:spacing w:before="0"/>
      <w:jc w:val="left"/>
    </w:pPr>
    <w:rPr>
      <w:sz w:val="20"/>
    </w:rPr>
  </w:style>
  <w:style w:type="character" w:customStyle="1" w:styleId="BezriadkovaniaChar">
    <w:name w:val="Bez riadkovania Char"/>
    <w:basedOn w:val="Predvolenpsmoodseku"/>
    <w:link w:val="Bezriadkovania"/>
    <w:uiPriority w:val="99"/>
    <w:locked/>
    <w:rsid w:val="00235E48"/>
    <w:rPr>
      <w:rFonts w:ascii="Times New Roman" w:eastAsiaTheme="minorEastAsia" w:hAnsi="Times New Roman" w:cs="Times New Roman"/>
      <w:sz w:val="20"/>
    </w:rPr>
  </w:style>
  <w:style w:type="paragraph" w:styleId="Obsah2">
    <w:name w:val="toc 2"/>
    <w:basedOn w:val="Normlny"/>
    <w:next w:val="Normlny"/>
    <w:autoRedefine/>
    <w:uiPriority w:val="39"/>
    <w:unhideWhenUsed/>
    <w:qFormat/>
    <w:rsid w:val="00B23F50"/>
    <w:pPr>
      <w:tabs>
        <w:tab w:val="left" w:pos="851"/>
        <w:tab w:val="right" w:leader="dot" w:pos="9062"/>
      </w:tabs>
      <w:spacing w:after="100"/>
      <w:ind w:left="220"/>
    </w:pPr>
  </w:style>
  <w:style w:type="paragraph" w:styleId="Obsah1">
    <w:name w:val="toc 1"/>
    <w:basedOn w:val="Normlny"/>
    <w:next w:val="Normlny"/>
    <w:autoRedefine/>
    <w:uiPriority w:val="39"/>
    <w:unhideWhenUsed/>
    <w:qFormat/>
    <w:rsid w:val="00B23F50"/>
    <w:pPr>
      <w:tabs>
        <w:tab w:val="left" w:pos="350"/>
        <w:tab w:val="right" w:leader="dot" w:pos="9062"/>
      </w:tabs>
      <w:spacing w:after="100"/>
    </w:pPr>
    <w:rPr>
      <w:noProof/>
    </w:rPr>
  </w:style>
  <w:style w:type="paragraph" w:styleId="Obsah3">
    <w:name w:val="toc 3"/>
    <w:basedOn w:val="Normlny"/>
    <w:next w:val="Normlny"/>
    <w:autoRedefine/>
    <w:uiPriority w:val="39"/>
    <w:unhideWhenUsed/>
    <w:qFormat/>
    <w:rsid w:val="00235E48"/>
    <w:pPr>
      <w:spacing w:after="100"/>
      <w:ind w:left="440"/>
    </w:pPr>
  </w:style>
  <w:style w:type="character" w:styleId="slostrany">
    <w:name w:val="page number"/>
    <w:basedOn w:val="Predvolenpsmoodseku"/>
    <w:uiPriority w:val="99"/>
    <w:rsid w:val="00235E48"/>
    <w:rPr>
      <w:rFonts w:ascii="Times New Roman" w:hAnsi="Times New Roman" w:cs="Times New Roman"/>
    </w:rPr>
  </w:style>
  <w:style w:type="paragraph" w:customStyle="1" w:styleId="Default">
    <w:name w:val="Default"/>
    <w:rsid w:val="00A15C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OdsekzoznamuChar1">
    <w:name w:val="Odsek zoznamu Char1"/>
    <w:basedOn w:val="Predvolenpsmoodseku"/>
    <w:uiPriority w:val="99"/>
    <w:locked/>
    <w:rsid w:val="00935B8E"/>
    <w:rPr>
      <w:rFonts w:ascii="Times New Roman" w:hAnsi="Times New Roman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C5186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5186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5186B"/>
    <w:rPr>
      <w:rFonts w:ascii="Times New Roman" w:eastAsiaTheme="minorEastAsia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5186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5186B"/>
    <w:rPr>
      <w:rFonts w:ascii="Tahoma" w:eastAsiaTheme="minorEastAsi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C5228E"/>
    <w:rPr>
      <w:color w:val="0000FF" w:themeColor="hyperlink"/>
      <w:u w:val="single"/>
    </w:rPr>
  </w:style>
  <w:style w:type="numbering" w:customStyle="1" w:styleId="tl1">
    <w:name w:val="Štýl1"/>
    <w:uiPriority w:val="99"/>
    <w:rsid w:val="00FC07E3"/>
    <w:pPr>
      <w:numPr>
        <w:numId w:val="20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3F5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3F50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F245B"/>
    <w:pPr>
      <w:keepNext/>
      <w:keepLines/>
      <w:numPr>
        <w:numId w:val="0"/>
      </w:numPr>
      <w:pBdr>
        <w:bottom w:val="none" w:sz="0" w:space="0" w:color="auto"/>
      </w:pBdr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aps w:val="0"/>
      <w:color w:val="365F91" w:themeColor="accent1" w:themeShade="BF"/>
      <w:spacing w:val="0"/>
      <w:lang w:eastAsia="sk-SK"/>
    </w:rPr>
  </w:style>
  <w:style w:type="character" w:customStyle="1" w:styleId="st1">
    <w:name w:val="st1"/>
    <w:basedOn w:val="Predvolenpsmoodseku"/>
    <w:rsid w:val="00966D62"/>
  </w:style>
  <w:style w:type="paragraph" w:styleId="Revzia">
    <w:name w:val="Revision"/>
    <w:hidden/>
    <w:uiPriority w:val="99"/>
    <w:semiHidden/>
    <w:rsid w:val="0073188C"/>
    <w:pPr>
      <w:spacing w:after="0" w:line="240" w:lineRule="auto"/>
    </w:pPr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35E48"/>
    <w:pPr>
      <w:spacing w:before="200" w:after="0" w:line="240" w:lineRule="auto"/>
      <w:jc w:val="both"/>
    </w:pPr>
    <w:rPr>
      <w:rFonts w:ascii="Times New Roman" w:eastAsiaTheme="minorEastAsia" w:hAnsi="Times New Roman" w:cs="Times New Roman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35E48"/>
    <w:pPr>
      <w:numPr>
        <w:numId w:val="1"/>
      </w:numPr>
      <w:pBdr>
        <w:bottom w:val="thinThickSmallGap" w:sz="12" w:space="1" w:color="943634" w:themeColor="accent2" w:themeShade="BF"/>
      </w:pBdr>
      <w:spacing w:before="400"/>
      <w:jc w:val="left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35E48"/>
    <w:pPr>
      <w:numPr>
        <w:ilvl w:val="1"/>
        <w:numId w:val="1"/>
      </w:numPr>
      <w:pBdr>
        <w:bottom w:val="single" w:sz="4" w:space="1" w:color="622423" w:themeColor="accent2" w:themeShade="7F"/>
      </w:pBdr>
      <w:spacing w:before="480"/>
      <w:jc w:val="left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5E48"/>
    <w:pPr>
      <w:numPr>
        <w:ilvl w:val="2"/>
        <w:numId w:val="1"/>
      </w:numPr>
      <w:pBdr>
        <w:bottom w:val="dotted" w:sz="4" w:space="1" w:color="622423" w:themeColor="accent2" w:themeShade="7F"/>
      </w:pBdr>
      <w:spacing w:before="360"/>
      <w:jc w:val="left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235E48"/>
    <w:pPr>
      <w:numPr>
        <w:ilvl w:val="3"/>
        <w:numId w:val="1"/>
      </w:numPr>
      <w:pBdr>
        <w:bottom w:val="dotted" w:sz="4" w:space="1" w:color="943634" w:themeColor="accent2" w:themeShade="BF"/>
      </w:pBdr>
      <w:spacing w:before="360" w:after="120"/>
      <w:ind w:left="862" w:hanging="862"/>
      <w:jc w:val="left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y"/>
    <w:next w:val="Normlny"/>
    <w:link w:val="Nadpis5Char"/>
    <w:uiPriority w:val="99"/>
    <w:unhideWhenUsed/>
    <w:qFormat/>
    <w:rsid w:val="00235E48"/>
    <w:pPr>
      <w:numPr>
        <w:ilvl w:val="4"/>
        <w:numId w:val="1"/>
      </w:num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y"/>
    <w:next w:val="Normlny"/>
    <w:link w:val="Nadpis6Char"/>
    <w:uiPriority w:val="99"/>
    <w:unhideWhenUsed/>
    <w:qFormat/>
    <w:rsid w:val="00235E48"/>
    <w:pPr>
      <w:numPr>
        <w:ilvl w:val="5"/>
        <w:numId w:val="1"/>
      </w:num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235E48"/>
    <w:pPr>
      <w:numPr>
        <w:ilvl w:val="6"/>
        <w:numId w:val="1"/>
      </w:num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35E48"/>
    <w:pPr>
      <w:numPr>
        <w:ilvl w:val="7"/>
        <w:numId w:val="1"/>
      </w:num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35E48"/>
    <w:pPr>
      <w:numPr>
        <w:ilvl w:val="8"/>
        <w:numId w:val="1"/>
      </w:num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235E48"/>
    <w:rPr>
      <w:rFonts w:ascii="Times New Roman" w:eastAsiaTheme="minorEastAsia" w:hAnsi="Times New Roman" w:cs="Times New Roman"/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235E48"/>
    <w:rPr>
      <w:rFonts w:ascii="Times New Roman" w:eastAsiaTheme="minorEastAsia" w:hAnsi="Times New Roman" w:cs="Times New Roman"/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235E48"/>
    <w:rPr>
      <w:rFonts w:ascii="Times New Roman" w:eastAsiaTheme="minorEastAsia" w:hAnsi="Times New Roman" w:cs="Times New Roman"/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rsid w:val="00235E48"/>
    <w:rPr>
      <w:rFonts w:ascii="Times New Roman" w:eastAsiaTheme="minorEastAsia" w:hAnsi="Times New Roman" w:cs="Times New Roman"/>
      <w:caps/>
      <w:color w:val="622423" w:themeColor="accent2" w:themeShade="7F"/>
      <w:spacing w:val="10"/>
    </w:rPr>
  </w:style>
  <w:style w:type="character" w:customStyle="1" w:styleId="Nadpis5Char">
    <w:name w:val="Nadpis 5 Char"/>
    <w:basedOn w:val="Predvolenpsmoodseku"/>
    <w:link w:val="Nadpis5"/>
    <w:uiPriority w:val="99"/>
    <w:rsid w:val="00235E48"/>
    <w:rPr>
      <w:rFonts w:ascii="Times New Roman" w:eastAsiaTheme="minorEastAsia" w:hAnsi="Times New Roman" w:cs="Times New Roman"/>
      <w:caps/>
      <w:color w:val="622423" w:themeColor="accent2" w:themeShade="7F"/>
      <w:spacing w:val="10"/>
    </w:rPr>
  </w:style>
  <w:style w:type="character" w:customStyle="1" w:styleId="Nadpis6Char">
    <w:name w:val="Nadpis 6 Char"/>
    <w:basedOn w:val="Predvolenpsmoodseku"/>
    <w:link w:val="Nadpis6"/>
    <w:uiPriority w:val="99"/>
    <w:rsid w:val="00235E48"/>
    <w:rPr>
      <w:rFonts w:ascii="Times New Roman" w:eastAsiaTheme="minorEastAsia" w:hAnsi="Times New Roman" w:cs="Times New Roman"/>
      <w:caps/>
      <w:color w:val="943634" w:themeColor="accent2" w:themeShade="BF"/>
      <w:spacing w:val="10"/>
    </w:rPr>
  </w:style>
  <w:style w:type="character" w:customStyle="1" w:styleId="Nadpis7Char">
    <w:name w:val="Nadpis 7 Char"/>
    <w:basedOn w:val="Predvolenpsmoodseku"/>
    <w:link w:val="Nadpis7"/>
    <w:uiPriority w:val="99"/>
    <w:rsid w:val="00235E48"/>
    <w:rPr>
      <w:rFonts w:ascii="Times New Roman" w:eastAsiaTheme="minorEastAsia" w:hAnsi="Times New Roman" w:cs="Times New Roman"/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35E48"/>
    <w:rPr>
      <w:rFonts w:ascii="Times New Roman" w:eastAsiaTheme="minorEastAsia" w:hAnsi="Times New Roman" w:cs="Times New Roman"/>
      <w:caps/>
      <w:spacing w:val="1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35E48"/>
    <w:rPr>
      <w:rFonts w:ascii="Times New Roman" w:eastAsiaTheme="minorEastAsia" w:hAnsi="Times New Roman" w:cs="Times New Roman"/>
      <w:i/>
      <w:iCs/>
      <w:caps/>
      <w:spacing w:val="10"/>
      <w:sz w:val="20"/>
      <w:szCs w:val="20"/>
    </w:rPr>
  </w:style>
  <w:style w:type="table" w:styleId="Mriekatabuky">
    <w:name w:val="Table Grid"/>
    <w:basedOn w:val="Normlnatabuka"/>
    <w:uiPriority w:val="59"/>
    <w:rsid w:val="00235E48"/>
    <w:pPr>
      <w:spacing w:before="200" w:after="0" w:line="240" w:lineRule="auto"/>
    </w:pPr>
    <w:rPr>
      <w:rFonts w:asciiTheme="majorHAnsi" w:eastAsiaTheme="minorEastAsia" w:hAnsiTheme="majorHAns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link w:val="OdsekzoznamuChar"/>
    <w:uiPriority w:val="34"/>
    <w:qFormat/>
    <w:rsid w:val="00235E48"/>
    <w:pPr>
      <w:ind w:left="720"/>
      <w:contextualSpacing/>
    </w:pPr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235E48"/>
    <w:rPr>
      <w:rFonts w:ascii="Times New Roman" w:eastAsiaTheme="minorEastAsia" w:hAnsi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235E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35E48"/>
    <w:rPr>
      <w:rFonts w:ascii="Times New Roman" w:eastAsiaTheme="minorEastAsia" w:hAnsi="Times New Roman" w:cs="Times New Roman"/>
    </w:rPr>
  </w:style>
  <w:style w:type="paragraph" w:styleId="Bezriadkovania">
    <w:name w:val="No Spacing"/>
    <w:basedOn w:val="Normlny"/>
    <w:link w:val="BezriadkovaniaChar"/>
    <w:uiPriority w:val="99"/>
    <w:qFormat/>
    <w:rsid w:val="00235E48"/>
    <w:pPr>
      <w:spacing w:before="0"/>
      <w:jc w:val="left"/>
    </w:pPr>
    <w:rPr>
      <w:sz w:val="20"/>
    </w:rPr>
  </w:style>
  <w:style w:type="character" w:customStyle="1" w:styleId="BezriadkovaniaChar">
    <w:name w:val="Bez riadkovania Char"/>
    <w:basedOn w:val="Predvolenpsmoodseku"/>
    <w:link w:val="Bezriadkovania"/>
    <w:uiPriority w:val="99"/>
    <w:locked/>
    <w:rsid w:val="00235E48"/>
    <w:rPr>
      <w:rFonts w:ascii="Times New Roman" w:eastAsiaTheme="minorEastAsia" w:hAnsi="Times New Roman" w:cs="Times New Roman"/>
      <w:sz w:val="20"/>
    </w:rPr>
  </w:style>
  <w:style w:type="paragraph" w:styleId="Obsah2">
    <w:name w:val="toc 2"/>
    <w:basedOn w:val="Normlny"/>
    <w:next w:val="Normlny"/>
    <w:autoRedefine/>
    <w:uiPriority w:val="39"/>
    <w:unhideWhenUsed/>
    <w:qFormat/>
    <w:rsid w:val="00B23F50"/>
    <w:pPr>
      <w:tabs>
        <w:tab w:val="left" w:pos="851"/>
        <w:tab w:val="right" w:leader="dot" w:pos="9062"/>
      </w:tabs>
      <w:spacing w:after="100"/>
      <w:ind w:left="220"/>
    </w:pPr>
  </w:style>
  <w:style w:type="paragraph" w:styleId="Obsah1">
    <w:name w:val="toc 1"/>
    <w:basedOn w:val="Normlny"/>
    <w:next w:val="Normlny"/>
    <w:autoRedefine/>
    <w:uiPriority w:val="39"/>
    <w:unhideWhenUsed/>
    <w:qFormat/>
    <w:rsid w:val="00B23F50"/>
    <w:pPr>
      <w:tabs>
        <w:tab w:val="left" w:pos="350"/>
        <w:tab w:val="right" w:leader="dot" w:pos="9062"/>
      </w:tabs>
      <w:spacing w:after="100"/>
    </w:pPr>
    <w:rPr>
      <w:noProof/>
    </w:rPr>
  </w:style>
  <w:style w:type="paragraph" w:styleId="Obsah3">
    <w:name w:val="toc 3"/>
    <w:basedOn w:val="Normlny"/>
    <w:next w:val="Normlny"/>
    <w:autoRedefine/>
    <w:uiPriority w:val="39"/>
    <w:unhideWhenUsed/>
    <w:qFormat/>
    <w:rsid w:val="00235E48"/>
    <w:pPr>
      <w:spacing w:after="100"/>
      <w:ind w:left="440"/>
    </w:pPr>
  </w:style>
  <w:style w:type="character" w:styleId="slostrany">
    <w:name w:val="page number"/>
    <w:basedOn w:val="Predvolenpsmoodseku"/>
    <w:uiPriority w:val="99"/>
    <w:rsid w:val="00235E48"/>
    <w:rPr>
      <w:rFonts w:ascii="Times New Roman" w:hAnsi="Times New Roman" w:cs="Times New Roman"/>
    </w:rPr>
  </w:style>
  <w:style w:type="paragraph" w:customStyle="1" w:styleId="Default">
    <w:name w:val="Default"/>
    <w:rsid w:val="00A15C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OdsekzoznamuChar1">
    <w:name w:val="Odsek zoznamu Char1"/>
    <w:basedOn w:val="Predvolenpsmoodseku"/>
    <w:uiPriority w:val="99"/>
    <w:locked/>
    <w:rsid w:val="00935B8E"/>
    <w:rPr>
      <w:rFonts w:ascii="Times New Roman" w:hAnsi="Times New Roman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C5186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5186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5186B"/>
    <w:rPr>
      <w:rFonts w:ascii="Times New Roman" w:eastAsiaTheme="minorEastAsia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5186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5186B"/>
    <w:rPr>
      <w:rFonts w:ascii="Tahoma" w:eastAsiaTheme="minorEastAsi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C5228E"/>
    <w:rPr>
      <w:color w:val="0000FF" w:themeColor="hyperlink"/>
      <w:u w:val="single"/>
    </w:rPr>
  </w:style>
  <w:style w:type="numbering" w:customStyle="1" w:styleId="tl1">
    <w:name w:val="Štýl1"/>
    <w:uiPriority w:val="99"/>
    <w:rsid w:val="00FC07E3"/>
    <w:pPr>
      <w:numPr>
        <w:numId w:val="20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3F5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3F50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F245B"/>
    <w:pPr>
      <w:keepNext/>
      <w:keepLines/>
      <w:numPr>
        <w:numId w:val="0"/>
      </w:numPr>
      <w:pBdr>
        <w:bottom w:val="none" w:sz="0" w:space="0" w:color="auto"/>
      </w:pBdr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aps w:val="0"/>
      <w:color w:val="365F91" w:themeColor="accent1" w:themeShade="BF"/>
      <w:spacing w:val="0"/>
      <w:lang w:eastAsia="sk-SK"/>
    </w:rPr>
  </w:style>
  <w:style w:type="character" w:customStyle="1" w:styleId="st1">
    <w:name w:val="st1"/>
    <w:basedOn w:val="Predvolenpsmoodseku"/>
    <w:rsid w:val="00966D62"/>
  </w:style>
  <w:style w:type="paragraph" w:styleId="Revzia">
    <w:name w:val="Revision"/>
    <w:hidden/>
    <w:uiPriority w:val="99"/>
    <w:semiHidden/>
    <w:rsid w:val="0073188C"/>
    <w:pPr>
      <w:spacing w:after="0" w:line="240" w:lineRule="auto"/>
    </w:pPr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18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f:fields xmlns:f="http://schemas.fabasoft.com/folio/2007/fields">
  <f:record ref="">
    <f:field ref="objname" par="" edit="true" text="Stratégia-SP-2017-2022"/>
    <f:field ref="objsubject" par="" edit="true" text=""/>
    <f:field ref="objcreatedby" par="" text="Polcíková, Hedviga, JUDr."/>
    <f:field ref="objcreatedat" par="" text="19.12.2016 15:16:23"/>
    <f:field ref="objchangedby" par="" text="Administrator, System"/>
    <f:field ref="objmodifiedat" par="" text="19.12.2016 15:16:23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https://ovdmasv601/sites/DMS/_layouts/15/DocIdRedir.aspx?ID=WKX3UHSAJ2R6-2-762350</Url>
      <Description>WKX3UHSAJ2R6-2-762350</Description>
    </_dlc_DocIdUrl>
    <_dlc_DocId xmlns="e60a29af-d413-48d4-bd90-fe9d2a897e4b">WKX3UHSAJ2R6-2-762350</_dlc_DocId>
  </documentManagement>
</p:properties>
</file>

<file path=customXml/itemProps1.xml><?xml version="1.0" encoding="utf-8"?>
<ds:datastoreItem xmlns:ds="http://schemas.openxmlformats.org/officeDocument/2006/customXml" ds:itemID="{AA5D3144-09E5-4D0B-BCC2-6F118008182E}"/>
</file>

<file path=customXml/itemProps2.xml><?xml version="1.0" encoding="utf-8"?>
<ds:datastoreItem xmlns:ds="http://schemas.openxmlformats.org/officeDocument/2006/customXml" ds:itemID="{4EBF8364-6059-49DF-9995-5EFA68F06B0E}"/>
</file>

<file path=customXml/itemProps3.xml><?xml version="1.0" encoding="utf-8"?>
<ds:datastoreItem xmlns:ds="http://schemas.openxmlformats.org/officeDocument/2006/customXml" ds:itemID="{3034132D-DE2A-4864-837C-29076E026BE8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D4DA7151-2F57-4F4A-98A5-A3D4BBACC421}"/>
</file>

<file path=customXml/itemProps6.xml><?xml version="1.0" encoding="utf-8"?>
<ds:datastoreItem xmlns:ds="http://schemas.openxmlformats.org/officeDocument/2006/customXml" ds:itemID="{D404EA01-6D90-4193-A1F2-95673164A0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2756</Words>
  <Characters>15713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18433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SP</cp:lastModifiedBy>
  <cp:revision>5</cp:revision>
  <cp:lastPrinted>2016-12-08T14:38:00Z</cp:lastPrinted>
  <dcterms:created xsi:type="dcterms:W3CDTF">2016-12-12T09:29:00Z</dcterms:created>
  <dcterms:modified xsi:type="dcterms:W3CDTF">2016-12-19T11:34:00Z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2017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Pred rokovaním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Hedviga Polcíková</vt:lpwstr>
  </property>
  <property fmtid="{D5CDD505-2E9C-101B-9397-08002B2CF9AE}" pid="12" name="FSC#SKEDITIONSLOVLEX@103.510:zodppredkladatel">
    <vt:lpwstr>Ing. Ľubomír Vážny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strategických zámerov činnosti Sociálnej poisťovne na obdobie rokov 2017 – 2022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Sociálna poisťovňa, Ul. 29 augusta č. 8 a 10, 813 63 Bratislava 1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§ 122 ods. 4 písm. c) štvrtý bod zákona č. 461/2003 Z. z. o sociálnom poistení v znení zákona č. 677/2006 Z. z.</vt:lpwstr>
  </property>
  <property fmtid="{D5CDD505-2E9C-101B-9397-08002B2CF9AE}" pid="23" name="FSC#SKEDITIONSLOVLEX@103.510:plnynazovpredpis">
    <vt:lpwstr> Návrh strategických zámerov činnosti Sociálnej poisťovne na obdobie rokov 2017 – 2022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64955-1/2016-BA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LP/2016/1128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Vplyvy navrhovaného materiálu nie sú uvedené. Vplyvy na rozpočet, podnikateľské prostredie,  životné prostredie, informatizáciu a sociálne vyplyvy bude možné vyčísliť až pri schvaľovaní  návrhu rozpočtu Sociálnej poisťovne na príslušné obdobie, kde sú uvedené záväzné ukazovatele rozpočtu Sociálnej poisťovne a ich použitie. </vt:lpwstr>
  </property>
  <property fmtid="{D5CDD505-2E9C-101B-9397-08002B2CF9AE}" pid="66" name="FSC#SKEDITIONSLOVLEX@103.510:AttrStrListDocPropAltRiesenia">
    <vt:lpwstr>Vzhľadom na charakter materiálu neboli alternatívy posudzované. 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>Vláda Slovenskej republiky na svojom rokovaní dňa ....................... prerokovala a schválila materiál Návrh strategických zámerov činnosti Sociálnej poisťovne na obdobie rokov 2017 – 2022 .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generálny riaditeľ Sociálnej poisťovne</vt:lpwstr>
  </property>
  <property fmtid="{D5CDD505-2E9C-101B-9397-08002B2CF9AE}" pid="137" name="FSC#SKEDITIONSLOVLEX@103.510:AttrStrListDocPropUznesenieNaVedomie">
    <vt:lpwstr>predseda Národnej rady Slovenskej republiky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Generálny riaditeľ Sociálnej poisťovne</vt:lpwstr>
  </property>
  <property fmtid="{D5CDD505-2E9C-101B-9397-08002B2CF9AE}" pid="142" name="FSC#SKEDITIONSLOVLEX@103.510:funkciaZodpPredAkuzativ">
    <vt:lpwstr>Generálneho riaditeľa</vt:lpwstr>
  </property>
  <property fmtid="{D5CDD505-2E9C-101B-9397-08002B2CF9AE}" pid="143" name="FSC#SKEDITIONSLOVLEX@103.510:funkciaZodpPredDativ">
    <vt:lpwstr>Generálnemu riaditeľovi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Ľubomír Vážny_x000d_
Generálny riaditeľ Sociálnej poisťovne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justify;"&gt;&amp;nbsp;&amp;nbsp;&amp;nbsp;&amp;nbsp;&amp;nbsp;&amp;nbsp;&amp;nbsp;&amp;nbsp;&amp;nbsp;&amp;nbsp;&amp;nbsp; Návrh strategických zámerov činnosti Sociálnej poisťovne na obdobie rokov 2017 - 2022 sa predkladá na rokovanie vlády Slovenskej republiky v&amp;nbsp;zmysle § 122 ods. 4 písm. c) štvrtý bod zákona č. 461/2003 Z. z. o&amp;nbsp;sociálnom poistení&amp;nbsp; v&amp;nbsp;znení zákona č. 677/2006 &amp;nbsp;Z. z. Súčasťou predkladaného materiálu je v&amp;nbsp;súlade s&amp;nbsp;vyššie uvedeným ustanovením zákona aj stanovisko Dozornej rady&amp;nbsp; Sociálnej poisťovne.&lt;/p&gt;&lt;p style="text-align: justify;"&gt;&amp;nbsp;&amp;nbsp;&amp;nbsp;&amp;nbsp;&amp;nbsp;&amp;nbsp;&amp;nbsp;&amp;nbsp;&amp;nbsp;&amp;nbsp;&amp;nbsp; Obsahom materiálu je definovanie strategických cieľov &amp;nbsp;a&amp;nbsp;opatrení nového vedenia Sociálnej poisťovne na obdobie rokov 2017 - 2022.&lt;/p&gt;&lt;p style="text-align: justify;"&gt;&amp;nbsp;&amp;nbsp;&amp;nbsp;&amp;nbsp;&amp;nbsp;&amp;nbsp;&amp;nbsp;&amp;nbsp;&amp;nbsp;&amp;nbsp;&amp;nbsp; Návrh strategických zámerov činnosti Sociálnej poisťovne na obdobie rokov 2017 - 2022 bude po prerokovaní vládou Slovenskej republiky predložený na schválenie Národnej rade Slovenskej republiky.&lt;/p&gt;</vt:lpwstr>
  </property>
  <property fmtid="{D5CDD505-2E9C-101B-9397-08002B2CF9AE}" pid="150" name="FSC#COOSYSTEM@1.1:Container">
    <vt:lpwstr>COO.2145.1000.3.1756853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de6060b4-95a1-4123-b080-bb8e8206e720</vt:lpwstr>
  </property>
</Properties>
</file>