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67" w:rsidRPr="00DC2248" w:rsidRDefault="00F93767" w:rsidP="00F93767">
      <w:pPr>
        <w:keepNext/>
        <w:keepLines/>
        <w:jc w:val="center"/>
        <w:rPr>
          <w:b/>
          <w:bCs/>
          <w:caps/>
          <w:spacing w:val="30"/>
          <w:lang w:val="sk-SK"/>
        </w:rPr>
      </w:pPr>
      <w:r w:rsidRPr="00DC2248">
        <w:rPr>
          <w:b/>
          <w:bCs/>
          <w:caps/>
          <w:spacing w:val="30"/>
          <w:lang w:val="sk-SK"/>
        </w:rPr>
        <w:t>Doložka zlučiteľnosti</w:t>
      </w:r>
    </w:p>
    <w:p w:rsidR="00F93767" w:rsidRPr="00DC2248" w:rsidRDefault="00F93767" w:rsidP="00F93767">
      <w:pPr>
        <w:keepNext/>
        <w:keepLines/>
        <w:jc w:val="center"/>
        <w:rPr>
          <w:b/>
          <w:bCs/>
          <w:lang w:val="sk-SK" w:eastAsia="en-US"/>
        </w:rPr>
      </w:pPr>
      <w:r w:rsidRPr="00DC2248">
        <w:rPr>
          <w:b/>
          <w:bCs/>
          <w:lang w:val="sk-SK" w:eastAsia="en-US"/>
        </w:rPr>
        <w:t>právneho predpisu s právom Európskej únie</w:t>
      </w:r>
    </w:p>
    <w:p w:rsidR="00F93767" w:rsidRPr="00DC2248" w:rsidRDefault="00F93767" w:rsidP="00F93767">
      <w:pPr>
        <w:keepNext/>
        <w:keepLines/>
        <w:jc w:val="both"/>
        <w:rPr>
          <w:lang w:val="sk-SK" w:eastAsia="en-US"/>
        </w:rPr>
      </w:pPr>
    </w:p>
    <w:p w:rsidR="00F93767" w:rsidRPr="00DC2248" w:rsidRDefault="00F93767" w:rsidP="00F93767">
      <w:pPr>
        <w:keepNext/>
        <w:keepLines/>
        <w:ind w:left="360" w:hanging="360"/>
        <w:jc w:val="both"/>
        <w:rPr>
          <w:b/>
          <w:bCs/>
          <w:lang w:val="sk-SK" w:eastAsia="en-US"/>
        </w:rPr>
      </w:pPr>
      <w:r w:rsidRPr="00DC2248">
        <w:rPr>
          <w:b/>
          <w:bCs/>
          <w:lang w:val="sk-SK" w:eastAsia="en-US"/>
        </w:rPr>
        <w:t>1.</w:t>
      </w:r>
      <w:r w:rsidRPr="00DC2248">
        <w:rPr>
          <w:b/>
          <w:bCs/>
          <w:lang w:val="sk-SK" w:eastAsia="en-US"/>
        </w:rPr>
        <w:tab/>
        <w:t>Predkladateľ právneho predpisu:</w:t>
      </w:r>
      <w:r w:rsidRPr="00DC2248">
        <w:rPr>
          <w:lang w:val="sk-SK" w:eastAsia="en-US"/>
        </w:rPr>
        <w:t xml:space="preserve"> Ministerstvo pôdohospodárstva a rozvo</w:t>
      </w:r>
      <w:r>
        <w:rPr>
          <w:lang w:val="sk-SK" w:eastAsia="en-US"/>
        </w:rPr>
        <w:t>ja vidieka Slovenskej republiky</w:t>
      </w:r>
    </w:p>
    <w:p w:rsidR="00F93767" w:rsidRPr="00DC2248" w:rsidRDefault="00F93767" w:rsidP="00F93767">
      <w:pPr>
        <w:keepNext/>
        <w:keepLines/>
        <w:tabs>
          <w:tab w:val="left" w:pos="360"/>
        </w:tabs>
        <w:jc w:val="both"/>
        <w:rPr>
          <w:lang w:val="sk-SK" w:eastAsia="en-US"/>
        </w:rPr>
      </w:pPr>
    </w:p>
    <w:p w:rsidR="00F93767" w:rsidRPr="00DC2248" w:rsidRDefault="00F93767" w:rsidP="00F93767">
      <w:pPr>
        <w:keepNext/>
        <w:keepLines/>
        <w:ind w:left="360" w:hanging="360"/>
        <w:jc w:val="both"/>
        <w:rPr>
          <w:b/>
          <w:bCs/>
          <w:lang w:val="sk-SK" w:eastAsia="en-US"/>
        </w:rPr>
      </w:pPr>
      <w:r w:rsidRPr="00DC2248">
        <w:rPr>
          <w:b/>
          <w:bCs/>
          <w:lang w:val="sk-SK" w:eastAsia="en-US"/>
        </w:rPr>
        <w:t>2.</w:t>
      </w:r>
      <w:r w:rsidRPr="00DC2248">
        <w:rPr>
          <w:b/>
          <w:bCs/>
          <w:lang w:val="sk-SK" w:eastAsia="en-US"/>
        </w:rPr>
        <w:tab/>
        <w:t>Názov návrhu právneho predpisu:</w:t>
      </w:r>
      <w:r w:rsidRPr="00DC2248">
        <w:rPr>
          <w:lang w:val="sk-SK" w:eastAsia="en-US"/>
        </w:rPr>
        <w:t xml:space="preserve"> </w:t>
      </w:r>
      <w:r w:rsidRPr="00A06778">
        <w:rPr>
          <w:lang w:val="sk-SK"/>
        </w:rPr>
        <w:t>návrh zákona, ktorým sa mení a dopĺňa zákon Slovenskej národnej rady č. 330/1991 Zb. o pozemkových úpravách, usporiadaní pozemkového vlastníctva, pozemkových úradoch, pozemkovom fonde a o pozemkových spoločenstvách v znení neskorších predpisov</w:t>
      </w:r>
      <w:r w:rsidR="00B91C9F">
        <w:rPr>
          <w:lang w:val="sk-SK"/>
        </w:rPr>
        <w:t xml:space="preserve"> a ktorým sa menia a dopĺňajú niektoré zákony</w:t>
      </w:r>
      <w:r>
        <w:rPr>
          <w:b/>
          <w:bCs/>
          <w:lang w:val="sk-SK" w:eastAsia="en-US"/>
        </w:rPr>
        <w:t>.</w:t>
      </w:r>
    </w:p>
    <w:p w:rsidR="00F93767" w:rsidRPr="00DC2248" w:rsidRDefault="00F93767" w:rsidP="00F93767">
      <w:pPr>
        <w:keepNext/>
        <w:keepLines/>
        <w:jc w:val="both"/>
        <w:rPr>
          <w:lang w:val="sk-SK" w:eastAsia="en-US"/>
        </w:rPr>
      </w:pPr>
    </w:p>
    <w:p w:rsidR="00F93767" w:rsidRPr="00DC2248" w:rsidRDefault="00F93767" w:rsidP="00F93767">
      <w:pPr>
        <w:keepNext/>
        <w:keepLines/>
        <w:ind w:left="360" w:hanging="360"/>
        <w:jc w:val="both"/>
        <w:rPr>
          <w:b/>
          <w:bCs/>
          <w:lang w:val="sk-SK" w:eastAsia="en-US"/>
        </w:rPr>
      </w:pPr>
      <w:r w:rsidRPr="00DC2248">
        <w:rPr>
          <w:b/>
          <w:bCs/>
          <w:lang w:val="sk-SK" w:eastAsia="en-US"/>
        </w:rPr>
        <w:t>3.</w:t>
      </w:r>
      <w:r w:rsidRPr="00DC2248">
        <w:rPr>
          <w:b/>
          <w:bCs/>
          <w:lang w:val="sk-SK" w:eastAsia="en-US"/>
        </w:rPr>
        <w:tab/>
        <w:t>Problematika návrhu právneho predpisu:</w:t>
      </w:r>
    </w:p>
    <w:p w:rsidR="00F93767" w:rsidRPr="00DC2248" w:rsidRDefault="00F93767" w:rsidP="00F93767">
      <w:pPr>
        <w:keepNext/>
        <w:keepLines/>
        <w:jc w:val="both"/>
        <w:rPr>
          <w:lang w:val="sk-SK" w:eastAsia="en-US"/>
        </w:rPr>
      </w:pPr>
    </w:p>
    <w:p w:rsidR="00F93767" w:rsidRPr="00DC2248" w:rsidRDefault="00F93767" w:rsidP="00F93767">
      <w:pPr>
        <w:keepNext/>
        <w:keepLines/>
        <w:ind w:left="709" w:hanging="349"/>
        <w:jc w:val="both"/>
        <w:rPr>
          <w:lang w:val="sk-SK" w:eastAsia="en-US"/>
        </w:rPr>
      </w:pPr>
      <w:r w:rsidRPr="00DC2248">
        <w:rPr>
          <w:lang w:val="sk-SK" w:eastAsia="en-US"/>
        </w:rPr>
        <w:t>a)</w:t>
      </w:r>
      <w:r w:rsidRPr="00DC2248">
        <w:rPr>
          <w:lang w:val="sk-SK" w:eastAsia="en-US"/>
        </w:rPr>
        <w:tab/>
        <w:t>nie je upravená v práve Európskej únie</w:t>
      </w:r>
      <w:r>
        <w:rPr>
          <w:lang w:val="sk-SK" w:eastAsia="en-US"/>
        </w:rPr>
        <w:t>,</w:t>
      </w:r>
    </w:p>
    <w:p w:rsidR="00F93767" w:rsidRPr="00DC2248" w:rsidRDefault="00F93767" w:rsidP="00F93767">
      <w:pPr>
        <w:keepNext/>
        <w:keepLines/>
        <w:jc w:val="both"/>
        <w:rPr>
          <w:lang w:val="sk-SK" w:eastAsia="en-US"/>
        </w:rPr>
      </w:pPr>
    </w:p>
    <w:p w:rsidR="00F93767" w:rsidRPr="00DC2248" w:rsidRDefault="00F93767" w:rsidP="00F93767">
      <w:pPr>
        <w:keepNext/>
        <w:keepLines/>
        <w:ind w:left="709" w:hanging="349"/>
        <w:jc w:val="both"/>
        <w:rPr>
          <w:lang w:val="sk-SK" w:eastAsia="en-US"/>
        </w:rPr>
      </w:pPr>
      <w:r>
        <w:rPr>
          <w:lang w:val="sk-SK" w:eastAsia="en-US"/>
        </w:rPr>
        <w:t>b)</w:t>
      </w:r>
      <w:r>
        <w:rPr>
          <w:lang w:val="sk-SK" w:eastAsia="en-US"/>
        </w:rPr>
        <w:tab/>
      </w:r>
      <w:r w:rsidRPr="00DC2248">
        <w:rPr>
          <w:lang w:val="sk-SK" w:eastAsia="en-US"/>
        </w:rPr>
        <w:t>nie je obsiahnutá v judikatúre Súdneho dvora Európskej únie.</w:t>
      </w:r>
    </w:p>
    <w:p w:rsidR="00F93767" w:rsidRPr="00DC2248" w:rsidRDefault="00F93767" w:rsidP="00F93767">
      <w:pPr>
        <w:keepNext/>
        <w:keepLines/>
        <w:jc w:val="both"/>
        <w:rPr>
          <w:b/>
          <w:bCs/>
          <w:lang w:val="sk-SK" w:eastAsia="en-US"/>
        </w:rPr>
      </w:pPr>
    </w:p>
    <w:p w:rsidR="00F93767" w:rsidRPr="00DC2248" w:rsidRDefault="00F93767" w:rsidP="00F93767">
      <w:pPr>
        <w:keepNext/>
        <w:keepLines/>
        <w:jc w:val="both"/>
        <w:rPr>
          <w:b/>
          <w:bCs/>
          <w:lang w:val="sk-SK" w:eastAsia="en-US"/>
        </w:rPr>
      </w:pPr>
      <w:r w:rsidRPr="00DC2248">
        <w:rPr>
          <w:b/>
          <w:bCs/>
          <w:lang w:val="sk-SK" w:eastAsia="en-US"/>
        </w:rPr>
        <w:t>Vzhľadom na to, že návrh právneho predpisu nie je v práve Európskej únie upravený, je bezpredmetné vyjadrovať sa k bodom 4., 5. a 6.</w:t>
      </w:r>
    </w:p>
    <w:p w:rsidR="00365514" w:rsidRDefault="00365514">
      <w:bookmarkStart w:id="0" w:name="_GoBack"/>
      <w:bookmarkEnd w:id="0"/>
    </w:p>
    <w:sectPr w:rsidR="00365514" w:rsidSect="006121B6">
      <w:footerReference w:type="default" r:id="rId6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0A" w:rsidRDefault="005B3B0A" w:rsidP="006121B6">
      <w:r>
        <w:separator/>
      </w:r>
    </w:p>
  </w:endnote>
  <w:endnote w:type="continuationSeparator" w:id="0">
    <w:p w:rsidR="005B3B0A" w:rsidRDefault="005B3B0A" w:rsidP="0061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86108"/>
      <w:docPartObj>
        <w:docPartGallery w:val="Page Numbers (Bottom of Page)"/>
        <w:docPartUnique/>
      </w:docPartObj>
    </w:sdtPr>
    <w:sdtContent>
      <w:p w:rsidR="006121B6" w:rsidRDefault="006121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1B6">
          <w:rPr>
            <w:noProof/>
            <w:lang w:val="sk-SK"/>
          </w:rPr>
          <w:t>3</w:t>
        </w:r>
        <w:r>
          <w:fldChar w:fldCharType="end"/>
        </w:r>
      </w:p>
    </w:sdtContent>
  </w:sdt>
  <w:p w:rsidR="006121B6" w:rsidRDefault="006121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0A" w:rsidRDefault="005B3B0A" w:rsidP="006121B6">
      <w:r>
        <w:separator/>
      </w:r>
    </w:p>
  </w:footnote>
  <w:footnote w:type="continuationSeparator" w:id="0">
    <w:p w:rsidR="005B3B0A" w:rsidRDefault="005B3B0A" w:rsidP="0061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67"/>
    <w:rsid w:val="00365514"/>
    <w:rsid w:val="004163F6"/>
    <w:rsid w:val="005B3B0A"/>
    <w:rsid w:val="006121B6"/>
    <w:rsid w:val="00B91C9F"/>
    <w:rsid w:val="00F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1D495-9312-49C3-8EC8-F33FD741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21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21B6"/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6121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121B6"/>
    <w:rPr>
      <w:rFonts w:ascii="Times New Roman" w:eastAsia="Times New Roman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WKX3UHSAJ2R6-2-767730</_dlc_DocId>
    <_dlc_DocIdUrl xmlns="e60a29af-d413-48d4-bd90-fe9d2a897e4b">
      <Url>https://ovdmasv601/sites/DMS/_layouts/15/DocIdRedir.aspx?ID=WKX3UHSAJ2R6-2-767730</Url>
      <Description>WKX3UHSAJ2R6-2-767730</Description>
    </_dlc_DocIdUrl>
  </documentManagement>
</p:properties>
</file>

<file path=customXml/itemProps1.xml><?xml version="1.0" encoding="utf-8"?>
<ds:datastoreItem xmlns:ds="http://schemas.openxmlformats.org/officeDocument/2006/customXml" ds:itemID="{968982E6-54BD-4DB3-AA2C-D05E5B140BED}"/>
</file>

<file path=customXml/itemProps2.xml><?xml version="1.0" encoding="utf-8"?>
<ds:datastoreItem xmlns:ds="http://schemas.openxmlformats.org/officeDocument/2006/customXml" ds:itemID="{529C4362-2117-4E8C-829D-4A474E4F2BB1}"/>
</file>

<file path=customXml/itemProps3.xml><?xml version="1.0" encoding="utf-8"?>
<ds:datastoreItem xmlns:ds="http://schemas.openxmlformats.org/officeDocument/2006/customXml" ds:itemID="{62D54FD5-7C19-4686-BE44-37354CC8CC21}"/>
</file>

<file path=customXml/itemProps4.xml><?xml version="1.0" encoding="utf-8"?>
<ds:datastoreItem xmlns:ds="http://schemas.openxmlformats.org/officeDocument/2006/customXml" ds:itemID="{63E10863-3003-4A47-A050-733937C9D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Gilanová Zuzana</dc:creator>
  <cp:lastModifiedBy>Hrnčiarová Lenka</cp:lastModifiedBy>
  <cp:revision>4</cp:revision>
  <dcterms:created xsi:type="dcterms:W3CDTF">2017-02-13T11:48:00Z</dcterms:created>
  <dcterms:modified xsi:type="dcterms:W3CDTF">2017-02-13T12:12:00Z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1cf3f95b-a318-44ce-a8c2-8d3d2844a4fd</vt:lpwstr>
  </property>
</Properties>
</file>