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25E9F01" w:rsidR="0081708C" w:rsidRPr="00CA6E29" w:rsidRDefault="00C0662A" w:rsidP="003325B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45536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Správa za rok 20</w:t>
                  </w:r>
                  <w:r w:rsidR="00823F7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  <w:r w:rsidR="003325B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1</w:t>
                  </w:r>
                  <w:r w:rsidR="0045536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o štátnej politike vo vzťahu k Slovákom žijúcim v zahraničí a o poskytnutej štátnej podpore Slovákom žijúcim v zahraničí a návrh programu štátnej politiky vo vzťahu k Slovákom žijúcim v zahraničí na rok 202</w:t>
                  </w:r>
                  <w:r w:rsidR="003325B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CFE32E9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058D3">
              <w:rPr>
                <w:rFonts w:ascii="Times New Roman" w:hAnsi="Times New Roman" w:cs="Times New Roman"/>
                <w:sz w:val="25"/>
                <w:szCs w:val="25"/>
              </w:rPr>
              <w:t>predseda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2A1134">
              <w:rPr>
                <w:rFonts w:ascii="Times New Roman" w:hAnsi="Times New Roman" w:cs="Times New Roman"/>
                <w:sz w:val="25"/>
                <w:szCs w:val="25"/>
              </w:rPr>
              <w:t xml:space="preserve"> Úradu pre Slovákov žijúcich v zahraničí</w:t>
            </w:r>
            <w:bookmarkStart w:id="0" w:name="_GoBack"/>
            <w:bookmarkEnd w:id="0"/>
          </w:p>
        </w:tc>
      </w:tr>
    </w:tbl>
    <w:p w14:paraId="1759EBB3" w14:textId="77777777" w:rsidR="0081708C" w:rsidRDefault="002A1134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13BC24DD" w14:textId="387DC598" w:rsidR="0045536C" w:rsidRDefault="0045536C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45536C" w14:paraId="0A341866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6B7DA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280AD3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45536C" w14:paraId="10AF133D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98A912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9ACADD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656A63" w14:textId="7DCC2E10" w:rsidR="0045536C" w:rsidRDefault="00823F72" w:rsidP="003325B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Správu za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1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o štátnej politike vo vzťahu k Slovákom žijúcim v zahraničí a o poskytnutej štátnej podpore Slovákom žijúcim v zahraničí a návrh programu štátnej politiky vo vzťahu k Slovákom žijúcim v zahraničí na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3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45536C" w14:paraId="35A0FA3A" w14:textId="77777777">
        <w:trPr>
          <w:divId w:val="161324687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1B246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5536C" w14:paraId="3D29B6F7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AC51E4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CE9B54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45536C" w14:paraId="301AF9AB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5CE638" w14:textId="77777777" w:rsidR="0045536C" w:rsidRDefault="0045536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F8A691" w14:textId="77777777" w:rsidR="0045536C" w:rsidRDefault="0045536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SR</w:t>
            </w:r>
          </w:p>
        </w:tc>
      </w:tr>
      <w:tr w:rsidR="0045536C" w14:paraId="2A0E4D7C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8EBAB" w14:textId="77777777" w:rsidR="0045536C" w:rsidRDefault="0045536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A5AABB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9396D6" w14:textId="78DA8874" w:rsidR="0045536C" w:rsidRDefault="00823F72" w:rsidP="003325B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Správu za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1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o štátnej politike vo vzťahu k Slovákom žijúcim v zahraničí a o poskytnutej štátnej podpore Slovákom žijúcim v zahraničí a návrh programu štátnej politiky vo vzťahu k Slovákom žijúcim v zahraničí na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3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do Národnej rady SR</w:t>
            </w:r>
          </w:p>
        </w:tc>
      </w:tr>
      <w:tr w:rsidR="0045536C" w14:paraId="251E56DE" w14:textId="77777777">
        <w:trPr>
          <w:divId w:val="161324687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F5B4D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5536C" w14:paraId="70299653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F7377A" w14:textId="77777777" w:rsidR="0045536C" w:rsidRDefault="0045536C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180FFA" w14:textId="77777777" w:rsidR="0045536C" w:rsidRDefault="0045536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Úradu pre Slovákov žijúcich v zahraničí</w:t>
            </w:r>
          </w:p>
        </w:tc>
      </w:tr>
      <w:tr w:rsidR="0045536C" w14:paraId="361A0CDD" w14:textId="77777777">
        <w:trPr>
          <w:divId w:val="161324687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78EA51" w14:textId="77777777" w:rsidR="0045536C" w:rsidRDefault="0045536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C1C8B7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3E0387" w14:textId="3ED5ADEB" w:rsidR="0045536C" w:rsidRDefault="00823F72" w:rsidP="003325B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Správu za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1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o štátnej politike vo vzťahu k Slovákom žijúcim v zahraničí a o poskytnutej štátnej podpore Slovákom žijúcim v zahraničí a návrh programu štátnej politiky vo vzťahu k Slovákom</w:t>
            </w:r>
            <w:r w:rsidR="00704F86">
              <w:rPr>
                <w:rFonts w:ascii="Times" w:hAnsi="Times" w:cs="Times"/>
                <w:sz w:val="25"/>
                <w:szCs w:val="25"/>
              </w:rPr>
              <w:t xml:space="preserve"> žijúcim v zahraničí na rok 202</w:t>
            </w:r>
            <w:r w:rsidR="003325B9">
              <w:rPr>
                <w:rFonts w:ascii="Times" w:hAnsi="Times" w:cs="Times"/>
                <w:sz w:val="25"/>
                <w:szCs w:val="25"/>
              </w:rPr>
              <w:t>3</w:t>
            </w:r>
            <w:r w:rsidR="0045536C">
              <w:rPr>
                <w:rFonts w:ascii="Times" w:hAnsi="Times" w:cs="Times"/>
                <w:sz w:val="25"/>
                <w:szCs w:val="25"/>
              </w:rPr>
              <w:t xml:space="preserve"> vo výboroch Národnej rady SR</w:t>
            </w:r>
          </w:p>
        </w:tc>
      </w:tr>
      <w:tr w:rsidR="0045536C" w14:paraId="74859C95" w14:textId="77777777">
        <w:trPr>
          <w:divId w:val="161324687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C4451" w14:textId="77777777" w:rsidR="0045536C" w:rsidRDefault="0045536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4C1219B5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10CD38C8" w14:textId="4934ADCD" w:rsidR="0045536C" w:rsidRDefault="0045536C">
            <w:pPr>
              <w:divId w:val="25579021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SR</w:t>
            </w:r>
          </w:p>
          <w:p w14:paraId="7B9DFC7F" w14:textId="04FC6EEA" w:rsidR="00557779" w:rsidRPr="00557779" w:rsidRDefault="0045536C" w:rsidP="0045536C">
            <w:r>
              <w:rPr>
                <w:rFonts w:ascii="Times" w:hAnsi="Times" w:cs="Times"/>
                <w:sz w:val="25"/>
                <w:szCs w:val="25"/>
              </w:rPr>
              <w:t>predseda Úradu pre Slovákov žijúcich v zahraničí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D11945E" w:rsidR="00557779" w:rsidRPr="0010780A" w:rsidRDefault="0045536C" w:rsidP="0045536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65B6D732" w:rsidR="00557779" w:rsidRDefault="0045536C" w:rsidP="0045536C">
            <w:r>
              <w:rPr>
                <w:rFonts w:ascii="Times" w:hAnsi="Times" w:cs="Times"/>
                <w:sz w:val="25"/>
                <w:szCs w:val="25"/>
              </w:rPr>
              <w:t>predsedovi Národnej rady SR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A1134"/>
    <w:rsid w:val="002B0D08"/>
    <w:rsid w:val="003325B9"/>
    <w:rsid w:val="00356199"/>
    <w:rsid w:val="00372BCE"/>
    <w:rsid w:val="00376D2B"/>
    <w:rsid w:val="00402F32"/>
    <w:rsid w:val="004346A0"/>
    <w:rsid w:val="0045536C"/>
    <w:rsid w:val="00456D57"/>
    <w:rsid w:val="005058D3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04F86"/>
    <w:rsid w:val="007C2AD6"/>
    <w:rsid w:val="0081708C"/>
    <w:rsid w:val="00823F72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02-Navrh-uznesenia-vlady"/>
    <f:field ref="objsubject" par="" edit="true" text=""/>
    <f:field ref="objcreatedby" par="" text="Meleg, Pavel, Ing"/>
    <f:field ref="objcreatedat" par="" text="12.5.2022 10:59:49"/>
    <f:field ref="objchangedby" par="" text="Administrator, System"/>
    <f:field ref="objmodifiedat" par="" text="12.5.2022 10:59:49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https://ovdmasv601/sites/DMS/_layouts/15/DocIdRedir.aspx?ID=WKX3UHSAJ2R6-2-1148888</Url>
      <Description>WKX3UHSAJ2R6-2-1148888</Description>
    </_dlc_DocIdUrl>
    <_dlc_DocId xmlns="e60a29af-d413-48d4-bd90-fe9d2a897e4b">WKX3UHSAJ2R6-2-1148888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39FF946-4164-4B8C-A679-DAF430FD65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4D740E-A902-458A-927E-8B725F536FF4}"/>
</file>

<file path=customXml/itemProps4.xml><?xml version="1.0" encoding="utf-8"?>
<ds:datastoreItem xmlns:ds="http://schemas.openxmlformats.org/officeDocument/2006/customXml" ds:itemID="{DFE9C99E-DBD5-4F35-AF13-29E790912E09}"/>
</file>

<file path=customXml/itemProps5.xml><?xml version="1.0" encoding="utf-8"?>
<ds:datastoreItem xmlns:ds="http://schemas.openxmlformats.org/officeDocument/2006/customXml" ds:itemID="{2791F66C-FCBA-49F4-A4F0-2897B213DCC8}"/>
</file>

<file path=customXml/itemProps6.xml><?xml version="1.0" encoding="utf-8"?>
<ds:datastoreItem xmlns:ds="http://schemas.openxmlformats.org/officeDocument/2006/customXml" ds:itemID="{F02D538E-1333-46DB-8266-B5A63D8019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Pavel Meleg</cp:lastModifiedBy>
  <cp:revision>3</cp:revision>
  <dcterms:created xsi:type="dcterms:W3CDTF">2022-05-10T12:33:00Z</dcterms:created>
  <dcterms:modified xsi:type="dcterms:W3CDTF">2022-05-12T08:31:00Z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COO.2145.1000.3.4952624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 Pavel Meleg</vt:lpwstr>
  </property>
  <property fmtid="{D5CDD505-2E9C-101B-9397-08002B2CF9AE}" pid="11" name="FSC#SKEDITIONSLOVLEX@103.510:zodppredkladatel">
    <vt:lpwstr>Mgr. Milan Ján Pilip</vt:lpwstr>
  </property>
  <property fmtid="{D5CDD505-2E9C-101B-9397-08002B2CF9AE}" pid="12" name="FSC#SKEDITIONSLOVLEX@103.510:nazovpredpis">
    <vt:lpwstr> Správa za rok 2021 o štátnej politike vo vzťahu k Slovákom žijúcim v zahraničí a o poskytnutej štátnej podpore Slovákom žijúcim v zahraničí a návrh programu štátnej politiky vo vzťahu k Slovákom žijúcim v zahraničí na rok 2023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Slovákov žijúcich v zahraničí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3 ods. 3 zákona č. 474/2005 Z. z. o Slovákoch žijúcich v zahraničí a o zmene a doplnení niektorých zákonov </vt:lpwstr>
  </property>
  <property fmtid="{D5CDD505-2E9C-101B-9397-08002B2CF9AE}" pid="18" name="FSC#SKEDITIONSLOVLEX@103.510:plnynazovpredpis">
    <vt:lpwstr> Správa za rok 2021 o štátnej politike vo vzťahu k Slovákom žijúcim v zahraničí a o poskytnutej štátnej podpore Slovákom žijúcim v zahraničí a návrh programu štátnej politiky vo vzťahu k Slovákom žijúcim v zahraničí na rok 2023 </vt:lpwstr>
  </property>
  <property fmtid="{D5CDD505-2E9C-101B-9397-08002B2CF9AE}" pid="19" name="FSC#SKEDITIONSLOVLEX@103.510:rezortcislopredpis">
    <vt:lpwstr>23/2022-OSPO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LP/2022/262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13. 5. 2022</vt:lpwstr>
  </property>
  <property fmtid="{D5CDD505-2E9C-101B-9397-08002B2CF9AE}" pid="51" name="FSC#SKEDITIONSLOVLEX@103.510:AttrDateDocPropUkonceniePKK">
    <vt:lpwstr>23. 5. 2022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posudzované, keďže povinnosť vypracovať koncepciu štátnej politiky vo vzťahu k Slovákom žijúcim v zahraničí vyplýva priamo z § 4 ods.6 písm. c) zákona č. 474/2005 Z. z. o Slovákoch žijúcich v zahraničí a o zmene a doplnení niektorých zákonov v znení neskorších predpisov.</vt:lpwstr>
  </property>
  <property fmtid="{D5CDD505-2E9C-101B-9397-08002B2CF9AE}" pid="59" name="FSC#SKEDITIONSLOVLEX@103.510:AttrStrListDocPropStanoviskoGest">
    <vt:lpwstr>Súhlasné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SR_x000d_
predseda Úradu pre Slovákov žijúcich v zahraničí</vt:lpwstr>
  </property>
  <property fmtid="{D5CDD505-2E9C-101B-9397-08002B2CF9AE}" pid="129" name="FSC#SKEDITIONSLOVLEX@103.510:AttrStrListDocPropUznesenieNaVedomie">
    <vt:lpwstr>predsedovi Národnej rady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justify;"&gt;Predseda &amp;nbsp;Úradu pre Slovákov žijúcich v&amp;nbsp;zahraničí predkladá materiál na rokovanie vlády Slovenskej republiky na základe § 3 ods.1 a&amp;nbsp;2 zákona č. 474/2005 Z. z.&amp;nbsp;o&amp;nbsp;Slovákoch žijúcich v&amp;nbsp;zahraničí a&amp;nbsp;o&amp;nbsp;zmene a&amp;nbsp;doplnení niektorých zákonov.&lt;/p&gt;&lt;p style="text-align: justify;"&gt;Po schválení materiálu Správa&amp;nbsp; za rok 2021 o&amp;nbsp; štátnej politike vo vzťahu k &amp;nbsp;Slovákom žijúcim v&amp;nbsp;zahraničí a&amp;nbsp;o&amp;nbsp;poskytnutej štátnej podpore Slovákom žijúcim v zahraničí&amp;nbsp; a&amp;nbsp;návrh programu štátnej politiky vo vzťahu k &amp;nbsp;Slovákom žijúcim v&amp;nbsp;zahraničí na rok 2023, ktorý obsahuje predpokladanú čiastku rozpočtových prostriedkov potrebných na jeho realizáciu, ho vláda Slovenskej republiky každoročne predkladá do Národnej rady SR.&amp;nbsp;&lt;/p&gt;&lt;p style="text-align: justify;"&gt;Správa je rozdelená do deviatich kapitol. Prvá kapitola charakterizuje súčasný stav&amp;nbsp; krajanských komunít v&amp;nbsp;zahraničí a základnú informáciu o&amp;nbsp;pomoci, ktorú poskytla Slovenská republika na krajanské aktivity v rámci dotačného systému. Druhá kapitola informuje o&amp;nbsp;podpore krajanských aktivít v oblasti vzdelávania, vedy a&amp;nbsp;výskumu vrátane spolupráce s&amp;nbsp;Ministerstvom školstva, vedy, výskumu a športu Slovenskej republiky pri podpore vzdelávacích aktivít krajanov. Tretia kapitola&amp;nbsp; je venovaná podpore činností krajanov v&amp;nbsp;oblasti ľudovej, umeleckej&amp;nbsp; a duchovnej kultúry. Štvrtá kapitola je venovaná vyhodnoteniu podpory krajanov v&amp;nbsp;oblasti informovanosti, a&amp;nbsp;to v&amp;nbsp;oblasti vydavateľskej činnosti aj internetovej komunikácii. Piata kapitola&amp;nbsp; je venovaná informáciám o podpore krajanov v oblasti médií, ale aj o&amp;nbsp;spolupráci s&amp;nbsp;Rozhlasom a&amp;nbsp;televíziou Slovenska. Šiesta kapitola informuje o&amp;nbsp;konaní o&amp;nbsp;vydaní osvedčenia a&amp;nbsp;o&amp;nbsp;počtoch prijatých žiadostí o&amp;nbsp;vydanie osvedčenia a&amp;nbsp;počte vydaných osvedčení. Siedma kapitola zahrňuje aktivity prezidenta Slovenskej republiky, Ministerstva zahraničných vecí a&amp;nbsp;európskych záležitostí SR, Ministerstva školstva, vedy, výskumu a&amp;nbsp;športu SR, Ministerstva kultúry SR,&amp;nbsp; Ministerstva vnútra SR, Ministerstva práce, sociálnych vecí a&amp;nbsp;rodiny SR, Matice slovenskej a&amp;nbsp;cirkví.&lt;/p&gt;&lt;p style="text-align: justify;"&gt;Kapitola osem načrtáva základné východiská programu štátnej politiky vo vzťahu k Slovákom žijúcim&amp;nbsp; v&amp;nbsp;zahraničí na rok 2023. Charakteristickým znakom je naviazanie na kontinuitu v osvedčených programoch Úradu pre Slovákov žijúcich v zahraničí a aktivitách Ministerstva zahraničných vecí a európskych záležitostí. Deviata kapitola pojednáva o&amp;nbsp;vplyve materiálu na rozpočet verejnej správy.&lt;/p&gt;&lt;p style="text-align: justify;"&gt;Prijatie materiálu bude mať negatívny, rozpočtovo zabezpečený vplyv na rozpočet verejnej správy, ktorý je v&amp;nbsp;analýze vplyvov kvantifikovaný v&amp;nbsp;roku 2022 v&amp;nbsp;sume 3&amp;nbsp;529 476 eur a v&amp;nbsp;rokoch 2023 až 2025 v&amp;nbsp;sume 3&amp;nbsp;543 778 eur každoročne s&amp;nbsp;tým, že prostriedky sú zabezpečené v&amp;nbsp;rozpočte kapitoly MZVEZ SR, v programe 0D3 – Štátna politika k&amp;nbsp;Slovákom žijúcim v&amp;nbsp;zahraničí.&lt;/p&gt;&lt;p style="text-align: justify;"&gt;Materiál nemá žiadne vplyvy na podnikateľské prostredie, žiadne sociálne vplyvy, žiadne vplyvy na životné prostredie,&amp;nbsp; informatizáciu, na služby verejnej správy ani na manželstvo, rodičovstvo a&amp;nbsp;rodinu.&lt;/p&gt;&lt;p style="text-align: justify;"&gt;Materiál bol predmetom medzirezortného pripomienkového konania. Na rokovanie vlády Slovenskej republiky sa návrh predkladá bez rozporov.&lt;/p&gt;&lt;p&gt;&amp;nbsp;&lt;/p&gt;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spolupracovník</vt:lpwstr>
  </property>
  <property fmtid="{D5CDD505-2E9C-101B-9397-08002B2CF9AE}" pid="134" name="FSC#SKEDITIONSLOVLEX@103.510:funkciaPredAkuzativ">
    <vt:lpwstr>spolupracovníkovi</vt:lpwstr>
  </property>
  <property fmtid="{D5CDD505-2E9C-101B-9397-08002B2CF9AE}" pid="135" name="FSC#SKEDITIONSLOVLEX@103.510:funkciaPredDativ">
    <vt:lpwstr>spolupracovníka</vt:lpwstr>
  </property>
  <property fmtid="{D5CDD505-2E9C-101B-9397-08002B2CF9AE}" pid="136" name="FSC#SKEDITIONSLOVLEX@103.510:funkciaZodpPred">
    <vt:lpwstr>Predseda</vt:lpwstr>
  </property>
  <property fmtid="{D5CDD505-2E9C-101B-9397-08002B2CF9AE}" pid="137" name="FSC#SKEDITIONSLOVLEX@103.510:funkciaZodpPredAkuzativ">
    <vt:lpwstr>Predsedu</vt:lpwstr>
  </property>
  <property fmtid="{D5CDD505-2E9C-101B-9397-08002B2CF9AE}" pid="138" name="FSC#SKEDITIONSLOVLEX@103.510:funkciaZodpPredDativ">
    <vt:lpwstr>Predsedovi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Mgr. Milan Ján Pilip_x000d_
Predseda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12. 5. 2022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fb39d980-4ce1-46ad-97ed-ae36d8952a94</vt:lpwstr>
  </property>
</Properties>
</file>