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0A2" w:rsidRPr="00247001" w:rsidRDefault="001E50A2" w:rsidP="001E50A2">
      <w:pPr>
        <w:jc w:val="center"/>
        <w:rPr>
          <w:sz w:val="27"/>
          <w:szCs w:val="27"/>
        </w:rPr>
      </w:pPr>
      <w:r w:rsidRPr="00247001">
        <w:rPr>
          <w:b/>
          <w:bCs/>
        </w:rPr>
        <w:t>Predkladacia správa</w:t>
      </w:r>
    </w:p>
    <w:p w:rsidR="001E50A2" w:rsidRPr="00247001" w:rsidRDefault="001E50A2" w:rsidP="001E50A2">
      <w:pPr>
        <w:jc w:val="both"/>
      </w:pPr>
      <w:r w:rsidRPr="00247001">
        <w:t> </w:t>
      </w:r>
    </w:p>
    <w:p w:rsidR="001E50A2" w:rsidRPr="001E50A2" w:rsidRDefault="001E50A2" w:rsidP="001E50A2">
      <w:pPr>
        <w:pStyle w:val="Normlnywebov"/>
        <w:spacing w:before="240"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1F5089">
        <w:rPr>
          <w:rFonts w:ascii="Times New Roman" w:hAnsi="Times New Roman" w:cs="Times New Roman"/>
          <w:bCs/>
        </w:rPr>
        <w:t>Návrh Dohody medzi vládou Slovenskej republiky</w:t>
      </w:r>
      <w:r w:rsidRPr="00D9103E">
        <w:rPr>
          <w:rFonts w:ascii="Times New Roman" w:hAnsi="Times New Roman" w:cs="Times New Roman"/>
          <w:bCs/>
        </w:rPr>
        <w:t xml:space="preserve"> </w:t>
      </w:r>
      <w:r w:rsidRPr="001F5089">
        <w:rPr>
          <w:rFonts w:ascii="Times New Roman" w:hAnsi="Times New Roman" w:cs="Times New Roman"/>
          <w:bCs/>
        </w:rPr>
        <w:t xml:space="preserve">a vládou Kórejskej republiky </w:t>
      </w:r>
      <w:r w:rsidR="004B62FA" w:rsidRPr="001F5089">
        <w:rPr>
          <w:rFonts w:ascii="Times New Roman" w:hAnsi="Times New Roman" w:cs="Times New Roman"/>
          <w:bCs/>
        </w:rPr>
        <w:t xml:space="preserve">o hospodárskej spolupráci </w:t>
      </w:r>
      <w:r w:rsidRPr="006F70AB">
        <w:rPr>
          <w:rFonts w:ascii="Times New Roman" w:hAnsi="Times New Roman" w:cs="Times New Roman"/>
          <w:bCs/>
        </w:rPr>
        <w:t xml:space="preserve">(ďalej len „dohoda“) </w:t>
      </w:r>
      <w:r w:rsidRPr="001E50A2">
        <w:rPr>
          <w:rFonts w:ascii="Times New Roman" w:hAnsi="Times New Roman" w:cs="Times New Roman"/>
          <w:bCs/>
        </w:rPr>
        <w:t xml:space="preserve">predkladá Ministerstvo hospodárstva SR na rokovanie vlády SR ako iniciatívny materiál. </w:t>
      </w:r>
    </w:p>
    <w:p w:rsidR="001E50A2" w:rsidRPr="006F70AB" w:rsidRDefault="001E50A2" w:rsidP="001E50A2">
      <w:pPr>
        <w:pStyle w:val="Normlnywebov"/>
        <w:spacing w:before="240"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6F70AB">
        <w:rPr>
          <w:rFonts w:ascii="Times New Roman" w:hAnsi="Times New Roman" w:cs="Times New Roman"/>
          <w:bCs/>
        </w:rPr>
        <w:t xml:space="preserve">Návrh „dohody“ je výsledkom  bilaterálneho rokovania predsedu vlády Slovenskej republiky s prezidentkou Kórejskej republiky počas historicky prvého stretnutia predsedov vlád V4  + Kórejská republika 3. decembra 2015 v Prahe. </w:t>
      </w:r>
    </w:p>
    <w:p w:rsidR="001E50A2" w:rsidRPr="006F70AB" w:rsidRDefault="001E50A2" w:rsidP="001E50A2">
      <w:pPr>
        <w:pStyle w:val="Normlnywebov"/>
        <w:spacing w:before="240"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6F70AB">
        <w:rPr>
          <w:rFonts w:ascii="Times New Roman" w:hAnsi="Times New Roman" w:cs="Times New Roman"/>
          <w:bCs/>
        </w:rPr>
        <w:t>Cieľom predkladaného návrhu „dohody“ je pokračovať v posilňovaní priateľských vzťahov medzi oboma štátmi, so želaním rozširovať a rozvíjať hospodárske vzťahy a v rámci príslušných právnych predpisov platných v oboch štátoch a v plnom súlade so svojimi medzinárodnými záväzkami.</w:t>
      </w:r>
    </w:p>
    <w:p w:rsidR="001E50A2" w:rsidRPr="006F70AB" w:rsidRDefault="001E50A2" w:rsidP="001E50A2">
      <w:pPr>
        <w:pStyle w:val="Normlnywebov"/>
        <w:spacing w:before="240"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6F70AB">
        <w:rPr>
          <w:rFonts w:ascii="Times New Roman" w:hAnsi="Times New Roman" w:cs="Times New Roman"/>
          <w:bCs/>
        </w:rPr>
        <w:t>Za účelom implementácie tejto „dohody“ zmluvné strany zriadia Spoločnú komisiu, ktorá bude predovšetkým zodpovedná za kontrolu a vyhodnotenie hospodárskej spolupráce</w:t>
      </w:r>
      <w:r>
        <w:rPr>
          <w:rFonts w:ascii="Times New Roman" w:hAnsi="Times New Roman" w:cs="Times New Roman"/>
          <w:bCs/>
        </w:rPr>
        <w:br/>
      </w:r>
      <w:r w:rsidRPr="006F70AB">
        <w:rPr>
          <w:rFonts w:ascii="Times New Roman" w:hAnsi="Times New Roman" w:cs="Times New Roman"/>
          <w:bCs/>
        </w:rPr>
        <w:t xml:space="preserve">v pravidelných intervaloch, za prípravu návrhov pre </w:t>
      </w:r>
      <w:r w:rsidRPr="006F70AB">
        <w:rPr>
          <w:rFonts w:ascii="Times New Roman" w:hAnsi="Times New Roman" w:cs="Times New Roman" w:hint="cs"/>
          <w:bCs/>
        </w:rPr>
        <w:t>ď</w:t>
      </w:r>
      <w:r w:rsidRPr="006F70AB">
        <w:rPr>
          <w:rFonts w:ascii="Times New Roman" w:hAnsi="Times New Roman" w:cs="Times New Roman"/>
          <w:bCs/>
        </w:rPr>
        <w:t>alší rozvoj hospodárskej spolupráce</w:t>
      </w:r>
      <w:r>
        <w:rPr>
          <w:rFonts w:ascii="Times New Roman" w:hAnsi="Times New Roman" w:cs="Times New Roman"/>
          <w:bCs/>
        </w:rPr>
        <w:br/>
      </w:r>
      <w:r w:rsidRPr="006F70AB">
        <w:rPr>
          <w:rFonts w:ascii="Times New Roman" w:hAnsi="Times New Roman" w:cs="Times New Roman"/>
          <w:bCs/>
        </w:rPr>
        <w:t>a identifikáciu prekážok rozvoja hospodárskej spolupráce a</w:t>
      </w:r>
      <w:r>
        <w:rPr>
          <w:rFonts w:ascii="Times New Roman" w:hAnsi="Times New Roman" w:cs="Times New Roman"/>
          <w:bCs/>
        </w:rPr>
        <w:t xml:space="preserve"> za </w:t>
      </w:r>
      <w:r w:rsidRPr="006F70AB">
        <w:rPr>
          <w:rFonts w:ascii="Times New Roman" w:hAnsi="Times New Roman" w:cs="Times New Roman"/>
          <w:bCs/>
        </w:rPr>
        <w:t xml:space="preserve">navrhovanie opatrení na odstránenie takýchto prekážok. </w:t>
      </w:r>
    </w:p>
    <w:p w:rsidR="001E50A2" w:rsidRPr="006F70AB" w:rsidRDefault="00AB3DF6" w:rsidP="001E50A2">
      <w:pPr>
        <w:pStyle w:val="Normlnywebov"/>
        <w:spacing w:before="240"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„</w:t>
      </w:r>
      <w:r w:rsidR="001E50A2" w:rsidRPr="006F70AB">
        <w:rPr>
          <w:rFonts w:ascii="Times New Roman" w:hAnsi="Times New Roman" w:cs="Times New Roman"/>
          <w:bCs/>
        </w:rPr>
        <w:t>Dohoda</w:t>
      </w:r>
      <w:r>
        <w:rPr>
          <w:rFonts w:ascii="Times New Roman" w:hAnsi="Times New Roman" w:cs="Times New Roman"/>
          <w:bCs/>
        </w:rPr>
        <w:t>“</w:t>
      </w:r>
      <w:bookmarkStart w:id="0" w:name="_GoBack"/>
      <w:bookmarkEnd w:id="0"/>
      <w:r w:rsidR="001E50A2" w:rsidRPr="006F70AB">
        <w:rPr>
          <w:rFonts w:ascii="Times New Roman" w:hAnsi="Times New Roman" w:cs="Times New Roman"/>
          <w:bCs/>
        </w:rPr>
        <w:t xml:space="preserve"> </w:t>
      </w:r>
      <w:r w:rsidR="00075BD7">
        <w:rPr>
          <w:rFonts w:ascii="Times New Roman" w:hAnsi="Times New Roman" w:cs="Times New Roman"/>
          <w:bCs/>
        </w:rPr>
        <w:t>nadobudne platnosť</w:t>
      </w:r>
      <w:r w:rsidR="001E50A2" w:rsidRPr="006F70AB">
        <w:rPr>
          <w:rFonts w:ascii="Times New Roman" w:hAnsi="Times New Roman" w:cs="Times New Roman"/>
          <w:bCs/>
        </w:rPr>
        <w:t xml:space="preserve"> v prvý deň tretieho mesiaca po dátume odo d</w:t>
      </w:r>
      <w:r w:rsidR="001E50A2" w:rsidRPr="006F70AB">
        <w:rPr>
          <w:rFonts w:ascii="Times New Roman" w:hAnsi="Times New Roman" w:cs="Times New Roman" w:hint="cs"/>
          <w:bCs/>
        </w:rPr>
        <w:t>ň</w:t>
      </w:r>
      <w:r w:rsidR="001E50A2" w:rsidRPr="006F70AB">
        <w:rPr>
          <w:rFonts w:ascii="Times New Roman" w:hAnsi="Times New Roman" w:cs="Times New Roman"/>
          <w:bCs/>
        </w:rPr>
        <w:t>a prijatia oznámenia od každej zmluvnej strany, ktoré potvrdzuje splnenie vnútorných právnych postupov potrebných pre nadobudnutie platnosti tejto dohody.</w:t>
      </w:r>
    </w:p>
    <w:p w:rsidR="001E50A2" w:rsidRPr="006F70AB" w:rsidRDefault="001E50A2" w:rsidP="001E50A2">
      <w:pPr>
        <w:pStyle w:val="Normlnywebov"/>
        <w:spacing w:before="240"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6F70AB">
        <w:rPr>
          <w:rFonts w:ascii="Times New Roman" w:hAnsi="Times New Roman" w:cs="Times New Roman"/>
          <w:bCs/>
        </w:rPr>
        <w:t xml:space="preserve">Predkladaný návrh je v súlade s právnym poriadkom Slovenskej republiky a všeobecnými zásadami medzinárodného práva, ako aj záväzkami Slovenskej republiky vyplývajúcimi jej z iných medzinárodných dokumentov. </w:t>
      </w:r>
    </w:p>
    <w:p w:rsidR="001E50A2" w:rsidRPr="006F70AB" w:rsidRDefault="001E50A2" w:rsidP="001E50A2">
      <w:pPr>
        <w:pStyle w:val="Normlnywebov"/>
        <w:spacing w:before="240"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6F70AB">
        <w:rPr>
          <w:rFonts w:ascii="Times New Roman" w:hAnsi="Times New Roman" w:cs="Times New Roman"/>
          <w:bCs/>
        </w:rPr>
        <w:t>Vykonanie obvyklých formálnych úkonov súvisiacich s podpísaním „dohody“ zabezpečí gestor v súčinnosti s Ministerstvo</w:t>
      </w:r>
      <w:r>
        <w:rPr>
          <w:rFonts w:ascii="Times New Roman" w:hAnsi="Times New Roman" w:cs="Times New Roman"/>
          <w:bCs/>
        </w:rPr>
        <w:t>m</w:t>
      </w:r>
      <w:r w:rsidRPr="006F70AB">
        <w:rPr>
          <w:rFonts w:ascii="Times New Roman" w:hAnsi="Times New Roman" w:cs="Times New Roman"/>
          <w:bCs/>
        </w:rPr>
        <w:t xml:space="preserve"> zahraničných vecí a európskych záležitostí S</w:t>
      </w:r>
      <w:r>
        <w:rPr>
          <w:rFonts w:ascii="Times New Roman" w:hAnsi="Times New Roman" w:cs="Times New Roman"/>
          <w:bCs/>
        </w:rPr>
        <w:t>R</w:t>
      </w:r>
      <w:r w:rsidRPr="006F70AB">
        <w:rPr>
          <w:rFonts w:ascii="Times New Roman" w:hAnsi="Times New Roman" w:cs="Times New Roman"/>
          <w:bCs/>
        </w:rPr>
        <w:t xml:space="preserve"> v súlade s platnými právnymi predpismi. </w:t>
      </w:r>
    </w:p>
    <w:p w:rsidR="001E50A2" w:rsidRPr="006F70AB" w:rsidRDefault="001E50A2" w:rsidP="001E50A2">
      <w:pPr>
        <w:pStyle w:val="Normlnywebov"/>
        <w:spacing w:before="240"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6F70AB">
        <w:rPr>
          <w:rFonts w:ascii="Times New Roman" w:hAnsi="Times New Roman" w:cs="Times New Roman"/>
          <w:bCs/>
        </w:rPr>
        <w:t>Materiál má priamy finančný vplyv na rozpočet verejnej správy, pričom výdavky spojené s úhradou nákladov budú zabezpečené z rozpočtovej kapitoly Ministerstva hospodárstva S</w:t>
      </w:r>
      <w:r>
        <w:rPr>
          <w:rFonts w:ascii="Times New Roman" w:hAnsi="Times New Roman" w:cs="Times New Roman"/>
          <w:bCs/>
        </w:rPr>
        <w:t>R.</w:t>
      </w:r>
      <w:r w:rsidRPr="006F70AB">
        <w:rPr>
          <w:rFonts w:ascii="Times New Roman" w:hAnsi="Times New Roman" w:cs="Times New Roman"/>
          <w:bCs/>
        </w:rPr>
        <w:t xml:space="preserve"> </w:t>
      </w:r>
    </w:p>
    <w:p w:rsidR="001E50A2" w:rsidRPr="00A1364F" w:rsidRDefault="001E50A2" w:rsidP="001E50A2">
      <w:pPr>
        <w:pStyle w:val="Normlnywebov"/>
        <w:spacing w:before="240"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6F70AB">
        <w:rPr>
          <w:rFonts w:ascii="Times New Roman" w:hAnsi="Times New Roman" w:cs="Times New Roman"/>
          <w:bCs/>
        </w:rPr>
        <w:t>Materiál nemá environmentáln</w:t>
      </w:r>
      <w:r w:rsidRPr="005E2875">
        <w:rPr>
          <w:rFonts w:ascii="Times New Roman" w:hAnsi="Times New Roman" w:cs="Times New Roman"/>
          <w:bCs/>
        </w:rPr>
        <w:t>e</w:t>
      </w:r>
      <w:r w:rsidRPr="006F70AB">
        <w:rPr>
          <w:rFonts w:ascii="Times New Roman" w:hAnsi="Times New Roman" w:cs="Times New Roman"/>
          <w:bCs/>
        </w:rPr>
        <w:t xml:space="preserve"> ani sociáln</w:t>
      </w:r>
      <w:r>
        <w:rPr>
          <w:rFonts w:ascii="Times New Roman" w:hAnsi="Times New Roman" w:cs="Times New Roman"/>
          <w:bCs/>
        </w:rPr>
        <w:t>e</w:t>
      </w:r>
      <w:r w:rsidRPr="006F70AB">
        <w:rPr>
          <w:rFonts w:ascii="Times New Roman" w:hAnsi="Times New Roman" w:cs="Times New Roman"/>
          <w:bCs/>
        </w:rPr>
        <w:t xml:space="preserve"> vplyv</w:t>
      </w:r>
      <w:r>
        <w:rPr>
          <w:rFonts w:ascii="Times New Roman" w:hAnsi="Times New Roman" w:cs="Times New Roman"/>
          <w:bCs/>
        </w:rPr>
        <w:t>y</w:t>
      </w:r>
      <w:r w:rsidRPr="006F70AB">
        <w:rPr>
          <w:rFonts w:ascii="Times New Roman" w:hAnsi="Times New Roman" w:cs="Times New Roman"/>
          <w:bCs/>
        </w:rPr>
        <w:t>, vplyv na podnikateľské prostredie a na informatizáciu spoločnosti</w:t>
      </w:r>
      <w:r>
        <w:rPr>
          <w:rFonts w:ascii="Times New Roman" w:hAnsi="Times New Roman" w:cs="Times New Roman"/>
          <w:bCs/>
        </w:rPr>
        <w:t xml:space="preserve">. Materiál nemá </w:t>
      </w:r>
      <w:r w:rsidRPr="00A1364F">
        <w:rPr>
          <w:rFonts w:ascii="Times New Roman" w:hAnsi="Times New Roman" w:cs="Times New Roman"/>
          <w:bCs/>
        </w:rPr>
        <w:t>vplyvy na rozpočet verejnej správy a vplyvy na služby verejnej správy pre občana.</w:t>
      </w:r>
    </w:p>
    <w:p w:rsidR="001E50A2" w:rsidRPr="001E50A2" w:rsidRDefault="001E50A2" w:rsidP="001E50A2">
      <w:pPr>
        <w:pStyle w:val="Normlnywebov"/>
        <w:spacing w:before="240"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1E50A2">
        <w:rPr>
          <w:rFonts w:ascii="Times New Roman" w:hAnsi="Times New Roman" w:cs="Times New Roman"/>
          <w:bCs/>
        </w:rPr>
        <w:t xml:space="preserve">Materiál bol predmetom medzirezortného pripomienkového konania, ktorého vyhodnotenie je súčasťou materiálu. </w:t>
      </w:r>
    </w:p>
    <w:p w:rsidR="00051B70" w:rsidRDefault="00051B70"/>
    <w:sectPr w:rsidR="00051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B6B"/>
    <w:rsid w:val="00051B70"/>
    <w:rsid w:val="00075BD7"/>
    <w:rsid w:val="001E50A2"/>
    <w:rsid w:val="004B62FA"/>
    <w:rsid w:val="007F1B6B"/>
    <w:rsid w:val="00AB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5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link w:val="NormlnywebovChar"/>
    <w:rsid w:val="001E50A2"/>
    <w:pPr>
      <w:spacing w:after="240" w:line="312" w:lineRule="atLeast"/>
    </w:pPr>
    <w:rPr>
      <w:rFonts w:ascii="Arial Unicode MS" w:eastAsia="Arial Unicode MS" w:hAnsi="Arial Unicode MS" w:cs="Arial Unicode MS"/>
    </w:rPr>
  </w:style>
  <w:style w:type="character" w:customStyle="1" w:styleId="NormlnywebovChar">
    <w:name w:val="Normálny (webový) Char"/>
    <w:link w:val="Normlnywebov"/>
    <w:locked/>
    <w:rsid w:val="001E50A2"/>
    <w:rPr>
      <w:rFonts w:ascii="Arial Unicode MS" w:eastAsia="Arial Unicode MS" w:hAnsi="Arial Unicode MS" w:cs="Arial Unicode MS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5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link w:val="NormlnywebovChar"/>
    <w:rsid w:val="001E50A2"/>
    <w:pPr>
      <w:spacing w:after="240" w:line="312" w:lineRule="atLeast"/>
    </w:pPr>
    <w:rPr>
      <w:rFonts w:ascii="Arial Unicode MS" w:eastAsia="Arial Unicode MS" w:hAnsi="Arial Unicode MS" w:cs="Arial Unicode MS"/>
    </w:rPr>
  </w:style>
  <w:style w:type="character" w:customStyle="1" w:styleId="NormlnywebovChar">
    <w:name w:val="Normálny (webový) Char"/>
    <w:link w:val="Normlnywebov"/>
    <w:locked/>
    <w:rsid w:val="001E50A2"/>
    <w:rPr>
      <w:rFonts w:ascii="Arial Unicode MS" w:eastAsia="Arial Unicode MS" w:hAnsi="Arial Unicode MS" w:cs="Arial Unicode MS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WKX3UHSAJ2R6-2-740919</_dlc_DocId>
    <_dlc_DocIdUrl xmlns="e60a29af-d413-48d4-bd90-fe9d2a897e4b">
      <Url>https://ovdmasv601/sites/DMS/_layouts/15/DocIdRedir.aspx?ID=WKX3UHSAJ2R6-2-740919</Url>
      <Description>WKX3UHSAJ2R6-2-740919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2DB48E-9B52-4F4D-A836-00D8D93B8796}"/>
</file>

<file path=customXml/itemProps2.xml><?xml version="1.0" encoding="utf-8"?>
<ds:datastoreItem xmlns:ds="http://schemas.openxmlformats.org/officeDocument/2006/customXml" ds:itemID="{9CA7A87E-7DBE-416A-8219-E780EFFD1721}"/>
</file>

<file path=customXml/itemProps3.xml><?xml version="1.0" encoding="utf-8"?>
<ds:datastoreItem xmlns:ds="http://schemas.openxmlformats.org/officeDocument/2006/customXml" ds:itemID="{37BF7C76-0449-490C-85D1-3EE8DA0C6AB0}"/>
</file>

<file path=customXml/itemProps4.xml><?xml version="1.0" encoding="utf-8"?>
<ds:datastoreItem xmlns:ds="http://schemas.openxmlformats.org/officeDocument/2006/customXml" ds:itemID="{6EB36F11-6EC9-43CD-A66A-FE0E6C926E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Cavojova Katarina</dc:creator>
  <cp:keywords/>
  <dc:description/>
  <cp:lastModifiedBy>Cavojova Katarina</cp:lastModifiedBy>
  <cp:revision>5</cp:revision>
  <dcterms:created xsi:type="dcterms:W3CDTF">2016-06-13T12:49:00Z</dcterms:created>
  <dcterms:modified xsi:type="dcterms:W3CDTF">2016-09-06T08:10:00Z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3e1f6938-2ccb-4fd0-8f7d-161f4825d300</vt:lpwstr>
  </property>
</Properties>
</file>