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CF025" w14:textId="77777777" w:rsidR="00EE7999" w:rsidRPr="0033764A" w:rsidRDefault="00EE7999" w:rsidP="00A7563C">
      <w:pPr>
        <w:pStyle w:val="Zakladnystyl"/>
      </w:pPr>
    </w:p>
    <w:p w14:paraId="04B58506" w14:textId="77777777" w:rsidR="00195EFA" w:rsidRPr="0033764A" w:rsidRDefault="00AA5BF0" w:rsidP="00A7563C">
      <w:pPr>
        <w:pStyle w:val="Zakladnystyl"/>
        <w:jc w:val="center"/>
      </w:pPr>
      <w:r>
        <w:rPr>
          <w:noProof/>
        </w:rPr>
        <w:object w:dxaOrig="1440" w:dyaOrig="1440" w14:anchorId="491EF3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2pt;margin-top:-7.65pt;width:55.2pt;height:63pt;z-index:251658240;visibility:visible;mso-wrap-edited:f">
            <v:imagedata r:id="rId8" o:title=""/>
            <w10:wrap type="topAndBottom"/>
          </v:shape>
          <o:OLEObject Type="Embed" ProgID="Word.Picture.8" ShapeID="_x0000_s1026" DrawAspect="Content" ObjectID="_1780743088" r:id="rId9"/>
        </w:object>
      </w:r>
      <w:r w:rsidR="008025F3" w:rsidRPr="0033764A">
        <w:t>(Návrh)</w:t>
      </w:r>
    </w:p>
    <w:p w14:paraId="42BCF8E4" w14:textId="77777777" w:rsidR="00195EFA" w:rsidRPr="0033764A" w:rsidRDefault="00195EFA" w:rsidP="00A7563C">
      <w:pPr>
        <w:pStyle w:val="Zakladnystyl"/>
        <w:jc w:val="center"/>
        <w:rPr>
          <w:sz w:val="28"/>
          <w:szCs w:val="28"/>
        </w:rPr>
      </w:pPr>
      <w:r w:rsidRPr="0033764A">
        <w:rPr>
          <w:sz w:val="28"/>
          <w:szCs w:val="28"/>
        </w:rPr>
        <w:t>UZNESENIE VLÁDY SLOVENSKEJ REPUBLIKY</w:t>
      </w:r>
    </w:p>
    <w:p w14:paraId="66A52821" w14:textId="77777777" w:rsidR="00195EFA" w:rsidRPr="0033764A" w:rsidRDefault="00195EFA" w:rsidP="00A7563C">
      <w:pPr>
        <w:pStyle w:val="Zakladnystyl"/>
        <w:jc w:val="center"/>
        <w:rPr>
          <w:b/>
          <w:bCs/>
          <w:sz w:val="32"/>
          <w:szCs w:val="32"/>
        </w:rPr>
      </w:pPr>
      <w:r w:rsidRPr="0033764A">
        <w:rPr>
          <w:b/>
          <w:bCs/>
          <w:sz w:val="32"/>
          <w:szCs w:val="32"/>
        </w:rPr>
        <w:t>č.  ........</w:t>
      </w:r>
    </w:p>
    <w:p w14:paraId="69016A01" w14:textId="77777777" w:rsidR="00195EFA" w:rsidRPr="0033764A" w:rsidRDefault="00195EFA" w:rsidP="00A7563C">
      <w:pPr>
        <w:pStyle w:val="Zakladnystyl"/>
        <w:jc w:val="center"/>
        <w:rPr>
          <w:sz w:val="28"/>
          <w:szCs w:val="28"/>
        </w:rPr>
      </w:pPr>
      <w:r w:rsidRPr="0033764A">
        <w:rPr>
          <w:sz w:val="28"/>
          <w:szCs w:val="28"/>
        </w:rPr>
        <w:t xml:space="preserve">z  ............ </w:t>
      </w:r>
      <w:r w:rsidR="00B95B23" w:rsidRPr="0033764A">
        <w:rPr>
          <w:sz w:val="28"/>
          <w:szCs w:val="28"/>
        </w:rPr>
        <w:t>20</w:t>
      </w:r>
      <w:r w:rsidR="007C4FCD">
        <w:rPr>
          <w:sz w:val="28"/>
          <w:szCs w:val="28"/>
        </w:rPr>
        <w:t>2</w:t>
      </w:r>
      <w:r w:rsidR="00767914">
        <w:rPr>
          <w:sz w:val="28"/>
          <w:szCs w:val="28"/>
        </w:rPr>
        <w:t>4</w:t>
      </w:r>
    </w:p>
    <w:p w14:paraId="764C9767" w14:textId="77777777" w:rsidR="00EE7999" w:rsidRPr="0033764A" w:rsidRDefault="00EE7999" w:rsidP="00A7563C">
      <w:pPr>
        <w:pStyle w:val="Zakladnystyl"/>
        <w:jc w:val="center"/>
        <w:rPr>
          <w:sz w:val="28"/>
          <w:szCs w:val="28"/>
        </w:rPr>
      </w:pPr>
    </w:p>
    <w:p w14:paraId="735951F6" w14:textId="77777777" w:rsidR="00195EFA" w:rsidRPr="0033764A" w:rsidRDefault="0058185B" w:rsidP="00A7563C">
      <w:pPr>
        <w:pStyle w:val="Zakladnystyl"/>
        <w:jc w:val="center"/>
        <w:rPr>
          <w:b/>
          <w:bCs/>
          <w:sz w:val="28"/>
          <w:szCs w:val="28"/>
        </w:rPr>
      </w:pPr>
      <w:r w:rsidRPr="0033764A">
        <w:rPr>
          <w:b/>
          <w:bCs/>
          <w:sz w:val="28"/>
          <w:szCs w:val="28"/>
        </w:rPr>
        <w:t xml:space="preserve">k návrhu </w:t>
      </w:r>
      <w:r w:rsidR="00C70B8F" w:rsidRPr="0033764A">
        <w:rPr>
          <w:b/>
          <w:bCs/>
          <w:sz w:val="28"/>
          <w:szCs w:val="28"/>
        </w:rPr>
        <w:t>na zrušenie</w:t>
      </w:r>
      <w:r w:rsidR="0068456C">
        <w:rPr>
          <w:b/>
          <w:bCs/>
          <w:sz w:val="28"/>
          <w:szCs w:val="28"/>
        </w:rPr>
        <w:t xml:space="preserve"> </w:t>
      </w:r>
      <w:r w:rsidR="00C70B8F" w:rsidRPr="0033764A">
        <w:rPr>
          <w:b/>
          <w:bCs/>
          <w:sz w:val="28"/>
          <w:szCs w:val="28"/>
        </w:rPr>
        <w:t xml:space="preserve">niektorých úloh </w:t>
      </w:r>
      <w:r w:rsidR="00134853">
        <w:rPr>
          <w:b/>
          <w:bCs/>
          <w:sz w:val="28"/>
          <w:szCs w:val="28"/>
        </w:rPr>
        <w:t xml:space="preserve">vyplývajúcich </w:t>
      </w:r>
      <w:r w:rsidR="00C70B8F" w:rsidRPr="0033764A">
        <w:rPr>
          <w:b/>
          <w:bCs/>
          <w:sz w:val="28"/>
          <w:szCs w:val="28"/>
        </w:rPr>
        <w:t xml:space="preserve">z uznesení vlády Slovenskej republiky </w:t>
      </w:r>
    </w:p>
    <w:p w14:paraId="44AA3AD6" w14:textId="77777777" w:rsidR="00EE7999" w:rsidRPr="0033764A" w:rsidRDefault="00EE7999" w:rsidP="00A7563C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195EFA" w:rsidRPr="0033764A" w14:paraId="3FC55FC3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519FEFF2" w14:textId="77777777" w:rsidR="00195EFA" w:rsidRPr="0033764A" w:rsidRDefault="00195EFA" w:rsidP="00A7563C">
            <w:pPr>
              <w:pStyle w:val="Zakladnystyl"/>
            </w:pPr>
            <w:r w:rsidRPr="0033764A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7FC4E656" w14:textId="77777777" w:rsidR="00195EFA" w:rsidRPr="0033764A" w:rsidRDefault="00195EFA" w:rsidP="00A7563C">
            <w:pPr>
              <w:pStyle w:val="Zakladnystyl"/>
            </w:pPr>
          </w:p>
        </w:tc>
      </w:tr>
      <w:tr w:rsidR="00195EFA" w:rsidRPr="0033764A" w14:paraId="128BFCDE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F792AF" w14:textId="77777777" w:rsidR="00195EFA" w:rsidRPr="0033764A" w:rsidRDefault="00195EFA" w:rsidP="00A7563C">
            <w:pPr>
              <w:pStyle w:val="Zakladnystyl"/>
            </w:pPr>
            <w:r w:rsidRPr="0033764A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C30B0E" w14:textId="77777777" w:rsidR="00195EFA" w:rsidRPr="0033764A" w:rsidRDefault="00195EFA" w:rsidP="003B15FE">
            <w:pPr>
              <w:pStyle w:val="Zakladnystyl"/>
            </w:pPr>
            <w:r w:rsidRPr="0033764A">
              <w:t>minister vnútra</w:t>
            </w:r>
            <w:r w:rsidR="00952D16">
              <w:t xml:space="preserve"> </w:t>
            </w:r>
          </w:p>
        </w:tc>
      </w:tr>
    </w:tbl>
    <w:p w14:paraId="1F708FE4" w14:textId="77777777" w:rsidR="00195EFA" w:rsidRPr="0033764A" w:rsidRDefault="00195EFA" w:rsidP="00A7563C">
      <w:pPr>
        <w:pStyle w:val="Vlada"/>
      </w:pPr>
      <w:r w:rsidRPr="0033764A">
        <w:t>Vláda</w:t>
      </w:r>
    </w:p>
    <w:p w14:paraId="3C4CDCFE" w14:textId="77777777" w:rsidR="00195EFA" w:rsidRPr="0033764A" w:rsidRDefault="00195EFA" w:rsidP="00A7563C">
      <w:pPr>
        <w:pStyle w:val="Nadpis1"/>
      </w:pPr>
      <w:r w:rsidRPr="0033764A">
        <w:t>zrušuje</w:t>
      </w:r>
    </w:p>
    <w:p w14:paraId="6BC6DAD5" w14:textId="77777777" w:rsidR="008C0B4F" w:rsidRPr="0033764A" w:rsidRDefault="008C0B4F" w:rsidP="00A7563C">
      <w:pPr>
        <w:jc w:val="both"/>
        <w:rPr>
          <w:b/>
          <w:bCs/>
        </w:rPr>
      </w:pPr>
    </w:p>
    <w:p w14:paraId="46C6000F" w14:textId="77777777" w:rsidR="00027453" w:rsidRDefault="00767914" w:rsidP="00027453">
      <w:pPr>
        <w:pStyle w:val="Nadpis2"/>
        <w:numPr>
          <w:ilvl w:val="1"/>
          <w:numId w:val="12"/>
        </w:numPr>
      </w:pPr>
      <w:r w:rsidRPr="00767914">
        <w:t xml:space="preserve">úlohu v bode </w:t>
      </w:r>
      <w:r>
        <w:t>B.</w:t>
      </w:r>
      <w:r w:rsidR="00027453">
        <w:t>1</w:t>
      </w:r>
      <w:r>
        <w:t xml:space="preserve">. uznesenia vlády SR č. </w:t>
      </w:r>
      <w:r w:rsidR="00027453">
        <w:t>248 z 21. mája 2014</w:t>
      </w:r>
      <w:r w:rsidR="00754345">
        <w:t xml:space="preserve"> </w:t>
      </w:r>
      <w:r w:rsidR="00027453">
        <w:t>– plniť úlohy subjektu zodpovedného za realizáciu Záverečných odporúčaní Výboru OSN pre práva dieťaťa,</w:t>
      </w:r>
    </w:p>
    <w:p w14:paraId="34FD21D5" w14:textId="77777777" w:rsidR="00027453" w:rsidRDefault="00027453" w:rsidP="00027453">
      <w:pPr>
        <w:pStyle w:val="Nadpis2"/>
        <w:numPr>
          <w:ilvl w:val="1"/>
          <w:numId w:val="12"/>
        </w:numPr>
      </w:pPr>
      <w:r w:rsidRPr="00767914">
        <w:t xml:space="preserve">úlohu v bode </w:t>
      </w:r>
      <w:r>
        <w:t xml:space="preserve">B.2. uznesenia vlády SR č. 248 z 21. mája 2014 </w:t>
      </w:r>
      <w:r w:rsidRPr="00767914">
        <w:t>pre</w:t>
      </w:r>
      <w:r>
        <w:t xml:space="preserve"> podpredsedu vlády a </w:t>
      </w:r>
      <w:r w:rsidRPr="00767914">
        <w:t>ministra vnútra</w:t>
      </w:r>
      <w:r w:rsidR="00AC7680">
        <w:t xml:space="preserve">, </w:t>
      </w:r>
      <w:r w:rsidR="00AC7680" w:rsidRPr="00DB5F42">
        <w:t>ministra práce, sociálnych vecí a rodiny, ministra spravodlivosti, ministra</w:t>
      </w:r>
      <w:r w:rsidRPr="00DB5F42">
        <w:t xml:space="preserve"> </w:t>
      </w:r>
      <w:r w:rsidR="00AC7680" w:rsidRPr="00DB5F42">
        <w:t>školstva, vedy, výskumu a športu</w:t>
      </w:r>
      <w:r w:rsidR="00AC7680">
        <w:t xml:space="preserve"> </w:t>
      </w:r>
      <w:r>
        <w:t>– každoročne informovať ministra obrany o plnení úloh vyplývajúcich zo Záverečných odporúčaní Výboru OSN pre práva dieťaťa,</w:t>
      </w:r>
    </w:p>
    <w:p w14:paraId="6E07AECF" w14:textId="77777777" w:rsidR="00027453" w:rsidRPr="00027453" w:rsidRDefault="00027453" w:rsidP="00027453">
      <w:pPr>
        <w:pStyle w:val="Nadpis2"/>
        <w:numPr>
          <w:ilvl w:val="1"/>
          <w:numId w:val="12"/>
        </w:numPr>
      </w:pPr>
      <w:r w:rsidRPr="00767914">
        <w:t xml:space="preserve">úlohu v bode </w:t>
      </w:r>
      <w:r w:rsidRPr="00027453">
        <w:t xml:space="preserve">B.36. uznesenia vlády SR č. 327 z 28. júna 2017 – </w:t>
      </w:r>
      <w:r w:rsidRPr="00027453">
        <w:rPr>
          <w:lang w:eastAsia="en-US"/>
        </w:rPr>
        <w:t xml:space="preserve">predložiť ministrovi hospodárstva informáciu o plnení opatrení na zlepšenie podnikateľského prostredia, </w:t>
      </w:r>
    </w:p>
    <w:p w14:paraId="37CA3183" w14:textId="710E224D" w:rsidR="00027453" w:rsidRDefault="00027453" w:rsidP="00027453">
      <w:pPr>
        <w:pStyle w:val="Nadpis2"/>
        <w:numPr>
          <w:ilvl w:val="1"/>
          <w:numId w:val="12"/>
        </w:numPr>
      </w:pPr>
      <w:r w:rsidRPr="00027453">
        <w:t xml:space="preserve">úlohu v bode C.34. uznesenia vlády SR č. 207 zo 7. mája 2019 </w:t>
      </w:r>
      <w:r>
        <w:t xml:space="preserve">– </w:t>
      </w:r>
      <w:r w:rsidRPr="00D76209">
        <w:t>v spolupráci s ministrom financií, ministrom obrany, riaditeľom Slovenskej informačnej služby, guvernérom Národnej banky Slovenska a</w:t>
      </w:r>
      <w:r w:rsidR="00CF2A95">
        <w:t> </w:t>
      </w:r>
      <w:r w:rsidRPr="00D76209">
        <w:t>generálnym prokurátorom zabezpečiť pravidelné sledovanie výsledkov hodnotení susedných krajín V4, Rakúska a Ukrajiny výborom expertov Rady Európy MONEYVAL a výborom expertov FATF, za účelom vyhodnocovania rizika financovania terorizmu a financovania rozširovania zbraní hromadného ničenia v regióne, a zároveň implementovať výsledky hodnotení Konferencie zmluvných strán Varšavského dohovoru</w:t>
      </w:r>
      <w:r>
        <w:t>,</w:t>
      </w:r>
    </w:p>
    <w:p w14:paraId="62DA413C" w14:textId="6B75FD92" w:rsidR="00027453" w:rsidRDefault="00027453" w:rsidP="00027453">
      <w:pPr>
        <w:pStyle w:val="Nadpis2"/>
        <w:numPr>
          <w:ilvl w:val="1"/>
          <w:numId w:val="12"/>
        </w:numPr>
      </w:pPr>
      <w:r w:rsidRPr="00767914">
        <w:t xml:space="preserve">úlohu v </w:t>
      </w:r>
      <w:r w:rsidRPr="00F43333">
        <w:t>bode B.</w:t>
      </w:r>
      <w:r w:rsidR="00F43333" w:rsidRPr="00F43333">
        <w:t>3</w:t>
      </w:r>
      <w:r w:rsidRPr="00F43333">
        <w:t xml:space="preserve">. uznesenia vlády SR č. </w:t>
      </w:r>
      <w:r w:rsidR="00F43333" w:rsidRPr="00F43333">
        <w:t>606 z 11. decembra 2019</w:t>
      </w:r>
      <w:r>
        <w:t xml:space="preserve"> </w:t>
      </w:r>
      <w:r w:rsidRPr="00767914">
        <w:t>pre</w:t>
      </w:r>
      <w:r>
        <w:t> </w:t>
      </w:r>
      <w:r w:rsidR="00F43333">
        <w:t>minist</w:t>
      </w:r>
      <w:r w:rsidR="00D805CC">
        <w:t>erku</w:t>
      </w:r>
      <w:r w:rsidR="00F43333">
        <w:t xml:space="preserve"> vnútra</w:t>
      </w:r>
      <w:r w:rsidR="00CA0ADC">
        <w:t xml:space="preserve"> </w:t>
      </w:r>
      <w:r w:rsidR="00F43333">
        <w:t xml:space="preserve">– </w:t>
      </w:r>
      <w:r w:rsidR="00F43333" w:rsidRPr="00D76209">
        <w:t>zohľadniť priority a opatrenia Integrovaného národného energetického a klimatického plánu v strategických a koncepčných materiáloch a v návrhoch právnych predpisov, ktorých vypracovanie je v pôsobnosti ich rezortov</w:t>
      </w:r>
      <w:r w:rsidR="00F43333">
        <w:t>,</w:t>
      </w:r>
    </w:p>
    <w:p w14:paraId="6A05820C" w14:textId="77777777" w:rsidR="00027453" w:rsidRDefault="00027453" w:rsidP="00027453">
      <w:pPr>
        <w:pStyle w:val="Nadpis2"/>
        <w:numPr>
          <w:ilvl w:val="1"/>
          <w:numId w:val="12"/>
        </w:numPr>
      </w:pPr>
      <w:r w:rsidRPr="00767914">
        <w:lastRenderedPageBreak/>
        <w:t xml:space="preserve">úlohu v bode </w:t>
      </w:r>
      <w:r w:rsidRPr="006914CC">
        <w:t>B.</w:t>
      </w:r>
      <w:r w:rsidR="00F43333" w:rsidRPr="006914CC">
        <w:t>4</w:t>
      </w:r>
      <w:r w:rsidRPr="006914CC">
        <w:t>. uznesenia vlády SR č. 24 z</w:t>
      </w:r>
      <w:r w:rsidR="006914CC" w:rsidRPr="006914CC">
        <w:t> 13. januára 2021</w:t>
      </w:r>
      <w:r w:rsidRPr="006914CC">
        <w:t xml:space="preserve"> pre</w:t>
      </w:r>
      <w:r>
        <w:t> </w:t>
      </w:r>
      <w:r w:rsidR="006914CC">
        <w:t>ministra vnútra</w:t>
      </w:r>
      <w:r w:rsidR="00306AE1">
        <w:t xml:space="preserve">, </w:t>
      </w:r>
      <w:r w:rsidR="00306AE1" w:rsidRPr="00DB5F42">
        <w:t>ministra pôdohospodárstva a rozvoja vidieka, ministra práce, sociálnych vecí a rodiny, minist</w:t>
      </w:r>
      <w:r w:rsidR="002E68AF" w:rsidRPr="00DB5F42">
        <w:t>er</w:t>
      </w:r>
      <w:r w:rsidR="00C643EB" w:rsidRPr="00DB5F42">
        <w:t>ku</w:t>
      </w:r>
      <w:r w:rsidR="00306AE1" w:rsidRPr="00DB5F42">
        <w:t xml:space="preserve"> spravodlivosti</w:t>
      </w:r>
      <w:r w:rsidR="006914CC">
        <w:t xml:space="preserve"> – </w:t>
      </w:r>
      <w:r w:rsidR="006914CC" w:rsidRPr="00D76209">
        <w:t>rozšíriť existujúce kompetenčné vzdelávanie zamerané na zlepšenie úrovne ovládania jazyka národnostných menšín pre skupinu štátnych zamestnancov vykonávajúcich štátnu službu v obciach vymedzených v osobitnom predpise a zabezpečiť jeho dostupnosť v orgánoch verejnej správy v rámci svojej pôsobnosti</w:t>
      </w:r>
      <w:r w:rsidR="006914CC">
        <w:t>,</w:t>
      </w:r>
    </w:p>
    <w:p w14:paraId="705AEBBC" w14:textId="77777777" w:rsidR="00027453" w:rsidRPr="001E0475" w:rsidRDefault="00027453" w:rsidP="00027453">
      <w:pPr>
        <w:pStyle w:val="Nadpis2"/>
        <w:numPr>
          <w:ilvl w:val="1"/>
          <w:numId w:val="12"/>
        </w:numPr>
      </w:pPr>
      <w:r w:rsidRPr="001E0475">
        <w:t>úlohu v bode B.</w:t>
      </w:r>
      <w:r w:rsidR="004B3427" w:rsidRPr="001E0475">
        <w:t>4</w:t>
      </w:r>
      <w:r w:rsidRPr="001E0475">
        <w:t xml:space="preserve">. uznesenia vlády SR č. </w:t>
      </w:r>
      <w:r w:rsidR="004B3427" w:rsidRPr="001E0475">
        <w:t>318 z 11. mája 2022</w:t>
      </w:r>
      <w:r w:rsidRPr="001E0475">
        <w:t xml:space="preserve"> pre </w:t>
      </w:r>
      <w:r w:rsidR="004B3427" w:rsidRPr="001E0475">
        <w:t>ministra vnútra</w:t>
      </w:r>
      <w:r w:rsidR="00EF3019">
        <w:t xml:space="preserve"> </w:t>
      </w:r>
      <w:r w:rsidR="004B3427" w:rsidRPr="001E0475">
        <w:t xml:space="preserve">– </w:t>
      </w:r>
      <w:r w:rsidR="004B3427" w:rsidRPr="001E0475">
        <w:rPr>
          <w:lang w:eastAsia="en-US"/>
        </w:rPr>
        <w:t>poskytnúť súčinnosť pri zabezpečení plnenia opatrení v rámci kľúčových oblastí Stratégie kybernetickej obrany Slovenskej republiky</w:t>
      </w:r>
      <w:r w:rsidR="00EF7E7E" w:rsidRPr="001E0475">
        <w:rPr>
          <w:lang w:eastAsia="en-US"/>
        </w:rPr>
        <w:t>.</w:t>
      </w:r>
    </w:p>
    <w:p w14:paraId="6B128248" w14:textId="77777777" w:rsidR="00767914" w:rsidRPr="001E0475" w:rsidRDefault="00767914" w:rsidP="00027453">
      <w:pPr>
        <w:pStyle w:val="Nadpis2"/>
        <w:numPr>
          <w:ilvl w:val="0"/>
          <w:numId w:val="0"/>
        </w:numPr>
        <w:tabs>
          <w:tab w:val="num" w:pos="2128"/>
        </w:tabs>
        <w:ind w:left="1418"/>
      </w:pPr>
    </w:p>
    <w:p w14:paraId="401CEF14" w14:textId="77777777" w:rsidR="003274E0" w:rsidRDefault="003274E0" w:rsidP="00391E3F">
      <w:pPr>
        <w:pStyle w:val="Default"/>
        <w:rPr>
          <w:b/>
          <w:bCs/>
          <w:color w:val="auto"/>
        </w:rPr>
      </w:pPr>
    </w:p>
    <w:p w14:paraId="310CB3E6" w14:textId="609A2D1C" w:rsidR="00391E3F" w:rsidRPr="008C296B" w:rsidRDefault="00391E3F" w:rsidP="00391E3F">
      <w:pPr>
        <w:pStyle w:val="Default"/>
        <w:rPr>
          <w:color w:val="auto"/>
        </w:rPr>
      </w:pPr>
      <w:r w:rsidRPr="005F4C4E">
        <w:rPr>
          <w:b/>
          <w:bCs/>
          <w:color w:val="auto"/>
        </w:rPr>
        <w:t xml:space="preserve">   </w:t>
      </w:r>
      <w:r w:rsidR="00195EFA" w:rsidRPr="008C296B">
        <w:rPr>
          <w:b/>
          <w:bCs/>
          <w:color w:val="auto"/>
        </w:rPr>
        <w:t>Na vedomie:</w:t>
      </w:r>
      <w:r w:rsidR="004320EB" w:rsidRPr="008C296B">
        <w:rPr>
          <w:b/>
          <w:bCs/>
          <w:color w:val="auto"/>
        </w:rPr>
        <w:t xml:space="preserve"> </w:t>
      </w:r>
      <w:r w:rsidR="005F4C4E" w:rsidRPr="008C296B">
        <w:rPr>
          <w:b/>
          <w:bCs/>
          <w:color w:val="auto"/>
        </w:rPr>
        <w:t xml:space="preserve"> </w:t>
      </w:r>
      <w:r w:rsidR="00F6542F">
        <w:rPr>
          <w:color w:val="auto"/>
        </w:rPr>
        <w:t>ministri</w:t>
      </w:r>
    </w:p>
    <w:p w14:paraId="6F97A1B3" w14:textId="2EFF48AB" w:rsidR="00391E3F" w:rsidRPr="008C296B" w:rsidRDefault="007649F7" w:rsidP="00F6542F">
      <w:pPr>
        <w:pStyle w:val="Default"/>
      </w:pPr>
      <w:r w:rsidRPr="008C296B">
        <w:rPr>
          <w:color w:val="auto"/>
        </w:rPr>
        <w:tab/>
      </w:r>
      <w:r w:rsidRPr="008C296B">
        <w:rPr>
          <w:color w:val="auto"/>
        </w:rPr>
        <w:tab/>
        <w:t xml:space="preserve">   </w:t>
      </w:r>
      <w:r w:rsidR="00391E3F" w:rsidRPr="008C296B">
        <w:t>predsedovia ostatných ústredných orgánov štátnej správy SR</w:t>
      </w:r>
    </w:p>
    <w:p w14:paraId="0F232C1F" w14:textId="77777777" w:rsidR="00772920" w:rsidRPr="008C296B" w:rsidRDefault="00BD1F5A" w:rsidP="00772920">
      <w:pPr>
        <w:ind w:left="708" w:firstLine="708"/>
        <w:rPr>
          <w:sz w:val="24"/>
          <w:szCs w:val="24"/>
        </w:rPr>
      </w:pPr>
      <w:r w:rsidRPr="008C296B">
        <w:rPr>
          <w:sz w:val="24"/>
          <w:szCs w:val="24"/>
        </w:rPr>
        <w:t xml:space="preserve">   </w:t>
      </w:r>
      <w:r w:rsidR="00772920" w:rsidRPr="008C296B">
        <w:rPr>
          <w:sz w:val="24"/>
          <w:szCs w:val="24"/>
        </w:rPr>
        <w:t>riaditeľ Slovenskej informačnej služby</w:t>
      </w:r>
    </w:p>
    <w:p w14:paraId="53604C45" w14:textId="77777777" w:rsidR="00772920" w:rsidRDefault="00772920" w:rsidP="00772920">
      <w:pPr>
        <w:ind w:left="708" w:firstLine="708"/>
        <w:rPr>
          <w:sz w:val="24"/>
          <w:szCs w:val="24"/>
        </w:rPr>
      </w:pPr>
      <w:r w:rsidRPr="008C296B">
        <w:rPr>
          <w:sz w:val="24"/>
          <w:szCs w:val="24"/>
        </w:rPr>
        <w:t xml:space="preserve">   riaditeľ Národného bezpečnostného úradu</w:t>
      </w:r>
    </w:p>
    <w:p w14:paraId="305AD6F2" w14:textId="77777777" w:rsidR="00772920" w:rsidRPr="000C7546" w:rsidRDefault="00772920" w:rsidP="00391E3F">
      <w:pPr>
        <w:ind w:left="708" w:firstLine="708"/>
        <w:rPr>
          <w:sz w:val="24"/>
          <w:szCs w:val="24"/>
        </w:rPr>
      </w:pPr>
    </w:p>
    <w:p w14:paraId="27F4E0A0" w14:textId="77777777" w:rsidR="00391E3F" w:rsidRPr="005F4C4E" w:rsidRDefault="00391E3F" w:rsidP="00391E3F">
      <w:pPr>
        <w:pStyle w:val="Nadpis2"/>
        <w:numPr>
          <w:ilvl w:val="0"/>
          <w:numId w:val="0"/>
        </w:numPr>
        <w:tabs>
          <w:tab w:val="num" w:pos="1418"/>
        </w:tabs>
        <w:spacing w:before="0"/>
        <w:ind w:left="567"/>
        <w:rPr>
          <w:b/>
          <w:bCs/>
        </w:rPr>
      </w:pPr>
      <w:r w:rsidRPr="005F4C4E">
        <w:tab/>
      </w:r>
    </w:p>
    <w:p w14:paraId="785A2460" w14:textId="77777777" w:rsidR="00391E3F" w:rsidRPr="005F4C4E" w:rsidRDefault="00391E3F" w:rsidP="00391E3F">
      <w:pPr>
        <w:ind w:left="708" w:firstLine="708"/>
        <w:rPr>
          <w:sz w:val="24"/>
          <w:szCs w:val="24"/>
        </w:rPr>
      </w:pPr>
      <w:r w:rsidRPr="005F4C4E">
        <w:rPr>
          <w:sz w:val="24"/>
          <w:szCs w:val="24"/>
        </w:rPr>
        <w:t xml:space="preserve">  </w:t>
      </w:r>
    </w:p>
    <w:p w14:paraId="3532774E" w14:textId="77777777" w:rsidR="00DF1B9E" w:rsidRPr="008C12CD" w:rsidRDefault="00DF1B9E" w:rsidP="004320EB">
      <w:pPr>
        <w:pStyle w:val="Default"/>
        <w:ind w:left="708" w:firstLine="1276"/>
      </w:pPr>
    </w:p>
    <w:p w14:paraId="6C17ABB2" w14:textId="77777777" w:rsidR="00E95E9D" w:rsidRPr="008C12CD" w:rsidRDefault="00E95E9D" w:rsidP="00A7563C">
      <w:pPr>
        <w:rPr>
          <w:sz w:val="24"/>
          <w:szCs w:val="24"/>
        </w:rPr>
      </w:pPr>
      <w:r w:rsidRPr="008C12CD">
        <w:rPr>
          <w:sz w:val="24"/>
          <w:szCs w:val="24"/>
        </w:rPr>
        <w:tab/>
      </w:r>
      <w:r w:rsidRPr="008C12CD">
        <w:rPr>
          <w:sz w:val="24"/>
          <w:szCs w:val="24"/>
        </w:rPr>
        <w:tab/>
      </w:r>
    </w:p>
    <w:p w14:paraId="6322CCFD" w14:textId="77777777" w:rsidR="00195EFA" w:rsidRPr="006F34DE" w:rsidRDefault="00195EFA" w:rsidP="00A7563C">
      <w:pPr>
        <w:rPr>
          <w:color w:val="FF0000"/>
        </w:rPr>
      </w:pPr>
    </w:p>
    <w:sectPr w:rsidR="00195EFA" w:rsidRPr="006F34D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E2F4A" w14:textId="77777777" w:rsidR="00AA5BF0" w:rsidRDefault="00AA5BF0" w:rsidP="00E10798">
      <w:r>
        <w:separator/>
      </w:r>
    </w:p>
  </w:endnote>
  <w:endnote w:type="continuationSeparator" w:id="0">
    <w:p w14:paraId="363B64AB" w14:textId="77777777" w:rsidR="00AA5BF0" w:rsidRDefault="00AA5BF0" w:rsidP="00E10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ACBAC" w14:textId="77777777" w:rsidR="00EB60CC" w:rsidRDefault="00EB60CC" w:rsidP="00DC1AEC">
    <w:pPr>
      <w:pStyle w:val="Pta"/>
      <w:rPr>
        <w:i/>
        <w:iCs/>
        <w:sz w:val="24"/>
        <w:szCs w:val="24"/>
      </w:rPr>
    </w:pPr>
    <w:r>
      <w:rPr>
        <w:i/>
        <w:iCs/>
        <w:sz w:val="24"/>
        <w:szCs w:val="24"/>
      </w:rPr>
      <w:t>___________________________________________________________________________</w:t>
    </w:r>
  </w:p>
  <w:p w14:paraId="74446491" w14:textId="77777777" w:rsidR="00EB60CC" w:rsidRDefault="00EB60CC" w:rsidP="00E61D4D">
    <w:pPr>
      <w:pStyle w:val="Pta"/>
      <w:jc w:val="center"/>
      <w:rPr>
        <w:i/>
        <w:iCs/>
        <w:sz w:val="24"/>
        <w:szCs w:val="24"/>
      </w:rPr>
    </w:pPr>
    <w:r>
      <w:rPr>
        <w:i/>
        <w:iCs/>
        <w:sz w:val="24"/>
        <w:szCs w:val="24"/>
      </w:rPr>
      <w:t>Uz</w:t>
    </w:r>
    <w:r w:rsidR="00815FAD">
      <w:rPr>
        <w:i/>
        <w:iCs/>
        <w:sz w:val="24"/>
        <w:szCs w:val="24"/>
      </w:rPr>
      <w:t xml:space="preserve">nesenie vlády SR číslo     </w:t>
    </w:r>
    <w:r w:rsidR="00B95B23">
      <w:rPr>
        <w:i/>
        <w:iCs/>
        <w:sz w:val="24"/>
        <w:szCs w:val="24"/>
      </w:rPr>
      <w:t>/20</w:t>
    </w:r>
    <w:r w:rsidR="00DF1B9E">
      <w:rPr>
        <w:i/>
        <w:iCs/>
        <w:sz w:val="24"/>
        <w:szCs w:val="24"/>
      </w:rPr>
      <w:t>2</w:t>
    </w:r>
    <w:r w:rsidR="00D25CA1">
      <w:rPr>
        <w:i/>
        <w:iCs/>
        <w:sz w:val="24"/>
        <w:szCs w:val="24"/>
      </w:rPr>
      <w:t>4</w:t>
    </w:r>
    <w:r>
      <w:rPr>
        <w:i/>
        <w:iCs/>
        <w:sz w:val="24"/>
        <w:szCs w:val="24"/>
      </w:rPr>
      <w:tab/>
    </w:r>
    <w:r>
      <w:rPr>
        <w:i/>
        <w:iCs/>
        <w:sz w:val="24"/>
        <w:szCs w:val="24"/>
      </w:rPr>
      <w:tab/>
      <w:t xml:space="preserve">strana </w:t>
    </w:r>
    <w:r>
      <w:rPr>
        <w:rStyle w:val="slostrany"/>
        <w:i/>
        <w:iCs/>
      </w:rPr>
      <w:fldChar w:fldCharType="begin"/>
    </w:r>
    <w:r>
      <w:rPr>
        <w:rStyle w:val="slostrany"/>
        <w:i/>
        <w:iCs/>
      </w:rPr>
      <w:instrText xml:space="preserve"> PAGE </w:instrText>
    </w:r>
    <w:r>
      <w:rPr>
        <w:rStyle w:val="slostrany"/>
        <w:i/>
        <w:iCs/>
      </w:rPr>
      <w:fldChar w:fldCharType="separate"/>
    </w:r>
    <w:r w:rsidR="00EF7E7E">
      <w:rPr>
        <w:rStyle w:val="slostrany"/>
        <w:i/>
        <w:iCs/>
        <w:noProof/>
      </w:rPr>
      <w:t>2</w:t>
    </w:r>
    <w:r>
      <w:rPr>
        <w:rStyle w:val="slostrany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3895" w14:textId="77777777" w:rsidR="00AA5BF0" w:rsidRDefault="00AA5BF0" w:rsidP="00E10798">
      <w:r>
        <w:separator/>
      </w:r>
    </w:p>
  </w:footnote>
  <w:footnote w:type="continuationSeparator" w:id="0">
    <w:p w14:paraId="70567D72" w14:textId="77777777" w:rsidR="00AA5BF0" w:rsidRDefault="00AA5BF0" w:rsidP="00E10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F1356" w14:textId="77777777" w:rsidR="00EB60CC" w:rsidRDefault="00EB60CC">
    <w:pPr>
      <w:pStyle w:val="Hlavika"/>
    </w:pPr>
    <w:r>
      <w:t>VLÁDA SLOVENSKEJ REPUBLIKY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442D4"/>
    <w:multiLevelType w:val="multilevel"/>
    <w:tmpl w:val="454CFF1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277"/>
        </w:tabs>
        <w:ind w:left="1277" w:hanging="851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22BD694B"/>
    <w:multiLevelType w:val="hybridMultilevel"/>
    <w:tmpl w:val="7586361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A6608F9"/>
    <w:multiLevelType w:val="hybridMultilevel"/>
    <w:tmpl w:val="5B0C3CBA"/>
    <w:lvl w:ilvl="0" w:tplc="AA5E62DE">
      <w:start w:val="1"/>
      <w:numFmt w:val="decimal"/>
      <w:lvlText w:val="%1."/>
      <w:lvlJc w:val="left"/>
      <w:pPr>
        <w:ind w:left="644" w:hanging="360"/>
      </w:pPr>
      <w:rPr>
        <w:rFonts w:cs="Times New Roman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E7B1475"/>
    <w:multiLevelType w:val="hybridMultilevel"/>
    <w:tmpl w:val="0FE4E4D2"/>
    <w:lvl w:ilvl="0" w:tplc="041B000F">
      <w:start w:val="1"/>
      <w:numFmt w:val="decimal"/>
      <w:lvlText w:val="%1."/>
      <w:lvlJc w:val="left"/>
      <w:pPr>
        <w:ind w:left="213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3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CB3"/>
    <w:rsid w:val="00004025"/>
    <w:rsid w:val="0000422D"/>
    <w:rsid w:val="00010105"/>
    <w:rsid w:val="000123A4"/>
    <w:rsid w:val="00014291"/>
    <w:rsid w:val="00016042"/>
    <w:rsid w:val="00020F1B"/>
    <w:rsid w:val="000249FE"/>
    <w:rsid w:val="00024EB3"/>
    <w:rsid w:val="00027087"/>
    <w:rsid w:val="00027453"/>
    <w:rsid w:val="00032310"/>
    <w:rsid w:val="00033877"/>
    <w:rsid w:val="000353A0"/>
    <w:rsid w:val="000366F7"/>
    <w:rsid w:val="000371E4"/>
    <w:rsid w:val="00040C93"/>
    <w:rsid w:val="00042EF2"/>
    <w:rsid w:val="00054F6D"/>
    <w:rsid w:val="00055D91"/>
    <w:rsid w:val="00057920"/>
    <w:rsid w:val="000667DA"/>
    <w:rsid w:val="00066947"/>
    <w:rsid w:val="000824AA"/>
    <w:rsid w:val="00083B95"/>
    <w:rsid w:val="00085B4D"/>
    <w:rsid w:val="00087221"/>
    <w:rsid w:val="00092C11"/>
    <w:rsid w:val="00094000"/>
    <w:rsid w:val="000A4324"/>
    <w:rsid w:val="000A4F18"/>
    <w:rsid w:val="000B3F97"/>
    <w:rsid w:val="000C3AD8"/>
    <w:rsid w:val="000C4368"/>
    <w:rsid w:val="000C6739"/>
    <w:rsid w:val="000C6C4C"/>
    <w:rsid w:val="000C7546"/>
    <w:rsid w:val="000D02B1"/>
    <w:rsid w:val="000D255E"/>
    <w:rsid w:val="000D2B67"/>
    <w:rsid w:val="000E115E"/>
    <w:rsid w:val="000E36F1"/>
    <w:rsid w:val="000E405F"/>
    <w:rsid w:val="000E4A34"/>
    <w:rsid w:val="000F2E33"/>
    <w:rsid w:val="000F55AB"/>
    <w:rsid w:val="000F62B5"/>
    <w:rsid w:val="000F7E65"/>
    <w:rsid w:val="00101469"/>
    <w:rsid w:val="00103850"/>
    <w:rsid w:val="00104800"/>
    <w:rsid w:val="00107B34"/>
    <w:rsid w:val="00113EDD"/>
    <w:rsid w:val="00115071"/>
    <w:rsid w:val="001164C0"/>
    <w:rsid w:val="00117A9F"/>
    <w:rsid w:val="00122456"/>
    <w:rsid w:val="00125515"/>
    <w:rsid w:val="001256C7"/>
    <w:rsid w:val="00126022"/>
    <w:rsid w:val="0013043B"/>
    <w:rsid w:val="001304C8"/>
    <w:rsid w:val="00130D04"/>
    <w:rsid w:val="00134853"/>
    <w:rsid w:val="00135938"/>
    <w:rsid w:val="001401A0"/>
    <w:rsid w:val="00141529"/>
    <w:rsid w:val="00141B95"/>
    <w:rsid w:val="00147B6C"/>
    <w:rsid w:val="00151C58"/>
    <w:rsid w:val="001551BE"/>
    <w:rsid w:val="00160072"/>
    <w:rsid w:val="0016489B"/>
    <w:rsid w:val="00175C03"/>
    <w:rsid w:val="00176B0F"/>
    <w:rsid w:val="001832F0"/>
    <w:rsid w:val="00192A6C"/>
    <w:rsid w:val="0019481C"/>
    <w:rsid w:val="00195CB9"/>
    <w:rsid w:val="00195EFA"/>
    <w:rsid w:val="00197CE5"/>
    <w:rsid w:val="001A02C5"/>
    <w:rsid w:val="001A1AAB"/>
    <w:rsid w:val="001A4822"/>
    <w:rsid w:val="001A772B"/>
    <w:rsid w:val="001B0297"/>
    <w:rsid w:val="001B2770"/>
    <w:rsid w:val="001B2F77"/>
    <w:rsid w:val="001C12ED"/>
    <w:rsid w:val="001D2EE6"/>
    <w:rsid w:val="001D396E"/>
    <w:rsid w:val="001D4826"/>
    <w:rsid w:val="001E0475"/>
    <w:rsid w:val="001E0EF5"/>
    <w:rsid w:val="001E264F"/>
    <w:rsid w:val="00200B26"/>
    <w:rsid w:val="0020234D"/>
    <w:rsid w:val="002027C1"/>
    <w:rsid w:val="00203B0D"/>
    <w:rsid w:val="00207AE0"/>
    <w:rsid w:val="00211E85"/>
    <w:rsid w:val="00215426"/>
    <w:rsid w:val="002260D1"/>
    <w:rsid w:val="00233F38"/>
    <w:rsid w:val="00234DF8"/>
    <w:rsid w:val="002449C6"/>
    <w:rsid w:val="00246B63"/>
    <w:rsid w:val="00246CDA"/>
    <w:rsid w:val="00250C46"/>
    <w:rsid w:val="002516A3"/>
    <w:rsid w:val="002523EB"/>
    <w:rsid w:val="00252ACE"/>
    <w:rsid w:val="00253437"/>
    <w:rsid w:val="00253EEF"/>
    <w:rsid w:val="00255320"/>
    <w:rsid w:val="00256CD7"/>
    <w:rsid w:val="002615D0"/>
    <w:rsid w:val="00261DF2"/>
    <w:rsid w:val="00262D32"/>
    <w:rsid w:val="00270401"/>
    <w:rsid w:val="00282448"/>
    <w:rsid w:val="00283363"/>
    <w:rsid w:val="002869D4"/>
    <w:rsid w:val="0029289F"/>
    <w:rsid w:val="0029491B"/>
    <w:rsid w:val="00294B90"/>
    <w:rsid w:val="00296CCB"/>
    <w:rsid w:val="002A3079"/>
    <w:rsid w:val="002A7D6B"/>
    <w:rsid w:val="002B5D0B"/>
    <w:rsid w:val="002C6F53"/>
    <w:rsid w:val="002D393B"/>
    <w:rsid w:val="002D5A8E"/>
    <w:rsid w:val="002D7FE1"/>
    <w:rsid w:val="002E23A5"/>
    <w:rsid w:val="002E27B7"/>
    <w:rsid w:val="002E47F9"/>
    <w:rsid w:val="002E68AF"/>
    <w:rsid w:val="002E6CB7"/>
    <w:rsid w:val="002F0052"/>
    <w:rsid w:val="002F6461"/>
    <w:rsid w:val="002F7184"/>
    <w:rsid w:val="00305221"/>
    <w:rsid w:val="003058B4"/>
    <w:rsid w:val="00306AE1"/>
    <w:rsid w:val="00311BF8"/>
    <w:rsid w:val="00311C93"/>
    <w:rsid w:val="0031415F"/>
    <w:rsid w:val="003156E9"/>
    <w:rsid w:val="00316082"/>
    <w:rsid w:val="003228C4"/>
    <w:rsid w:val="003243DE"/>
    <w:rsid w:val="003274E0"/>
    <w:rsid w:val="00330FFC"/>
    <w:rsid w:val="00336BE5"/>
    <w:rsid w:val="0033764A"/>
    <w:rsid w:val="00343A2C"/>
    <w:rsid w:val="00345796"/>
    <w:rsid w:val="00345994"/>
    <w:rsid w:val="003463EB"/>
    <w:rsid w:val="003466A9"/>
    <w:rsid w:val="0034791B"/>
    <w:rsid w:val="00350BDB"/>
    <w:rsid w:val="00352C21"/>
    <w:rsid w:val="00356B71"/>
    <w:rsid w:val="003572D4"/>
    <w:rsid w:val="00357E5C"/>
    <w:rsid w:val="003643EB"/>
    <w:rsid w:val="0037540E"/>
    <w:rsid w:val="003811A2"/>
    <w:rsid w:val="00384304"/>
    <w:rsid w:val="00387075"/>
    <w:rsid w:val="00387B29"/>
    <w:rsid w:val="003914C7"/>
    <w:rsid w:val="00391B22"/>
    <w:rsid w:val="00391E3F"/>
    <w:rsid w:val="003A2D52"/>
    <w:rsid w:val="003A5674"/>
    <w:rsid w:val="003B15FE"/>
    <w:rsid w:val="003C0C92"/>
    <w:rsid w:val="003C2658"/>
    <w:rsid w:val="003C3149"/>
    <w:rsid w:val="003C3A05"/>
    <w:rsid w:val="003D14C0"/>
    <w:rsid w:val="003D178B"/>
    <w:rsid w:val="003D33A1"/>
    <w:rsid w:val="003D6ADD"/>
    <w:rsid w:val="003E4AB1"/>
    <w:rsid w:val="003E6906"/>
    <w:rsid w:val="004026B9"/>
    <w:rsid w:val="00402B02"/>
    <w:rsid w:val="004037D1"/>
    <w:rsid w:val="004046A4"/>
    <w:rsid w:val="0040780D"/>
    <w:rsid w:val="00411004"/>
    <w:rsid w:val="004131A2"/>
    <w:rsid w:val="00415061"/>
    <w:rsid w:val="0042285F"/>
    <w:rsid w:val="004243A9"/>
    <w:rsid w:val="00424DF6"/>
    <w:rsid w:val="004320EB"/>
    <w:rsid w:val="0043488D"/>
    <w:rsid w:val="00443F90"/>
    <w:rsid w:val="004456E8"/>
    <w:rsid w:val="00446B1D"/>
    <w:rsid w:val="0044759C"/>
    <w:rsid w:val="00447D97"/>
    <w:rsid w:val="00451243"/>
    <w:rsid w:val="004610E8"/>
    <w:rsid w:val="00463C85"/>
    <w:rsid w:val="00464296"/>
    <w:rsid w:val="00470E79"/>
    <w:rsid w:val="00471087"/>
    <w:rsid w:val="004728C8"/>
    <w:rsid w:val="004738D9"/>
    <w:rsid w:val="004744F7"/>
    <w:rsid w:val="00474D7C"/>
    <w:rsid w:val="004750ED"/>
    <w:rsid w:val="00476ADA"/>
    <w:rsid w:val="0048371D"/>
    <w:rsid w:val="00486C78"/>
    <w:rsid w:val="004928DC"/>
    <w:rsid w:val="00494C95"/>
    <w:rsid w:val="0049794E"/>
    <w:rsid w:val="004A20B9"/>
    <w:rsid w:val="004A2832"/>
    <w:rsid w:val="004A4086"/>
    <w:rsid w:val="004A6B0C"/>
    <w:rsid w:val="004B3427"/>
    <w:rsid w:val="004C20A9"/>
    <w:rsid w:val="004C4809"/>
    <w:rsid w:val="004C73AF"/>
    <w:rsid w:val="004D3BB8"/>
    <w:rsid w:val="004D4768"/>
    <w:rsid w:val="004E4F85"/>
    <w:rsid w:val="004F06C0"/>
    <w:rsid w:val="004F2147"/>
    <w:rsid w:val="004F418C"/>
    <w:rsid w:val="004F461D"/>
    <w:rsid w:val="004F6B13"/>
    <w:rsid w:val="005009CD"/>
    <w:rsid w:val="005117DC"/>
    <w:rsid w:val="0051715F"/>
    <w:rsid w:val="0051722D"/>
    <w:rsid w:val="00523645"/>
    <w:rsid w:val="00524A15"/>
    <w:rsid w:val="00525719"/>
    <w:rsid w:val="0052694C"/>
    <w:rsid w:val="005304C4"/>
    <w:rsid w:val="0053135F"/>
    <w:rsid w:val="0053170E"/>
    <w:rsid w:val="005319E1"/>
    <w:rsid w:val="0053532B"/>
    <w:rsid w:val="00540B7C"/>
    <w:rsid w:val="005433F7"/>
    <w:rsid w:val="005456AF"/>
    <w:rsid w:val="0055483D"/>
    <w:rsid w:val="00555AD4"/>
    <w:rsid w:val="00555C21"/>
    <w:rsid w:val="0055641D"/>
    <w:rsid w:val="00562701"/>
    <w:rsid w:val="00565B83"/>
    <w:rsid w:val="005721ED"/>
    <w:rsid w:val="00577871"/>
    <w:rsid w:val="0058185B"/>
    <w:rsid w:val="00581C9E"/>
    <w:rsid w:val="005838EE"/>
    <w:rsid w:val="005900F8"/>
    <w:rsid w:val="00590DBC"/>
    <w:rsid w:val="00590F45"/>
    <w:rsid w:val="00594E4C"/>
    <w:rsid w:val="00596132"/>
    <w:rsid w:val="005A4A60"/>
    <w:rsid w:val="005A4C16"/>
    <w:rsid w:val="005B01C0"/>
    <w:rsid w:val="005B5875"/>
    <w:rsid w:val="005B6192"/>
    <w:rsid w:val="005E1916"/>
    <w:rsid w:val="005E3611"/>
    <w:rsid w:val="005F1608"/>
    <w:rsid w:val="005F4C4E"/>
    <w:rsid w:val="005F68FA"/>
    <w:rsid w:val="00600756"/>
    <w:rsid w:val="00601668"/>
    <w:rsid w:val="006024CD"/>
    <w:rsid w:val="00604FD4"/>
    <w:rsid w:val="00605469"/>
    <w:rsid w:val="006055B3"/>
    <w:rsid w:val="00606780"/>
    <w:rsid w:val="00607F6F"/>
    <w:rsid w:val="00614A47"/>
    <w:rsid w:val="00620305"/>
    <w:rsid w:val="006220D3"/>
    <w:rsid w:val="0062291E"/>
    <w:rsid w:val="0063098B"/>
    <w:rsid w:val="00632A65"/>
    <w:rsid w:val="0063549D"/>
    <w:rsid w:val="00635B97"/>
    <w:rsid w:val="0063662F"/>
    <w:rsid w:val="00647C8A"/>
    <w:rsid w:val="00647D99"/>
    <w:rsid w:val="00650DED"/>
    <w:rsid w:val="0065141E"/>
    <w:rsid w:val="0065190E"/>
    <w:rsid w:val="00655894"/>
    <w:rsid w:val="006577FA"/>
    <w:rsid w:val="00660149"/>
    <w:rsid w:val="00666B00"/>
    <w:rsid w:val="00671875"/>
    <w:rsid w:val="006768FC"/>
    <w:rsid w:val="00677BE3"/>
    <w:rsid w:val="00683DD0"/>
    <w:rsid w:val="0068456C"/>
    <w:rsid w:val="006852DC"/>
    <w:rsid w:val="00687C94"/>
    <w:rsid w:val="006913EA"/>
    <w:rsid w:val="006914CC"/>
    <w:rsid w:val="00692898"/>
    <w:rsid w:val="0069357F"/>
    <w:rsid w:val="00694B21"/>
    <w:rsid w:val="00696DC0"/>
    <w:rsid w:val="00696FA0"/>
    <w:rsid w:val="00697CB3"/>
    <w:rsid w:val="006A0CC4"/>
    <w:rsid w:val="006A0E0C"/>
    <w:rsid w:val="006A1CF9"/>
    <w:rsid w:val="006A26C7"/>
    <w:rsid w:val="006A349B"/>
    <w:rsid w:val="006A3EA1"/>
    <w:rsid w:val="006A61E7"/>
    <w:rsid w:val="006B4155"/>
    <w:rsid w:val="006B6F7A"/>
    <w:rsid w:val="006C2B89"/>
    <w:rsid w:val="006C5D9E"/>
    <w:rsid w:val="006C5EBA"/>
    <w:rsid w:val="006D7324"/>
    <w:rsid w:val="006D7964"/>
    <w:rsid w:val="006E571D"/>
    <w:rsid w:val="006E7E51"/>
    <w:rsid w:val="006F1381"/>
    <w:rsid w:val="006F19B0"/>
    <w:rsid w:val="006F2F91"/>
    <w:rsid w:val="006F34DE"/>
    <w:rsid w:val="006F4300"/>
    <w:rsid w:val="006F46B8"/>
    <w:rsid w:val="006F50C2"/>
    <w:rsid w:val="006F7FA8"/>
    <w:rsid w:val="0070215F"/>
    <w:rsid w:val="00703DF6"/>
    <w:rsid w:val="00707026"/>
    <w:rsid w:val="00707774"/>
    <w:rsid w:val="00710F58"/>
    <w:rsid w:val="00712979"/>
    <w:rsid w:val="00712BEE"/>
    <w:rsid w:val="0072424D"/>
    <w:rsid w:val="0072585F"/>
    <w:rsid w:val="00733505"/>
    <w:rsid w:val="00737933"/>
    <w:rsid w:val="00741B24"/>
    <w:rsid w:val="007477C4"/>
    <w:rsid w:val="0075015F"/>
    <w:rsid w:val="00753ABC"/>
    <w:rsid w:val="00753ED6"/>
    <w:rsid w:val="00754345"/>
    <w:rsid w:val="00755F27"/>
    <w:rsid w:val="00762E57"/>
    <w:rsid w:val="007649F7"/>
    <w:rsid w:val="00767780"/>
    <w:rsid w:val="00767914"/>
    <w:rsid w:val="00772920"/>
    <w:rsid w:val="00775AE2"/>
    <w:rsid w:val="0078140A"/>
    <w:rsid w:val="0078431E"/>
    <w:rsid w:val="007A15D9"/>
    <w:rsid w:val="007B438B"/>
    <w:rsid w:val="007B7929"/>
    <w:rsid w:val="007C0A44"/>
    <w:rsid w:val="007C4FCD"/>
    <w:rsid w:val="007C568B"/>
    <w:rsid w:val="007D51C8"/>
    <w:rsid w:val="007E4C85"/>
    <w:rsid w:val="007E5D52"/>
    <w:rsid w:val="007E72FA"/>
    <w:rsid w:val="007E7AE7"/>
    <w:rsid w:val="007E7E0C"/>
    <w:rsid w:val="007F323F"/>
    <w:rsid w:val="007F34F2"/>
    <w:rsid w:val="007F3B32"/>
    <w:rsid w:val="007F4085"/>
    <w:rsid w:val="008025F3"/>
    <w:rsid w:val="0080380A"/>
    <w:rsid w:val="00814F4A"/>
    <w:rsid w:val="00815FAD"/>
    <w:rsid w:val="00822C25"/>
    <w:rsid w:val="0082339A"/>
    <w:rsid w:val="0082436F"/>
    <w:rsid w:val="0083002B"/>
    <w:rsid w:val="00835E0D"/>
    <w:rsid w:val="00842038"/>
    <w:rsid w:val="00842514"/>
    <w:rsid w:val="008434D4"/>
    <w:rsid w:val="0084584C"/>
    <w:rsid w:val="00845FE7"/>
    <w:rsid w:val="0085245B"/>
    <w:rsid w:val="0085500E"/>
    <w:rsid w:val="008561EF"/>
    <w:rsid w:val="008578DA"/>
    <w:rsid w:val="00862D89"/>
    <w:rsid w:val="00867EA9"/>
    <w:rsid w:val="00870DCB"/>
    <w:rsid w:val="00873FF9"/>
    <w:rsid w:val="00874502"/>
    <w:rsid w:val="00883AEC"/>
    <w:rsid w:val="00884725"/>
    <w:rsid w:val="008868EA"/>
    <w:rsid w:val="00890BF1"/>
    <w:rsid w:val="00892D98"/>
    <w:rsid w:val="00893FD2"/>
    <w:rsid w:val="00896107"/>
    <w:rsid w:val="008A6A38"/>
    <w:rsid w:val="008B29E6"/>
    <w:rsid w:val="008B43F8"/>
    <w:rsid w:val="008C0B4F"/>
    <w:rsid w:val="008C12CD"/>
    <w:rsid w:val="008C1A6F"/>
    <w:rsid w:val="008C296B"/>
    <w:rsid w:val="008C39C7"/>
    <w:rsid w:val="008D4814"/>
    <w:rsid w:val="008D4A11"/>
    <w:rsid w:val="008D5B2A"/>
    <w:rsid w:val="008D6B0C"/>
    <w:rsid w:val="008D6F11"/>
    <w:rsid w:val="008E1F88"/>
    <w:rsid w:val="008E7FF1"/>
    <w:rsid w:val="008F1E64"/>
    <w:rsid w:val="008F4886"/>
    <w:rsid w:val="0090145B"/>
    <w:rsid w:val="00902CA3"/>
    <w:rsid w:val="00903D62"/>
    <w:rsid w:val="00922D4A"/>
    <w:rsid w:val="00936305"/>
    <w:rsid w:val="00944552"/>
    <w:rsid w:val="00952D16"/>
    <w:rsid w:val="00955D0A"/>
    <w:rsid w:val="00956A59"/>
    <w:rsid w:val="009573EC"/>
    <w:rsid w:val="00961543"/>
    <w:rsid w:val="00963944"/>
    <w:rsid w:val="00964393"/>
    <w:rsid w:val="00972F89"/>
    <w:rsid w:val="00973361"/>
    <w:rsid w:val="0097345A"/>
    <w:rsid w:val="00975771"/>
    <w:rsid w:val="009901BC"/>
    <w:rsid w:val="00991A12"/>
    <w:rsid w:val="009A049D"/>
    <w:rsid w:val="009A4000"/>
    <w:rsid w:val="009B0D1B"/>
    <w:rsid w:val="009B2051"/>
    <w:rsid w:val="009B71C7"/>
    <w:rsid w:val="009C1E9F"/>
    <w:rsid w:val="009C5EDE"/>
    <w:rsid w:val="009C64A2"/>
    <w:rsid w:val="009C740D"/>
    <w:rsid w:val="009D3082"/>
    <w:rsid w:val="009D5552"/>
    <w:rsid w:val="009E362F"/>
    <w:rsid w:val="009E6190"/>
    <w:rsid w:val="009E7031"/>
    <w:rsid w:val="009E73A4"/>
    <w:rsid w:val="009E7D2E"/>
    <w:rsid w:val="009F42D5"/>
    <w:rsid w:val="009F5F2B"/>
    <w:rsid w:val="00A03528"/>
    <w:rsid w:val="00A05458"/>
    <w:rsid w:val="00A12724"/>
    <w:rsid w:val="00A129D0"/>
    <w:rsid w:val="00A13947"/>
    <w:rsid w:val="00A14552"/>
    <w:rsid w:val="00A22CD9"/>
    <w:rsid w:val="00A23A60"/>
    <w:rsid w:val="00A34B8C"/>
    <w:rsid w:val="00A359BF"/>
    <w:rsid w:val="00A45A43"/>
    <w:rsid w:val="00A52ECA"/>
    <w:rsid w:val="00A56E1F"/>
    <w:rsid w:val="00A57BC8"/>
    <w:rsid w:val="00A7563C"/>
    <w:rsid w:val="00A81043"/>
    <w:rsid w:val="00A90576"/>
    <w:rsid w:val="00A90DDA"/>
    <w:rsid w:val="00A92287"/>
    <w:rsid w:val="00A92571"/>
    <w:rsid w:val="00A944FD"/>
    <w:rsid w:val="00A9603E"/>
    <w:rsid w:val="00A96431"/>
    <w:rsid w:val="00AA36CF"/>
    <w:rsid w:val="00AA3D46"/>
    <w:rsid w:val="00AA5BF0"/>
    <w:rsid w:val="00AA64A1"/>
    <w:rsid w:val="00AA7FD9"/>
    <w:rsid w:val="00AB0F60"/>
    <w:rsid w:val="00AB4DAA"/>
    <w:rsid w:val="00AC63F0"/>
    <w:rsid w:val="00AC7680"/>
    <w:rsid w:val="00AC7960"/>
    <w:rsid w:val="00AC7AFC"/>
    <w:rsid w:val="00AD0162"/>
    <w:rsid w:val="00AD081B"/>
    <w:rsid w:val="00AD5301"/>
    <w:rsid w:val="00AE154C"/>
    <w:rsid w:val="00AE1E23"/>
    <w:rsid w:val="00AE2622"/>
    <w:rsid w:val="00AE4F27"/>
    <w:rsid w:val="00AE5C64"/>
    <w:rsid w:val="00AF556D"/>
    <w:rsid w:val="00B0032E"/>
    <w:rsid w:val="00B064BF"/>
    <w:rsid w:val="00B12840"/>
    <w:rsid w:val="00B20B88"/>
    <w:rsid w:val="00B245A7"/>
    <w:rsid w:val="00B2655E"/>
    <w:rsid w:val="00B35277"/>
    <w:rsid w:val="00B40873"/>
    <w:rsid w:val="00B508EB"/>
    <w:rsid w:val="00B51C83"/>
    <w:rsid w:val="00B52929"/>
    <w:rsid w:val="00B53280"/>
    <w:rsid w:val="00B54B7A"/>
    <w:rsid w:val="00B56606"/>
    <w:rsid w:val="00B6081C"/>
    <w:rsid w:val="00B63F4B"/>
    <w:rsid w:val="00B674C8"/>
    <w:rsid w:val="00B7075A"/>
    <w:rsid w:val="00B75DB1"/>
    <w:rsid w:val="00B850FA"/>
    <w:rsid w:val="00B85BE3"/>
    <w:rsid w:val="00B93761"/>
    <w:rsid w:val="00B95257"/>
    <w:rsid w:val="00B95B23"/>
    <w:rsid w:val="00BA0E7F"/>
    <w:rsid w:val="00BA18A3"/>
    <w:rsid w:val="00BA2AF1"/>
    <w:rsid w:val="00BA3A2F"/>
    <w:rsid w:val="00BA4882"/>
    <w:rsid w:val="00BA7EC0"/>
    <w:rsid w:val="00BC0673"/>
    <w:rsid w:val="00BC13ED"/>
    <w:rsid w:val="00BC6374"/>
    <w:rsid w:val="00BC64F2"/>
    <w:rsid w:val="00BC78E4"/>
    <w:rsid w:val="00BD1F5A"/>
    <w:rsid w:val="00BD6A66"/>
    <w:rsid w:val="00BE26D1"/>
    <w:rsid w:val="00BE284D"/>
    <w:rsid w:val="00BE34FF"/>
    <w:rsid w:val="00BE3514"/>
    <w:rsid w:val="00BF28D5"/>
    <w:rsid w:val="00BF65E4"/>
    <w:rsid w:val="00BF7EA5"/>
    <w:rsid w:val="00C069A4"/>
    <w:rsid w:val="00C13DE1"/>
    <w:rsid w:val="00C16DF0"/>
    <w:rsid w:val="00C265FD"/>
    <w:rsid w:val="00C30CB9"/>
    <w:rsid w:val="00C318D2"/>
    <w:rsid w:val="00C349E3"/>
    <w:rsid w:val="00C3713F"/>
    <w:rsid w:val="00C402DD"/>
    <w:rsid w:val="00C41E0E"/>
    <w:rsid w:val="00C42D9B"/>
    <w:rsid w:val="00C44878"/>
    <w:rsid w:val="00C501D1"/>
    <w:rsid w:val="00C54AD4"/>
    <w:rsid w:val="00C55C51"/>
    <w:rsid w:val="00C6097C"/>
    <w:rsid w:val="00C643EB"/>
    <w:rsid w:val="00C64786"/>
    <w:rsid w:val="00C70B8F"/>
    <w:rsid w:val="00C71E0C"/>
    <w:rsid w:val="00C72C69"/>
    <w:rsid w:val="00C8001D"/>
    <w:rsid w:val="00C8172D"/>
    <w:rsid w:val="00C83F88"/>
    <w:rsid w:val="00C846E6"/>
    <w:rsid w:val="00C91A41"/>
    <w:rsid w:val="00C944DC"/>
    <w:rsid w:val="00C94EB9"/>
    <w:rsid w:val="00C9646A"/>
    <w:rsid w:val="00CA0ADC"/>
    <w:rsid w:val="00CA5B08"/>
    <w:rsid w:val="00CA6337"/>
    <w:rsid w:val="00CB072B"/>
    <w:rsid w:val="00CB09DA"/>
    <w:rsid w:val="00CB509F"/>
    <w:rsid w:val="00CC24BD"/>
    <w:rsid w:val="00CC2566"/>
    <w:rsid w:val="00CC61A0"/>
    <w:rsid w:val="00CD1AE8"/>
    <w:rsid w:val="00CE2B6A"/>
    <w:rsid w:val="00CE46AD"/>
    <w:rsid w:val="00CE5262"/>
    <w:rsid w:val="00CE5944"/>
    <w:rsid w:val="00CE7618"/>
    <w:rsid w:val="00CF04DA"/>
    <w:rsid w:val="00CF285F"/>
    <w:rsid w:val="00CF2A95"/>
    <w:rsid w:val="00CF43D2"/>
    <w:rsid w:val="00D00E1F"/>
    <w:rsid w:val="00D0101F"/>
    <w:rsid w:val="00D036F0"/>
    <w:rsid w:val="00D04213"/>
    <w:rsid w:val="00D10FFA"/>
    <w:rsid w:val="00D168FB"/>
    <w:rsid w:val="00D21173"/>
    <w:rsid w:val="00D24A21"/>
    <w:rsid w:val="00D25CA1"/>
    <w:rsid w:val="00D33386"/>
    <w:rsid w:val="00D34879"/>
    <w:rsid w:val="00D35EC3"/>
    <w:rsid w:val="00D4357C"/>
    <w:rsid w:val="00D461C1"/>
    <w:rsid w:val="00D468D9"/>
    <w:rsid w:val="00D50892"/>
    <w:rsid w:val="00D51842"/>
    <w:rsid w:val="00D51B8E"/>
    <w:rsid w:val="00D52611"/>
    <w:rsid w:val="00D700D8"/>
    <w:rsid w:val="00D7044B"/>
    <w:rsid w:val="00D70882"/>
    <w:rsid w:val="00D73805"/>
    <w:rsid w:val="00D76209"/>
    <w:rsid w:val="00D805CC"/>
    <w:rsid w:val="00D81F05"/>
    <w:rsid w:val="00D848D7"/>
    <w:rsid w:val="00D8598E"/>
    <w:rsid w:val="00D8620B"/>
    <w:rsid w:val="00D865A7"/>
    <w:rsid w:val="00D909AF"/>
    <w:rsid w:val="00D93AAB"/>
    <w:rsid w:val="00DA5D6A"/>
    <w:rsid w:val="00DA6D21"/>
    <w:rsid w:val="00DA76BF"/>
    <w:rsid w:val="00DB3509"/>
    <w:rsid w:val="00DB37B1"/>
    <w:rsid w:val="00DB3BE7"/>
    <w:rsid w:val="00DB3CED"/>
    <w:rsid w:val="00DB3DDA"/>
    <w:rsid w:val="00DB572B"/>
    <w:rsid w:val="00DB5F42"/>
    <w:rsid w:val="00DB76CC"/>
    <w:rsid w:val="00DC0CD1"/>
    <w:rsid w:val="00DC1224"/>
    <w:rsid w:val="00DC1AEC"/>
    <w:rsid w:val="00DC1D2F"/>
    <w:rsid w:val="00DC22E2"/>
    <w:rsid w:val="00DC304A"/>
    <w:rsid w:val="00DC3814"/>
    <w:rsid w:val="00DC5086"/>
    <w:rsid w:val="00DD298E"/>
    <w:rsid w:val="00DD51B0"/>
    <w:rsid w:val="00DD674A"/>
    <w:rsid w:val="00DF1B9E"/>
    <w:rsid w:val="00DF647A"/>
    <w:rsid w:val="00E01677"/>
    <w:rsid w:val="00E10798"/>
    <w:rsid w:val="00E11276"/>
    <w:rsid w:val="00E12B99"/>
    <w:rsid w:val="00E172EF"/>
    <w:rsid w:val="00E2068C"/>
    <w:rsid w:val="00E24AB0"/>
    <w:rsid w:val="00E31986"/>
    <w:rsid w:val="00E346C4"/>
    <w:rsid w:val="00E3747D"/>
    <w:rsid w:val="00E4056A"/>
    <w:rsid w:val="00E41696"/>
    <w:rsid w:val="00E42D3F"/>
    <w:rsid w:val="00E4512E"/>
    <w:rsid w:val="00E453A6"/>
    <w:rsid w:val="00E61D4D"/>
    <w:rsid w:val="00E630E2"/>
    <w:rsid w:val="00E632C1"/>
    <w:rsid w:val="00E67AEB"/>
    <w:rsid w:val="00E826A7"/>
    <w:rsid w:val="00E82843"/>
    <w:rsid w:val="00E835F7"/>
    <w:rsid w:val="00E873D6"/>
    <w:rsid w:val="00E90C66"/>
    <w:rsid w:val="00E937A8"/>
    <w:rsid w:val="00E95E9D"/>
    <w:rsid w:val="00E9776C"/>
    <w:rsid w:val="00EA1404"/>
    <w:rsid w:val="00EA18D5"/>
    <w:rsid w:val="00EA21F6"/>
    <w:rsid w:val="00EB4DB1"/>
    <w:rsid w:val="00EB5297"/>
    <w:rsid w:val="00EB60CC"/>
    <w:rsid w:val="00EC1628"/>
    <w:rsid w:val="00EC4D36"/>
    <w:rsid w:val="00ED06CC"/>
    <w:rsid w:val="00ED3E4D"/>
    <w:rsid w:val="00EE0643"/>
    <w:rsid w:val="00EE0922"/>
    <w:rsid w:val="00EE0BBC"/>
    <w:rsid w:val="00EE0F24"/>
    <w:rsid w:val="00EE5145"/>
    <w:rsid w:val="00EE759F"/>
    <w:rsid w:val="00EE7999"/>
    <w:rsid w:val="00EF2303"/>
    <w:rsid w:val="00EF2E46"/>
    <w:rsid w:val="00EF3019"/>
    <w:rsid w:val="00EF5785"/>
    <w:rsid w:val="00EF7E7E"/>
    <w:rsid w:val="00F045A3"/>
    <w:rsid w:val="00F05F2E"/>
    <w:rsid w:val="00F07719"/>
    <w:rsid w:val="00F07874"/>
    <w:rsid w:val="00F103C5"/>
    <w:rsid w:val="00F1067F"/>
    <w:rsid w:val="00F16181"/>
    <w:rsid w:val="00F24817"/>
    <w:rsid w:val="00F25BB4"/>
    <w:rsid w:val="00F333D7"/>
    <w:rsid w:val="00F4232C"/>
    <w:rsid w:val="00F427ED"/>
    <w:rsid w:val="00F43333"/>
    <w:rsid w:val="00F43E09"/>
    <w:rsid w:val="00F45166"/>
    <w:rsid w:val="00F527E4"/>
    <w:rsid w:val="00F60A19"/>
    <w:rsid w:val="00F61DC0"/>
    <w:rsid w:val="00F6542F"/>
    <w:rsid w:val="00F7184C"/>
    <w:rsid w:val="00F71A7D"/>
    <w:rsid w:val="00F71B17"/>
    <w:rsid w:val="00F74071"/>
    <w:rsid w:val="00F802BB"/>
    <w:rsid w:val="00F816E0"/>
    <w:rsid w:val="00F856AD"/>
    <w:rsid w:val="00F917B9"/>
    <w:rsid w:val="00F92C3F"/>
    <w:rsid w:val="00F969B2"/>
    <w:rsid w:val="00FA01A9"/>
    <w:rsid w:val="00FA27F6"/>
    <w:rsid w:val="00FA60FE"/>
    <w:rsid w:val="00FB1412"/>
    <w:rsid w:val="00FB48BD"/>
    <w:rsid w:val="00FC2E3D"/>
    <w:rsid w:val="00FC646C"/>
    <w:rsid w:val="00FD1A90"/>
    <w:rsid w:val="00FD1C23"/>
    <w:rsid w:val="00FD289A"/>
    <w:rsid w:val="00FE2E1E"/>
    <w:rsid w:val="00FE2EE1"/>
    <w:rsid w:val="00FE755A"/>
    <w:rsid w:val="00FF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6C1AFBF"/>
  <w14:defaultImageDpi w14:val="0"/>
  <w15:docId w15:val="{BBF61143-2187-40CE-8E5C-B54813201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339A"/>
    <w:pPr>
      <w:spacing w:after="0" w:line="240" w:lineRule="auto"/>
    </w:pPr>
    <w:rPr>
      <w:sz w:val="20"/>
      <w:szCs w:val="20"/>
    </w:rPr>
  </w:style>
  <w:style w:type="paragraph" w:styleId="Nadpis1">
    <w:name w:val="heading 1"/>
    <w:aliases w:val="Čo robí (časť)"/>
    <w:basedOn w:val="Normlny"/>
    <w:next w:val="Nosite"/>
    <w:link w:val="Nadpis1Char"/>
    <w:uiPriority w:val="99"/>
    <w:qFormat/>
    <w:rsid w:val="0082339A"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9"/>
    <w:qFormat/>
    <w:rsid w:val="0082339A"/>
    <w:pPr>
      <w:numPr>
        <w:ilvl w:val="1"/>
        <w:numId w:val="1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uiPriority w:val="99"/>
    <w:qFormat/>
    <w:rsid w:val="0082339A"/>
    <w:pPr>
      <w:keepNext/>
      <w:numPr>
        <w:ilvl w:val="2"/>
        <w:numId w:val="1"/>
      </w:numPr>
      <w:spacing w:before="120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uiPriority w:val="99"/>
    <w:qFormat/>
    <w:rsid w:val="0082339A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2339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2339A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2339A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82339A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82339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uiPriority w:val="99"/>
    <w:locked/>
    <w:rPr>
      <w:rFonts w:cs="Times New Roman"/>
      <w:b/>
      <w:bCs/>
      <w:kern w:val="32"/>
      <w:sz w:val="28"/>
      <w:szCs w:val="28"/>
    </w:rPr>
  </w:style>
  <w:style w:type="character" w:customStyle="1" w:styleId="Nadpis2Char">
    <w:name w:val="Nadpis 2 Char"/>
    <w:aliases w:val="Úloha Char"/>
    <w:basedOn w:val="Predvolenpsmoodseku"/>
    <w:link w:val="Nadpis2"/>
    <w:uiPriority w:val="99"/>
    <w:locked/>
    <w:rPr>
      <w:rFonts w:cs="Times New Roman"/>
      <w:sz w:val="24"/>
      <w:szCs w:val="24"/>
    </w:rPr>
  </w:style>
  <w:style w:type="character" w:customStyle="1" w:styleId="Nadpis3Char">
    <w:name w:val="Nadpis 3 Char"/>
    <w:aliases w:val="Podúloha Char"/>
    <w:basedOn w:val="Predvolenpsmoodseku"/>
    <w:link w:val="Nadpis3"/>
    <w:uiPriority w:val="99"/>
    <w:locked/>
    <w:rPr>
      <w:rFonts w:cs="Times New Roman"/>
      <w:sz w:val="24"/>
      <w:szCs w:val="24"/>
    </w:rPr>
  </w:style>
  <w:style w:type="character" w:customStyle="1" w:styleId="Nadpis4Char">
    <w:name w:val="Nadpis 4 Char"/>
    <w:aliases w:val="Termín Char"/>
    <w:basedOn w:val="Predvolenpsmoodseku"/>
    <w:link w:val="Nadpis4"/>
    <w:uiPriority w:val="99"/>
    <w:locked/>
    <w:rPr>
      <w:rFonts w:cs="Times New Roman"/>
      <w:i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9"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locked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locked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locked/>
    <w:rPr>
      <w:rFonts w:ascii="Arial" w:hAnsi="Arial" w:cs="Arial"/>
    </w:rPr>
  </w:style>
  <w:style w:type="paragraph" w:customStyle="1" w:styleId="Nosite">
    <w:name w:val="Nositeľ"/>
    <w:basedOn w:val="Zakladnystyl"/>
    <w:next w:val="Nadpis2"/>
    <w:uiPriority w:val="99"/>
    <w:rsid w:val="0082339A"/>
    <w:pPr>
      <w:spacing w:before="240" w:after="120"/>
      <w:ind w:left="567"/>
    </w:pPr>
    <w:rPr>
      <w:b/>
      <w:bCs/>
    </w:rPr>
  </w:style>
  <w:style w:type="paragraph" w:customStyle="1" w:styleId="Zakladnystyl">
    <w:name w:val="Zakladny styl"/>
    <w:uiPriority w:val="99"/>
    <w:rsid w:val="0082339A"/>
    <w:pPr>
      <w:spacing w:after="0" w:line="240" w:lineRule="auto"/>
    </w:pPr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82339A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8233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82339A"/>
    <w:rPr>
      <w:rFonts w:cs="Times New Roman"/>
      <w:lang w:val="sk-SK" w:eastAsia="sk-SK"/>
    </w:rPr>
  </w:style>
  <w:style w:type="paragraph" w:customStyle="1" w:styleId="Vlada">
    <w:name w:val="Vlada"/>
    <w:basedOn w:val="Normlny"/>
    <w:uiPriority w:val="99"/>
    <w:rsid w:val="0082339A"/>
    <w:pPr>
      <w:spacing w:before="480" w:after="120"/>
    </w:pPr>
    <w:rPr>
      <w:b/>
      <w:bCs/>
      <w:sz w:val="32"/>
      <w:szCs w:val="32"/>
    </w:rPr>
  </w:style>
  <w:style w:type="paragraph" w:customStyle="1" w:styleId="Navedomie">
    <w:name w:val="Na vedomie"/>
    <w:basedOn w:val="Normlny"/>
    <w:next w:val="Normlny"/>
    <w:uiPriority w:val="99"/>
    <w:rsid w:val="0082339A"/>
    <w:pPr>
      <w:spacing w:before="360"/>
    </w:pPr>
    <w:rPr>
      <w:b/>
      <w:bCs/>
      <w:sz w:val="24"/>
      <w:szCs w:val="24"/>
    </w:rPr>
  </w:style>
  <w:style w:type="character" w:styleId="slostrany">
    <w:name w:val="page number"/>
    <w:basedOn w:val="Predvolenpsmoodseku"/>
    <w:uiPriority w:val="99"/>
    <w:rsid w:val="0082339A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F451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lny"/>
    <w:next w:val="Normlny"/>
    <w:uiPriority w:val="99"/>
    <w:rsid w:val="000F62B5"/>
    <w:pPr>
      <w:spacing w:after="160" w:line="240" w:lineRule="exact"/>
    </w:pPr>
    <w:rPr>
      <w:rFonts w:ascii="Tahoma" w:hAnsi="Tahoma" w:cs="Tahoma"/>
      <w:sz w:val="24"/>
      <w:szCs w:val="24"/>
      <w:lang w:val="en-US" w:eastAsia="en-US"/>
    </w:rPr>
  </w:style>
  <w:style w:type="character" w:styleId="Hypertextovprepojenie">
    <w:name w:val="Hyperlink"/>
    <w:basedOn w:val="Predvolenpsmoodseku"/>
    <w:uiPriority w:val="99"/>
    <w:unhideWhenUsed/>
    <w:rsid w:val="00B85BE3"/>
    <w:rPr>
      <w:rFonts w:cs="Times New Roman"/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991A12"/>
    <w:pPr>
      <w:ind w:left="708"/>
    </w:pPr>
  </w:style>
  <w:style w:type="table" w:styleId="Mriekatabuky">
    <w:name w:val="Table Grid"/>
    <w:basedOn w:val="Normlnatabuka"/>
    <w:uiPriority w:val="99"/>
    <w:rsid w:val="00991A12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1B9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79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79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WKX3UHSAJ2R6-2-1309854</_dlc_DocId>
    <_dlc_DocIdUrl xmlns="e60a29af-d413-48d4-bd90-fe9d2a897e4b">
      <Url>https://ovdmasv601/sites/DMS/_layouts/15/DocIdRedir.aspx?ID=WKX3UHSAJ2R6-2-1309854</Url>
      <Description>WKX3UHSAJ2R6-2-1309854</Description>
    </_dlc_DocIdUrl>
  </documentManagement>
</p:properties>
</file>

<file path=customXml/itemProps1.xml><?xml version="1.0" encoding="utf-8"?>
<ds:datastoreItem xmlns:ds="http://schemas.openxmlformats.org/officeDocument/2006/customXml" ds:itemID="{E1F7C2F9-465C-44B0-9816-6105DA6447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392746-1D78-485D-AD1C-7591F2B7A785}"/>
</file>

<file path=customXml/itemProps3.xml><?xml version="1.0" encoding="utf-8"?>
<ds:datastoreItem xmlns:ds="http://schemas.openxmlformats.org/officeDocument/2006/customXml" ds:itemID="{E03BEF48-DAEA-41E5-B0B4-A98B684A5BB6}"/>
</file>

<file path=customXml/itemProps4.xml><?xml version="1.0" encoding="utf-8"?>
<ds:datastoreItem xmlns:ds="http://schemas.openxmlformats.org/officeDocument/2006/customXml" ds:itemID="{B0285919-F40C-4A2B-8DDA-24892EB2729A}"/>
</file>

<file path=customXml/itemProps5.xml><?xml version="1.0" encoding="utf-8"?>
<ds:datastoreItem xmlns:ds="http://schemas.openxmlformats.org/officeDocument/2006/customXml" ds:itemID="{ECAF3295-2017-4557-9C37-5D48FD3B63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2294</Characters>
  <Application>Microsoft Office Word</Application>
  <DocSecurity>0</DocSecurity>
  <Lines>19</Lines>
  <Paragraphs>5</Paragraphs>
  <ScaleCrop>false</ScaleCrop>
  <Company>MV SR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kolenova</dc:creator>
  <cp:keywords/>
  <dc:description/>
  <cp:lastModifiedBy>Denisa Pechová</cp:lastModifiedBy>
  <cp:revision>5</cp:revision>
  <cp:lastPrinted>2022-05-13T07:19:00Z</cp:lastPrinted>
  <dcterms:created xsi:type="dcterms:W3CDTF">2024-06-24T10:46:00Z</dcterms:created>
  <dcterms:modified xsi:type="dcterms:W3CDTF">2024-06-24T12:05:00Z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232c1204-f1de-4d68-972b-fe40927d8452</vt:lpwstr>
  </property>
</Properties>
</file>