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30AEB3" w14:textId="77777777" w:rsidR="006B6ABE" w:rsidRDefault="006B6ABE" w:rsidP="006B6ABE">
      <w:pPr>
        <w:pStyle w:val="Zarkazkladnhotextu"/>
        <w:ind w:left="60"/>
        <w:jc w:val="center"/>
      </w:pPr>
      <w:r>
        <w:t>VLÁDA SLOVENSKEJ REPUBLIKY</w:t>
      </w:r>
    </w:p>
    <w:p w14:paraId="2AAAD289" w14:textId="77777777" w:rsidR="006B6ABE" w:rsidRDefault="006B6ABE" w:rsidP="006B6ABE">
      <w:pPr>
        <w:pStyle w:val="Zarkazkladnhotextu"/>
      </w:pPr>
    </w:p>
    <w:p w14:paraId="765B8C83" w14:textId="77777777" w:rsidR="006B6ABE" w:rsidRDefault="006B6ABE" w:rsidP="006B6ABE">
      <w:pPr>
        <w:pStyle w:val="Zarkazkladnhotextu"/>
        <w:ind w:left="60"/>
        <w:jc w:val="right"/>
      </w:pPr>
    </w:p>
    <w:p w14:paraId="312A6704" w14:textId="77777777" w:rsidR="006B6ABE" w:rsidRDefault="00932E50" w:rsidP="006B6ABE">
      <w:pPr>
        <w:pStyle w:val="Nadpis1"/>
        <w:jc w:val="center"/>
        <w:rPr>
          <w:rFonts w:ascii="Times New Roman" w:hAnsi="Times New Roman" w:cs="Times New Roman"/>
          <w:sz w:val="24"/>
          <w:szCs w:val="24"/>
        </w:rPr>
      </w:pPr>
      <w:r>
        <w:object w:dxaOrig="1440" w:dyaOrig="1440" w14:anchorId="415750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-7.65pt;width:55.2pt;height:63pt;z-index:251658240;visibility:visible;mso-wrap-edited:f;mso-position-horizontal:center;mso-position-horizontal-relative:margin" o:allowincell="f">
            <v:imagedata r:id="rId11" o:title=""/>
            <w10:wrap type="topAndBottom" anchorx="margin"/>
          </v:shape>
          <o:OLEObject Type="Embed" ProgID="Word.Picture.8" ShapeID="_x0000_s1026" DrawAspect="Content" ObjectID="_1830415573" r:id="rId12"/>
        </w:object>
      </w:r>
      <w:r w:rsidR="006B6ABE">
        <w:rPr>
          <w:rFonts w:ascii="Times New Roman" w:hAnsi="Times New Roman" w:cs="Times New Roman"/>
          <w:sz w:val="24"/>
          <w:szCs w:val="24"/>
        </w:rPr>
        <w:t>NÁVRH</w:t>
      </w:r>
    </w:p>
    <w:p w14:paraId="42BECDCF" w14:textId="77777777" w:rsidR="006B6ABE" w:rsidRDefault="006B6ABE" w:rsidP="006B6ABE">
      <w:pPr>
        <w:rPr>
          <w:lang w:val="cs-CZ"/>
        </w:rPr>
      </w:pPr>
    </w:p>
    <w:p w14:paraId="2CEA515F" w14:textId="77777777" w:rsidR="006B6ABE" w:rsidRDefault="007E51C1" w:rsidP="006B6ABE">
      <w:pPr>
        <w:pStyle w:val="Zakladnystyl"/>
        <w:jc w:val="center"/>
        <w:rPr>
          <w:sz w:val="24"/>
          <w:szCs w:val="24"/>
          <w:lang w:eastAsia="cs-CZ"/>
        </w:rPr>
      </w:pPr>
      <w:r>
        <w:rPr>
          <w:sz w:val="24"/>
          <w:szCs w:val="24"/>
        </w:rPr>
        <w:t>UZNESENIA</w:t>
      </w:r>
      <w:r w:rsidR="006B6ABE">
        <w:rPr>
          <w:sz w:val="24"/>
          <w:szCs w:val="24"/>
        </w:rPr>
        <w:t xml:space="preserve">  VLÁDY  SLOVENSKEJ  REPUBLIKY</w:t>
      </w:r>
    </w:p>
    <w:p w14:paraId="344074D1" w14:textId="77777777" w:rsidR="006B6ABE" w:rsidRDefault="006B6ABE" w:rsidP="006B6ABE">
      <w:pPr>
        <w:jc w:val="center"/>
      </w:pPr>
      <w:r>
        <w:t>č. ...</w:t>
      </w:r>
    </w:p>
    <w:p w14:paraId="27CE3E75" w14:textId="77777777" w:rsidR="006B6ABE" w:rsidRDefault="006B6ABE" w:rsidP="006B6ABE">
      <w:pPr>
        <w:jc w:val="center"/>
      </w:pPr>
      <w:r>
        <w:t>z ...</w:t>
      </w:r>
    </w:p>
    <w:p w14:paraId="2E3EE1C0" w14:textId="77777777" w:rsidR="006B6ABE" w:rsidRDefault="006B6ABE" w:rsidP="006B6ABE"/>
    <w:p w14:paraId="40358B97" w14:textId="33011BB3" w:rsidR="00411EB5" w:rsidRDefault="006B6ABE" w:rsidP="00AE60EC">
      <w:pPr>
        <w:pStyle w:val="Zkladntex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k</w:t>
      </w:r>
      <w:r w:rsidR="00995ED6">
        <w:rPr>
          <w:b/>
          <w:sz w:val="24"/>
          <w:szCs w:val="24"/>
        </w:rPr>
        <w:t xml:space="preserve"> návrhu </w:t>
      </w:r>
      <w:r w:rsidR="00AE60EC" w:rsidRPr="00AE60EC">
        <w:rPr>
          <w:b/>
          <w:sz w:val="24"/>
          <w:szCs w:val="24"/>
        </w:rPr>
        <w:t xml:space="preserve"> na zmenu uznesenia vlády Slovenskej republiky č. 92 z 27. februára 2020</w:t>
      </w:r>
    </w:p>
    <w:p w14:paraId="4C907054" w14:textId="77777777" w:rsidR="00932E50" w:rsidRDefault="00932E50" w:rsidP="00AE60EC">
      <w:pPr>
        <w:pStyle w:val="Zkladntext"/>
        <w:jc w:val="center"/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411EB5" w14:paraId="40E2AEB5" w14:textId="77777777" w:rsidTr="00664479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14:paraId="6138F379" w14:textId="77777777" w:rsidR="00411EB5" w:rsidRDefault="00411EB5" w:rsidP="00664479">
            <w:pPr>
              <w:pStyle w:val="Zakladnysty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60E15E11" w14:textId="77777777" w:rsidR="00411EB5" w:rsidRDefault="00411EB5" w:rsidP="00664479">
            <w:pPr>
              <w:pStyle w:val="Zakladnystyl"/>
              <w:rPr>
                <w:sz w:val="24"/>
                <w:szCs w:val="24"/>
              </w:rPr>
            </w:pPr>
          </w:p>
        </w:tc>
      </w:tr>
      <w:tr w:rsidR="00411EB5" w14:paraId="264E2590" w14:textId="77777777" w:rsidTr="00664479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552B3F" w14:textId="77777777" w:rsidR="00411EB5" w:rsidRDefault="00411EB5" w:rsidP="00664479">
            <w:pPr>
              <w:pStyle w:val="Zakladnysty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68F365" w14:textId="77777777" w:rsidR="00EE62D2" w:rsidRDefault="007816D9" w:rsidP="00664479">
            <w:pPr>
              <w:pStyle w:val="Zakladnystyl"/>
              <w:rPr>
                <w:sz w:val="24"/>
                <w:szCs w:val="24"/>
              </w:rPr>
            </w:pPr>
            <w:r w:rsidRPr="005F0CA7">
              <w:rPr>
                <w:sz w:val="24"/>
                <w:szCs w:val="24"/>
              </w:rPr>
              <w:t xml:space="preserve">podpredseda vlády a minister životného prostredia </w:t>
            </w:r>
          </w:p>
        </w:tc>
      </w:tr>
    </w:tbl>
    <w:p w14:paraId="1F03BDD0" w14:textId="77777777" w:rsidR="006B6ABE" w:rsidRDefault="006B6ABE" w:rsidP="001F29A6"/>
    <w:p w14:paraId="6D958663" w14:textId="77777777" w:rsidR="006B6ABE" w:rsidRDefault="006B6ABE" w:rsidP="001F29A6">
      <w:pPr>
        <w:tabs>
          <w:tab w:val="left" w:pos="567"/>
          <w:tab w:val="left" w:pos="1134"/>
        </w:tabs>
      </w:pPr>
    </w:p>
    <w:p w14:paraId="1C517C27" w14:textId="77777777" w:rsidR="006B6ABE" w:rsidRDefault="006B6ABE" w:rsidP="001F29A6">
      <w:pPr>
        <w:tabs>
          <w:tab w:val="left" w:pos="567"/>
          <w:tab w:val="left" w:pos="1134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Vláda</w:t>
      </w:r>
    </w:p>
    <w:p w14:paraId="7D14A521" w14:textId="77777777" w:rsidR="006B6ABE" w:rsidRDefault="006B6ABE" w:rsidP="001F29A6">
      <w:pPr>
        <w:tabs>
          <w:tab w:val="left" w:pos="567"/>
          <w:tab w:val="left" w:pos="1134"/>
        </w:tabs>
        <w:jc w:val="both"/>
        <w:rPr>
          <w:b/>
          <w:sz w:val="28"/>
          <w:szCs w:val="28"/>
        </w:rPr>
      </w:pPr>
    </w:p>
    <w:p w14:paraId="1C0FCF56" w14:textId="77777777" w:rsidR="006B6ABE" w:rsidRDefault="006B6ABE" w:rsidP="001F29A6">
      <w:pPr>
        <w:tabs>
          <w:tab w:val="left" w:pos="540"/>
          <w:tab w:val="left" w:pos="567"/>
          <w:tab w:val="left" w:pos="1134"/>
        </w:tabs>
        <w:jc w:val="both"/>
        <w:rPr>
          <w:b/>
        </w:rPr>
      </w:pPr>
      <w:r>
        <w:rPr>
          <w:b/>
        </w:rPr>
        <w:t>A.</w:t>
      </w:r>
      <w:r>
        <w:rPr>
          <w:b/>
        </w:rPr>
        <w:tab/>
      </w:r>
      <w:r w:rsidR="00277137">
        <w:rPr>
          <w:b/>
        </w:rPr>
        <w:t>berie na</w:t>
      </w:r>
      <w:r w:rsidR="001E574C">
        <w:rPr>
          <w:b/>
        </w:rPr>
        <w:t> </w:t>
      </w:r>
      <w:r w:rsidR="00277137">
        <w:rPr>
          <w:b/>
        </w:rPr>
        <w:t>vedomie</w:t>
      </w:r>
    </w:p>
    <w:p w14:paraId="2591E2E5" w14:textId="77777777" w:rsidR="006B6ABE" w:rsidRDefault="006B6ABE" w:rsidP="001F29A6">
      <w:pPr>
        <w:tabs>
          <w:tab w:val="left" w:pos="567"/>
          <w:tab w:val="left" w:pos="1134"/>
        </w:tabs>
        <w:jc w:val="both"/>
        <w:rPr>
          <w:b/>
        </w:rPr>
      </w:pPr>
    </w:p>
    <w:p w14:paraId="68BA3E0F" w14:textId="0576FB59" w:rsidR="006B6ABE" w:rsidRDefault="006B6ABE" w:rsidP="001F29A6">
      <w:pPr>
        <w:tabs>
          <w:tab w:val="left" w:pos="567"/>
          <w:tab w:val="left" w:pos="1080"/>
          <w:tab w:val="left" w:pos="1134"/>
        </w:tabs>
        <w:ind w:left="1134" w:hanging="1134"/>
        <w:jc w:val="both"/>
      </w:pPr>
      <w:r>
        <w:rPr>
          <w:b/>
        </w:rPr>
        <w:tab/>
      </w:r>
      <w:r>
        <w:t>A.1.</w:t>
      </w:r>
      <w:r w:rsidR="001E574C">
        <w:tab/>
      </w:r>
      <w:r w:rsidR="001E574C">
        <w:tab/>
      </w:r>
      <w:r w:rsidR="00995ED6">
        <w:t>i</w:t>
      </w:r>
      <w:r w:rsidR="009962AA">
        <w:t>dentifikáciu neaktuálnosti metodiky pre produktovú skupinu „cestná doprava“ s uplatnením environmentálnych charakteristík v rámci zeleného verejného obstarávania a jej stiahnutie z webových stránok a príslušných dátových zdrojov</w:t>
      </w:r>
      <w:r w:rsidR="00995ED6">
        <w:t>,</w:t>
      </w:r>
    </w:p>
    <w:p w14:paraId="4BEBC19B" w14:textId="77777777" w:rsidR="008068DB" w:rsidRDefault="008068DB" w:rsidP="00C32AEB">
      <w:pPr>
        <w:tabs>
          <w:tab w:val="left" w:pos="567"/>
          <w:tab w:val="left" w:pos="1134"/>
        </w:tabs>
        <w:jc w:val="both"/>
      </w:pPr>
    </w:p>
    <w:p w14:paraId="2E6F3053" w14:textId="77777777" w:rsidR="00C32AEB" w:rsidRDefault="00C32AEB" w:rsidP="00C32AEB">
      <w:pPr>
        <w:tabs>
          <w:tab w:val="left" w:pos="567"/>
          <w:tab w:val="left" w:pos="1134"/>
        </w:tabs>
        <w:jc w:val="both"/>
      </w:pPr>
    </w:p>
    <w:p w14:paraId="7A9DB1E5" w14:textId="77777777" w:rsidR="006B6ABE" w:rsidRDefault="00885072" w:rsidP="001F29A6">
      <w:pPr>
        <w:tabs>
          <w:tab w:val="left" w:pos="540"/>
          <w:tab w:val="left" w:pos="567"/>
          <w:tab w:val="left" w:pos="1134"/>
        </w:tabs>
        <w:jc w:val="both"/>
        <w:rPr>
          <w:b/>
        </w:rPr>
      </w:pPr>
      <w:r>
        <w:rPr>
          <w:b/>
        </w:rPr>
        <w:t>B.</w:t>
      </w:r>
      <w:r>
        <w:rPr>
          <w:b/>
        </w:rPr>
        <w:tab/>
      </w:r>
      <w:r w:rsidRPr="00885072">
        <w:rPr>
          <w:b/>
        </w:rPr>
        <w:t>mení</w:t>
      </w:r>
    </w:p>
    <w:p w14:paraId="0EBEA4EA" w14:textId="77777777" w:rsidR="006B6ABE" w:rsidRDefault="006B6ABE" w:rsidP="001F29A6">
      <w:pPr>
        <w:tabs>
          <w:tab w:val="left" w:pos="567"/>
          <w:tab w:val="left" w:pos="1134"/>
        </w:tabs>
        <w:jc w:val="both"/>
        <w:rPr>
          <w:b/>
        </w:rPr>
      </w:pPr>
    </w:p>
    <w:p w14:paraId="42C96F43" w14:textId="77777777" w:rsidR="00767CC1" w:rsidRPr="00773557" w:rsidRDefault="00767CC1" w:rsidP="00885072">
      <w:pPr>
        <w:tabs>
          <w:tab w:val="left" w:pos="284"/>
          <w:tab w:val="left" w:pos="567"/>
          <w:tab w:val="left" w:pos="1134"/>
        </w:tabs>
        <w:jc w:val="both"/>
      </w:pPr>
    </w:p>
    <w:p w14:paraId="2ED5174F" w14:textId="452A7CC5" w:rsidR="00995ED6" w:rsidRDefault="006B6ABE" w:rsidP="00885072">
      <w:pPr>
        <w:tabs>
          <w:tab w:val="left" w:pos="567"/>
          <w:tab w:val="left" w:pos="1134"/>
        </w:tabs>
        <w:ind w:left="1134" w:hanging="1134"/>
        <w:jc w:val="both"/>
      </w:pPr>
      <w:r>
        <w:rPr>
          <w:b/>
        </w:rPr>
        <w:tab/>
      </w:r>
      <w:r>
        <w:t>B.</w:t>
      </w:r>
      <w:r w:rsidR="00CF5C8C">
        <w:t>1</w:t>
      </w:r>
      <w:r>
        <w:t>.</w:t>
      </w:r>
      <w:r>
        <w:tab/>
      </w:r>
      <w:r w:rsidR="00885072">
        <w:t>úloh</w:t>
      </w:r>
      <w:r w:rsidR="00995ED6">
        <w:t>u</w:t>
      </w:r>
      <w:r w:rsidR="00885072">
        <w:t xml:space="preserve"> v bode B.1 uznesenia vlády SR č. 92 z 27. februára 2020 </w:t>
      </w:r>
      <w:r w:rsidR="00995ED6">
        <w:t>takto</w:t>
      </w:r>
      <w:r w:rsidR="00885072">
        <w:t xml:space="preserve">: </w:t>
      </w:r>
    </w:p>
    <w:p w14:paraId="44BE3767" w14:textId="7EF1FC0B" w:rsidR="004479A6" w:rsidRPr="00885072" w:rsidRDefault="00995ED6" w:rsidP="00885072">
      <w:pPr>
        <w:tabs>
          <w:tab w:val="left" w:pos="567"/>
          <w:tab w:val="left" w:pos="1134"/>
        </w:tabs>
        <w:ind w:left="1134" w:hanging="1134"/>
        <w:jc w:val="both"/>
      </w:pPr>
      <w:r>
        <w:tab/>
      </w:r>
      <w:r>
        <w:tab/>
      </w:r>
      <w:r w:rsidR="00885072" w:rsidRPr="001E574C">
        <w:t>„</w:t>
      </w:r>
      <w:r>
        <w:t xml:space="preserve">B.1. </w:t>
      </w:r>
      <w:r w:rsidR="00885072">
        <w:t>uplatňovať pri obstarávaní tovarov a služieb pri produktov</w:t>
      </w:r>
      <w:r>
        <w:t>ej</w:t>
      </w:r>
      <w:r w:rsidR="00885072">
        <w:t xml:space="preserve"> skupin</w:t>
      </w:r>
      <w:r>
        <w:t>e</w:t>
      </w:r>
      <w:r w:rsidR="00885072">
        <w:t>, „kopírovací a grafický papier“ k</w:t>
      </w:r>
      <w:r w:rsidR="002049C9">
        <w:t> </w:t>
      </w:r>
      <w:r w:rsidR="00885072">
        <w:t>príslušným opisom predmetov obstarávania podľa ich CPV kódov vhodné environmentálne charakteristiky“.</w:t>
      </w:r>
    </w:p>
    <w:p w14:paraId="1A1013AA" w14:textId="2580F459" w:rsidR="0053064C" w:rsidRDefault="0053064C" w:rsidP="00712873">
      <w:pPr>
        <w:tabs>
          <w:tab w:val="left" w:pos="567"/>
          <w:tab w:val="left" w:pos="1134"/>
        </w:tabs>
        <w:jc w:val="both"/>
      </w:pPr>
    </w:p>
    <w:p w14:paraId="647FF127" w14:textId="28407E4F" w:rsidR="0049680D" w:rsidRDefault="0049680D" w:rsidP="00712873">
      <w:pPr>
        <w:tabs>
          <w:tab w:val="left" w:pos="567"/>
          <w:tab w:val="left" w:pos="1134"/>
        </w:tabs>
        <w:jc w:val="both"/>
      </w:pPr>
    </w:p>
    <w:p w14:paraId="7D91B86B" w14:textId="68D5BB42" w:rsidR="0049680D" w:rsidRDefault="00712873" w:rsidP="0049680D">
      <w:pPr>
        <w:tabs>
          <w:tab w:val="left" w:pos="567"/>
          <w:tab w:val="left" w:pos="1134"/>
        </w:tabs>
        <w:ind w:left="1134" w:hanging="1134"/>
        <w:jc w:val="both"/>
      </w:pPr>
      <w:r>
        <w:tab/>
        <w:t>B.2</w:t>
      </w:r>
      <w:r w:rsidR="0049680D">
        <w:t>.</w:t>
      </w:r>
      <w:r w:rsidR="0049680D">
        <w:tab/>
        <w:t xml:space="preserve">úlohu v bode C.1 uznesenia vlády SR č. 92 z 27. februára 2020 takto: </w:t>
      </w:r>
    </w:p>
    <w:p w14:paraId="5A5CE112" w14:textId="77777777" w:rsidR="0049680D" w:rsidRDefault="0049680D" w:rsidP="0049680D">
      <w:pPr>
        <w:tabs>
          <w:tab w:val="left" w:pos="567"/>
          <w:tab w:val="left" w:pos="1134"/>
        </w:tabs>
        <w:ind w:left="1134" w:hanging="1134"/>
        <w:jc w:val="both"/>
      </w:pPr>
      <w:r>
        <w:tab/>
      </w:r>
      <w:r>
        <w:tab/>
        <w:t>„C.1. uplatňovať pri obstarávaní tovarov a služieb pri produktovej skupine „kopírovací a grafický papier“ k príslušným opisom predmetov obstarávania podľa ich CPV kódov vhodné environmentálne charakteristiky“.</w:t>
      </w:r>
    </w:p>
    <w:p w14:paraId="08408612" w14:textId="77777777" w:rsidR="0049680D" w:rsidRDefault="0049680D" w:rsidP="00885072">
      <w:pPr>
        <w:tabs>
          <w:tab w:val="left" w:pos="567"/>
          <w:tab w:val="left" w:pos="1134"/>
        </w:tabs>
        <w:ind w:left="1134" w:hanging="1134"/>
        <w:jc w:val="both"/>
        <w:rPr>
          <w:i/>
        </w:rPr>
      </w:pPr>
    </w:p>
    <w:p w14:paraId="2875635C" w14:textId="77777777" w:rsidR="00CB17F0" w:rsidRDefault="00CB17F0" w:rsidP="001F29A6">
      <w:pPr>
        <w:tabs>
          <w:tab w:val="left" w:pos="567"/>
          <w:tab w:val="left" w:pos="1134"/>
        </w:tabs>
        <w:jc w:val="both"/>
      </w:pPr>
    </w:p>
    <w:p w14:paraId="3A719B76" w14:textId="77777777" w:rsidR="006B6ABE" w:rsidRDefault="006B6ABE" w:rsidP="001F29A6">
      <w:pPr>
        <w:tabs>
          <w:tab w:val="left" w:pos="567"/>
          <w:tab w:val="left" w:pos="1134"/>
        </w:tabs>
        <w:jc w:val="both"/>
      </w:pPr>
      <w:r>
        <w:t>Vykonajú:</w:t>
      </w:r>
      <w:r>
        <w:tab/>
      </w:r>
      <w:r w:rsidR="00144CBC">
        <w:tab/>
      </w:r>
      <w:r w:rsidR="00263BF5">
        <w:t>ministri</w:t>
      </w:r>
    </w:p>
    <w:p w14:paraId="18A82924" w14:textId="1C634AB3" w:rsidR="00712873" w:rsidRDefault="006B6ABE" w:rsidP="001F29A6">
      <w:pPr>
        <w:tabs>
          <w:tab w:val="left" w:pos="567"/>
          <w:tab w:val="left" w:pos="1134"/>
        </w:tabs>
        <w:jc w:val="both"/>
      </w:pPr>
      <w:r>
        <w:tab/>
      </w:r>
      <w:r>
        <w:tab/>
      </w:r>
      <w:r w:rsidR="00144CBC">
        <w:tab/>
      </w:r>
      <w:r w:rsidR="00263BF5" w:rsidRPr="008E091C">
        <w:t xml:space="preserve">predsedovia </w:t>
      </w:r>
      <w:r w:rsidR="004D6D87" w:rsidRPr="008E091C">
        <w:t xml:space="preserve">ostatných </w:t>
      </w:r>
      <w:r w:rsidR="00263BF5" w:rsidRPr="008E091C">
        <w:t>ús</w:t>
      </w:r>
      <w:r w:rsidR="00712873">
        <w:t>tredných orgánov štátnej správy</w:t>
      </w:r>
    </w:p>
    <w:p w14:paraId="28356FFF" w14:textId="6B46C8F4" w:rsidR="00712873" w:rsidRDefault="00712873" w:rsidP="001F29A6">
      <w:pPr>
        <w:tabs>
          <w:tab w:val="left" w:pos="567"/>
          <w:tab w:val="left" w:pos="1134"/>
        </w:tabs>
        <w:jc w:val="both"/>
      </w:pPr>
      <w:r>
        <w:lastRenderedPageBreak/>
        <w:tab/>
        <w:t xml:space="preserve"> </w:t>
      </w:r>
    </w:p>
    <w:p w14:paraId="2811AA4E" w14:textId="1FC10731" w:rsidR="00C32AEB" w:rsidRDefault="00144CBC" w:rsidP="007816D9">
      <w:pPr>
        <w:tabs>
          <w:tab w:val="left" w:pos="567"/>
          <w:tab w:val="left" w:pos="1134"/>
        </w:tabs>
        <w:jc w:val="both"/>
      </w:pPr>
      <w:bookmarkStart w:id="0" w:name="_GoBack"/>
      <w:bookmarkEnd w:id="0"/>
      <w:r>
        <w:t>Na vedomie:</w:t>
      </w:r>
      <w:r>
        <w:tab/>
      </w:r>
    </w:p>
    <w:p w14:paraId="48BF2789" w14:textId="77777777" w:rsidR="007816D9" w:rsidRPr="005F0CA7" w:rsidRDefault="00C32AEB" w:rsidP="007816D9">
      <w:pPr>
        <w:tabs>
          <w:tab w:val="left" w:pos="567"/>
          <w:tab w:val="left" w:pos="1134"/>
        </w:tabs>
        <w:jc w:val="both"/>
        <w:rPr>
          <w:strike/>
        </w:rPr>
      </w:pPr>
      <w:r>
        <w:tab/>
      </w:r>
      <w:r>
        <w:tab/>
      </w:r>
      <w:r>
        <w:tab/>
      </w:r>
      <w:r w:rsidR="007816D9" w:rsidRPr="005F0CA7">
        <w:t>predsedovia samosprávnych krajov</w:t>
      </w:r>
    </w:p>
    <w:p w14:paraId="685C8B42" w14:textId="77777777" w:rsidR="007816D9" w:rsidRPr="007816D9" w:rsidRDefault="007816D9" w:rsidP="007816D9">
      <w:pPr>
        <w:tabs>
          <w:tab w:val="left" w:pos="567"/>
          <w:tab w:val="left" w:pos="1134"/>
        </w:tabs>
        <w:jc w:val="both"/>
      </w:pPr>
      <w:r w:rsidRPr="005F0CA7">
        <w:tab/>
      </w:r>
      <w:r w:rsidRPr="005F0CA7">
        <w:tab/>
      </w:r>
      <w:r w:rsidRPr="005F0CA7">
        <w:tab/>
        <w:t>predseda Združenia miest a obcí Slovenska</w:t>
      </w:r>
      <w:r w:rsidRPr="007816D9">
        <w:tab/>
      </w:r>
      <w:r w:rsidRPr="007816D9">
        <w:tab/>
        <w:t xml:space="preserve"> </w:t>
      </w:r>
    </w:p>
    <w:sectPr w:rsidR="007816D9" w:rsidRPr="007816D9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F763C8" w16cex:dateUtc="2023-11-09T12:57:00Z"/>
  <w16cex:commentExtensible w16cex:durableId="28F76134" w16cex:dateUtc="2023-11-09T12:46:00Z"/>
  <w16cex:commentExtensible w16cex:durableId="28F763EA" w16cex:dateUtc="2023-11-09T12:58:00Z"/>
  <w16cex:commentExtensible w16cex:durableId="28F763FB" w16cex:dateUtc="2023-11-09T12:5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E71CCE9" w16cid:durableId="28F76020"/>
  <w16cid:commentId w16cid:paraId="7C8A8A83" w16cid:durableId="28F763C8"/>
  <w16cid:commentId w16cid:paraId="2D9DF42A" w16cid:durableId="28F76021"/>
  <w16cid:commentId w16cid:paraId="0D9122E0" w16cid:durableId="28F76134"/>
  <w16cid:commentId w16cid:paraId="1D615A8D" w16cid:durableId="28F763EA"/>
  <w16cid:commentId w16cid:paraId="26D85746" w16cid:durableId="28F763F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78DD95" w14:textId="77777777" w:rsidR="00FF6E33" w:rsidRDefault="00FF6E33" w:rsidP="00B702D9">
      <w:r>
        <w:separator/>
      </w:r>
    </w:p>
  </w:endnote>
  <w:endnote w:type="continuationSeparator" w:id="0">
    <w:p w14:paraId="493AED5E" w14:textId="77777777" w:rsidR="00FF6E33" w:rsidRDefault="00FF6E33" w:rsidP="00B702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98050949"/>
      <w:docPartObj>
        <w:docPartGallery w:val="Page Numbers (Bottom of Page)"/>
        <w:docPartUnique/>
      </w:docPartObj>
    </w:sdtPr>
    <w:sdtEndPr/>
    <w:sdtContent>
      <w:p w14:paraId="27D36B2D" w14:textId="1F84AABB" w:rsidR="00B702D9" w:rsidRDefault="00B702D9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2E50">
          <w:rPr>
            <w:noProof/>
          </w:rPr>
          <w:t>1</w:t>
        </w:r>
        <w:r>
          <w:fldChar w:fldCharType="end"/>
        </w:r>
      </w:p>
    </w:sdtContent>
  </w:sdt>
  <w:p w14:paraId="74C36E6B" w14:textId="77777777" w:rsidR="00B702D9" w:rsidRDefault="00B702D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448763" w14:textId="77777777" w:rsidR="00FF6E33" w:rsidRDefault="00FF6E33" w:rsidP="00B702D9">
      <w:r>
        <w:separator/>
      </w:r>
    </w:p>
  </w:footnote>
  <w:footnote w:type="continuationSeparator" w:id="0">
    <w:p w14:paraId="19902CDC" w14:textId="77777777" w:rsidR="00FF6E33" w:rsidRDefault="00FF6E33" w:rsidP="00B702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409"/>
    <w:rsid w:val="0000671C"/>
    <w:rsid w:val="00022F14"/>
    <w:rsid w:val="000559E2"/>
    <w:rsid w:val="00091B76"/>
    <w:rsid w:val="000C3FB6"/>
    <w:rsid w:val="000C5744"/>
    <w:rsid w:val="000E5D8D"/>
    <w:rsid w:val="000F613B"/>
    <w:rsid w:val="00144CBC"/>
    <w:rsid w:val="00153216"/>
    <w:rsid w:val="00187EB3"/>
    <w:rsid w:val="00193E66"/>
    <w:rsid w:val="001B4FAE"/>
    <w:rsid w:val="001B6C11"/>
    <w:rsid w:val="001C2B0E"/>
    <w:rsid w:val="001C5B20"/>
    <w:rsid w:val="001D3D98"/>
    <w:rsid w:val="001D7650"/>
    <w:rsid w:val="001E574C"/>
    <w:rsid w:val="001E6C29"/>
    <w:rsid w:val="001F29A6"/>
    <w:rsid w:val="002049C9"/>
    <w:rsid w:val="00215D79"/>
    <w:rsid w:val="00263BF5"/>
    <w:rsid w:val="00270D34"/>
    <w:rsid w:val="00277137"/>
    <w:rsid w:val="0029737B"/>
    <w:rsid w:val="002A6DFF"/>
    <w:rsid w:val="002C579C"/>
    <w:rsid w:val="002D1462"/>
    <w:rsid w:val="002F628F"/>
    <w:rsid w:val="003078EF"/>
    <w:rsid w:val="003102E1"/>
    <w:rsid w:val="003128EB"/>
    <w:rsid w:val="00322492"/>
    <w:rsid w:val="003324B0"/>
    <w:rsid w:val="00334ED8"/>
    <w:rsid w:val="00351E16"/>
    <w:rsid w:val="003710BB"/>
    <w:rsid w:val="00372D6E"/>
    <w:rsid w:val="00387DDC"/>
    <w:rsid w:val="00397E33"/>
    <w:rsid w:val="003C1E99"/>
    <w:rsid w:val="003C2554"/>
    <w:rsid w:val="003C43D3"/>
    <w:rsid w:val="00411EB5"/>
    <w:rsid w:val="00423776"/>
    <w:rsid w:val="00441E6F"/>
    <w:rsid w:val="004479A6"/>
    <w:rsid w:val="004612A5"/>
    <w:rsid w:val="004657D7"/>
    <w:rsid w:val="00495EDF"/>
    <w:rsid w:val="0049680D"/>
    <w:rsid w:val="004A3472"/>
    <w:rsid w:val="004B2409"/>
    <w:rsid w:val="004C31D2"/>
    <w:rsid w:val="004D6D87"/>
    <w:rsid w:val="00516BD8"/>
    <w:rsid w:val="00521369"/>
    <w:rsid w:val="0052334C"/>
    <w:rsid w:val="0053064C"/>
    <w:rsid w:val="0055140C"/>
    <w:rsid w:val="00572154"/>
    <w:rsid w:val="005C7482"/>
    <w:rsid w:val="005E34E0"/>
    <w:rsid w:val="005F0CA7"/>
    <w:rsid w:val="005F5480"/>
    <w:rsid w:val="0060487F"/>
    <w:rsid w:val="00612457"/>
    <w:rsid w:val="0062500E"/>
    <w:rsid w:val="00626BD9"/>
    <w:rsid w:val="00686346"/>
    <w:rsid w:val="006A111F"/>
    <w:rsid w:val="006A22E0"/>
    <w:rsid w:val="006B6ABE"/>
    <w:rsid w:val="00710D54"/>
    <w:rsid w:val="00712873"/>
    <w:rsid w:val="00763D09"/>
    <w:rsid w:val="00764D51"/>
    <w:rsid w:val="00764D7C"/>
    <w:rsid w:val="00766B00"/>
    <w:rsid w:val="00767CC1"/>
    <w:rsid w:val="00773557"/>
    <w:rsid w:val="007769E5"/>
    <w:rsid w:val="007816D9"/>
    <w:rsid w:val="007973D3"/>
    <w:rsid w:val="007B05E8"/>
    <w:rsid w:val="007D4B0E"/>
    <w:rsid w:val="007E51C1"/>
    <w:rsid w:val="00801025"/>
    <w:rsid w:val="008061FF"/>
    <w:rsid w:val="008068DB"/>
    <w:rsid w:val="00807F2B"/>
    <w:rsid w:val="00863FF8"/>
    <w:rsid w:val="00871BED"/>
    <w:rsid w:val="00873B3D"/>
    <w:rsid w:val="008751FA"/>
    <w:rsid w:val="00885072"/>
    <w:rsid w:val="008A5DEB"/>
    <w:rsid w:val="008B4039"/>
    <w:rsid w:val="008B7508"/>
    <w:rsid w:val="008C1A0B"/>
    <w:rsid w:val="008E091C"/>
    <w:rsid w:val="00932E50"/>
    <w:rsid w:val="009639EC"/>
    <w:rsid w:val="00976E4F"/>
    <w:rsid w:val="00982212"/>
    <w:rsid w:val="00983C36"/>
    <w:rsid w:val="009859B8"/>
    <w:rsid w:val="00995ED6"/>
    <w:rsid w:val="009962AA"/>
    <w:rsid w:val="009A4C40"/>
    <w:rsid w:val="009B5CDE"/>
    <w:rsid w:val="009B66A6"/>
    <w:rsid w:val="009D1A66"/>
    <w:rsid w:val="009D74DD"/>
    <w:rsid w:val="009F2E58"/>
    <w:rsid w:val="00A2156A"/>
    <w:rsid w:val="00A22034"/>
    <w:rsid w:val="00A43225"/>
    <w:rsid w:val="00A73CFD"/>
    <w:rsid w:val="00A81BF8"/>
    <w:rsid w:val="00A8263C"/>
    <w:rsid w:val="00AA0991"/>
    <w:rsid w:val="00AA0F96"/>
    <w:rsid w:val="00AA64C0"/>
    <w:rsid w:val="00AB57F5"/>
    <w:rsid w:val="00AC6AE3"/>
    <w:rsid w:val="00AE327B"/>
    <w:rsid w:val="00AE5FA2"/>
    <w:rsid w:val="00AE60EC"/>
    <w:rsid w:val="00B141CB"/>
    <w:rsid w:val="00B15150"/>
    <w:rsid w:val="00B35888"/>
    <w:rsid w:val="00B702D9"/>
    <w:rsid w:val="00B7085D"/>
    <w:rsid w:val="00B751B8"/>
    <w:rsid w:val="00B872E9"/>
    <w:rsid w:val="00B87441"/>
    <w:rsid w:val="00B972D0"/>
    <w:rsid w:val="00BA4A4F"/>
    <w:rsid w:val="00BA614B"/>
    <w:rsid w:val="00BB6E1C"/>
    <w:rsid w:val="00BD118D"/>
    <w:rsid w:val="00C2004C"/>
    <w:rsid w:val="00C23B52"/>
    <w:rsid w:val="00C32AEB"/>
    <w:rsid w:val="00C41FFA"/>
    <w:rsid w:val="00C50D02"/>
    <w:rsid w:val="00C5381D"/>
    <w:rsid w:val="00C740FA"/>
    <w:rsid w:val="00C80C81"/>
    <w:rsid w:val="00C90A1D"/>
    <w:rsid w:val="00C95410"/>
    <w:rsid w:val="00CB11F9"/>
    <w:rsid w:val="00CB17F0"/>
    <w:rsid w:val="00CD3326"/>
    <w:rsid w:val="00CF348F"/>
    <w:rsid w:val="00CF5232"/>
    <w:rsid w:val="00CF5C8C"/>
    <w:rsid w:val="00D22BE6"/>
    <w:rsid w:val="00D47B71"/>
    <w:rsid w:val="00D55CCB"/>
    <w:rsid w:val="00DA5F35"/>
    <w:rsid w:val="00DB67CC"/>
    <w:rsid w:val="00DB6F09"/>
    <w:rsid w:val="00DD2340"/>
    <w:rsid w:val="00DE12F1"/>
    <w:rsid w:val="00DF66FC"/>
    <w:rsid w:val="00E47AE9"/>
    <w:rsid w:val="00E537C9"/>
    <w:rsid w:val="00E62031"/>
    <w:rsid w:val="00EB7D3A"/>
    <w:rsid w:val="00EC3252"/>
    <w:rsid w:val="00EC7283"/>
    <w:rsid w:val="00ED4575"/>
    <w:rsid w:val="00EE3349"/>
    <w:rsid w:val="00EE62D2"/>
    <w:rsid w:val="00F23FB8"/>
    <w:rsid w:val="00F45C88"/>
    <w:rsid w:val="00F461D1"/>
    <w:rsid w:val="00F51E25"/>
    <w:rsid w:val="00F5334D"/>
    <w:rsid w:val="00F87038"/>
    <w:rsid w:val="00F9502E"/>
    <w:rsid w:val="00F97522"/>
    <w:rsid w:val="00FA158D"/>
    <w:rsid w:val="00FC3460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E65C734"/>
  <w15:docId w15:val="{10D446FC-9185-433B-8441-BCDD7DB6E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6A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6B6AB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6B6ABE"/>
    <w:rPr>
      <w:rFonts w:ascii="Arial" w:eastAsia="Times New Roman" w:hAnsi="Arial" w:cs="Arial"/>
      <w:b/>
      <w:bCs/>
      <w:kern w:val="32"/>
      <w:sz w:val="32"/>
      <w:szCs w:val="32"/>
      <w:lang w:eastAsia="sk-SK"/>
    </w:rPr>
  </w:style>
  <w:style w:type="paragraph" w:styleId="Zkladntext">
    <w:name w:val="Body Text"/>
    <w:basedOn w:val="Normlny"/>
    <w:link w:val="ZkladntextChar"/>
    <w:unhideWhenUsed/>
    <w:rsid w:val="006B6ABE"/>
    <w:pPr>
      <w:spacing w:after="120"/>
    </w:pPr>
    <w:rPr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rsid w:val="006B6AB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6B6A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6B6AB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Zakladnystyl">
    <w:name w:val="Zakladny styl"/>
    <w:uiPriority w:val="99"/>
    <w:rsid w:val="006B6ABE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702D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702D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702D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702D9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F5334D"/>
    <w:rPr>
      <w:color w:val="0000FF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1E6C2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1E6C2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E6C2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E6C2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E6C29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E6C2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E6C29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079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2" Type="http://schemas.openxmlformats.org/officeDocument/2006/relationships/customXml" Target="../customXml/item2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WKX3UHSAJ2R6-2-1429083</_dlc_DocId>
    <_dlc_DocIdUrl xmlns="e60a29af-d413-48d4-bd90-fe9d2a897e4b">
      <Url>https://ovdmasv601/sites/DMS/_layouts/15/DocIdRedir.aspx?ID=WKX3UHSAJ2R6-2-1429083</Url>
      <Description>WKX3UHSAJ2R6-2-1429083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236DEE-FD83-43D3-96B2-8B3D84802027}">
  <ds:schemaRefs>
    <ds:schemaRef ds:uri="http://schemas.microsoft.com/office/2006/metadata/properties"/>
    <ds:schemaRef ds:uri="http://schemas.microsoft.com/office/infopath/2007/PartnerControls"/>
    <ds:schemaRef ds:uri="e60a29af-d413-48d4-bd90-fe9d2a897e4b"/>
  </ds:schemaRefs>
</ds:datastoreItem>
</file>

<file path=customXml/itemProps2.xml><?xml version="1.0" encoding="utf-8"?>
<ds:datastoreItem xmlns:ds="http://schemas.openxmlformats.org/officeDocument/2006/customXml" ds:itemID="{CB9F28EB-2268-49F1-B499-BCCE8E3879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a29af-d413-48d4-bd90-fe9d2a897e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037BDFA-C737-491E-AFDD-DD05650FFBE1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CA17340E-77EB-4E61-A413-72C8F41BB7A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51A4730-2849-4CBB-BBD1-5DA15DD87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Lehocká Magdaléna</cp:lastModifiedBy>
  <cp:revision>2</cp:revision>
  <cp:lastPrinted>2016-10-18T13:52:00Z</cp:lastPrinted>
  <dcterms:created xsi:type="dcterms:W3CDTF">2025-12-19T08:37:00Z</dcterms:created>
  <dcterms:modified xsi:type="dcterms:W3CDTF">2026-01-20T11:00:00Z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2f0cb800-f110-458e-88f3-cff838597ae1</vt:lpwstr>
  </property>
</Properties>
</file>