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38C" w:rsidRDefault="004D238C" w:rsidP="004D238C">
      <w:pPr>
        <w:pStyle w:val="Default"/>
      </w:pPr>
    </w:p>
    <w:tbl>
      <w:tblPr>
        <w:tblW w:w="1114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4520"/>
      </w:tblGrid>
      <w:tr w:rsidR="004D238C" w:rsidRPr="004D238C" w:rsidTr="004D238C">
        <w:trPr>
          <w:trHeight w:val="356"/>
        </w:trPr>
        <w:tc>
          <w:tcPr>
            <w:tcW w:w="6629" w:type="dxa"/>
          </w:tcPr>
          <w:p w:rsidR="004D238C" w:rsidRPr="004D238C" w:rsidRDefault="004D238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4D238C">
              <w:rPr>
                <w:rFonts w:ascii="Times New Roman" w:hAnsi="Times New Roman" w:cs="Times New Roman"/>
                <w:sz w:val="22"/>
                <w:szCs w:val="22"/>
              </w:rPr>
              <w:t xml:space="preserve">ASSEMBLY </w:t>
            </w:r>
          </w:p>
          <w:p w:rsidR="004D238C" w:rsidRPr="004D238C" w:rsidRDefault="004D238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4D238C">
              <w:rPr>
                <w:rFonts w:ascii="Times New Roman" w:hAnsi="Times New Roman" w:cs="Times New Roman"/>
                <w:sz w:val="22"/>
                <w:szCs w:val="22"/>
              </w:rPr>
              <w:t xml:space="preserve">29th session </w:t>
            </w:r>
          </w:p>
          <w:p w:rsidR="004D238C" w:rsidRPr="004D238C" w:rsidRDefault="004D238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4D238C">
              <w:rPr>
                <w:rFonts w:ascii="Times New Roman" w:hAnsi="Times New Roman" w:cs="Times New Roman"/>
                <w:sz w:val="22"/>
                <w:szCs w:val="22"/>
              </w:rPr>
              <w:t xml:space="preserve">Agenda item 1 </w:t>
            </w:r>
          </w:p>
        </w:tc>
        <w:tc>
          <w:tcPr>
            <w:tcW w:w="4520" w:type="dxa"/>
          </w:tcPr>
          <w:p w:rsidR="004D238C" w:rsidRPr="004D238C" w:rsidRDefault="004D238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4D238C">
              <w:rPr>
                <w:rFonts w:ascii="Times New Roman" w:hAnsi="Times New Roman" w:cs="Times New Roman"/>
                <w:sz w:val="22"/>
                <w:szCs w:val="22"/>
              </w:rPr>
              <w:t xml:space="preserve">A 29/1 </w:t>
            </w:r>
          </w:p>
          <w:p w:rsidR="004D238C" w:rsidRPr="004D238C" w:rsidRDefault="004D238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4D238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8069C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4D238C">
              <w:rPr>
                <w:rFonts w:ascii="Times New Roman" w:hAnsi="Times New Roman" w:cs="Times New Roman"/>
                <w:sz w:val="22"/>
                <w:szCs w:val="22"/>
              </w:rPr>
              <w:t xml:space="preserve"> August 2015 </w:t>
            </w:r>
          </w:p>
          <w:p w:rsidR="004D238C" w:rsidRPr="004D238C" w:rsidRDefault="004D238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4D238C">
              <w:rPr>
                <w:rFonts w:ascii="Times New Roman" w:hAnsi="Times New Roman" w:cs="Times New Roman"/>
                <w:sz w:val="22"/>
                <w:szCs w:val="22"/>
              </w:rPr>
              <w:t xml:space="preserve">Original: ENGLISH </w:t>
            </w:r>
          </w:p>
        </w:tc>
      </w:tr>
    </w:tbl>
    <w:p w:rsidR="004D238C" w:rsidRPr="004D238C" w:rsidRDefault="004D238C" w:rsidP="004D238C">
      <w:pPr>
        <w:rPr>
          <w:rFonts w:cs="Times New Roman"/>
        </w:rPr>
      </w:pPr>
    </w:p>
    <w:p w:rsidR="004D238C" w:rsidRPr="004D238C" w:rsidRDefault="004D238C" w:rsidP="004D238C">
      <w:pPr>
        <w:rPr>
          <w:rFonts w:cs="Times New Roman"/>
        </w:rPr>
      </w:pPr>
    </w:p>
    <w:p w:rsidR="004D238C" w:rsidRPr="004D238C" w:rsidRDefault="004D238C" w:rsidP="004D238C">
      <w:pPr>
        <w:jc w:val="center"/>
        <w:rPr>
          <w:rFonts w:cs="Times New Roman"/>
          <w:b/>
        </w:rPr>
      </w:pPr>
      <w:r w:rsidRPr="004D238C">
        <w:rPr>
          <w:rFonts w:cs="Times New Roman"/>
          <w:b/>
        </w:rPr>
        <w:t>PROVISIONAL AGENDA FOR THE TWENTY-EIGHTH REGULAR                   SESSION OF THE ASSEMBLY</w:t>
      </w:r>
    </w:p>
    <w:p w:rsidR="004D238C" w:rsidRPr="004D238C" w:rsidRDefault="004D238C" w:rsidP="004D238C">
      <w:pPr>
        <w:jc w:val="center"/>
        <w:rPr>
          <w:rFonts w:cs="Times New Roman"/>
        </w:rPr>
      </w:pPr>
      <w:r w:rsidRPr="004D238C">
        <w:rPr>
          <w:rFonts w:cs="Times New Roman"/>
          <w:b/>
        </w:rPr>
        <w:t>To be held at IMO Headquarters, 4 Albert Embankment, London SE1 7SR,               from Monday, 23 November to Wednesday, 2 December 2015</w:t>
      </w:r>
    </w:p>
    <w:p w:rsidR="004D238C" w:rsidRPr="00A27AF4" w:rsidRDefault="004D238C" w:rsidP="00A27AF4">
      <w:pPr>
        <w:jc w:val="center"/>
        <w:rPr>
          <w:rFonts w:cs="Times New Roman"/>
          <w:b/>
        </w:rPr>
      </w:pPr>
      <w:r w:rsidRPr="004D238C">
        <w:rPr>
          <w:rFonts w:cs="Times New Roman"/>
          <w:b/>
        </w:rPr>
        <w:t>Approved by the Council</w:t>
      </w:r>
      <w:r w:rsidR="00A27AF4">
        <w:rPr>
          <w:rFonts w:cs="Times New Roman"/>
          <w:b/>
        </w:rPr>
        <w:t xml:space="preserve"> </w:t>
      </w:r>
      <w:r w:rsidRPr="004D238C">
        <w:rPr>
          <w:rFonts w:cs="Times New Roman"/>
          <w:b/>
        </w:rPr>
        <w:t>in accordance with</w:t>
      </w:r>
      <w:r w:rsidR="00A27AF4">
        <w:rPr>
          <w:rFonts w:cs="Times New Roman"/>
          <w:b/>
        </w:rPr>
        <w:t xml:space="preserve"> </w:t>
      </w:r>
      <w:r w:rsidRPr="004D238C">
        <w:rPr>
          <w:rFonts w:cs="Times New Roman"/>
          <w:b/>
        </w:rPr>
        <w:t xml:space="preserve">rule 13 </w:t>
      </w:r>
      <w:r w:rsidR="00A27AF4">
        <w:rPr>
          <w:rFonts w:cs="Times New Roman"/>
          <w:b/>
        </w:rPr>
        <w:t xml:space="preserve">                                                                  </w:t>
      </w:r>
      <w:bookmarkStart w:id="0" w:name="_GoBack"/>
      <w:bookmarkEnd w:id="0"/>
      <w:r w:rsidRPr="004D238C">
        <w:rPr>
          <w:rFonts w:cs="Times New Roman"/>
          <w:b/>
        </w:rPr>
        <w:t>of the Rules of Procedure of the Assembly</w:t>
      </w:r>
    </w:p>
    <w:p w:rsidR="004D238C" w:rsidRPr="004D238C" w:rsidRDefault="004D238C" w:rsidP="004D238C">
      <w:pPr>
        <w:rPr>
          <w:rFonts w:cs="Times New Roman"/>
        </w:rPr>
      </w:pPr>
    </w:p>
    <w:p w:rsidR="004D238C" w:rsidRPr="004D238C" w:rsidRDefault="004D238C" w:rsidP="004D238C">
      <w:pPr>
        <w:rPr>
          <w:rFonts w:cs="Times New Roman"/>
        </w:rPr>
      </w:pPr>
      <w:r w:rsidRPr="004D238C">
        <w:rPr>
          <w:rFonts w:cs="Times New Roman"/>
        </w:rPr>
        <w:t xml:space="preserve">1 </w:t>
      </w:r>
      <w:r>
        <w:rPr>
          <w:rFonts w:cs="Times New Roman"/>
        </w:rPr>
        <w:tab/>
      </w:r>
      <w:r w:rsidRPr="004D238C">
        <w:rPr>
          <w:rFonts w:cs="Times New Roman"/>
        </w:rPr>
        <w:t>Adoption of the agenda</w:t>
      </w:r>
    </w:p>
    <w:p w:rsidR="004D238C" w:rsidRPr="004D238C" w:rsidRDefault="004D238C" w:rsidP="004D238C">
      <w:pPr>
        <w:rPr>
          <w:rFonts w:cs="Times New Roman"/>
        </w:rPr>
      </w:pPr>
      <w:r w:rsidRPr="004D238C">
        <w:rPr>
          <w:rFonts w:cs="Times New Roman"/>
        </w:rPr>
        <w:t xml:space="preserve">2 </w:t>
      </w:r>
      <w:r>
        <w:rPr>
          <w:rFonts w:cs="Times New Roman"/>
        </w:rPr>
        <w:tab/>
      </w:r>
      <w:r w:rsidRPr="004D238C">
        <w:rPr>
          <w:rFonts w:cs="Times New Roman"/>
        </w:rPr>
        <w:t>Election of the President and the Vice-Presidents of the Assembly</w:t>
      </w:r>
    </w:p>
    <w:p w:rsidR="004D238C" w:rsidRPr="004D238C" w:rsidRDefault="004D238C" w:rsidP="004D238C">
      <w:pPr>
        <w:rPr>
          <w:rFonts w:cs="Times New Roman"/>
        </w:rPr>
      </w:pPr>
      <w:r w:rsidRPr="004D238C">
        <w:rPr>
          <w:rFonts w:cs="Times New Roman"/>
        </w:rPr>
        <w:t xml:space="preserve">3 </w:t>
      </w:r>
      <w:r>
        <w:rPr>
          <w:rFonts w:cs="Times New Roman"/>
        </w:rPr>
        <w:tab/>
      </w:r>
      <w:r w:rsidRPr="004D238C">
        <w:rPr>
          <w:rFonts w:cs="Times New Roman"/>
        </w:rPr>
        <w:t>Consideration of proposed amendments to the Rules of Procedure of the Assembly</w:t>
      </w:r>
    </w:p>
    <w:p w:rsidR="004D238C" w:rsidRPr="004D238C" w:rsidRDefault="004D238C" w:rsidP="004D238C">
      <w:pPr>
        <w:ind w:left="705" w:hanging="705"/>
        <w:rPr>
          <w:rFonts w:cs="Times New Roman"/>
        </w:rPr>
      </w:pPr>
      <w:r w:rsidRPr="004D238C">
        <w:rPr>
          <w:rFonts w:cs="Times New Roman"/>
        </w:rPr>
        <w:t xml:space="preserve">4 </w:t>
      </w:r>
      <w:r>
        <w:rPr>
          <w:rFonts w:cs="Times New Roman"/>
        </w:rPr>
        <w:tab/>
      </w:r>
      <w:r w:rsidRPr="004D238C">
        <w:rPr>
          <w:rFonts w:cs="Times New Roman"/>
        </w:rPr>
        <w:t>Application of Article 61 of the IMO Convention – Report of the Council to the Assembly on any requests by Members for waiver</w:t>
      </w:r>
    </w:p>
    <w:p w:rsidR="004D238C" w:rsidRPr="004D238C" w:rsidRDefault="004D238C" w:rsidP="004D238C">
      <w:pPr>
        <w:rPr>
          <w:rFonts w:cs="Times New Roman"/>
        </w:rPr>
      </w:pPr>
      <w:r w:rsidRPr="004D238C">
        <w:rPr>
          <w:rFonts w:cs="Times New Roman"/>
        </w:rPr>
        <w:t xml:space="preserve">5 </w:t>
      </w:r>
      <w:r>
        <w:rPr>
          <w:rFonts w:cs="Times New Roman"/>
        </w:rPr>
        <w:tab/>
      </w:r>
      <w:r w:rsidRPr="004D238C">
        <w:rPr>
          <w:rFonts w:cs="Times New Roman"/>
        </w:rPr>
        <w:t>Establishment of committees of the Assembly:</w:t>
      </w:r>
    </w:p>
    <w:p w:rsidR="004D238C" w:rsidRPr="004D238C" w:rsidRDefault="004D238C" w:rsidP="004D238C">
      <w:pPr>
        <w:ind w:firstLine="708"/>
        <w:rPr>
          <w:rFonts w:cs="Times New Roman"/>
        </w:rPr>
      </w:pPr>
      <w:r w:rsidRPr="004D238C">
        <w:rPr>
          <w:rFonts w:cs="Times New Roman"/>
        </w:rPr>
        <w:t>(a) Establishment of the Credentials Committee</w:t>
      </w:r>
    </w:p>
    <w:p w:rsidR="004D238C" w:rsidRPr="004D238C" w:rsidRDefault="004D238C" w:rsidP="004D238C">
      <w:pPr>
        <w:ind w:firstLine="708"/>
        <w:rPr>
          <w:rFonts w:cs="Times New Roman"/>
        </w:rPr>
      </w:pPr>
      <w:r w:rsidRPr="004D238C">
        <w:rPr>
          <w:rFonts w:cs="Times New Roman"/>
        </w:rPr>
        <w:t>(b) Establishment of other committees, as necessary</w:t>
      </w:r>
    </w:p>
    <w:p w:rsidR="004D238C" w:rsidRPr="004D238C" w:rsidRDefault="004D238C" w:rsidP="004D238C">
      <w:pPr>
        <w:rPr>
          <w:rFonts w:cs="Times New Roman"/>
        </w:rPr>
      </w:pPr>
      <w:r w:rsidRPr="004D238C">
        <w:rPr>
          <w:rFonts w:cs="Times New Roman"/>
        </w:rPr>
        <w:t xml:space="preserve">6 </w:t>
      </w:r>
      <w:r>
        <w:rPr>
          <w:rFonts w:cs="Times New Roman"/>
        </w:rPr>
        <w:tab/>
      </w:r>
      <w:r w:rsidRPr="004D238C">
        <w:rPr>
          <w:rFonts w:cs="Times New Roman"/>
        </w:rPr>
        <w:t>Consideration of the reports of the committees of the Assembly:</w:t>
      </w:r>
    </w:p>
    <w:p w:rsidR="004D238C" w:rsidRPr="004D238C" w:rsidRDefault="004D238C" w:rsidP="004D238C">
      <w:pPr>
        <w:ind w:firstLine="708"/>
        <w:rPr>
          <w:rFonts w:cs="Times New Roman"/>
        </w:rPr>
      </w:pPr>
      <w:r w:rsidRPr="004D238C">
        <w:rPr>
          <w:rFonts w:cs="Times New Roman"/>
        </w:rPr>
        <w:t>(a) Report of the Credentials Committee</w:t>
      </w:r>
    </w:p>
    <w:p w:rsidR="004D238C" w:rsidRPr="004D238C" w:rsidRDefault="004D238C" w:rsidP="004D238C">
      <w:pPr>
        <w:ind w:firstLine="708"/>
        <w:rPr>
          <w:rFonts w:cs="Times New Roman"/>
        </w:rPr>
      </w:pPr>
      <w:r w:rsidRPr="004D238C">
        <w:rPr>
          <w:rFonts w:cs="Times New Roman"/>
        </w:rPr>
        <w:t>(b) Reports of other committees</w:t>
      </w:r>
    </w:p>
    <w:p w:rsidR="004D238C" w:rsidRPr="004D238C" w:rsidRDefault="004D238C" w:rsidP="004D238C">
      <w:pPr>
        <w:ind w:left="705" w:hanging="705"/>
        <w:rPr>
          <w:rFonts w:cs="Times New Roman"/>
        </w:rPr>
      </w:pPr>
      <w:r w:rsidRPr="004D238C">
        <w:rPr>
          <w:rFonts w:cs="Times New Roman"/>
        </w:rPr>
        <w:t xml:space="preserve">7 </w:t>
      </w:r>
      <w:r>
        <w:rPr>
          <w:rFonts w:cs="Times New Roman"/>
        </w:rPr>
        <w:tab/>
      </w:r>
      <w:r w:rsidRPr="004D238C">
        <w:rPr>
          <w:rFonts w:cs="Times New Roman"/>
        </w:rPr>
        <w:t>Report of the Council to the Assembly on the work of the Organization since the twenty-</w:t>
      </w:r>
      <w:r>
        <w:rPr>
          <w:rFonts w:cs="Times New Roman"/>
        </w:rPr>
        <w:t>eighth</w:t>
      </w:r>
      <w:r w:rsidRPr="004D238C">
        <w:rPr>
          <w:rFonts w:cs="Times New Roman"/>
        </w:rPr>
        <w:t xml:space="preserve"> regular session of the Assembly</w:t>
      </w:r>
    </w:p>
    <w:p w:rsidR="004D238C" w:rsidRPr="004D238C" w:rsidRDefault="004D238C" w:rsidP="004D238C">
      <w:pPr>
        <w:rPr>
          <w:rFonts w:cs="Times New Roman"/>
        </w:rPr>
      </w:pPr>
      <w:r w:rsidRPr="004D238C">
        <w:rPr>
          <w:rFonts w:cs="Times New Roman"/>
        </w:rPr>
        <w:t xml:space="preserve">8 </w:t>
      </w:r>
      <w:r>
        <w:rPr>
          <w:rFonts w:cs="Times New Roman"/>
        </w:rPr>
        <w:tab/>
      </w:r>
      <w:r w:rsidRPr="004D238C">
        <w:rPr>
          <w:rFonts w:cs="Times New Roman"/>
        </w:rPr>
        <w:t>Strategy, planning and reform</w:t>
      </w:r>
    </w:p>
    <w:p w:rsidR="004D238C" w:rsidRPr="004D238C" w:rsidRDefault="004D238C" w:rsidP="004D238C">
      <w:pPr>
        <w:rPr>
          <w:rFonts w:cs="Times New Roman"/>
        </w:rPr>
      </w:pPr>
      <w:r w:rsidRPr="004D238C">
        <w:rPr>
          <w:rFonts w:cs="Times New Roman"/>
        </w:rPr>
        <w:t xml:space="preserve">9 </w:t>
      </w:r>
      <w:r>
        <w:rPr>
          <w:rFonts w:cs="Times New Roman"/>
        </w:rPr>
        <w:tab/>
      </w:r>
      <w:r w:rsidRPr="004D238C">
        <w:rPr>
          <w:rFonts w:cs="Times New Roman"/>
        </w:rPr>
        <w:t>IMO Member State Audit Scheme</w:t>
      </w:r>
    </w:p>
    <w:p w:rsidR="004D238C" w:rsidRPr="004D238C" w:rsidRDefault="004D238C" w:rsidP="004D238C">
      <w:pPr>
        <w:rPr>
          <w:rFonts w:cs="Times New Roman"/>
        </w:rPr>
      </w:pPr>
      <w:r w:rsidRPr="004D238C">
        <w:rPr>
          <w:rFonts w:cs="Times New Roman"/>
        </w:rPr>
        <w:t xml:space="preserve">10 </w:t>
      </w:r>
      <w:r>
        <w:rPr>
          <w:rFonts w:cs="Times New Roman"/>
        </w:rPr>
        <w:tab/>
      </w:r>
      <w:r w:rsidRPr="004D238C">
        <w:rPr>
          <w:rFonts w:cs="Times New Roman"/>
        </w:rPr>
        <w:t>Consideration of the reports and recommendations of the Maritime Safety Committee</w:t>
      </w:r>
    </w:p>
    <w:p w:rsidR="004D238C" w:rsidRPr="004D238C" w:rsidRDefault="004D238C" w:rsidP="004D238C">
      <w:pPr>
        <w:rPr>
          <w:rFonts w:cs="Times New Roman"/>
        </w:rPr>
      </w:pPr>
      <w:r w:rsidRPr="004D238C">
        <w:rPr>
          <w:rFonts w:cs="Times New Roman"/>
        </w:rPr>
        <w:t xml:space="preserve">11 </w:t>
      </w:r>
      <w:r>
        <w:rPr>
          <w:rFonts w:cs="Times New Roman"/>
        </w:rPr>
        <w:tab/>
      </w:r>
      <w:r w:rsidRPr="004D238C">
        <w:rPr>
          <w:rFonts w:cs="Times New Roman"/>
        </w:rPr>
        <w:t>Consideration of the reports and recommendations of the Legal Committee</w:t>
      </w:r>
    </w:p>
    <w:p w:rsidR="004D238C" w:rsidRPr="004D238C" w:rsidRDefault="004D238C" w:rsidP="004D238C">
      <w:pPr>
        <w:ind w:left="705" w:hanging="705"/>
        <w:rPr>
          <w:rFonts w:cs="Times New Roman"/>
        </w:rPr>
      </w:pPr>
      <w:r w:rsidRPr="004D238C">
        <w:rPr>
          <w:rFonts w:cs="Times New Roman"/>
        </w:rPr>
        <w:lastRenderedPageBreak/>
        <w:t xml:space="preserve">12 </w:t>
      </w:r>
      <w:r>
        <w:rPr>
          <w:rFonts w:cs="Times New Roman"/>
        </w:rPr>
        <w:tab/>
      </w:r>
      <w:r w:rsidRPr="004D238C">
        <w:rPr>
          <w:rFonts w:cs="Times New Roman"/>
        </w:rPr>
        <w:t>Consideration of the reports and recommendations of the Marine Environment Protection Committee</w:t>
      </w:r>
    </w:p>
    <w:p w:rsidR="004D238C" w:rsidRPr="004D238C" w:rsidRDefault="004D238C" w:rsidP="004D238C">
      <w:pPr>
        <w:ind w:left="705" w:hanging="705"/>
        <w:rPr>
          <w:rFonts w:cs="Times New Roman"/>
        </w:rPr>
      </w:pPr>
      <w:r w:rsidRPr="004D238C">
        <w:rPr>
          <w:rFonts w:cs="Times New Roman"/>
        </w:rPr>
        <w:t xml:space="preserve">13 </w:t>
      </w:r>
      <w:r>
        <w:rPr>
          <w:rFonts w:cs="Times New Roman"/>
        </w:rPr>
        <w:tab/>
      </w:r>
      <w:r w:rsidRPr="004D238C">
        <w:rPr>
          <w:rFonts w:cs="Times New Roman"/>
        </w:rPr>
        <w:t>Consideration of the reports and recommendations of the Technical Co-operation Committee</w:t>
      </w:r>
    </w:p>
    <w:p w:rsidR="004D238C" w:rsidRPr="004D238C" w:rsidRDefault="004D238C" w:rsidP="004D238C">
      <w:pPr>
        <w:rPr>
          <w:rFonts w:cs="Times New Roman"/>
        </w:rPr>
      </w:pPr>
      <w:r w:rsidRPr="004D238C">
        <w:rPr>
          <w:rFonts w:cs="Times New Roman"/>
        </w:rPr>
        <w:t xml:space="preserve">14 </w:t>
      </w:r>
      <w:r>
        <w:rPr>
          <w:rFonts w:cs="Times New Roman"/>
        </w:rPr>
        <w:tab/>
      </w:r>
      <w:r w:rsidRPr="004D238C">
        <w:rPr>
          <w:rFonts w:cs="Times New Roman"/>
        </w:rPr>
        <w:t>Consideration of the reports and recommendations of the Facilitation Committee</w:t>
      </w:r>
    </w:p>
    <w:p w:rsidR="004D238C" w:rsidRPr="004D238C" w:rsidRDefault="004D238C" w:rsidP="004D238C">
      <w:pPr>
        <w:ind w:left="705" w:hanging="705"/>
        <w:rPr>
          <w:rFonts w:cs="Times New Roman"/>
        </w:rPr>
      </w:pPr>
      <w:r w:rsidRPr="004D238C">
        <w:rPr>
          <w:rFonts w:cs="Times New Roman"/>
        </w:rPr>
        <w:t xml:space="preserve">15 </w:t>
      </w:r>
      <w:r>
        <w:rPr>
          <w:rFonts w:cs="Times New Roman"/>
        </w:rPr>
        <w:tab/>
      </w:r>
      <w:r w:rsidRPr="004D238C">
        <w:rPr>
          <w:rFonts w:cs="Times New Roman"/>
        </w:rPr>
        <w:t>Convention on the Prevention of Marine Pollution by Dumping of Wastes and Other Matter, 1972 and the 1996 Protocol thereto: report on the performance of Secretariat functions and other duties</w:t>
      </w:r>
    </w:p>
    <w:p w:rsidR="004D238C" w:rsidRPr="004D238C" w:rsidRDefault="004D238C" w:rsidP="004D238C">
      <w:pPr>
        <w:ind w:left="705" w:hanging="705"/>
        <w:rPr>
          <w:rFonts w:cs="Times New Roman"/>
        </w:rPr>
      </w:pPr>
      <w:r w:rsidRPr="004D238C">
        <w:rPr>
          <w:rFonts w:cs="Times New Roman"/>
        </w:rPr>
        <w:t>1</w:t>
      </w:r>
      <w:r>
        <w:rPr>
          <w:rFonts w:cs="Times New Roman"/>
        </w:rPr>
        <w:t>6</w:t>
      </w:r>
      <w:r>
        <w:rPr>
          <w:rFonts w:cs="Times New Roman"/>
        </w:rPr>
        <w:tab/>
      </w:r>
      <w:r w:rsidRPr="004D238C">
        <w:rPr>
          <w:rFonts w:cs="Times New Roman"/>
        </w:rPr>
        <w:t>Progress report to the Assembly on Periodic review of administrative requirements in mandatory IMO instruments</w:t>
      </w:r>
    </w:p>
    <w:p w:rsidR="004D238C" w:rsidRPr="004D238C" w:rsidRDefault="004D238C" w:rsidP="004D238C">
      <w:pPr>
        <w:rPr>
          <w:rFonts w:cs="Times New Roman"/>
        </w:rPr>
      </w:pPr>
      <w:r w:rsidRPr="004D238C">
        <w:rPr>
          <w:rFonts w:cs="Times New Roman"/>
        </w:rPr>
        <w:t>1</w:t>
      </w:r>
      <w:r w:rsidR="00E66A8C">
        <w:rPr>
          <w:rFonts w:cs="Times New Roman"/>
        </w:rPr>
        <w:t>7</w:t>
      </w:r>
      <w:r w:rsidRPr="004D238C">
        <w:rPr>
          <w:rFonts w:cs="Times New Roman"/>
        </w:rPr>
        <w:t xml:space="preserve"> </w:t>
      </w:r>
      <w:r>
        <w:rPr>
          <w:rFonts w:cs="Times New Roman"/>
        </w:rPr>
        <w:tab/>
      </w:r>
      <w:r w:rsidRPr="004D238C">
        <w:rPr>
          <w:rFonts w:cs="Times New Roman"/>
        </w:rPr>
        <w:t>Resource management:</w:t>
      </w:r>
    </w:p>
    <w:p w:rsidR="004D238C" w:rsidRPr="004D238C" w:rsidRDefault="004D238C" w:rsidP="004D238C">
      <w:pPr>
        <w:ind w:firstLine="708"/>
        <w:rPr>
          <w:rFonts w:cs="Times New Roman"/>
        </w:rPr>
      </w:pPr>
      <w:r w:rsidRPr="004D238C">
        <w:rPr>
          <w:rFonts w:cs="Times New Roman"/>
        </w:rPr>
        <w:t>(a) Report on arrears of contributions and advances to the Working Capital Fund</w:t>
      </w:r>
    </w:p>
    <w:p w:rsidR="004D238C" w:rsidRPr="004D238C" w:rsidRDefault="004D238C" w:rsidP="004D238C">
      <w:pPr>
        <w:ind w:firstLine="708"/>
        <w:rPr>
          <w:rFonts w:cs="Times New Roman"/>
        </w:rPr>
      </w:pPr>
      <w:r w:rsidRPr="004D238C">
        <w:rPr>
          <w:rFonts w:cs="Times New Roman"/>
        </w:rPr>
        <w:t>(b) Presentation of accounts and audit reports</w:t>
      </w:r>
    </w:p>
    <w:p w:rsidR="004D238C" w:rsidRPr="004D238C" w:rsidRDefault="004D238C" w:rsidP="004D238C">
      <w:pPr>
        <w:ind w:firstLine="708"/>
        <w:rPr>
          <w:rFonts w:cs="Times New Roman"/>
        </w:rPr>
      </w:pPr>
      <w:r w:rsidRPr="004D238C">
        <w:rPr>
          <w:rFonts w:cs="Times New Roman"/>
        </w:rPr>
        <w:t>(c) Results-based budget for the 201</w:t>
      </w:r>
      <w:r>
        <w:rPr>
          <w:rFonts w:cs="Times New Roman"/>
        </w:rPr>
        <w:t>6</w:t>
      </w:r>
      <w:r w:rsidRPr="004D238C">
        <w:rPr>
          <w:rFonts w:cs="Times New Roman"/>
        </w:rPr>
        <w:t>-201</w:t>
      </w:r>
      <w:r>
        <w:rPr>
          <w:rFonts w:cs="Times New Roman"/>
        </w:rPr>
        <w:t>7</w:t>
      </w:r>
      <w:r w:rsidRPr="004D238C">
        <w:rPr>
          <w:rFonts w:cs="Times New Roman"/>
        </w:rPr>
        <w:t xml:space="preserve"> </w:t>
      </w:r>
      <w:proofErr w:type="gramStart"/>
      <w:r w:rsidRPr="004D238C">
        <w:rPr>
          <w:rFonts w:cs="Times New Roman"/>
        </w:rPr>
        <w:t>biennium</w:t>
      </w:r>
      <w:proofErr w:type="gramEnd"/>
    </w:p>
    <w:p w:rsidR="004D238C" w:rsidRPr="004D238C" w:rsidRDefault="00E66A8C" w:rsidP="004D238C">
      <w:pPr>
        <w:rPr>
          <w:rFonts w:cs="Times New Roman"/>
        </w:rPr>
      </w:pPr>
      <w:r>
        <w:rPr>
          <w:rFonts w:cs="Times New Roman"/>
        </w:rPr>
        <w:t>18</w:t>
      </w:r>
      <w:r w:rsidR="004D238C" w:rsidRPr="004D238C">
        <w:rPr>
          <w:rFonts w:cs="Times New Roman"/>
        </w:rPr>
        <w:t xml:space="preserve"> </w:t>
      </w:r>
      <w:r w:rsidR="004D238C">
        <w:rPr>
          <w:rFonts w:cs="Times New Roman"/>
        </w:rPr>
        <w:tab/>
      </w:r>
      <w:r w:rsidR="004D238C" w:rsidRPr="004D238C">
        <w:rPr>
          <w:rFonts w:cs="Times New Roman"/>
        </w:rPr>
        <w:t>Global maritime training institutions:</w:t>
      </w:r>
    </w:p>
    <w:p w:rsidR="004D238C" w:rsidRPr="004D238C" w:rsidRDefault="004D238C" w:rsidP="004D238C">
      <w:pPr>
        <w:ind w:firstLine="708"/>
        <w:rPr>
          <w:rFonts w:cs="Times New Roman"/>
        </w:rPr>
      </w:pPr>
      <w:r w:rsidRPr="004D238C">
        <w:rPr>
          <w:rFonts w:cs="Times New Roman"/>
        </w:rPr>
        <w:t>(a) Report on the World Maritime University</w:t>
      </w:r>
    </w:p>
    <w:p w:rsidR="004D238C" w:rsidRPr="004D238C" w:rsidRDefault="004D238C" w:rsidP="004D238C">
      <w:pPr>
        <w:ind w:firstLine="708"/>
        <w:rPr>
          <w:rFonts w:cs="Times New Roman"/>
        </w:rPr>
      </w:pPr>
      <w:r w:rsidRPr="004D238C">
        <w:rPr>
          <w:rFonts w:cs="Times New Roman"/>
        </w:rPr>
        <w:t>(b) Report on the IMO International Maritime Law Institute</w:t>
      </w:r>
    </w:p>
    <w:p w:rsidR="004D238C" w:rsidRPr="004D238C" w:rsidRDefault="00E66A8C" w:rsidP="004D238C">
      <w:pPr>
        <w:rPr>
          <w:rFonts w:cs="Times New Roman"/>
        </w:rPr>
      </w:pPr>
      <w:r>
        <w:rPr>
          <w:rFonts w:cs="Times New Roman"/>
        </w:rPr>
        <w:t>19</w:t>
      </w:r>
      <w:r w:rsidR="004D238C" w:rsidRPr="004D238C">
        <w:rPr>
          <w:rFonts w:cs="Times New Roman"/>
        </w:rPr>
        <w:t xml:space="preserve"> </w:t>
      </w:r>
      <w:r w:rsidR="004D238C">
        <w:rPr>
          <w:rFonts w:cs="Times New Roman"/>
        </w:rPr>
        <w:tab/>
      </w:r>
      <w:r w:rsidR="004D238C" w:rsidRPr="004D238C">
        <w:rPr>
          <w:rFonts w:cs="Times New Roman"/>
        </w:rPr>
        <w:t>External relations:</w:t>
      </w:r>
    </w:p>
    <w:p w:rsidR="004D238C" w:rsidRPr="004D238C" w:rsidRDefault="004D238C" w:rsidP="004D238C">
      <w:pPr>
        <w:ind w:firstLine="708"/>
        <w:rPr>
          <w:rFonts w:cs="Times New Roman"/>
        </w:rPr>
      </w:pPr>
      <w:r w:rsidRPr="004D238C">
        <w:rPr>
          <w:rFonts w:cs="Times New Roman"/>
        </w:rPr>
        <w:t>(a) Relations with the United Nations and the specialized agencies</w:t>
      </w:r>
    </w:p>
    <w:p w:rsidR="004D238C" w:rsidRPr="004D238C" w:rsidRDefault="004D238C" w:rsidP="004D238C">
      <w:pPr>
        <w:ind w:firstLine="708"/>
        <w:rPr>
          <w:rFonts w:cs="Times New Roman"/>
        </w:rPr>
      </w:pPr>
      <w:r w:rsidRPr="004D238C">
        <w:rPr>
          <w:rFonts w:cs="Times New Roman"/>
        </w:rPr>
        <w:t>(b) Joint Inspection Unit</w:t>
      </w:r>
    </w:p>
    <w:p w:rsidR="004D238C" w:rsidRPr="004D238C" w:rsidRDefault="004D238C" w:rsidP="004D238C">
      <w:pPr>
        <w:ind w:firstLine="708"/>
        <w:rPr>
          <w:rFonts w:cs="Times New Roman"/>
        </w:rPr>
      </w:pPr>
      <w:r w:rsidRPr="004D238C">
        <w:rPr>
          <w:rFonts w:cs="Times New Roman"/>
        </w:rPr>
        <w:t>(c) Relations with intergovernmental organizations</w:t>
      </w:r>
    </w:p>
    <w:p w:rsidR="004D238C" w:rsidRPr="004D238C" w:rsidRDefault="004D238C" w:rsidP="004D238C">
      <w:pPr>
        <w:ind w:firstLine="708"/>
        <w:rPr>
          <w:rFonts w:cs="Times New Roman"/>
        </w:rPr>
      </w:pPr>
      <w:r w:rsidRPr="004D238C">
        <w:rPr>
          <w:rFonts w:cs="Times New Roman"/>
        </w:rPr>
        <w:t>(d) Relations with non-governmental organizations</w:t>
      </w:r>
    </w:p>
    <w:p w:rsidR="004D238C" w:rsidRPr="004D238C" w:rsidRDefault="004D238C" w:rsidP="004D238C">
      <w:pPr>
        <w:ind w:firstLine="708"/>
        <w:rPr>
          <w:rFonts w:cs="Times New Roman"/>
        </w:rPr>
      </w:pPr>
      <w:r w:rsidRPr="004D238C">
        <w:rPr>
          <w:rFonts w:cs="Times New Roman"/>
        </w:rPr>
        <w:t>(e) Report on World Maritime Days, 201</w:t>
      </w:r>
      <w:r w:rsidR="00E66A8C">
        <w:rPr>
          <w:rFonts w:cs="Times New Roman"/>
        </w:rPr>
        <w:t>4</w:t>
      </w:r>
      <w:r w:rsidRPr="004D238C">
        <w:rPr>
          <w:rFonts w:cs="Times New Roman"/>
        </w:rPr>
        <w:t xml:space="preserve"> and 201</w:t>
      </w:r>
      <w:r w:rsidR="00E66A8C">
        <w:rPr>
          <w:rFonts w:cs="Times New Roman"/>
        </w:rPr>
        <w:t>5</w:t>
      </w:r>
    </w:p>
    <w:p w:rsidR="004D238C" w:rsidRPr="004D238C" w:rsidRDefault="004D238C" w:rsidP="00E66A8C">
      <w:pPr>
        <w:ind w:firstLine="708"/>
        <w:rPr>
          <w:rFonts w:cs="Times New Roman"/>
        </w:rPr>
      </w:pPr>
      <w:r w:rsidRPr="004D238C">
        <w:rPr>
          <w:rFonts w:cs="Times New Roman"/>
        </w:rPr>
        <w:t>(f) International Maritime Prize</w:t>
      </w:r>
    </w:p>
    <w:p w:rsidR="004D238C" w:rsidRPr="004D238C" w:rsidRDefault="004D238C" w:rsidP="00E66A8C">
      <w:pPr>
        <w:ind w:firstLine="708"/>
        <w:rPr>
          <w:rFonts w:cs="Times New Roman"/>
        </w:rPr>
      </w:pPr>
      <w:r w:rsidRPr="004D238C">
        <w:rPr>
          <w:rFonts w:cs="Times New Roman"/>
        </w:rPr>
        <w:t>(g) IMO Award for Exceptional Bravery at Sea</w:t>
      </w:r>
    </w:p>
    <w:p w:rsidR="004D238C" w:rsidRPr="004D238C" w:rsidRDefault="004D238C" w:rsidP="00E66A8C">
      <w:pPr>
        <w:ind w:firstLine="708"/>
        <w:rPr>
          <w:rFonts w:cs="Times New Roman"/>
        </w:rPr>
      </w:pPr>
      <w:r w:rsidRPr="004D238C">
        <w:rPr>
          <w:rFonts w:cs="Times New Roman"/>
        </w:rPr>
        <w:t>(h) Day of the Seafarer</w:t>
      </w:r>
    </w:p>
    <w:p w:rsidR="004D238C" w:rsidRPr="004D238C" w:rsidRDefault="00E66A8C" w:rsidP="004D238C">
      <w:pPr>
        <w:rPr>
          <w:rFonts w:cs="Times New Roman"/>
        </w:rPr>
      </w:pPr>
      <w:r>
        <w:rPr>
          <w:rFonts w:cs="Times New Roman"/>
        </w:rPr>
        <w:t>20</w:t>
      </w:r>
      <w:r w:rsidR="004D238C" w:rsidRPr="004D238C">
        <w:rPr>
          <w:rFonts w:cs="Times New Roman"/>
        </w:rPr>
        <w:t xml:space="preserve"> </w:t>
      </w:r>
      <w:r>
        <w:rPr>
          <w:rFonts w:cs="Times New Roman"/>
        </w:rPr>
        <w:tab/>
      </w:r>
      <w:r w:rsidR="004D238C" w:rsidRPr="004D238C">
        <w:rPr>
          <w:rFonts w:cs="Times New Roman"/>
        </w:rPr>
        <w:t>Report on the status of the Convention and membership of the Organization</w:t>
      </w:r>
    </w:p>
    <w:p w:rsidR="004D238C" w:rsidRPr="004D238C" w:rsidRDefault="004D238C" w:rsidP="00E66A8C">
      <w:pPr>
        <w:ind w:left="705" w:hanging="705"/>
        <w:rPr>
          <w:rFonts w:cs="Times New Roman"/>
        </w:rPr>
      </w:pPr>
      <w:r w:rsidRPr="004D238C">
        <w:rPr>
          <w:rFonts w:cs="Times New Roman"/>
        </w:rPr>
        <w:t>2</w:t>
      </w:r>
      <w:r w:rsidR="00E66A8C">
        <w:rPr>
          <w:rFonts w:cs="Times New Roman"/>
        </w:rPr>
        <w:t>1</w:t>
      </w:r>
      <w:r w:rsidRPr="004D238C">
        <w:rPr>
          <w:rFonts w:cs="Times New Roman"/>
        </w:rPr>
        <w:t xml:space="preserve"> </w:t>
      </w:r>
      <w:r w:rsidR="00E66A8C">
        <w:rPr>
          <w:rFonts w:cs="Times New Roman"/>
        </w:rPr>
        <w:tab/>
      </w:r>
      <w:r w:rsidRPr="004D238C">
        <w:rPr>
          <w:rFonts w:cs="Times New Roman"/>
        </w:rPr>
        <w:t>Report on the status of conventions and other multilateral instruments in respect of which the Organization performs functions</w:t>
      </w:r>
    </w:p>
    <w:p w:rsidR="004D238C" w:rsidRPr="004D238C" w:rsidRDefault="004D238C" w:rsidP="00E66A8C">
      <w:pPr>
        <w:ind w:left="705" w:hanging="705"/>
        <w:rPr>
          <w:rFonts w:cs="Times New Roman"/>
        </w:rPr>
      </w:pPr>
      <w:r w:rsidRPr="004D238C">
        <w:rPr>
          <w:rFonts w:cs="Times New Roman"/>
        </w:rPr>
        <w:lastRenderedPageBreak/>
        <w:t>2</w:t>
      </w:r>
      <w:r w:rsidR="00E66A8C">
        <w:rPr>
          <w:rFonts w:cs="Times New Roman"/>
        </w:rPr>
        <w:t>2</w:t>
      </w:r>
      <w:r w:rsidRPr="004D238C">
        <w:rPr>
          <w:rFonts w:cs="Times New Roman"/>
        </w:rPr>
        <w:t xml:space="preserve"> </w:t>
      </w:r>
      <w:r w:rsidR="00E66A8C">
        <w:rPr>
          <w:rFonts w:cs="Times New Roman"/>
        </w:rPr>
        <w:tab/>
      </w:r>
      <w:r w:rsidRPr="004D238C">
        <w:rPr>
          <w:rFonts w:cs="Times New Roman"/>
        </w:rPr>
        <w:t>Election of Members of the Council, as provided for in Articles 16 and 17 of the IMO Convention</w:t>
      </w:r>
    </w:p>
    <w:p w:rsidR="004D238C" w:rsidRDefault="004D238C" w:rsidP="004D238C">
      <w:pPr>
        <w:rPr>
          <w:rFonts w:cs="Times New Roman"/>
        </w:rPr>
      </w:pPr>
      <w:r w:rsidRPr="004D238C">
        <w:rPr>
          <w:rFonts w:cs="Times New Roman"/>
        </w:rPr>
        <w:t>2</w:t>
      </w:r>
      <w:r w:rsidR="00E66A8C">
        <w:rPr>
          <w:rFonts w:cs="Times New Roman"/>
        </w:rPr>
        <w:t>3</w:t>
      </w:r>
      <w:r w:rsidRPr="004D238C">
        <w:rPr>
          <w:rFonts w:cs="Times New Roman"/>
        </w:rPr>
        <w:t xml:space="preserve"> </w:t>
      </w:r>
      <w:r w:rsidR="00E66A8C">
        <w:rPr>
          <w:rFonts w:cs="Times New Roman"/>
        </w:rPr>
        <w:tab/>
      </w:r>
      <w:r w:rsidRPr="004D238C">
        <w:rPr>
          <w:rFonts w:cs="Times New Roman"/>
        </w:rPr>
        <w:t>Election of Members of the IMO Staff Pension Committee</w:t>
      </w:r>
    </w:p>
    <w:p w:rsidR="00E66A8C" w:rsidRDefault="00E66A8C" w:rsidP="004D238C">
      <w:pPr>
        <w:rPr>
          <w:rFonts w:cs="Times New Roman"/>
        </w:rPr>
      </w:pPr>
      <w:r>
        <w:rPr>
          <w:rFonts w:cs="Times New Roman"/>
        </w:rPr>
        <w:t xml:space="preserve">24 </w:t>
      </w:r>
      <w:r>
        <w:rPr>
          <w:rFonts w:cs="Times New Roman"/>
        </w:rPr>
        <w:tab/>
        <w:t>Appointment of the External Auditor</w:t>
      </w:r>
    </w:p>
    <w:p w:rsidR="00E66A8C" w:rsidRPr="004D238C" w:rsidRDefault="00E66A8C" w:rsidP="004D238C">
      <w:pPr>
        <w:rPr>
          <w:rFonts w:cs="Times New Roman"/>
        </w:rPr>
      </w:pPr>
      <w:r>
        <w:rPr>
          <w:rFonts w:cs="Times New Roman"/>
        </w:rPr>
        <w:t>25</w:t>
      </w:r>
      <w:r>
        <w:rPr>
          <w:rFonts w:cs="Times New Roman"/>
        </w:rPr>
        <w:tab/>
        <w:t>Approval of the appointment of the Secretary-General</w:t>
      </w:r>
    </w:p>
    <w:p w:rsidR="004D238C" w:rsidRDefault="004D238C" w:rsidP="004D238C">
      <w:pPr>
        <w:rPr>
          <w:rFonts w:cs="Times New Roman"/>
        </w:rPr>
      </w:pPr>
      <w:r w:rsidRPr="004D238C">
        <w:rPr>
          <w:rFonts w:cs="Times New Roman"/>
        </w:rPr>
        <w:t xml:space="preserve">26 </w:t>
      </w:r>
      <w:r w:rsidR="00E66A8C">
        <w:rPr>
          <w:rFonts w:cs="Times New Roman"/>
        </w:rPr>
        <w:tab/>
      </w:r>
      <w:r w:rsidRPr="004D238C">
        <w:rPr>
          <w:rFonts w:cs="Times New Roman"/>
        </w:rPr>
        <w:t xml:space="preserve">Date and place of the </w:t>
      </w:r>
      <w:r w:rsidR="00E66A8C">
        <w:rPr>
          <w:rFonts w:cs="Times New Roman"/>
        </w:rPr>
        <w:t>thirtieth</w:t>
      </w:r>
      <w:r w:rsidRPr="004D238C">
        <w:rPr>
          <w:rFonts w:cs="Times New Roman"/>
        </w:rPr>
        <w:t xml:space="preserve"> regular session of the Assembly</w:t>
      </w:r>
    </w:p>
    <w:p w:rsidR="00E66A8C" w:rsidRPr="004D238C" w:rsidRDefault="00E66A8C" w:rsidP="004D238C">
      <w:pPr>
        <w:rPr>
          <w:rFonts w:cs="Times New Roman"/>
        </w:rPr>
      </w:pPr>
      <w:r>
        <w:rPr>
          <w:rFonts w:cs="Times New Roman"/>
        </w:rPr>
        <w:t>27</w:t>
      </w:r>
      <w:r>
        <w:rPr>
          <w:rFonts w:cs="Times New Roman"/>
        </w:rPr>
        <w:tab/>
        <w:t>Farewell to Mr.</w:t>
      </w:r>
      <w:r w:rsidR="006B1A37">
        <w:rPr>
          <w:rFonts w:cs="Times New Roman"/>
        </w:rPr>
        <w:t xml:space="preserve"> </w:t>
      </w:r>
      <w:proofErr w:type="spellStart"/>
      <w:r>
        <w:rPr>
          <w:rFonts w:cs="Times New Roman"/>
        </w:rPr>
        <w:t>Sekimizu</w:t>
      </w:r>
      <w:proofErr w:type="spellEnd"/>
    </w:p>
    <w:p w:rsidR="00524884" w:rsidRPr="004D238C" w:rsidRDefault="004D238C" w:rsidP="004D238C">
      <w:pPr>
        <w:rPr>
          <w:rFonts w:cs="Times New Roman"/>
        </w:rPr>
      </w:pPr>
      <w:r w:rsidRPr="004D238C">
        <w:rPr>
          <w:rFonts w:cs="Times New Roman"/>
        </w:rPr>
        <w:t>2</w:t>
      </w:r>
      <w:r w:rsidR="00E66A8C">
        <w:rPr>
          <w:rFonts w:cs="Times New Roman"/>
        </w:rPr>
        <w:t>8</w:t>
      </w:r>
      <w:r w:rsidRPr="004D238C">
        <w:rPr>
          <w:rFonts w:cs="Times New Roman"/>
        </w:rPr>
        <w:t xml:space="preserve"> </w:t>
      </w:r>
      <w:r w:rsidR="00E66A8C">
        <w:rPr>
          <w:rFonts w:cs="Times New Roman"/>
        </w:rPr>
        <w:tab/>
      </w:r>
      <w:r w:rsidRPr="004D238C">
        <w:rPr>
          <w:rFonts w:cs="Times New Roman"/>
        </w:rPr>
        <w:t>Supplementary agenda items, if any</w:t>
      </w:r>
    </w:p>
    <w:sectPr w:rsidR="00524884" w:rsidRPr="004D2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38C"/>
    <w:rsid w:val="004D238C"/>
    <w:rsid w:val="00524884"/>
    <w:rsid w:val="006B1A37"/>
    <w:rsid w:val="008069CC"/>
    <w:rsid w:val="00A27AF4"/>
    <w:rsid w:val="00E6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D23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D23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WKX3UHSAJ2R6-2-426684</_dlc_DocId>
    <_dlc_DocIdUrl xmlns="e60a29af-d413-48d4-bd90-fe9d2a897e4b">
      <Url>https://ovdmasv601/sites/DMS/_layouts/15/DocIdRedir.aspx?ID=WKX3UHSAJ2R6-2-426684</Url>
      <Description>WKX3UHSAJ2R6-2-426684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1441B1-2140-409B-8847-15808AF33BD1}"/>
</file>

<file path=customXml/itemProps2.xml><?xml version="1.0" encoding="utf-8"?>
<ds:datastoreItem xmlns:ds="http://schemas.openxmlformats.org/officeDocument/2006/customXml" ds:itemID="{88A5ED4E-C320-4719-B322-EB52B2CEE3D0}"/>
</file>

<file path=customXml/itemProps3.xml><?xml version="1.0" encoding="utf-8"?>
<ds:datastoreItem xmlns:ds="http://schemas.openxmlformats.org/officeDocument/2006/customXml" ds:itemID="{D29D4593-EE35-4D71-8A1A-A6A8AA13443F}"/>
</file>

<file path=customXml/itemProps4.xml><?xml version="1.0" encoding="utf-8"?>
<ds:datastoreItem xmlns:ds="http://schemas.openxmlformats.org/officeDocument/2006/customXml" ds:itemID="{EDCBDC5D-0770-46E3-956D-CB56FBD76A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Mrkva, Josef</dc:creator>
  <cp:lastModifiedBy>Mrkva, Josef</cp:lastModifiedBy>
  <cp:revision>4</cp:revision>
  <dcterms:created xsi:type="dcterms:W3CDTF">2015-08-18T09:55:00Z</dcterms:created>
  <dcterms:modified xsi:type="dcterms:W3CDTF">2015-09-11T06:56:00Z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8a8394fe-c25c-4da4-8849-3c35d084e7a0</vt:lpwstr>
  </property>
</Properties>
</file>