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F58C5" w14:textId="02B8B7E5" w:rsidR="003F7C84" w:rsidRDefault="00000000" w:rsidP="00AD15CA">
      <w:pPr>
        <w:pStyle w:val="Zakladnystyl"/>
        <w:spacing w:line="276" w:lineRule="auto"/>
      </w:pPr>
      <w:r>
        <w:rPr>
          <w:noProof/>
          <w:lang w:eastAsia="sk-SK"/>
        </w:rPr>
        <w:object w:dxaOrig="1440" w:dyaOrig="1440" w14:anchorId="6B32D1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12" o:title=""/>
            <w10:wrap type="topAndBottom"/>
          </v:shape>
          <o:OLEObject Type="Embed" ProgID="Word.Picture.8" ShapeID="_x0000_s1026" DrawAspect="Content" ObjectID="_1831196421" r:id="rId13"/>
        </w:object>
      </w:r>
      <w:r w:rsidR="00634A62">
        <w:t xml:space="preserve"> </w:t>
      </w:r>
    </w:p>
    <w:p w14:paraId="443D4858" w14:textId="77777777" w:rsidR="003F7C84" w:rsidRDefault="003F7C84" w:rsidP="00AD15CA">
      <w:pPr>
        <w:pStyle w:val="Zakladnysty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7E0D3C72" w14:textId="77777777" w:rsidR="003F7C84" w:rsidRDefault="003F7C84" w:rsidP="00AD15CA">
      <w:pPr>
        <w:pStyle w:val="Zakladnysty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5CD4D181" w14:textId="77777777" w:rsidR="003F7C84" w:rsidRDefault="003F7C84" w:rsidP="00AD15CA">
      <w:pPr>
        <w:pStyle w:val="Zakladnystyl"/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14:paraId="6B7637DF" w14:textId="77777777" w:rsidR="003F7C84" w:rsidRDefault="003F7C84" w:rsidP="00AD15CA">
      <w:pPr>
        <w:pStyle w:val="Zakladnysty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</w:p>
    <w:p w14:paraId="5297F219" w14:textId="41C85249" w:rsidR="00A736B7" w:rsidRPr="00903B7B" w:rsidRDefault="00903B7B" w:rsidP="00903B7B">
      <w:pPr>
        <w:spacing w:line="276" w:lineRule="auto"/>
        <w:jc w:val="center"/>
        <w:rPr>
          <w:rFonts w:eastAsia="Times New Roman"/>
          <w:b/>
          <w:bCs/>
          <w:sz w:val="28"/>
          <w:szCs w:val="28"/>
        </w:rPr>
      </w:pPr>
      <w:bookmarkStart w:id="0" w:name="_heading=h.pgvb73ifds3r" w:colFirst="0" w:colLast="0"/>
      <w:bookmarkEnd w:id="0"/>
      <w:r w:rsidRPr="00903B7B">
        <w:rPr>
          <w:rFonts w:eastAsia="Times New Roman"/>
          <w:b/>
          <w:bCs/>
          <w:sz w:val="28"/>
          <w:szCs w:val="28"/>
        </w:rPr>
        <w:t>Informáci</w:t>
      </w:r>
      <w:r>
        <w:rPr>
          <w:rFonts w:eastAsia="Times New Roman"/>
          <w:b/>
          <w:bCs/>
          <w:sz w:val="28"/>
          <w:szCs w:val="28"/>
        </w:rPr>
        <w:t>e</w:t>
      </w:r>
      <w:r w:rsidRPr="00903B7B">
        <w:rPr>
          <w:rFonts w:eastAsia="Times New Roman"/>
          <w:b/>
          <w:bCs/>
          <w:sz w:val="28"/>
          <w:szCs w:val="28"/>
        </w:rPr>
        <w:t xml:space="preserve"> o priebehu 3. spoločného rokovania vlády Slovenskej republiky a kabinetu ministrov Ukrajiny, Košice, Slovenská republika, 17. októbra 2025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A736B7" w:rsidRPr="00A736B7" w14:paraId="491DE5A3" w14:textId="77777777" w:rsidTr="0061286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A2F7F2D" w14:textId="77777777" w:rsidR="00A736B7" w:rsidRPr="00A736B7" w:rsidRDefault="00A736B7" w:rsidP="00AD15CA">
            <w:pPr>
              <w:spacing w:line="276" w:lineRule="auto"/>
              <w:rPr>
                <w:sz w:val="24"/>
                <w:szCs w:val="24"/>
              </w:rPr>
            </w:pPr>
            <w:r w:rsidRPr="00A736B7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B2EAFDF" w14:textId="5A81524F" w:rsidR="003306E8" w:rsidRPr="00A736B7" w:rsidRDefault="003306E8" w:rsidP="00AD15CA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736B7" w:rsidRPr="00A736B7" w14:paraId="72B159C5" w14:textId="77777777" w:rsidTr="00612860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F8026" w14:textId="77777777" w:rsidR="00A736B7" w:rsidRPr="00A736B7" w:rsidRDefault="00A736B7" w:rsidP="00AD15CA">
            <w:pPr>
              <w:spacing w:line="276" w:lineRule="auto"/>
              <w:rPr>
                <w:sz w:val="24"/>
                <w:szCs w:val="24"/>
              </w:rPr>
            </w:pPr>
            <w:r w:rsidRPr="00A736B7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2D210" w14:textId="7C98FF6B" w:rsidR="00A736B7" w:rsidRPr="00A736B7" w:rsidRDefault="00760A37" w:rsidP="00CC64C3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bookmarkStart w:id="1" w:name="_Hlk215753175"/>
            <w:r w:rsidRPr="00760A37">
              <w:rPr>
                <w:rFonts w:eastAsia="Times New Roman"/>
                <w:sz w:val="24"/>
                <w:szCs w:val="24"/>
              </w:rPr>
              <w:t xml:space="preserve">minister školstva, výskumu, vývoja a mládeže poverený výkonom funkcie podpredsedu vlády Slovenskej republiky pre Plán obnovy a znalostnú ekonomiku </w:t>
            </w:r>
            <w:bookmarkEnd w:id="1"/>
          </w:p>
        </w:tc>
      </w:tr>
    </w:tbl>
    <w:p w14:paraId="18CDCFFC" w14:textId="77777777" w:rsidR="00A736B7" w:rsidRPr="00776E59" w:rsidRDefault="00776E59" w:rsidP="00776E59">
      <w:pPr>
        <w:spacing w:before="480" w:after="120"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Vláda</w:t>
      </w:r>
    </w:p>
    <w:p w14:paraId="2AB0B2DE" w14:textId="18F919DA" w:rsidR="00A736B7" w:rsidRDefault="00A86DDD" w:rsidP="00866849">
      <w:pPr>
        <w:pStyle w:val="Heading1orobas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berie na vedomie</w:t>
      </w:r>
      <w:r w:rsidR="00A736B7" w:rsidRPr="00866849">
        <w:rPr>
          <w:sz w:val="24"/>
          <w:szCs w:val="24"/>
        </w:rPr>
        <w:t xml:space="preserve"> </w:t>
      </w:r>
    </w:p>
    <w:p w14:paraId="341C5C8B" w14:textId="1B2F04BC" w:rsidR="00866849" w:rsidRPr="005439F7" w:rsidRDefault="00B529FE" w:rsidP="005439F7">
      <w:pPr>
        <w:pStyle w:val="Heading2loha"/>
        <w:numPr>
          <w:ilvl w:val="1"/>
          <w:numId w:val="14"/>
        </w:numPr>
        <w:rPr>
          <w:rFonts w:eastAsia="Times New Roman"/>
          <w:b/>
          <w:bCs/>
          <w:sz w:val="24"/>
          <w:szCs w:val="24"/>
          <w:lang w:val="sk"/>
        </w:rPr>
      </w:pPr>
      <w:r>
        <w:rPr>
          <w:rFonts w:eastAsia="Times New Roman"/>
          <w:sz w:val="24"/>
          <w:szCs w:val="24"/>
        </w:rPr>
        <w:t xml:space="preserve">informáciu </w:t>
      </w:r>
      <w:r w:rsidRPr="00B529FE">
        <w:rPr>
          <w:rFonts w:eastAsia="Times New Roman"/>
          <w:sz w:val="24"/>
          <w:szCs w:val="24"/>
        </w:rPr>
        <w:t>o priebehu 3. spoločného rokovania vlády Slovenskej republiky a kabinetu ministrov Ukrajiny, Košice, Slovenská republika, 17. októbra 2025</w:t>
      </w:r>
    </w:p>
    <w:p w14:paraId="0804B923" w14:textId="0CD5F849" w:rsidR="00866849" w:rsidRDefault="00866849" w:rsidP="00866849">
      <w:pPr>
        <w:pStyle w:val="Heading1orobas"/>
        <w:numPr>
          <w:ilvl w:val="0"/>
          <w:numId w:val="14"/>
        </w:numPr>
        <w:rPr>
          <w:sz w:val="24"/>
          <w:szCs w:val="24"/>
        </w:rPr>
      </w:pPr>
      <w:r w:rsidRPr="00866849">
        <w:rPr>
          <w:sz w:val="24"/>
          <w:szCs w:val="24"/>
        </w:rPr>
        <w:t>ukladá</w:t>
      </w:r>
    </w:p>
    <w:p w14:paraId="71AECA62" w14:textId="77777777" w:rsidR="005439F7" w:rsidRPr="005439F7" w:rsidRDefault="005439F7" w:rsidP="00AF7784">
      <w:pPr>
        <w:pStyle w:val="Heading2loha"/>
        <w:numPr>
          <w:ilvl w:val="0"/>
          <w:numId w:val="0"/>
        </w:numPr>
        <w:spacing w:before="0"/>
        <w:rPr>
          <w:i/>
          <w:sz w:val="24"/>
          <w:szCs w:val="24"/>
        </w:rPr>
      </w:pPr>
    </w:p>
    <w:p w14:paraId="4BB475A3" w14:textId="5976B6CF" w:rsidR="00644964" w:rsidRPr="00644964" w:rsidRDefault="00644964" w:rsidP="00644964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podpredsedníčke vlády a </w:t>
      </w:r>
      <w:r w:rsidRPr="00644964">
        <w:rPr>
          <w:rFonts w:eastAsia="Times New Roman"/>
          <w:b/>
          <w:bCs/>
          <w:sz w:val="24"/>
          <w:szCs w:val="24"/>
        </w:rPr>
        <w:t>minist</w:t>
      </w:r>
      <w:r>
        <w:rPr>
          <w:rFonts w:eastAsia="Times New Roman"/>
          <w:b/>
          <w:bCs/>
          <w:sz w:val="24"/>
          <w:szCs w:val="24"/>
        </w:rPr>
        <w:t xml:space="preserve">erke </w:t>
      </w:r>
      <w:r w:rsidRPr="00644964">
        <w:rPr>
          <w:rFonts w:eastAsia="Times New Roman"/>
          <w:b/>
          <w:bCs/>
          <w:sz w:val="24"/>
          <w:szCs w:val="24"/>
        </w:rPr>
        <w:t>hospodárstva</w:t>
      </w:r>
    </w:p>
    <w:p w14:paraId="4FFF9A33" w14:textId="37E8EE19" w:rsidR="00EB3175" w:rsidRDefault="00694EAD" w:rsidP="00EB3175">
      <w:pPr>
        <w:pStyle w:val="Heading2loha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realizovať projekt</w:t>
      </w:r>
      <w:r w:rsidR="00644964" w:rsidRPr="00644964">
        <w:rPr>
          <w:sz w:val="24"/>
          <w:szCs w:val="24"/>
        </w:rPr>
        <w:t xml:space="preserve"> implementáci</w:t>
      </w:r>
      <w:r>
        <w:rPr>
          <w:sz w:val="24"/>
          <w:szCs w:val="24"/>
        </w:rPr>
        <w:t>e</w:t>
      </w:r>
      <w:r w:rsidR="00644964" w:rsidRPr="00644964">
        <w:rPr>
          <w:sz w:val="24"/>
          <w:szCs w:val="24"/>
        </w:rPr>
        <w:t xml:space="preserve"> projektu rekonštrukcie existujúceho cezhraničného vedenia Veľké Kapušany – Mukačevo</w:t>
      </w:r>
    </w:p>
    <w:p w14:paraId="01544816" w14:textId="0CF9E041" w:rsidR="00644964" w:rsidRPr="00644964" w:rsidRDefault="00644964" w:rsidP="00644964">
      <w:pPr>
        <w:pStyle w:val="Heading2loha"/>
        <w:numPr>
          <w:ilvl w:val="0"/>
          <w:numId w:val="0"/>
        </w:numPr>
        <w:ind w:left="1418"/>
        <w:rPr>
          <w:i/>
          <w:sz w:val="24"/>
          <w:szCs w:val="24"/>
        </w:rPr>
      </w:pPr>
      <w:r w:rsidRPr="00CC3C35">
        <w:rPr>
          <w:i/>
          <w:sz w:val="24"/>
          <w:szCs w:val="24"/>
        </w:rPr>
        <w:t>do 3</w:t>
      </w:r>
      <w:r>
        <w:rPr>
          <w:i/>
          <w:sz w:val="24"/>
          <w:szCs w:val="24"/>
        </w:rPr>
        <w:t>0</w:t>
      </w:r>
      <w:r w:rsidRPr="00CC3C35">
        <w:rPr>
          <w:i/>
          <w:sz w:val="24"/>
          <w:szCs w:val="24"/>
        </w:rPr>
        <w:t>. septembra 202</w:t>
      </w:r>
      <w:r>
        <w:rPr>
          <w:i/>
          <w:sz w:val="24"/>
          <w:szCs w:val="24"/>
        </w:rPr>
        <w:t>7</w:t>
      </w:r>
    </w:p>
    <w:p w14:paraId="67D42AB7" w14:textId="4EE2EFCD" w:rsidR="00644964" w:rsidRDefault="00644964" w:rsidP="00EB3175">
      <w:pPr>
        <w:pStyle w:val="Heading2loha"/>
        <w:numPr>
          <w:ilvl w:val="1"/>
          <w:numId w:val="14"/>
        </w:numPr>
        <w:rPr>
          <w:sz w:val="24"/>
          <w:szCs w:val="24"/>
        </w:rPr>
      </w:pPr>
      <w:r w:rsidRPr="00644964">
        <w:rPr>
          <w:sz w:val="24"/>
          <w:szCs w:val="24"/>
        </w:rPr>
        <w:t>vyhodnotiť pokrok v rámci diverzifikačných snáh v oblastiach plynárenstva a ropného sektora</w:t>
      </w:r>
    </w:p>
    <w:p w14:paraId="06195713" w14:textId="77777777" w:rsidR="00644964" w:rsidRPr="00644964" w:rsidRDefault="00644964" w:rsidP="00644964">
      <w:pPr>
        <w:pStyle w:val="Heading2loha"/>
        <w:numPr>
          <w:ilvl w:val="0"/>
          <w:numId w:val="0"/>
        </w:numPr>
        <w:ind w:left="1418"/>
        <w:rPr>
          <w:i/>
          <w:sz w:val="24"/>
          <w:szCs w:val="24"/>
        </w:rPr>
      </w:pPr>
      <w:r w:rsidRPr="00644964">
        <w:rPr>
          <w:i/>
          <w:sz w:val="24"/>
          <w:szCs w:val="24"/>
        </w:rPr>
        <w:t>do 31. decembra 2026 a každoročne</w:t>
      </w:r>
    </w:p>
    <w:p w14:paraId="514FD647" w14:textId="27C520D5" w:rsidR="00644964" w:rsidRDefault="00644964" w:rsidP="00EB3175">
      <w:pPr>
        <w:pStyle w:val="Heading2loha"/>
        <w:numPr>
          <w:ilvl w:val="1"/>
          <w:numId w:val="14"/>
        </w:numPr>
        <w:rPr>
          <w:sz w:val="24"/>
          <w:szCs w:val="24"/>
        </w:rPr>
      </w:pPr>
      <w:r w:rsidRPr="00644964">
        <w:rPr>
          <w:sz w:val="24"/>
          <w:szCs w:val="24"/>
        </w:rPr>
        <w:t>vyhodnotiť stav poskytovania dodávok elektrickej energie vrátane havarijnej výpomoci a prepravy plynu na územie Ukrajiny</w:t>
      </w:r>
    </w:p>
    <w:p w14:paraId="6FA2D97A" w14:textId="3185D27B" w:rsidR="00644964" w:rsidRPr="00644964" w:rsidRDefault="00644964" w:rsidP="00644964">
      <w:pPr>
        <w:pStyle w:val="Heading2loha"/>
        <w:numPr>
          <w:ilvl w:val="0"/>
          <w:numId w:val="0"/>
        </w:numPr>
        <w:ind w:left="1418"/>
        <w:rPr>
          <w:i/>
          <w:sz w:val="24"/>
          <w:szCs w:val="24"/>
        </w:rPr>
      </w:pPr>
      <w:r w:rsidRPr="00644964">
        <w:rPr>
          <w:i/>
          <w:sz w:val="24"/>
          <w:szCs w:val="24"/>
        </w:rPr>
        <w:t>do 31. decembra 2026 a každoročne</w:t>
      </w:r>
    </w:p>
    <w:p w14:paraId="21C872B7" w14:textId="43268493" w:rsidR="00694EAD" w:rsidRDefault="00694EAD" w:rsidP="00694EAD">
      <w:pPr>
        <w:pStyle w:val="Heading2loha"/>
        <w:numPr>
          <w:ilvl w:val="1"/>
          <w:numId w:val="14"/>
        </w:numPr>
        <w:rPr>
          <w:sz w:val="24"/>
          <w:szCs w:val="24"/>
        </w:rPr>
      </w:pPr>
      <w:r w:rsidRPr="00644964">
        <w:rPr>
          <w:sz w:val="24"/>
          <w:szCs w:val="24"/>
        </w:rPr>
        <w:t>vyhodnotiť pokrok v oblasti rozvoja vodíkovej infraštruktúry vrátane Stredoeurópskeho vodíkového koridoru</w:t>
      </w:r>
    </w:p>
    <w:p w14:paraId="37B8C894" w14:textId="75EE400D" w:rsidR="00694EAD" w:rsidRDefault="00694EAD" w:rsidP="00AF7784">
      <w:pPr>
        <w:pStyle w:val="Heading2loha"/>
        <w:numPr>
          <w:ilvl w:val="0"/>
          <w:numId w:val="0"/>
        </w:numPr>
        <w:ind w:left="1418"/>
        <w:rPr>
          <w:i/>
          <w:sz w:val="24"/>
          <w:szCs w:val="24"/>
        </w:rPr>
      </w:pPr>
      <w:r w:rsidRPr="00644964">
        <w:rPr>
          <w:i/>
          <w:sz w:val="24"/>
          <w:szCs w:val="24"/>
        </w:rPr>
        <w:t>do 31. decembra 2028</w:t>
      </w:r>
    </w:p>
    <w:p w14:paraId="0CAC6814" w14:textId="77777777" w:rsidR="00145EFB" w:rsidRPr="00EB3175" w:rsidRDefault="00145EFB" w:rsidP="00AF7784">
      <w:pPr>
        <w:pStyle w:val="Heading2loha"/>
        <w:numPr>
          <w:ilvl w:val="0"/>
          <w:numId w:val="0"/>
        </w:numPr>
        <w:ind w:left="1418"/>
        <w:rPr>
          <w:sz w:val="24"/>
          <w:szCs w:val="24"/>
        </w:rPr>
      </w:pPr>
    </w:p>
    <w:p w14:paraId="13D26705" w14:textId="48767BAC" w:rsidR="00694EAD" w:rsidRDefault="00694EAD" w:rsidP="00EB3175">
      <w:pPr>
        <w:pStyle w:val="Heading2loha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preskúmať možnosti darovania použitého alebo repasovaného energetického zariadenia zo Slovenska Ukrajine v rámci </w:t>
      </w:r>
      <w:proofErr w:type="spellStart"/>
      <w:r>
        <w:rPr>
          <w:sz w:val="24"/>
          <w:szCs w:val="24"/>
        </w:rPr>
        <w:t>winterizačnej</w:t>
      </w:r>
      <w:proofErr w:type="spellEnd"/>
      <w:r>
        <w:rPr>
          <w:sz w:val="24"/>
          <w:szCs w:val="24"/>
        </w:rPr>
        <w:t xml:space="preserve"> pomoci</w:t>
      </w:r>
    </w:p>
    <w:p w14:paraId="58A69959" w14:textId="117597DE" w:rsidR="00694EAD" w:rsidRPr="00644964" w:rsidRDefault="00694EAD" w:rsidP="00AF7784">
      <w:pPr>
        <w:pStyle w:val="Heading2loha"/>
        <w:numPr>
          <w:ilvl w:val="0"/>
          <w:numId w:val="0"/>
        </w:numPr>
        <w:ind w:left="1418"/>
        <w:rPr>
          <w:i/>
          <w:sz w:val="24"/>
          <w:szCs w:val="24"/>
        </w:rPr>
      </w:pPr>
      <w:r w:rsidRPr="00AF7784">
        <w:rPr>
          <w:i/>
          <w:sz w:val="24"/>
          <w:szCs w:val="24"/>
        </w:rPr>
        <w:t>do 31. decembra 2026</w:t>
      </w:r>
    </w:p>
    <w:p w14:paraId="30C057C8" w14:textId="77777777" w:rsidR="00E97DEE" w:rsidRPr="00E97DEE" w:rsidRDefault="00E97DEE" w:rsidP="005439F7">
      <w:pPr>
        <w:pStyle w:val="Heading2loha"/>
        <w:numPr>
          <w:ilvl w:val="0"/>
          <w:numId w:val="0"/>
        </w:numPr>
        <w:spacing w:before="0"/>
        <w:ind w:left="2269" w:hanging="851"/>
        <w:rPr>
          <w:rFonts w:eastAsia="Times New Roman"/>
          <w:sz w:val="24"/>
          <w:szCs w:val="24"/>
        </w:rPr>
      </w:pPr>
    </w:p>
    <w:p w14:paraId="4E4BC985" w14:textId="77777777" w:rsidR="00AF7784" w:rsidRPr="005439F7" w:rsidRDefault="00AF7784" w:rsidP="00AF7784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ministrovi vnútra</w:t>
      </w:r>
    </w:p>
    <w:p w14:paraId="4C7ED985" w14:textId="6AE71B3B" w:rsidR="00AF7784" w:rsidRPr="00644964" w:rsidRDefault="00AF7784" w:rsidP="00AF7784">
      <w:pPr>
        <w:pStyle w:val="Heading2loha"/>
        <w:numPr>
          <w:ilvl w:val="1"/>
          <w:numId w:val="14"/>
        </w:numPr>
        <w:rPr>
          <w:sz w:val="24"/>
          <w:szCs w:val="24"/>
        </w:rPr>
      </w:pPr>
      <w:r w:rsidRPr="00644964">
        <w:rPr>
          <w:sz w:val="24"/>
          <w:szCs w:val="24"/>
        </w:rPr>
        <w:t>v spolupráci s</w:t>
      </w:r>
      <w:r w:rsidR="00C5587C">
        <w:rPr>
          <w:sz w:val="24"/>
          <w:szCs w:val="24"/>
        </w:rPr>
        <w:t xml:space="preserve"> ministrom zahraničných vecí a európskych záležitostí a </w:t>
      </w:r>
      <w:r w:rsidR="00760A37" w:rsidRPr="00760A37">
        <w:rPr>
          <w:sz w:val="24"/>
          <w:szCs w:val="24"/>
        </w:rPr>
        <w:t>minist</w:t>
      </w:r>
      <w:r w:rsidR="00760A37">
        <w:rPr>
          <w:sz w:val="24"/>
          <w:szCs w:val="24"/>
        </w:rPr>
        <w:t>rom</w:t>
      </w:r>
      <w:r w:rsidR="00760A37" w:rsidRPr="00760A37">
        <w:rPr>
          <w:sz w:val="24"/>
          <w:szCs w:val="24"/>
        </w:rPr>
        <w:t xml:space="preserve"> školstva, výskumu, vývoja a mládeže poverený výkonom funkcie podpredsedu vlády pre Plán obnovy a znalostnú ekonomiku </w:t>
      </w:r>
      <w:r w:rsidRPr="00644964">
        <w:rPr>
          <w:sz w:val="24"/>
          <w:szCs w:val="24"/>
        </w:rPr>
        <w:t>zintenzívniť úsilie v oblasti humanitárnej pomoci a spolupráce v oblasti civilnej ochrany, najmä v rámci Mechanizmu Únie v oblasti civilnej ochrany (UCPM), so zameraním na koordináciu poskytovania humanitárnej pomoci na Ukrajinu, riadenie a koordináciu medzinárodného humanitárneho logistického centra UCPM na území Slovenskej republiky, výmenu osvedčených postupov, odborných kapacít a posilňovanie pripravenosti na krízové situácie,</w:t>
      </w:r>
      <w:r>
        <w:rPr>
          <w:sz w:val="24"/>
          <w:szCs w:val="24"/>
        </w:rPr>
        <w:t xml:space="preserve"> </w:t>
      </w:r>
      <w:r w:rsidRPr="00644964">
        <w:rPr>
          <w:sz w:val="24"/>
          <w:szCs w:val="24"/>
        </w:rPr>
        <w:t>podporu aktivít v oblastiach prevencie, pripravenosti, informovania verejnosti, včasného varovania a cezhraničnej spolupráce</w:t>
      </w:r>
    </w:p>
    <w:p w14:paraId="396B93DD" w14:textId="77777777" w:rsidR="00AF7784" w:rsidRDefault="00AF7784" w:rsidP="00AF7784">
      <w:pPr>
        <w:pStyle w:val="Heading2loha"/>
        <w:numPr>
          <w:ilvl w:val="0"/>
          <w:numId w:val="0"/>
        </w:numPr>
        <w:ind w:left="1418"/>
        <w:rPr>
          <w:i/>
          <w:sz w:val="24"/>
          <w:szCs w:val="24"/>
        </w:rPr>
      </w:pPr>
      <w:r w:rsidRPr="005439F7">
        <w:rPr>
          <w:i/>
          <w:sz w:val="24"/>
          <w:szCs w:val="24"/>
        </w:rPr>
        <w:t>priebežne</w:t>
      </w:r>
    </w:p>
    <w:p w14:paraId="3301CAC7" w14:textId="77777777" w:rsidR="00AF7784" w:rsidRDefault="00AF7784" w:rsidP="00E21904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14:paraId="36411023" w14:textId="02452DFC" w:rsidR="00E21904" w:rsidRPr="00513F08" w:rsidRDefault="00644964" w:rsidP="00E21904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ministrovi školstva, výskumu, vývoja a mládeže</w:t>
      </w:r>
    </w:p>
    <w:p w14:paraId="4ECD4D74" w14:textId="005702A2" w:rsidR="00E21904" w:rsidRDefault="00644964" w:rsidP="00AF7784">
      <w:pPr>
        <w:pStyle w:val="Heading2loha"/>
        <w:numPr>
          <w:ilvl w:val="1"/>
          <w:numId w:val="14"/>
        </w:numPr>
        <w:rPr>
          <w:rFonts w:eastAsia="Times New Roman"/>
          <w:sz w:val="24"/>
          <w:szCs w:val="24"/>
        </w:rPr>
      </w:pPr>
      <w:r w:rsidRPr="00644964">
        <w:rPr>
          <w:rFonts w:eastAsia="Times New Roman"/>
          <w:sz w:val="24"/>
          <w:szCs w:val="24"/>
        </w:rPr>
        <w:t>pokračovať v implementácii platných bilaterálnych dohôd a v rozvoji spolupráce v oblasti vzdelávania a odbornej podpory vrátane vzdelávania ukrajinských detí</w:t>
      </w:r>
    </w:p>
    <w:p w14:paraId="21298B57" w14:textId="6D9A50DF" w:rsidR="00644964" w:rsidRPr="00644964" w:rsidRDefault="00644964" w:rsidP="00644964">
      <w:pPr>
        <w:pStyle w:val="Heading2loha"/>
        <w:numPr>
          <w:ilvl w:val="0"/>
          <w:numId w:val="0"/>
        </w:numPr>
        <w:ind w:left="1418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priebežne</w:t>
      </w:r>
    </w:p>
    <w:p w14:paraId="74C4DCCC" w14:textId="3D3F8E82" w:rsidR="00644964" w:rsidRDefault="00644964" w:rsidP="00AF7784">
      <w:pPr>
        <w:pStyle w:val="Heading2loha"/>
        <w:numPr>
          <w:ilvl w:val="1"/>
          <w:numId w:val="14"/>
        </w:numPr>
        <w:rPr>
          <w:rFonts w:eastAsia="Times New Roman"/>
          <w:sz w:val="24"/>
          <w:szCs w:val="24"/>
        </w:rPr>
      </w:pPr>
      <w:r w:rsidRPr="00644964">
        <w:rPr>
          <w:rFonts w:eastAsia="Times New Roman"/>
          <w:sz w:val="24"/>
          <w:szCs w:val="24"/>
        </w:rPr>
        <w:t>podporovať iniciatívy zamerané na rozvoj vzdelávania v ukrajinskom jazyku v Slovenskej republike a na posilnenie spolupráce medzi slovenskými a ukrajinskými vzdelávacími inštitúciami v súlade s vnútroštátnymi právnymi predpismi</w:t>
      </w:r>
    </w:p>
    <w:p w14:paraId="572D6B7A" w14:textId="67CEAA1F" w:rsidR="00644964" w:rsidRPr="00644964" w:rsidRDefault="00644964" w:rsidP="00644964">
      <w:pPr>
        <w:pStyle w:val="Heading2loha"/>
        <w:numPr>
          <w:ilvl w:val="0"/>
          <w:numId w:val="0"/>
        </w:numPr>
        <w:ind w:left="1418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priebežne</w:t>
      </w:r>
    </w:p>
    <w:p w14:paraId="5264E92E" w14:textId="06869ADC" w:rsidR="00644964" w:rsidRPr="00E21904" w:rsidRDefault="00644964" w:rsidP="00AF7784">
      <w:pPr>
        <w:pStyle w:val="Heading2loha"/>
        <w:numPr>
          <w:ilvl w:val="1"/>
          <w:numId w:val="14"/>
        </w:numPr>
        <w:rPr>
          <w:rFonts w:eastAsia="Times New Roman"/>
          <w:sz w:val="24"/>
          <w:szCs w:val="24"/>
        </w:rPr>
      </w:pPr>
      <w:r w:rsidRPr="00644964">
        <w:rPr>
          <w:rFonts w:eastAsia="Times New Roman"/>
          <w:sz w:val="24"/>
          <w:szCs w:val="24"/>
        </w:rPr>
        <w:t>podporovať spoluprácu v rámci Medzinárodnej koalície pre vedu, výskum a inovácie na Ukrajine</w:t>
      </w:r>
    </w:p>
    <w:p w14:paraId="102041A1" w14:textId="408288A4" w:rsidR="00486A80" w:rsidRDefault="00644964" w:rsidP="00486A80">
      <w:pPr>
        <w:pStyle w:val="Heading2loha"/>
        <w:numPr>
          <w:ilvl w:val="0"/>
          <w:numId w:val="0"/>
        </w:numPr>
        <w:ind w:left="1418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priebežne</w:t>
      </w:r>
    </w:p>
    <w:p w14:paraId="0790BDDB" w14:textId="59B87630" w:rsidR="00AF7784" w:rsidRPr="00AF7784" w:rsidRDefault="00AF7784" w:rsidP="00AF7784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 w:rsidRPr="00AF7784">
        <w:rPr>
          <w:rFonts w:eastAsia="Times New Roman"/>
          <w:iCs/>
          <w:sz w:val="24"/>
          <w:szCs w:val="24"/>
        </w:rPr>
        <w:t xml:space="preserve">realizovať </w:t>
      </w:r>
      <w:r w:rsidR="00360037">
        <w:rPr>
          <w:rFonts w:eastAsia="Times New Roman"/>
          <w:iCs/>
          <w:sz w:val="24"/>
          <w:szCs w:val="24"/>
        </w:rPr>
        <w:t xml:space="preserve">vzájomnú </w:t>
      </w:r>
      <w:r w:rsidRPr="00AF7784">
        <w:rPr>
          <w:rFonts w:eastAsia="Times New Roman"/>
          <w:iCs/>
          <w:sz w:val="24"/>
          <w:szCs w:val="24"/>
        </w:rPr>
        <w:t>dohodu medzi vládou Slovenskej republiky a</w:t>
      </w:r>
      <w:r>
        <w:rPr>
          <w:rFonts w:eastAsia="Times New Roman"/>
          <w:iCs/>
          <w:sz w:val="24"/>
          <w:szCs w:val="24"/>
        </w:rPr>
        <w:t xml:space="preserve"> kabinetom ministrov </w:t>
      </w:r>
      <w:r w:rsidRPr="00AF7784">
        <w:rPr>
          <w:rFonts w:eastAsia="Times New Roman"/>
          <w:iCs/>
          <w:sz w:val="24"/>
          <w:szCs w:val="24"/>
        </w:rPr>
        <w:t xml:space="preserve"> Ukrajiny o zriaďovaní slovensko-ukrajinsko-anglických škôl na území Slovenskej republiky a Ukrajiny, vrátane zabezpečenia potrebných podmienok pre ich vznik a prevádzku, s cieľom podporiť trojjazyčné vzdelávanie a prehlbovať bilaterálnu spoluprácu v oblasti školstva</w:t>
      </w:r>
    </w:p>
    <w:p w14:paraId="764AA3FB" w14:textId="2F4794C4" w:rsidR="00AF7784" w:rsidRDefault="00AF7784" w:rsidP="00AF7784">
      <w:pPr>
        <w:pStyle w:val="Heading2loha"/>
        <w:numPr>
          <w:ilvl w:val="0"/>
          <w:numId w:val="0"/>
        </w:numPr>
        <w:ind w:left="1418" w:hanging="2"/>
        <w:rPr>
          <w:rFonts w:eastAsia="Times New Roman"/>
          <w:i/>
          <w:sz w:val="24"/>
          <w:szCs w:val="24"/>
        </w:rPr>
      </w:pPr>
      <w:r w:rsidRPr="002A7CE5">
        <w:rPr>
          <w:rFonts w:eastAsia="Times New Roman"/>
          <w:i/>
          <w:sz w:val="24"/>
          <w:szCs w:val="24"/>
        </w:rPr>
        <w:t>priebežne</w:t>
      </w:r>
    </w:p>
    <w:p w14:paraId="56D03201" w14:textId="7F19E427" w:rsidR="00AF7784" w:rsidRPr="00AF7784" w:rsidRDefault="00AF7784" w:rsidP="00AF7784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 w:rsidRPr="00AF7784">
        <w:rPr>
          <w:rFonts w:eastAsia="Times New Roman"/>
          <w:iCs/>
          <w:sz w:val="24"/>
          <w:szCs w:val="24"/>
        </w:rPr>
        <w:t xml:space="preserve">v nadväznosti na </w:t>
      </w:r>
      <w:r w:rsidR="00360037">
        <w:rPr>
          <w:rFonts w:eastAsia="Times New Roman"/>
          <w:iCs/>
          <w:sz w:val="24"/>
          <w:szCs w:val="24"/>
        </w:rPr>
        <w:t xml:space="preserve">vzájomnú </w:t>
      </w:r>
      <w:r w:rsidRPr="00AF7784">
        <w:rPr>
          <w:rFonts w:eastAsia="Times New Roman"/>
          <w:iCs/>
          <w:sz w:val="24"/>
          <w:szCs w:val="24"/>
        </w:rPr>
        <w:t>dohodu medzi vládou Slovenskej republiky a</w:t>
      </w:r>
      <w:r>
        <w:rPr>
          <w:rFonts w:eastAsia="Times New Roman"/>
          <w:iCs/>
          <w:sz w:val="24"/>
          <w:szCs w:val="24"/>
        </w:rPr>
        <w:t> kabinetom ministrov</w:t>
      </w:r>
      <w:r w:rsidRPr="00AF7784">
        <w:rPr>
          <w:rFonts w:eastAsia="Times New Roman"/>
          <w:iCs/>
          <w:sz w:val="24"/>
          <w:szCs w:val="24"/>
        </w:rPr>
        <w:t xml:space="preserve"> Ukrajiny zabezpečiť určenie kontaktného bodu na </w:t>
      </w:r>
      <w:r>
        <w:rPr>
          <w:rFonts w:eastAsia="Times New Roman"/>
          <w:iCs/>
          <w:sz w:val="24"/>
          <w:szCs w:val="24"/>
        </w:rPr>
        <w:t>M</w:t>
      </w:r>
      <w:r w:rsidRPr="00AF7784">
        <w:rPr>
          <w:rFonts w:eastAsia="Times New Roman"/>
          <w:iCs/>
          <w:sz w:val="24"/>
          <w:szCs w:val="24"/>
        </w:rPr>
        <w:t xml:space="preserve">inisterstve </w:t>
      </w:r>
      <w:r>
        <w:rPr>
          <w:rFonts w:eastAsia="Times New Roman"/>
          <w:iCs/>
          <w:sz w:val="24"/>
          <w:szCs w:val="24"/>
        </w:rPr>
        <w:t xml:space="preserve">školstva, výskumu, vývoja a mládeže Slovenskej republiky </w:t>
      </w:r>
      <w:r w:rsidRPr="00AF7784">
        <w:rPr>
          <w:rFonts w:eastAsia="Times New Roman"/>
          <w:iCs/>
          <w:sz w:val="24"/>
          <w:szCs w:val="24"/>
        </w:rPr>
        <w:t>pre spoluprácu s Ministerstvom školstva a vedy Ukrajiny a podporovať proces identifikácie, umiestnenia a zamestnania jedného odborníka z Ukrajiny, ktorý bude participovať na tvorbe metodických materiálov, podpore adaptačných tried a ďalších odborných aktivitách</w:t>
      </w:r>
    </w:p>
    <w:p w14:paraId="5A287673" w14:textId="5D551329" w:rsidR="00CC64C3" w:rsidRDefault="00AF7784" w:rsidP="00CC64C3">
      <w:pPr>
        <w:pStyle w:val="Heading2loha"/>
        <w:numPr>
          <w:ilvl w:val="0"/>
          <w:numId w:val="0"/>
        </w:numPr>
        <w:ind w:left="1418" w:hanging="2"/>
        <w:rPr>
          <w:rFonts w:eastAsia="Times New Roman"/>
          <w:i/>
          <w:sz w:val="24"/>
          <w:szCs w:val="24"/>
        </w:rPr>
      </w:pPr>
      <w:r w:rsidRPr="002A7CE5">
        <w:rPr>
          <w:rFonts w:eastAsia="Times New Roman"/>
          <w:i/>
          <w:sz w:val="24"/>
          <w:szCs w:val="24"/>
        </w:rPr>
        <w:t>priebežne</w:t>
      </w:r>
    </w:p>
    <w:p w14:paraId="2937B4F3" w14:textId="77777777" w:rsidR="00EB29A2" w:rsidRDefault="00EB29A2" w:rsidP="005439F7">
      <w:pPr>
        <w:pStyle w:val="Heading2loha"/>
        <w:numPr>
          <w:ilvl w:val="0"/>
          <w:numId w:val="0"/>
        </w:numPr>
        <w:spacing w:before="0"/>
        <w:rPr>
          <w:rFonts w:eastAsia="Times New Roman"/>
          <w:b/>
          <w:bCs/>
          <w:iCs/>
          <w:sz w:val="24"/>
          <w:szCs w:val="24"/>
        </w:rPr>
      </w:pPr>
      <w:bookmarkStart w:id="2" w:name="_Hlk214890969"/>
    </w:p>
    <w:p w14:paraId="4233B5CA" w14:textId="77777777" w:rsidR="006B5D49" w:rsidRDefault="00486A80" w:rsidP="00486A80">
      <w:pPr>
        <w:pStyle w:val="Heading2loha"/>
        <w:numPr>
          <w:ilvl w:val="0"/>
          <w:numId w:val="0"/>
        </w:numPr>
        <w:spacing w:before="0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>ministrovi zahraničných vecí a európskych záležitostí</w:t>
      </w:r>
    </w:p>
    <w:p w14:paraId="61B74B9D" w14:textId="63FEB543" w:rsidR="00486A80" w:rsidRPr="00E05C7F" w:rsidRDefault="00486A80" w:rsidP="00486A80">
      <w:pPr>
        <w:pStyle w:val="Heading2loha"/>
        <w:numPr>
          <w:ilvl w:val="0"/>
          <w:numId w:val="0"/>
        </w:numPr>
        <w:spacing w:before="0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 xml:space="preserve">ministrovi financií </w:t>
      </w:r>
    </w:p>
    <w:p w14:paraId="53D2B018" w14:textId="3E71BD55" w:rsidR="00486A80" w:rsidRPr="005439F7" w:rsidRDefault="00486A80" w:rsidP="00AF7784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v spolupráci s ministrom vnútra m</w:t>
      </w:r>
      <w:r w:rsidRPr="005439F7">
        <w:rPr>
          <w:rFonts w:eastAsia="Times New Roman"/>
          <w:iCs/>
          <w:sz w:val="24"/>
          <w:szCs w:val="24"/>
        </w:rPr>
        <w:t xml:space="preserve">onitorovať a vyhodnocovať humanitárne a rozvojové potreby Ukrajiny a reagovať na </w:t>
      </w:r>
      <w:proofErr w:type="spellStart"/>
      <w:r w:rsidRPr="005439F7">
        <w:rPr>
          <w:rFonts w:eastAsia="Times New Roman"/>
          <w:iCs/>
          <w:sz w:val="24"/>
          <w:szCs w:val="24"/>
        </w:rPr>
        <w:t>ne</w:t>
      </w:r>
      <w:proofErr w:type="spellEnd"/>
      <w:r w:rsidRPr="005439F7">
        <w:rPr>
          <w:rFonts w:eastAsia="Times New Roman"/>
          <w:iCs/>
          <w:sz w:val="24"/>
          <w:szCs w:val="24"/>
        </w:rPr>
        <w:t xml:space="preserve"> prostredníctvom intervencií </w:t>
      </w:r>
      <w:proofErr w:type="spellStart"/>
      <w:r w:rsidRPr="005439F7">
        <w:rPr>
          <w:rFonts w:eastAsia="Times New Roman"/>
          <w:iCs/>
          <w:sz w:val="24"/>
          <w:szCs w:val="24"/>
        </w:rPr>
        <w:t>SlovakAid</w:t>
      </w:r>
      <w:proofErr w:type="spellEnd"/>
    </w:p>
    <w:p w14:paraId="03D94F43" w14:textId="78BED407" w:rsidR="00486A80" w:rsidRPr="00AF7784" w:rsidRDefault="00486A80" w:rsidP="00AF7784">
      <w:pPr>
        <w:pStyle w:val="Heading2loha"/>
        <w:numPr>
          <w:ilvl w:val="0"/>
          <w:numId w:val="0"/>
        </w:numPr>
        <w:ind w:left="1418" w:hanging="2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priebežne</w:t>
      </w:r>
    </w:p>
    <w:p w14:paraId="16E5C5DC" w14:textId="3A0D7483" w:rsidR="00AF7784" w:rsidRPr="005439F7" w:rsidRDefault="00AF7784" w:rsidP="00AF7784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 w:rsidRPr="005439F7">
        <w:rPr>
          <w:rFonts w:eastAsia="Times New Roman"/>
          <w:iCs/>
          <w:sz w:val="24"/>
          <w:szCs w:val="24"/>
        </w:rPr>
        <w:t>podporovať aktívne zapojenie S</w:t>
      </w:r>
      <w:r>
        <w:rPr>
          <w:rFonts w:eastAsia="Times New Roman"/>
          <w:iCs/>
          <w:sz w:val="24"/>
          <w:szCs w:val="24"/>
        </w:rPr>
        <w:t>lovenskej republiky</w:t>
      </w:r>
      <w:r w:rsidRPr="005439F7">
        <w:rPr>
          <w:rFonts w:eastAsia="Times New Roman"/>
          <w:iCs/>
          <w:sz w:val="24"/>
          <w:szCs w:val="24"/>
        </w:rPr>
        <w:t xml:space="preserve"> do Civil</w:t>
      </w:r>
      <w:r>
        <w:rPr>
          <w:rFonts w:eastAsia="Times New Roman"/>
          <w:iCs/>
          <w:sz w:val="24"/>
          <w:szCs w:val="24"/>
        </w:rPr>
        <w:t xml:space="preserve"> </w:t>
      </w:r>
      <w:proofErr w:type="spellStart"/>
      <w:r w:rsidRPr="005439F7">
        <w:rPr>
          <w:rFonts w:eastAsia="Times New Roman"/>
          <w:iCs/>
          <w:sz w:val="24"/>
          <w:szCs w:val="24"/>
        </w:rPr>
        <w:t>Protection</w:t>
      </w:r>
      <w:proofErr w:type="spellEnd"/>
      <w:r w:rsidRPr="005439F7">
        <w:rPr>
          <w:rFonts w:eastAsia="Times New Roman"/>
          <w:iCs/>
          <w:sz w:val="24"/>
          <w:szCs w:val="24"/>
        </w:rPr>
        <w:t xml:space="preserve"> </w:t>
      </w:r>
      <w:proofErr w:type="spellStart"/>
      <w:r w:rsidRPr="005439F7">
        <w:rPr>
          <w:rFonts w:eastAsia="Times New Roman"/>
          <w:iCs/>
          <w:sz w:val="24"/>
          <w:szCs w:val="24"/>
        </w:rPr>
        <w:t>Shelter</w:t>
      </w:r>
      <w:proofErr w:type="spellEnd"/>
      <w:r w:rsidRPr="005439F7">
        <w:rPr>
          <w:rFonts w:eastAsia="Times New Roman"/>
          <w:iCs/>
          <w:sz w:val="24"/>
          <w:szCs w:val="24"/>
        </w:rPr>
        <w:t xml:space="preserve"> </w:t>
      </w:r>
      <w:proofErr w:type="spellStart"/>
      <w:r w:rsidRPr="005439F7">
        <w:rPr>
          <w:rFonts w:eastAsia="Times New Roman"/>
          <w:iCs/>
          <w:sz w:val="24"/>
          <w:szCs w:val="24"/>
        </w:rPr>
        <w:t>Coalition</w:t>
      </w:r>
      <w:proofErr w:type="spellEnd"/>
      <w:r w:rsidRPr="005439F7">
        <w:rPr>
          <w:rFonts w:eastAsia="Times New Roman"/>
          <w:iCs/>
          <w:sz w:val="24"/>
          <w:szCs w:val="24"/>
        </w:rPr>
        <w:t xml:space="preserve"> </w:t>
      </w:r>
      <w:proofErr w:type="spellStart"/>
      <w:r w:rsidRPr="005439F7">
        <w:rPr>
          <w:rFonts w:eastAsia="Times New Roman"/>
          <w:iCs/>
          <w:sz w:val="24"/>
          <w:szCs w:val="24"/>
        </w:rPr>
        <w:t>for</w:t>
      </w:r>
      <w:proofErr w:type="spellEnd"/>
      <w:r w:rsidRPr="005439F7">
        <w:rPr>
          <w:rFonts w:eastAsia="Times New Roman"/>
          <w:iCs/>
          <w:sz w:val="24"/>
          <w:szCs w:val="24"/>
        </w:rPr>
        <w:t xml:space="preserve"> </w:t>
      </w:r>
      <w:proofErr w:type="spellStart"/>
      <w:r w:rsidRPr="005439F7">
        <w:rPr>
          <w:rFonts w:eastAsia="Times New Roman"/>
          <w:iCs/>
          <w:sz w:val="24"/>
          <w:szCs w:val="24"/>
        </w:rPr>
        <w:t>Ukraine</w:t>
      </w:r>
      <w:proofErr w:type="spellEnd"/>
      <w:r w:rsidRPr="005439F7">
        <w:rPr>
          <w:rFonts w:eastAsia="Times New Roman"/>
          <w:iCs/>
          <w:sz w:val="24"/>
          <w:szCs w:val="24"/>
        </w:rPr>
        <w:t xml:space="preserve">, vrátane realizácie intervencií </w:t>
      </w:r>
      <w:proofErr w:type="spellStart"/>
      <w:r w:rsidRPr="005439F7">
        <w:rPr>
          <w:rFonts w:eastAsia="Times New Roman"/>
          <w:iCs/>
          <w:sz w:val="24"/>
          <w:szCs w:val="24"/>
        </w:rPr>
        <w:t>SlovakAid</w:t>
      </w:r>
      <w:proofErr w:type="spellEnd"/>
      <w:r w:rsidRPr="005439F7">
        <w:rPr>
          <w:rFonts w:eastAsia="Times New Roman"/>
          <w:iCs/>
          <w:sz w:val="24"/>
          <w:szCs w:val="24"/>
        </w:rPr>
        <w:t xml:space="preserve"> v tejto oblasti</w:t>
      </w:r>
      <w:r>
        <w:rPr>
          <w:rFonts w:eastAsia="Times New Roman"/>
          <w:iCs/>
          <w:sz w:val="24"/>
          <w:szCs w:val="24"/>
        </w:rPr>
        <w:t xml:space="preserve"> a poskytnutia finančného príspevku do koalície s cieľom zabezpečenia riadneho členstva Slovenskej republiky</w:t>
      </w:r>
    </w:p>
    <w:p w14:paraId="07E456A0" w14:textId="77777777" w:rsidR="00AF7784" w:rsidRPr="005439F7" w:rsidRDefault="00AF7784" w:rsidP="00AF7784">
      <w:pPr>
        <w:pStyle w:val="Heading2loha"/>
        <w:numPr>
          <w:ilvl w:val="0"/>
          <w:numId w:val="0"/>
        </w:numPr>
        <w:ind w:left="1418" w:hanging="2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priebežne</w:t>
      </w:r>
    </w:p>
    <w:p w14:paraId="529E112A" w14:textId="77777777" w:rsidR="00AF7784" w:rsidRDefault="00AF7784" w:rsidP="005439F7">
      <w:pPr>
        <w:pStyle w:val="Heading2loha"/>
        <w:numPr>
          <w:ilvl w:val="0"/>
          <w:numId w:val="0"/>
        </w:numPr>
        <w:spacing w:before="0"/>
        <w:rPr>
          <w:rFonts w:eastAsia="Times New Roman"/>
          <w:b/>
          <w:bCs/>
          <w:iCs/>
          <w:sz w:val="24"/>
          <w:szCs w:val="24"/>
        </w:rPr>
      </w:pPr>
    </w:p>
    <w:p w14:paraId="4E4BD7F4" w14:textId="32C33E3F" w:rsidR="001C635C" w:rsidRPr="00E05C7F" w:rsidRDefault="00644964" w:rsidP="005439F7">
      <w:pPr>
        <w:pStyle w:val="Heading2loha"/>
        <w:numPr>
          <w:ilvl w:val="0"/>
          <w:numId w:val="0"/>
        </w:numPr>
        <w:spacing w:before="0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>ministrovi zahraničných vecí a európskych záležitostí</w:t>
      </w:r>
    </w:p>
    <w:bookmarkEnd w:id="2"/>
    <w:p w14:paraId="68015C38" w14:textId="087E791E" w:rsidR="001C635C" w:rsidRPr="00E05C7F" w:rsidRDefault="00644964" w:rsidP="00AF7784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 w:rsidRPr="00644964">
        <w:rPr>
          <w:rFonts w:eastAsia="Times New Roman"/>
          <w:iCs/>
          <w:sz w:val="24"/>
          <w:szCs w:val="24"/>
        </w:rPr>
        <w:t>v spolupráci s ministrom školstva, výskumu, vývoja a mládeže pokračovať v spolupráci v rámci Slovensko-ukrajinskej medzivládnej komisie pre národnostné menšiny, vzdelávanie a</w:t>
      </w:r>
      <w:r>
        <w:rPr>
          <w:rFonts w:eastAsia="Times New Roman"/>
          <w:iCs/>
          <w:sz w:val="24"/>
          <w:szCs w:val="24"/>
        </w:rPr>
        <w:t> </w:t>
      </w:r>
      <w:r w:rsidRPr="00644964">
        <w:rPr>
          <w:rFonts w:eastAsia="Times New Roman"/>
          <w:iCs/>
          <w:sz w:val="24"/>
          <w:szCs w:val="24"/>
        </w:rPr>
        <w:t>kultúru</w:t>
      </w:r>
    </w:p>
    <w:p w14:paraId="75E29340" w14:textId="61894838" w:rsidR="009C3D6C" w:rsidRDefault="00644964" w:rsidP="00E05C7F">
      <w:pPr>
        <w:pStyle w:val="Heading2loha"/>
        <w:numPr>
          <w:ilvl w:val="0"/>
          <w:numId w:val="0"/>
        </w:numPr>
        <w:ind w:left="1418" w:hanging="2"/>
        <w:rPr>
          <w:rFonts w:eastAsia="Times New Roman"/>
          <w:i/>
          <w:sz w:val="24"/>
          <w:szCs w:val="24"/>
        </w:rPr>
      </w:pPr>
      <w:bookmarkStart w:id="3" w:name="_Hlk215047513"/>
      <w:r>
        <w:rPr>
          <w:rFonts w:eastAsia="Times New Roman"/>
          <w:i/>
          <w:sz w:val="24"/>
          <w:szCs w:val="24"/>
        </w:rPr>
        <w:t>priebežne</w:t>
      </w:r>
    </w:p>
    <w:bookmarkEnd w:id="3"/>
    <w:p w14:paraId="1BF504FC" w14:textId="261F3E9B" w:rsidR="005439F7" w:rsidRPr="005439F7" w:rsidRDefault="005439F7" w:rsidP="00AF7784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 w:rsidRPr="005439F7">
        <w:rPr>
          <w:rFonts w:eastAsia="Times New Roman"/>
          <w:iCs/>
          <w:sz w:val="24"/>
          <w:szCs w:val="24"/>
        </w:rPr>
        <w:t>implementovať štyri energetické projekty financované z</w:t>
      </w:r>
      <w:r>
        <w:rPr>
          <w:rFonts w:eastAsia="Times New Roman"/>
          <w:iCs/>
          <w:sz w:val="24"/>
          <w:szCs w:val="24"/>
        </w:rPr>
        <w:t> </w:t>
      </w:r>
      <w:proofErr w:type="spellStart"/>
      <w:r w:rsidRPr="005439F7">
        <w:rPr>
          <w:rFonts w:eastAsia="Times New Roman"/>
          <w:iCs/>
          <w:sz w:val="24"/>
          <w:szCs w:val="24"/>
        </w:rPr>
        <w:t>U</w:t>
      </w:r>
      <w:r>
        <w:rPr>
          <w:rFonts w:eastAsia="Times New Roman"/>
          <w:iCs/>
          <w:sz w:val="24"/>
          <w:szCs w:val="24"/>
        </w:rPr>
        <w:t>kraine</w:t>
      </w:r>
      <w:proofErr w:type="spellEnd"/>
      <w:r>
        <w:rPr>
          <w:rFonts w:eastAsia="Times New Roman"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Cs/>
          <w:sz w:val="24"/>
          <w:szCs w:val="24"/>
        </w:rPr>
        <w:t>Investment</w:t>
      </w:r>
      <w:proofErr w:type="spellEnd"/>
      <w:r>
        <w:rPr>
          <w:rFonts w:eastAsia="Times New Roman"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Cs/>
          <w:sz w:val="24"/>
          <w:szCs w:val="24"/>
        </w:rPr>
        <w:t>Framework</w:t>
      </w:r>
      <w:proofErr w:type="spellEnd"/>
      <w:r w:rsidRPr="005439F7">
        <w:rPr>
          <w:rFonts w:eastAsia="Times New Roman"/>
          <w:iCs/>
          <w:sz w:val="24"/>
          <w:szCs w:val="24"/>
        </w:rPr>
        <w:t xml:space="preserve"> a monitorovať ich napĺňanie v spolupráci s ukrajinskými úradmi</w:t>
      </w:r>
    </w:p>
    <w:p w14:paraId="53FE1BCC" w14:textId="313B8F3F" w:rsidR="00D622A4" w:rsidRDefault="005439F7" w:rsidP="00AF7784">
      <w:pPr>
        <w:pStyle w:val="Heading2loha"/>
        <w:numPr>
          <w:ilvl w:val="0"/>
          <w:numId w:val="0"/>
        </w:numPr>
        <w:ind w:left="1418" w:hanging="2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>priebežne</w:t>
      </w:r>
    </w:p>
    <w:p w14:paraId="66E8BD46" w14:textId="77777777" w:rsidR="00D622A4" w:rsidRPr="005439F7" w:rsidRDefault="00D622A4" w:rsidP="005439F7">
      <w:pPr>
        <w:pStyle w:val="Heading2loha"/>
        <w:numPr>
          <w:ilvl w:val="0"/>
          <w:numId w:val="0"/>
        </w:numPr>
        <w:spacing w:before="0"/>
        <w:ind w:left="1418"/>
        <w:rPr>
          <w:rFonts w:eastAsia="Times New Roman"/>
          <w:i/>
          <w:sz w:val="24"/>
          <w:szCs w:val="24"/>
        </w:rPr>
      </w:pPr>
    </w:p>
    <w:p w14:paraId="74921B7B" w14:textId="535D3620" w:rsidR="00644964" w:rsidRPr="00E05C7F" w:rsidRDefault="00644964" w:rsidP="005439F7">
      <w:pPr>
        <w:pStyle w:val="Heading2loha"/>
        <w:numPr>
          <w:ilvl w:val="0"/>
          <w:numId w:val="0"/>
        </w:numPr>
        <w:spacing w:before="0"/>
        <w:rPr>
          <w:rFonts w:eastAsia="Times New Roman"/>
          <w:b/>
          <w:bCs/>
          <w:iCs/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 xml:space="preserve">ministrovi pôdohospodárstva a rozvoja vidieka </w:t>
      </w:r>
    </w:p>
    <w:p w14:paraId="7949449C" w14:textId="0842793C" w:rsidR="00644964" w:rsidRDefault="00644964" w:rsidP="00AF7784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 w:rsidRPr="00644964">
        <w:rPr>
          <w:rFonts w:eastAsia="Times New Roman"/>
          <w:iCs/>
          <w:sz w:val="24"/>
          <w:szCs w:val="24"/>
        </w:rPr>
        <w:t>po dohode s ukrajinskou stranou zorganizovať bilaterálne konzultácie s cieľom identifikovať konkrétne aktivity spolupráce v oblasti obnovy lesov a lesníctva na Ukrajine</w:t>
      </w:r>
    </w:p>
    <w:p w14:paraId="2F0506F0" w14:textId="2D58CED3" w:rsidR="00EB29A2" w:rsidRDefault="00644964" w:rsidP="005439F7">
      <w:pPr>
        <w:pStyle w:val="Heading2loha"/>
        <w:numPr>
          <w:ilvl w:val="0"/>
          <w:numId w:val="0"/>
        </w:numPr>
        <w:ind w:left="1418" w:hanging="2"/>
        <w:rPr>
          <w:rFonts w:eastAsia="Times New Roman"/>
          <w:i/>
          <w:sz w:val="24"/>
          <w:szCs w:val="24"/>
        </w:rPr>
      </w:pPr>
      <w:r w:rsidRPr="00644964">
        <w:rPr>
          <w:rFonts w:eastAsia="Times New Roman"/>
          <w:i/>
          <w:sz w:val="24"/>
          <w:szCs w:val="24"/>
        </w:rPr>
        <w:t>do 15. apríla 2026</w:t>
      </w:r>
    </w:p>
    <w:p w14:paraId="6FADB78A" w14:textId="77777777" w:rsidR="005439F7" w:rsidRPr="005439F7" w:rsidRDefault="005439F7" w:rsidP="005439F7">
      <w:pPr>
        <w:pStyle w:val="Heading2loha"/>
        <w:numPr>
          <w:ilvl w:val="0"/>
          <w:numId w:val="0"/>
        </w:numPr>
        <w:spacing w:before="0"/>
        <w:ind w:left="1418"/>
        <w:rPr>
          <w:rFonts w:eastAsia="Times New Roman"/>
          <w:i/>
          <w:sz w:val="24"/>
          <w:szCs w:val="24"/>
        </w:rPr>
      </w:pPr>
    </w:p>
    <w:p w14:paraId="3A472DA4" w14:textId="378BE6FE" w:rsidR="002942B6" w:rsidRDefault="00EB29A2" w:rsidP="00204142">
      <w:pPr>
        <w:pStyle w:val="Heading2loha"/>
        <w:numPr>
          <w:ilvl w:val="0"/>
          <w:numId w:val="0"/>
        </w:numPr>
        <w:spacing w:before="0"/>
        <w:rPr>
          <w:rFonts w:eastAsia="Times New Roman"/>
          <w:iCs/>
          <w:sz w:val="24"/>
          <w:szCs w:val="24"/>
        </w:rPr>
      </w:pPr>
      <w:r w:rsidRPr="00EB29A2">
        <w:rPr>
          <w:rFonts w:eastAsia="Times New Roman"/>
          <w:b/>
          <w:bCs/>
          <w:iCs/>
          <w:sz w:val="24"/>
          <w:szCs w:val="24"/>
        </w:rPr>
        <w:t>ministrovi dopravy</w:t>
      </w:r>
      <w:r w:rsidR="00C24B7C">
        <w:rPr>
          <w:rFonts w:eastAsia="Times New Roman"/>
          <w:b/>
          <w:bCs/>
          <w:iCs/>
          <w:sz w:val="24"/>
          <w:szCs w:val="24"/>
        </w:rPr>
        <w:t xml:space="preserve"> </w:t>
      </w:r>
    </w:p>
    <w:p w14:paraId="153B9761" w14:textId="1B638609" w:rsidR="002942B6" w:rsidRPr="00EB29A2" w:rsidRDefault="002942B6" w:rsidP="002942B6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 w:rsidRPr="001D5E02">
        <w:rPr>
          <w:rFonts w:eastAsia="Times New Roman"/>
          <w:iCs/>
          <w:sz w:val="24"/>
          <w:szCs w:val="24"/>
        </w:rPr>
        <w:t>predložiť</w:t>
      </w:r>
      <w:r>
        <w:rPr>
          <w:rFonts w:eastAsia="Times New Roman"/>
          <w:iCs/>
          <w:sz w:val="24"/>
          <w:szCs w:val="24"/>
        </w:rPr>
        <w:t xml:space="preserve"> M</w:t>
      </w:r>
      <w:r w:rsidRPr="001D5E02">
        <w:rPr>
          <w:rFonts w:eastAsia="Times New Roman"/>
          <w:iCs/>
          <w:sz w:val="24"/>
          <w:szCs w:val="24"/>
        </w:rPr>
        <w:t>inisterstvu financií SR žiadosť o</w:t>
      </w:r>
      <w:r>
        <w:rPr>
          <w:rFonts w:eastAsia="Times New Roman"/>
          <w:iCs/>
          <w:sz w:val="24"/>
          <w:szCs w:val="24"/>
        </w:rPr>
        <w:t xml:space="preserve"> rozpočtové opatrenie na </w:t>
      </w:r>
      <w:r w:rsidRPr="001D5E02">
        <w:rPr>
          <w:rFonts w:eastAsia="Times New Roman"/>
          <w:iCs/>
          <w:sz w:val="24"/>
          <w:szCs w:val="24"/>
        </w:rPr>
        <w:t>uvo</w:t>
      </w:r>
      <w:r>
        <w:rPr>
          <w:rFonts w:eastAsia="Times New Roman"/>
          <w:iCs/>
          <w:sz w:val="24"/>
          <w:szCs w:val="24"/>
        </w:rPr>
        <w:t>ľ</w:t>
      </w:r>
      <w:r w:rsidRPr="001D5E02">
        <w:rPr>
          <w:rFonts w:eastAsia="Times New Roman"/>
          <w:iCs/>
          <w:sz w:val="24"/>
          <w:szCs w:val="24"/>
        </w:rPr>
        <w:t>nenie finančných prostriedkov</w:t>
      </w:r>
      <w:r>
        <w:rPr>
          <w:rFonts w:eastAsia="Times New Roman"/>
          <w:iCs/>
          <w:sz w:val="24"/>
          <w:szCs w:val="24"/>
        </w:rPr>
        <w:t xml:space="preserve"> pre kapitolu Ministerstva dopravy SR </w:t>
      </w:r>
      <w:r w:rsidRPr="001D5E02">
        <w:rPr>
          <w:rFonts w:eastAsia="Times New Roman"/>
          <w:iCs/>
          <w:sz w:val="24"/>
          <w:szCs w:val="24"/>
        </w:rPr>
        <w:t>vo vý</w:t>
      </w:r>
      <w:r>
        <w:rPr>
          <w:rFonts w:eastAsia="Times New Roman"/>
          <w:iCs/>
          <w:sz w:val="24"/>
          <w:szCs w:val="24"/>
        </w:rPr>
        <w:t>š</w:t>
      </w:r>
      <w:r w:rsidRPr="001D5E02">
        <w:rPr>
          <w:rFonts w:eastAsia="Times New Roman"/>
          <w:iCs/>
          <w:sz w:val="24"/>
          <w:szCs w:val="24"/>
        </w:rPr>
        <w:t xml:space="preserve">ke 748 000,- Eur na zabezpečenie </w:t>
      </w:r>
      <w:r w:rsidRPr="00EB29A2">
        <w:rPr>
          <w:rFonts w:eastAsia="Times New Roman"/>
          <w:iCs/>
          <w:sz w:val="24"/>
          <w:szCs w:val="24"/>
        </w:rPr>
        <w:t>rozšíreni</w:t>
      </w:r>
      <w:r>
        <w:rPr>
          <w:rFonts w:eastAsia="Times New Roman"/>
          <w:iCs/>
          <w:sz w:val="24"/>
          <w:szCs w:val="24"/>
        </w:rPr>
        <w:t>a</w:t>
      </w:r>
      <w:r w:rsidRPr="00EB29A2">
        <w:rPr>
          <w:rFonts w:eastAsia="Times New Roman"/>
          <w:iCs/>
          <w:sz w:val="24"/>
          <w:szCs w:val="24"/>
        </w:rPr>
        <w:t xml:space="preserve"> aktuálnej vlakovej linky Košice – Mukačevo o doplnkový smer Užhorod</w:t>
      </w:r>
    </w:p>
    <w:p w14:paraId="298CE13E" w14:textId="52D76E3A" w:rsidR="002942B6" w:rsidRPr="00204142" w:rsidRDefault="002942B6" w:rsidP="00204142">
      <w:pPr>
        <w:pStyle w:val="Heading2loha"/>
        <w:numPr>
          <w:ilvl w:val="0"/>
          <w:numId w:val="0"/>
        </w:numPr>
        <w:ind w:left="1418"/>
        <w:rPr>
          <w:rFonts w:eastAsia="Times New Roman"/>
          <w:i/>
          <w:sz w:val="24"/>
          <w:szCs w:val="24"/>
        </w:rPr>
      </w:pPr>
      <w:r w:rsidRPr="002942B6">
        <w:rPr>
          <w:rFonts w:eastAsia="Times New Roman"/>
          <w:i/>
          <w:sz w:val="24"/>
          <w:szCs w:val="24"/>
        </w:rPr>
        <w:t>do 16. februára 2026</w:t>
      </w:r>
    </w:p>
    <w:p w14:paraId="1CA9DBAC" w14:textId="5452D27D" w:rsidR="002942B6" w:rsidRDefault="002942B6" w:rsidP="002942B6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 w:rsidRPr="001D5E02">
        <w:rPr>
          <w:rFonts w:eastAsia="Times New Roman"/>
          <w:iCs/>
          <w:sz w:val="24"/>
          <w:szCs w:val="24"/>
        </w:rPr>
        <w:t xml:space="preserve">predložiť </w:t>
      </w:r>
      <w:r>
        <w:rPr>
          <w:rFonts w:eastAsia="Times New Roman"/>
          <w:iCs/>
          <w:sz w:val="24"/>
          <w:szCs w:val="24"/>
        </w:rPr>
        <w:t>M</w:t>
      </w:r>
      <w:r w:rsidRPr="001D5E02">
        <w:rPr>
          <w:rFonts w:eastAsia="Times New Roman"/>
          <w:iCs/>
          <w:sz w:val="24"/>
          <w:szCs w:val="24"/>
        </w:rPr>
        <w:t>inisterstvu financií SR žiadosť o</w:t>
      </w:r>
      <w:r>
        <w:rPr>
          <w:rFonts w:eastAsia="Times New Roman"/>
          <w:iCs/>
          <w:sz w:val="24"/>
          <w:szCs w:val="24"/>
        </w:rPr>
        <w:t xml:space="preserve"> rozpočtové opatrenie na </w:t>
      </w:r>
      <w:r w:rsidRPr="001D5E02">
        <w:rPr>
          <w:rFonts w:eastAsia="Times New Roman"/>
          <w:iCs/>
          <w:sz w:val="24"/>
          <w:szCs w:val="24"/>
        </w:rPr>
        <w:t>uvo</w:t>
      </w:r>
      <w:r>
        <w:rPr>
          <w:rFonts w:eastAsia="Times New Roman"/>
          <w:iCs/>
          <w:sz w:val="24"/>
          <w:szCs w:val="24"/>
        </w:rPr>
        <w:t>ľ</w:t>
      </w:r>
      <w:r w:rsidRPr="001D5E02">
        <w:rPr>
          <w:rFonts w:eastAsia="Times New Roman"/>
          <w:iCs/>
          <w:sz w:val="24"/>
          <w:szCs w:val="24"/>
        </w:rPr>
        <w:t>nenie finančných prostriedkov</w:t>
      </w:r>
      <w:r>
        <w:rPr>
          <w:rFonts w:eastAsia="Times New Roman"/>
          <w:iCs/>
          <w:sz w:val="24"/>
          <w:szCs w:val="24"/>
        </w:rPr>
        <w:t xml:space="preserve"> pre kapitolu Ministerstva dopravy SR</w:t>
      </w:r>
      <w:r w:rsidRPr="001D5E02">
        <w:rPr>
          <w:rFonts w:eastAsia="Times New Roman"/>
          <w:iCs/>
          <w:sz w:val="24"/>
          <w:szCs w:val="24"/>
        </w:rPr>
        <w:t xml:space="preserve"> vo vý</w:t>
      </w:r>
      <w:r>
        <w:rPr>
          <w:rFonts w:eastAsia="Times New Roman"/>
          <w:iCs/>
          <w:sz w:val="24"/>
          <w:szCs w:val="24"/>
        </w:rPr>
        <w:t>š</w:t>
      </w:r>
      <w:r w:rsidRPr="001D5E02">
        <w:rPr>
          <w:rFonts w:eastAsia="Times New Roman"/>
          <w:iCs/>
          <w:sz w:val="24"/>
          <w:szCs w:val="24"/>
        </w:rPr>
        <w:t>ke</w:t>
      </w:r>
      <w:r>
        <w:rPr>
          <w:rFonts w:eastAsia="Times New Roman"/>
          <w:iCs/>
          <w:sz w:val="24"/>
          <w:szCs w:val="24"/>
        </w:rPr>
        <w:t xml:space="preserve">  480 000,- Eur  na </w:t>
      </w:r>
      <w:r w:rsidRPr="00EB29A2">
        <w:rPr>
          <w:rFonts w:eastAsia="Times New Roman"/>
          <w:iCs/>
          <w:sz w:val="24"/>
          <w:szCs w:val="24"/>
        </w:rPr>
        <w:t>zabezpeč</w:t>
      </w:r>
      <w:r>
        <w:rPr>
          <w:rFonts w:eastAsia="Times New Roman"/>
          <w:iCs/>
          <w:sz w:val="24"/>
          <w:szCs w:val="24"/>
        </w:rPr>
        <w:t>enie</w:t>
      </w:r>
      <w:r w:rsidRPr="00EB29A2">
        <w:rPr>
          <w:rFonts w:eastAsia="Times New Roman"/>
          <w:iCs/>
          <w:sz w:val="24"/>
          <w:szCs w:val="24"/>
        </w:rPr>
        <w:t xml:space="preserve"> prevádzk</w:t>
      </w:r>
      <w:r>
        <w:rPr>
          <w:rFonts w:eastAsia="Times New Roman"/>
          <w:iCs/>
          <w:sz w:val="24"/>
          <w:szCs w:val="24"/>
        </w:rPr>
        <w:t>y</w:t>
      </w:r>
      <w:r w:rsidRPr="00EB29A2">
        <w:rPr>
          <w:rFonts w:eastAsia="Times New Roman"/>
          <w:iCs/>
          <w:sz w:val="24"/>
          <w:szCs w:val="24"/>
        </w:rPr>
        <w:t xml:space="preserve"> novej nočnej vlakovej linky Užhorod – Miškovec (HU) – Štúrovo št.hr. – Nové Zámky – Bratislava – Kúty št.hr. – Brno (CZ) – Praha (CZ)</w:t>
      </w:r>
    </w:p>
    <w:p w14:paraId="3E8E7B02" w14:textId="02D77E91" w:rsidR="002942B6" w:rsidRPr="002942B6" w:rsidRDefault="002942B6" w:rsidP="00204142">
      <w:pPr>
        <w:pStyle w:val="Heading2loha"/>
        <w:numPr>
          <w:ilvl w:val="0"/>
          <w:numId w:val="0"/>
        </w:numPr>
        <w:ind w:left="1418"/>
        <w:rPr>
          <w:rFonts w:eastAsia="Times New Roman"/>
          <w:i/>
          <w:sz w:val="24"/>
          <w:szCs w:val="24"/>
        </w:rPr>
      </w:pPr>
      <w:r w:rsidRPr="002942B6">
        <w:rPr>
          <w:rFonts w:eastAsia="Times New Roman"/>
          <w:i/>
          <w:sz w:val="24"/>
          <w:szCs w:val="24"/>
        </w:rPr>
        <w:t>do 16. februára 2026</w:t>
      </w:r>
    </w:p>
    <w:p w14:paraId="7B11C694" w14:textId="0CB2C6E8" w:rsidR="002942B6" w:rsidRDefault="002942B6" w:rsidP="00204142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v rámci prípravy návrhu rozpočtu verejnej správy na roky 2027 až 2029 požiadať Ministerstvo financií SR o zapracovanie finančných prostriedkov do rozpočtu kapitoly Ministerstva dopravy SR v roku 2027 vo výške 1 752 700,- eur, v roku 2028 vo výške 1 787 800,- eur a v roku 2029 vo výške 1 823 600,- eur </w:t>
      </w:r>
    </w:p>
    <w:p w14:paraId="6B49C6B1" w14:textId="40F2CCF1" w:rsidR="002942B6" w:rsidRPr="00204142" w:rsidRDefault="002942B6" w:rsidP="00204142">
      <w:pPr>
        <w:pStyle w:val="Heading2loha"/>
        <w:numPr>
          <w:ilvl w:val="0"/>
          <w:numId w:val="0"/>
        </w:numPr>
        <w:ind w:left="1418"/>
        <w:rPr>
          <w:rFonts w:eastAsia="Times New Roman"/>
          <w:i/>
          <w:sz w:val="24"/>
          <w:szCs w:val="24"/>
        </w:rPr>
      </w:pPr>
      <w:r w:rsidRPr="002942B6">
        <w:rPr>
          <w:rFonts w:eastAsia="Times New Roman"/>
          <w:i/>
          <w:sz w:val="24"/>
          <w:szCs w:val="24"/>
        </w:rPr>
        <w:lastRenderedPageBreak/>
        <w:t>v rámci prípravy návrhu rozpočtu verejnej správy na roky 2027 až 2029</w:t>
      </w:r>
    </w:p>
    <w:p w14:paraId="085872EF" w14:textId="5321F1D4" w:rsidR="002942B6" w:rsidRDefault="002942B6" w:rsidP="002942B6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poskytnúť v súlade so Zmluvou o dopravných službách vo verejnom záujme finančné prostriedky vo výške 1 228 000,- Eur Železničnej spoločnosti Slovensko, a. s. na účely uvedené v bodoch </w:t>
      </w:r>
      <w:r w:rsidR="00660E0C">
        <w:rPr>
          <w:rFonts w:eastAsia="Times New Roman"/>
          <w:iCs/>
          <w:sz w:val="24"/>
          <w:szCs w:val="24"/>
        </w:rPr>
        <w:t>B.17.</w:t>
      </w:r>
      <w:r>
        <w:rPr>
          <w:rFonts w:eastAsia="Times New Roman"/>
          <w:iCs/>
          <w:sz w:val="24"/>
          <w:szCs w:val="24"/>
        </w:rPr>
        <w:t xml:space="preserve"> a</w:t>
      </w:r>
      <w:r w:rsidR="00660E0C">
        <w:rPr>
          <w:rFonts w:eastAsia="Times New Roman"/>
          <w:iCs/>
          <w:sz w:val="24"/>
          <w:szCs w:val="24"/>
        </w:rPr>
        <w:t> B.18.</w:t>
      </w:r>
      <w:r>
        <w:rPr>
          <w:rFonts w:eastAsia="Times New Roman"/>
          <w:iCs/>
          <w:sz w:val="24"/>
          <w:szCs w:val="24"/>
        </w:rPr>
        <w:t xml:space="preserve">    </w:t>
      </w:r>
    </w:p>
    <w:p w14:paraId="16C95333" w14:textId="77777777" w:rsidR="002942B6" w:rsidRPr="002942B6" w:rsidRDefault="002942B6" w:rsidP="00204142">
      <w:pPr>
        <w:pStyle w:val="Heading2loha"/>
        <w:numPr>
          <w:ilvl w:val="0"/>
          <w:numId w:val="0"/>
        </w:numPr>
        <w:ind w:left="1418"/>
        <w:rPr>
          <w:rFonts w:eastAsia="Times New Roman"/>
          <w:i/>
          <w:sz w:val="24"/>
          <w:szCs w:val="24"/>
        </w:rPr>
      </w:pPr>
      <w:r w:rsidRPr="002942B6">
        <w:rPr>
          <w:rFonts w:eastAsia="Times New Roman"/>
          <w:i/>
          <w:sz w:val="24"/>
          <w:szCs w:val="24"/>
        </w:rPr>
        <w:t xml:space="preserve">do 31. decembra 2026  </w:t>
      </w:r>
    </w:p>
    <w:p w14:paraId="6B7248AB" w14:textId="4937AA72" w:rsidR="002942B6" w:rsidRDefault="002942B6" w:rsidP="00204142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preskúmať možnosti poskytnutia troch elektrických lokomotív radu 350 </w:t>
      </w:r>
      <w:r>
        <w:rPr>
          <w:rFonts w:eastAsia="Times New Roman"/>
          <w:iCs/>
          <w:sz w:val="24"/>
          <w:szCs w:val="24"/>
        </w:rPr>
        <w:br/>
        <w:t xml:space="preserve">pre štátnu železničnú spoločnosť Ukrajiny -  </w:t>
      </w:r>
      <w:proofErr w:type="spellStart"/>
      <w:r>
        <w:rPr>
          <w:rFonts w:eastAsia="Times New Roman"/>
          <w:iCs/>
          <w:sz w:val="24"/>
          <w:szCs w:val="24"/>
        </w:rPr>
        <w:t>U</w:t>
      </w:r>
      <w:r w:rsidRPr="00FA4E2B">
        <w:rPr>
          <w:rFonts w:eastAsia="Times New Roman"/>
          <w:iCs/>
          <w:sz w:val="24"/>
          <w:szCs w:val="24"/>
        </w:rPr>
        <w:t>krzaliznytsia</w:t>
      </w:r>
      <w:proofErr w:type="spellEnd"/>
      <w:r w:rsidRPr="00FA4E2B">
        <w:rPr>
          <w:rFonts w:eastAsia="Times New Roman"/>
          <w:iCs/>
          <w:sz w:val="24"/>
          <w:szCs w:val="24"/>
        </w:rPr>
        <w:t xml:space="preserve"> JSC</w:t>
      </w:r>
    </w:p>
    <w:p w14:paraId="0C88BBC9" w14:textId="425106ED" w:rsidR="002942B6" w:rsidRPr="002942B6" w:rsidRDefault="002942B6" w:rsidP="00204142">
      <w:pPr>
        <w:pStyle w:val="Heading2loha"/>
        <w:numPr>
          <w:ilvl w:val="0"/>
          <w:numId w:val="0"/>
        </w:numPr>
        <w:ind w:left="1418"/>
        <w:rPr>
          <w:rFonts w:eastAsia="Times New Roman"/>
          <w:i/>
          <w:sz w:val="24"/>
          <w:szCs w:val="24"/>
        </w:rPr>
      </w:pPr>
      <w:r w:rsidRPr="002942B6">
        <w:rPr>
          <w:rFonts w:eastAsia="Times New Roman"/>
          <w:i/>
          <w:sz w:val="24"/>
          <w:szCs w:val="24"/>
        </w:rPr>
        <w:t xml:space="preserve">do 30. apríla 2026  </w:t>
      </w:r>
    </w:p>
    <w:p w14:paraId="6B66DE6D" w14:textId="77777777" w:rsidR="00324282" w:rsidRDefault="00324282" w:rsidP="00204142">
      <w:pPr>
        <w:pStyle w:val="Heading2loha"/>
        <w:numPr>
          <w:ilvl w:val="0"/>
          <w:numId w:val="0"/>
        </w:numPr>
        <w:ind w:left="1418" w:hanging="2"/>
        <w:rPr>
          <w:rFonts w:eastAsia="Times New Roman"/>
          <w:b/>
          <w:bCs/>
          <w:iCs/>
          <w:sz w:val="24"/>
          <w:szCs w:val="24"/>
        </w:rPr>
      </w:pPr>
    </w:p>
    <w:p w14:paraId="5203852E" w14:textId="1D88CB94" w:rsidR="00EB29A2" w:rsidRPr="00EB29A2" w:rsidRDefault="00EB29A2" w:rsidP="005439F7">
      <w:pPr>
        <w:pStyle w:val="Heading2loha"/>
        <w:numPr>
          <w:ilvl w:val="0"/>
          <w:numId w:val="0"/>
        </w:numPr>
        <w:spacing w:before="0"/>
        <w:rPr>
          <w:rFonts w:eastAsia="Times New Roman"/>
          <w:b/>
          <w:bCs/>
          <w:iCs/>
          <w:sz w:val="24"/>
          <w:szCs w:val="24"/>
        </w:rPr>
      </w:pPr>
      <w:bookmarkStart w:id="4" w:name="_Hlk215211264"/>
      <w:r w:rsidRPr="00EB29A2">
        <w:rPr>
          <w:rFonts w:eastAsia="Times New Roman"/>
          <w:b/>
          <w:bCs/>
          <w:iCs/>
          <w:sz w:val="24"/>
          <w:szCs w:val="24"/>
        </w:rPr>
        <w:t xml:space="preserve">ministrovi </w:t>
      </w:r>
      <w:r w:rsidR="002942B6">
        <w:rPr>
          <w:rFonts w:eastAsia="Times New Roman"/>
          <w:b/>
          <w:bCs/>
          <w:iCs/>
          <w:sz w:val="24"/>
          <w:szCs w:val="24"/>
        </w:rPr>
        <w:t>financií</w:t>
      </w:r>
    </w:p>
    <w:bookmarkEnd w:id="4"/>
    <w:p w14:paraId="6696E8DF" w14:textId="5DEA4745" w:rsidR="002942B6" w:rsidRPr="00204142" w:rsidRDefault="002942B6" w:rsidP="002942B6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na základe žiadostí o rozpočtové opatrenia podľa bodov B.</w:t>
      </w:r>
      <w:r w:rsidR="00660E0C">
        <w:rPr>
          <w:rFonts w:eastAsia="Times New Roman"/>
          <w:iCs/>
          <w:sz w:val="24"/>
          <w:szCs w:val="24"/>
        </w:rPr>
        <w:t xml:space="preserve">17. </w:t>
      </w:r>
      <w:r>
        <w:rPr>
          <w:rFonts w:eastAsia="Times New Roman"/>
          <w:iCs/>
          <w:sz w:val="24"/>
          <w:szCs w:val="24"/>
        </w:rPr>
        <w:t>a B.</w:t>
      </w:r>
      <w:r w:rsidR="00660E0C">
        <w:rPr>
          <w:rFonts w:eastAsia="Times New Roman"/>
          <w:iCs/>
          <w:sz w:val="24"/>
          <w:szCs w:val="24"/>
        </w:rPr>
        <w:t>18.</w:t>
      </w:r>
      <w:r>
        <w:rPr>
          <w:rFonts w:eastAsia="Times New Roman"/>
          <w:iCs/>
          <w:sz w:val="24"/>
          <w:szCs w:val="24"/>
        </w:rPr>
        <w:t xml:space="preserve"> poskytnúť kapitole Ministerstva dopravy SR finančné prostriedky v celkovej výške 1 228 000,- Eur </w:t>
      </w:r>
    </w:p>
    <w:p w14:paraId="4670A474" w14:textId="15E2AF3A" w:rsidR="002942B6" w:rsidRPr="002942B6" w:rsidRDefault="002942B6" w:rsidP="00204142">
      <w:pPr>
        <w:pStyle w:val="Heading2loha"/>
        <w:numPr>
          <w:ilvl w:val="0"/>
          <w:numId w:val="0"/>
        </w:numPr>
        <w:ind w:left="1418"/>
        <w:rPr>
          <w:rFonts w:eastAsia="Times New Roman"/>
          <w:i/>
          <w:sz w:val="24"/>
          <w:szCs w:val="24"/>
        </w:rPr>
      </w:pPr>
      <w:r w:rsidRPr="002942B6">
        <w:rPr>
          <w:rFonts w:eastAsia="Times New Roman"/>
          <w:i/>
          <w:sz w:val="24"/>
          <w:szCs w:val="24"/>
        </w:rPr>
        <w:t>do 16. marca 2026</w:t>
      </w:r>
    </w:p>
    <w:p w14:paraId="457A6199" w14:textId="3D26948F" w:rsidR="002942B6" w:rsidRPr="0053254C" w:rsidRDefault="002942B6" w:rsidP="00204142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v rámci prípravy návrhu rozpočtu verejnej správy na roky 2027 až 2029 zapracovať požiadavku podľa bodu B.</w:t>
      </w:r>
      <w:r w:rsidR="00660E0C">
        <w:rPr>
          <w:rFonts w:eastAsia="Times New Roman"/>
          <w:iCs/>
          <w:sz w:val="24"/>
          <w:szCs w:val="24"/>
        </w:rPr>
        <w:t>19.</w:t>
      </w:r>
      <w:r>
        <w:rPr>
          <w:rFonts w:eastAsia="Times New Roman"/>
          <w:iCs/>
          <w:sz w:val="24"/>
          <w:szCs w:val="24"/>
        </w:rPr>
        <w:t xml:space="preserve"> do rozpočtu kapitoly Ministerstva dopravy SR v príslušnom rozpočtovom roku</w:t>
      </w:r>
    </w:p>
    <w:p w14:paraId="0B0C03E9" w14:textId="3425CF47" w:rsidR="002942B6" w:rsidRPr="002942B6" w:rsidRDefault="002942B6" w:rsidP="00204142">
      <w:pPr>
        <w:pStyle w:val="Heading2loha"/>
        <w:numPr>
          <w:ilvl w:val="0"/>
          <w:numId w:val="0"/>
        </w:numPr>
        <w:ind w:left="1418"/>
        <w:rPr>
          <w:rFonts w:eastAsia="Times New Roman"/>
          <w:i/>
          <w:sz w:val="24"/>
          <w:szCs w:val="24"/>
        </w:rPr>
      </w:pPr>
      <w:r w:rsidRPr="002942B6">
        <w:rPr>
          <w:rFonts w:eastAsia="Times New Roman"/>
          <w:i/>
          <w:sz w:val="24"/>
          <w:szCs w:val="24"/>
        </w:rPr>
        <w:t>v rámci prípravy návrhu rozpočtu verejnej správy na roky 2027 až 2029</w:t>
      </w:r>
    </w:p>
    <w:p w14:paraId="09479076" w14:textId="77777777" w:rsidR="002942B6" w:rsidRPr="00EB29A2" w:rsidRDefault="002942B6" w:rsidP="002942B6">
      <w:pPr>
        <w:pStyle w:val="Heading2loha"/>
        <w:numPr>
          <w:ilvl w:val="1"/>
          <w:numId w:val="14"/>
        </w:numPr>
        <w:rPr>
          <w:rFonts w:eastAsia="Times New Roman"/>
          <w:iCs/>
          <w:sz w:val="24"/>
          <w:szCs w:val="24"/>
        </w:rPr>
      </w:pPr>
      <w:r w:rsidRPr="00EB29A2">
        <w:rPr>
          <w:rFonts w:eastAsia="Times New Roman"/>
          <w:iCs/>
          <w:sz w:val="24"/>
          <w:szCs w:val="24"/>
        </w:rPr>
        <w:t xml:space="preserve">navýšiť personálne kapacity pre výkon colnej kontroly a zosúladiť ich potrebu a výkon s cestovým poriadkom vlakovej dopravy po rozšírení vlakovej linky Košice – Mukačevo </w:t>
      </w:r>
    </w:p>
    <w:p w14:paraId="07E4CE8C" w14:textId="468AC843" w:rsidR="002942B6" w:rsidRPr="00F60392" w:rsidRDefault="002942B6" w:rsidP="00204142">
      <w:pPr>
        <w:pStyle w:val="Heading2loha"/>
        <w:numPr>
          <w:ilvl w:val="0"/>
          <w:numId w:val="0"/>
        </w:numPr>
        <w:ind w:left="1418" w:hanging="2"/>
        <w:rPr>
          <w:rFonts w:eastAsia="Times New Roman"/>
          <w:i/>
          <w:iCs/>
          <w:sz w:val="24"/>
          <w:szCs w:val="24"/>
        </w:rPr>
      </w:pPr>
      <w:r w:rsidRPr="002942B6">
        <w:rPr>
          <w:rFonts w:eastAsia="Times New Roman"/>
          <w:i/>
          <w:sz w:val="24"/>
          <w:szCs w:val="24"/>
        </w:rPr>
        <w:t>do 31. marca 2026</w:t>
      </w:r>
    </w:p>
    <w:p w14:paraId="2911C112" w14:textId="0A4591AF" w:rsidR="00EB29A2" w:rsidRDefault="00EB29A2" w:rsidP="00324282">
      <w:pPr>
        <w:pStyle w:val="Heading1orobas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zrušuje</w:t>
      </w:r>
    </w:p>
    <w:p w14:paraId="13F7B20F" w14:textId="77777777" w:rsidR="00EB29A2" w:rsidRDefault="00EB29A2" w:rsidP="00EB29A2">
      <w:pPr>
        <w:pStyle w:val="Heading2loha"/>
        <w:numPr>
          <w:ilvl w:val="0"/>
          <w:numId w:val="0"/>
        </w:numPr>
      </w:pPr>
    </w:p>
    <w:p w14:paraId="1D74010F" w14:textId="22232D00" w:rsidR="00EB29A2" w:rsidRPr="00EB29A2" w:rsidRDefault="00EB29A2" w:rsidP="00324282">
      <w:pPr>
        <w:pStyle w:val="Heading2loha"/>
        <w:numPr>
          <w:ilvl w:val="1"/>
          <w:numId w:val="14"/>
        </w:numPr>
        <w:spacing w:after="120"/>
        <w:rPr>
          <w:rFonts w:eastAsia="Times New Roman"/>
          <w:iCs/>
          <w:sz w:val="24"/>
          <w:szCs w:val="24"/>
        </w:rPr>
      </w:pPr>
      <w:r w:rsidRPr="00EB29A2">
        <w:rPr>
          <w:rFonts w:eastAsia="Times New Roman"/>
          <w:iCs/>
          <w:sz w:val="24"/>
          <w:szCs w:val="24"/>
        </w:rPr>
        <w:t xml:space="preserve">úlohu v bode B.1 uznesenia vlády SR č. 188 z 27. marca 2024 – koordinovať projekt zabezpečenia verejnej železničnej osobnej dopravy s Ukrajinou využitím širokorozchodnej trate na trase Kyjev – Košice cez pohraničný priechod Pavlovo – Maťovské Vojkovce </w:t>
      </w:r>
    </w:p>
    <w:p w14:paraId="5893A313" w14:textId="77777777" w:rsidR="00D40F3A" w:rsidRDefault="00D40F3A" w:rsidP="00324282">
      <w:pPr>
        <w:pStyle w:val="Heading2loha"/>
        <w:numPr>
          <w:ilvl w:val="1"/>
          <w:numId w:val="14"/>
        </w:numPr>
        <w:spacing w:after="120"/>
        <w:rPr>
          <w:rFonts w:eastAsia="Times New Roman"/>
          <w:iCs/>
          <w:sz w:val="24"/>
          <w:szCs w:val="24"/>
        </w:rPr>
      </w:pPr>
      <w:r w:rsidRPr="00D40F3A">
        <w:rPr>
          <w:rFonts w:eastAsia="Times New Roman"/>
          <w:iCs/>
          <w:sz w:val="24"/>
          <w:szCs w:val="24"/>
        </w:rPr>
        <w:t>úlohu v bode B.3 uznesenia vlády SR č. 188 z 27. marca 2024 – v spolupráci s ministrom financií predložiť na rokovanie vlády návrh na finančné krytie projektu zabezpečenia verejnej železničnej osobnej dopravy s Ukrajinou využitím širokorozchodnej trate na trase Kyjev – Košice cez pohraničný priechod Pavlovo – Maťovské Vojkovce</w:t>
      </w:r>
    </w:p>
    <w:p w14:paraId="23F2369F" w14:textId="77777777" w:rsidR="00EB29A2" w:rsidRPr="00EB29A2" w:rsidRDefault="00EB29A2" w:rsidP="00324282">
      <w:pPr>
        <w:pStyle w:val="Heading2loha"/>
        <w:numPr>
          <w:ilvl w:val="1"/>
          <w:numId w:val="14"/>
        </w:numPr>
        <w:spacing w:after="120"/>
        <w:rPr>
          <w:rFonts w:eastAsia="Times New Roman"/>
          <w:iCs/>
          <w:sz w:val="24"/>
          <w:szCs w:val="24"/>
        </w:rPr>
      </w:pPr>
      <w:r w:rsidRPr="00EB29A2">
        <w:rPr>
          <w:rFonts w:eastAsia="Times New Roman"/>
          <w:iCs/>
          <w:sz w:val="24"/>
          <w:szCs w:val="24"/>
        </w:rPr>
        <w:t xml:space="preserve">úlohu v bode B.4 uznesenia vlády SR č. 188 z 27. marca 2024 – zabezpečiť ľudské zdroje na výkon colnej správy súvisiacej s priamou vlakovou linkou Kyjev – </w:t>
      </w:r>
      <w:proofErr w:type="spellStart"/>
      <w:r w:rsidRPr="00EB29A2">
        <w:rPr>
          <w:rFonts w:eastAsia="Times New Roman"/>
          <w:iCs/>
          <w:sz w:val="24"/>
          <w:szCs w:val="24"/>
        </w:rPr>
        <w:t>Maťovce</w:t>
      </w:r>
      <w:proofErr w:type="spellEnd"/>
      <w:r w:rsidRPr="00EB29A2">
        <w:rPr>
          <w:rFonts w:eastAsia="Times New Roman"/>
          <w:iCs/>
          <w:sz w:val="24"/>
          <w:szCs w:val="24"/>
        </w:rPr>
        <w:t xml:space="preserve"> – Košice v súlade s pravidlami pre vstup do Schengenského priestoru v stojacom vlaku v železničnej stanici </w:t>
      </w:r>
      <w:proofErr w:type="spellStart"/>
      <w:r w:rsidRPr="00EB29A2">
        <w:rPr>
          <w:rFonts w:eastAsia="Times New Roman"/>
          <w:iCs/>
          <w:sz w:val="24"/>
          <w:szCs w:val="24"/>
        </w:rPr>
        <w:t>Maťovce</w:t>
      </w:r>
      <w:proofErr w:type="spellEnd"/>
    </w:p>
    <w:p w14:paraId="6F1F9C03" w14:textId="68C8C79D" w:rsidR="00EB29A2" w:rsidRPr="00EB29A2" w:rsidRDefault="00EB29A2" w:rsidP="00324282">
      <w:pPr>
        <w:pStyle w:val="Heading2loha"/>
        <w:numPr>
          <w:ilvl w:val="1"/>
          <w:numId w:val="14"/>
        </w:numPr>
        <w:spacing w:after="120"/>
        <w:rPr>
          <w:rFonts w:eastAsia="Times New Roman"/>
          <w:iCs/>
          <w:sz w:val="24"/>
          <w:szCs w:val="24"/>
        </w:rPr>
      </w:pPr>
      <w:r w:rsidRPr="00EB29A2">
        <w:rPr>
          <w:rFonts w:eastAsia="Times New Roman"/>
          <w:iCs/>
          <w:sz w:val="24"/>
          <w:szCs w:val="24"/>
        </w:rPr>
        <w:t xml:space="preserve">úlohu v bode B.5 uznesenia vlády SR č. 188 z 27. marca 2024 – zabezpečiť v železničnej stanici </w:t>
      </w:r>
      <w:proofErr w:type="spellStart"/>
      <w:r w:rsidRPr="00EB29A2">
        <w:rPr>
          <w:rFonts w:eastAsia="Times New Roman"/>
          <w:iCs/>
          <w:sz w:val="24"/>
          <w:szCs w:val="24"/>
        </w:rPr>
        <w:t>Maťovce</w:t>
      </w:r>
      <w:proofErr w:type="spellEnd"/>
      <w:r w:rsidRPr="00EB29A2">
        <w:rPr>
          <w:rFonts w:eastAsia="Times New Roman"/>
          <w:iCs/>
          <w:sz w:val="24"/>
          <w:szCs w:val="24"/>
        </w:rPr>
        <w:t xml:space="preserve"> nevyhnutnú súvisiacu infraštruktúru pre výkon colnej správy </w:t>
      </w:r>
    </w:p>
    <w:p w14:paraId="63D1829E" w14:textId="365248C2" w:rsidR="00EB29A2" w:rsidRPr="00EB29A2" w:rsidRDefault="00EB29A2" w:rsidP="00324282">
      <w:pPr>
        <w:pStyle w:val="Heading2loha"/>
        <w:numPr>
          <w:ilvl w:val="1"/>
          <w:numId w:val="14"/>
        </w:numPr>
        <w:spacing w:after="120"/>
        <w:rPr>
          <w:rFonts w:eastAsia="Times New Roman"/>
          <w:iCs/>
          <w:sz w:val="24"/>
          <w:szCs w:val="24"/>
        </w:rPr>
      </w:pPr>
      <w:r w:rsidRPr="00EB29A2">
        <w:rPr>
          <w:rFonts w:eastAsia="Times New Roman"/>
          <w:iCs/>
          <w:sz w:val="24"/>
          <w:szCs w:val="24"/>
        </w:rPr>
        <w:lastRenderedPageBreak/>
        <w:t>úlohu v bode B.7 uznesenia vlády SR č. 188 z 27. marca 2024 – zabezpečiť dodatok k Zmluve č. 54/1998 medzi vládou Slovenskej republiky a vládou Ukrajiny o hraničných priechodoch na spoločných štátnych hraniciach, ktorý umožní otvorenie železničného hraničného priechodu Pavlovo – Maťovské Vojkovce aj pre osobnú železničnú dopravu</w:t>
      </w:r>
    </w:p>
    <w:p w14:paraId="71170DB6" w14:textId="6A8E7AB7" w:rsidR="00EB29A2" w:rsidRPr="00EB29A2" w:rsidRDefault="00EB29A2" w:rsidP="00324282">
      <w:pPr>
        <w:pStyle w:val="Heading2loha"/>
        <w:numPr>
          <w:ilvl w:val="1"/>
          <w:numId w:val="14"/>
        </w:numPr>
        <w:spacing w:after="120"/>
        <w:rPr>
          <w:rFonts w:eastAsia="Times New Roman"/>
          <w:iCs/>
          <w:sz w:val="24"/>
          <w:szCs w:val="24"/>
        </w:rPr>
      </w:pPr>
      <w:r w:rsidRPr="00EB29A2">
        <w:rPr>
          <w:rFonts w:eastAsia="Times New Roman"/>
          <w:iCs/>
          <w:sz w:val="24"/>
          <w:szCs w:val="24"/>
        </w:rPr>
        <w:t xml:space="preserve">úlohu v bode B.9 uznesenia vlády SR č. 188 z 27. marca 2024 – zabezpečiť nevyhnutnú železničnú infraštruktúru pre nástup a výstup orgánov Colného úradu a Úradu hraničnej a cudzineckej polície v železničnej stanici </w:t>
      </w:r>
      <w:proofErr w:type="spellStart"/>
      <w:r w:rsidRPr="00EB29A2">
        <w:rPr>
          <w:rFonts w:eastAsia="Times New Roman"/>
          <w:iCs/>
          <w:sz w:val="24"/>
          <w:szCs w:val="24"/>
        </w:rPr>
        <w:t>Maťovce</w:t>
      </w:r>
      <w:proofErr w:type="spellEnd"/>
      <w:r w:rsidRPr="00EB29A2">
        <w:rPr>
          <w:rFonts w:eastAsia="Times New Roman"/>
          <w:iCs/>
          <w:sz w:val="24"/>
          <w:szCs w:val="24"/>
        </w:rPr>
        <w:t xml:space="preserve"> a pre nástup a výstup cestujúcich pri železničnej stanici Haniska pri Košiciach</w:t>
      </w:r>
    </w:p>
    <w:p w14:paraId="76BC73EE" w14:textId="2B4C6ED9" w:rsidR="00EB29A2" w:rsidRPr="00EB29A2" w:rsidRDefault="00EB29A2" w:rsidP="00324282">
      <w:pPr>
        <w:pStyle w:val="Heading2loha"/>
        <w:numPr>
          <w:ilvl w:val="1"/>
          <w:numId w:val="14"/>
        </w:numPr>
        <w:spacing w:after="120"/>
        <w:rPr>
          <w:rFonts w:eastAsia="Times New Roman"/>
          <w:iCs/>
          <w:sz w:val="24"/>
          <w:szCs w:val="24"/>
        </w:rPr>
      </w:pPr>
      <w:r w:rsidRPr="00EB29A2">
        <w:rPr>
          <w:rFonts w:eastAsia="Times New Roman"/>
          <w:iCs/>
          <w:sz w:val="24"/>
          <w:szCs w:val="24"/>
        </w:rPr>
        <w:t>úlohu v bode B.10 uznesenia vlády SR č. 188 z 27. marca 2024 – zabezpečiť, počnúc grafikonom vlakovej dopravy na roky 2024/2025, realizáciu dopravných výkonov vo verejnom záujme v železničnej osobnej doprave prostredníctvom Zmluvy o dopravných službách vo verejnom záujme uzatvorenej so Železničnou spoločnosťou Slovensko, a. s.</w:t>
      </w:r>
    </w:p>
    <w:p w14:paraId="594162B8" w14:textId="0D44B23D" w:rsidR="00EB29A2" w:rsidRPr="00EB29A2" w:rsidRDefault="00EB29A2" w:rsidP="00324282">
      <w:pPr>
        <w:pStyle w:val="Heading2loha"/>
        <w:numPr>
          <w:ilvl w:val="1"/>
          <w:numId w:val="14"/>
        </w:numPr>
        <w:spacing w:after="120"/>
        <w:rPr>
          <w:rFonts w:eastAsia="Times New Roman"/>
          <w:iCs/>
          <w:sz w:val="24"/>
          <w:szCs w:val="24"/>
        </w:rPr>
      </w:pPr>
      <w:r w:rsidRPr="00EB29A2">
        <w:rPr>
          <w:rFonts w:eastAsia="Times New Roman"/>
          <w:iCs/>
          <w:sz w:val="24"/>
          <w:szCs w:val="24"/>
        </w:rPr>
        <w:t>úlohu v bode B.11 uznesenia vlády SR č. 188 z 27. marca 2024 – preveriť možnosti komerčnej autobusovej dopravy pre prepravu cestujúcich medzi miestom nástupu a výstupu pri železničnej stanici Haniska pri Košiciach, letiskom Košice a železničnou stanicou Košice</w:t>
      </w:r>
    </w:p>
    <w:p w14:paraId="7137D19D" w14:textId="09C67091" w:rsidR="00EB29A2" w:rsidRPr="00EB29A2" w:rsidRDefault="00EB29A2" w:rsidP="00324282">
      <w:pPr>
        <w:pStyle w:val="Heading2loha"/>
        <w:numPr>
          <w:ilvl w:val="1"/>
          <w:numId w:val="14"/>
        </w:numPr>
        <w:spacing w:after="120"/>
        <w:rPr>
          <w:rFonts w:eastAsia="Times New Roman"/>
          <w:iCs/>
          <w:sz w:val="24"/>
          <w:szCs w:val="24"/>
        </w:rPr>
      </w:pPr>
      <w:r w:rsidRPr="00EB29A2">
        <w:rPr>
          <w:rFonts w:eastAsia="Times New Roman"/>
          <w:iCs/>
          <w:sz w:val="24"/>
          <w:szCs w:val="24"/>
        </w:rPr>
        <w:t xml:space="preserve">úlohu v bode B.12 uznesenia vlády SR č. 188 z 27. marca 2024 – zabezpečiť ľudské zdroje na výkon hraničnej kontroly súvisiacej s priamou vlakovou linkou Kyjev – </w:t>
      </w:r>
      <w:proofErr w:type="spellStart"/>
      <w:r w:rsidRPr="00EB29A2">
        <w:rPr>
          <w:rFonts w:eastAsia="Times New Roman"/>
          <w:iCs/>
          <w:sz w:val="24"/>
          <w:szCs w:val="24"/>
        </w:rPr>
        <w:t>Maťovce</w:t>
      </w:r>
      <w:proofErr w:type="spellEnd"/>
      <w:r w:rsidRPr="00EB29A2">
        <w:rPr>
          <w:rFonts w:eastAsia="Times New Roman"/>
          <w:iCs/>
          <w:sz w:val="24"/>
          <w:szCs w:val="24"/>
        </w:rPr>
        <w:t xml:space="preserve"> – Košice v súlade s pravidlami pre vstup do Schengenského priestoru v stojacom vlaku v železničnej stanici </w:t>
      </w:r>
      <w:proofErr w:type="spellStart"/>
      <w:r w:rsidRPr="00EB29A2">
        <w:rPr>
          <w:rFonts w:eastAsia="Times New Roman"/>
          <w:iCs/>
          <w:sz w:val="24"/>
          <w:szCs w:val="24"/>
        </w:rPr>
        <w:t>Maťovce</w:t>
      </w:r>
      <w:proofErr w:type="spellEnd"/>
    </w:p>
    <w:p w14:paraId="16F3D60D" w14:textId="46629F5A" w:rsidR="00324282" w:rsidRPr="002942B6" w:rsidRDefault="00EB29A2" w:rsidP="002942B6">
      <w:pPr>
        <w:pStyle w:val="Heading2loha"/>
        <w:numPr>
          <w:ilvl w:val="1"/>
          <w:numId w:val="14"/>
        </w:numPr>
        <w:spacing w:after="120"/>
        <w:rPr>
          <w:rFonts w:eastAsia="Times New Roman"/>
          <w:b/>
          <w:bCs/>
          <w:sz w:val="24"/>
          <w:szCs w:val="24"/>
        </w:rPr>
      </w:pPr>
      <w:r w:rsidRPr="00EB29A2">
        <w:rPr>
          <w:rFonts w:eastAsia="Times New Roman"/>
          <w:iCs/>
          <w:sz w:val="24"/>
          <w:szCs w:val="24"/>
        </w:rPr>
        <w:t xml:space="preserve">úlohu v bode B.13 uznesenia vlády SR č. 188 z 27. marca 2024 – zabezpečiť v železničnej stanici </w:t>
      </w:r>
      <w:proofErr w:type="spellStart"/>
      <w:r w:rsidRPr="00EB29A2">
        <w:rPr>
          <w:rFonts w:eastAsia="Times New Roman"/>
          <w:iCs/>
          <w:sz w:val="24"/>
          <w:szCs w:val="24"/>
        </w:rPr>
        <w:t>Maťovce</w:t>
      </w:r>
      <w:proofErr w:type="spellEnd"/>
      <w:r w:rsidRPr="00EB29A2">
        <w:rPr>
          <w:rFonts w:eastAsia="Times New Roman"/>
          <w:iCs/>
          <w:sz w:val="24"/>
          <w:szCs w:val="24"/>
        </w:rPr>
        <w:t xml:space="preserve"> nevyhnutnú súvisiacu infraštruktúru pre výkon hraničnej kontroly</w:t>
      </w:r>
      <w:bookmarkStart w:id="5" w:name="_Hlk215047579"/>
    </w:p>
    <w:p w14:paraId="53BE4485" w14:textId="26E31F27" w:rsidR="00F55062" w:rsidRPr="002942B6" w:rsidRDefault="00F55062" w:rsidP="002942B6">
      <w:pPr>
        <w:pStyle w:val="Heading1orobas"/>
        <w:numPr>
          <w:ilvl w:val="0"/>
          <w:numId w:val="14"/>
        </w:numPr>
        <w:rPr>
          <w:b w:val="0"/>
          <w:bCs w:val="0"/>
          <w:sz w:val="24"/>
          <w:szCs w:val="24"/>
        </w:rPr>
      </w:pPr>
      <w:r w:rsidRPr="002942B6">
        <w:rPr>
          <w:sz w:val="24"/>
          <w:szCs w:val="24"/>
        </w:rPr>
        <w:t>odporúča</w:t>
      </w:r>
    </w:p>
    <w:p w14:paraId="45578080" w14:textId="77777777" w:rsidR="00F55062" w:rsidRPr="00F55062" w:rsidRDefault="00F55062" w:rsidP="00F55062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14:paraId="48E994B4" w14:textId="77777777" w:rsidR="00F55062" w:rsidRPr="00F55062" w:rsidRDefault="00F55062" w:rsidP="00F55062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 w:rsidRPr="00F55062">
        <w:rPr>
          <w:rFonts w:eastAsia="Times New Roman"/>
          <w:b/>
          <w:bCs/>
          <w:sz w:val="24"/>
          <w:szCs w:val="24"/>
        </w:rPr>
        <w:t>predsedovi Prešovského samosprávneho kraja</w:t>
      </w:r>
    </w:p>
    <w:p w14:paraId="7E241423" w14:textId="42DB805A" w:rsidR="00F55062" w:rsidRPr="00F55062" w:rsidRDefault="00F55062" w:rsidP="00F55062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 w:rsidRPr="00F55062">
        <w:rPr>
          <w:rFonts w:eastAsia="Times New Roman"/>
          <w:b/>
          <w:bCs/>
          <w:sz w:val="24"/>
          <w:szCs w:val="24"/>
        </w:rPr>
        <w:t>predsedovi Košického samosprávneho kraja</w:t>
      </w:r>
    </w:p>
    <w:p w14:paraId="49258EC1" w14:textId="1623C0D5" w:rsidR="00F55062" w:rsidRPr="002942B6" w:rsidRDefault="00F55062" w:rsidP="002942B6">
      <w:pPr>
        <w:pStyle w:val="Heading2loha"/>
        <w:numPr>
          <w:ilvl w:val="1"/>
          <w:numId w:val="14"/>
        </w:numPr>
        <w:spacing w:after="120"/>
        <w:rPr>
          <w:rFonts w:eastAsia="Times New Roman"/>
          <w:iCs/>
          <w:sz w:val="24"/>
          <w:szCs w:val="24"/>
        </w:rPr>
      </w:pPr>
      <w:r w:rsidRPr="002942B6">
        <w:rPr>
          <w:rFonts w:eastAsia="Times New Roman"/>
          <w:iCs/>
          <w:sz w:val="24"/>
          <w:szCs w:val="24"/>
        </w:rPr>
        <w:t>v spolupráci s ministrom investícií, regionálneho rozvoja a informatizácie, ministrom dopravy, ministrom cestovného ruchu a športu, ministrom zahraničných vecí a európskych záležitostí a</w:t>
      </w:r>
      <w:r w:rsidR="00760A37">
        <w:rPr>
          <w:rFonts w:eastAsia="Times New Roman"/>
          <w:iCs/>
          <w:sz w:val="24"/>
          <w:szCs w:val="24"/>
        </w:rPr>
        <w:t> </w:t>
      </w:r>
      <w:r w:rsidR="00760A37" w:rsidRPr="00760A37">
        <w:rPr>
          <w:rFonts w:eastAsia="Times New Roman"/>
          <w:iCs/>
          <w:sz w:val="24"/>
          <w:szCs w:val="24"/>
        </w:rPr>
        <w:t>minist</w:t>
      </w:r>
      <w:r w:rsidR="00760A37">
        <w:rPr>
          <w:rFonts w:eastAsia="Times New Roman"/>
          <w:iCs/>
          <w:sz w:val="24"/>
          <w:szCs w:val="24"/>
        </w:rPr>
        <w:t xml:space="preserve">rom </w:t>
      </w:r>
      <w:r w:rsidR="00760A37" w:rsidRPr="00760A37">
        <w:rPr>
          <w:rFonts w:eastAsia="Times New Roman"/>
          <w:iCs/>
          <w:sz w:val="24"/>
          <w:szCs w:val="24"/>
        </w:rPr>
        <w:t xml:space="preserve">školstva, výskumu, vývoja a mládeže poverený výkonom funkcie podpredsedu vlády pre Plán obnovy a znalostnú ekonomiku </w:t>
      </w:r>
      <w:r w:rsidRPr="002942B6">
        <w:rPr>
          <w:rFonts w:eastAsia="Times New Roman"/>
          <w:iCs/>
          <w:sz w:val="24"/>
          <w:szCs w:val="24"/>
        </w:rPr>
        <w:t xml:space="preserve">a v koordinácii s ukrajinskými partnermi, preskúmať možnosti realizácie </w:t>
      </w:r>
      <w:proofErr w:type="spellStart"/>
      <w:r w:rsidRPr="002942B6">
        <w:rPr>
          <w:rFonts w:eastAsia="Times New Roman"/>
          <w:iCs/>
          <w:sz w:val="24"/>
          <w:szCs w:val="24"/>
        </w:rPr>
        <w:t>Transkarpatskej</w:t>
      </w:r>
      <w:proofErr w:type="spellEnd"/>
      <w:r w:rsidRPr="002942B6">
        <w:rPr>
          <w:rFonts w:eastAsia="Times New Roman"/>
          <w:iCs/>
          <w:sz w:val="24"/>
          <w:szCs w:val="24"/>
        </w:rPr>
        <w:t xml:space="preserve"> cezhraničnej cyklotrasy prepájajúcej regióny východného Slovenska, Zakarpatskú oblasť v Ukrajine a priľahlé regióny susedných krajín, v súlade s pripravovanou národnou stratégiou cyklistickej dopravy a cykloturistiky vrátane kostrovej siete cyklotrás dotknutých samosprávnych krajov</w:t>
      </w:r>
    </w:p>
    <w:p w14:paraId="2F14F228" w14:textId="77777777" w:rsidR="00F55062" w:rsidRDefault="00F55062" w:rsidP="00AD15CA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14:paraId="67BF57CD" w14:textId="77777777" w:rsidR="00B529FE" w:rsidRDefault="00B529FE" w:rsidP="00AD15CA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14:paraId="17E8EFDE" w14:textId="77777777" w:rsidR="00B529FE" w:rsidRDefault="00B529FE" w:rsidP="00AD15CA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</w:p>
    <w:p w14:paraId="38513B5B" w14:textId="4844C6C2" w:rsidR="00A736B7" w:rsidRDefault="00A736B7" w:rsidP="00AD15CA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A736B7">
        <w:rPr>
          <w:rFonts w:eastAsia="Times New Roman"/>
          <w:b/>
          <w:bCs/>
          <w:sz w:val="24"/>
          <w:szCs w:val="24"/>
        </w:rPr>
        <w:lastRenderedPageBreak/>
        <w:t>Vykonajú:</w:t>
      </w:r>
    </w:p>
    <w:bookmarkEnd w:id="5"/>
    <w:p w14:paraId="34E2E58D" w14:textId="7121256E" w:rsidR="005B6447" w:rsidRPr="005439F7" w:rsidRDefault="005B6447" w:rsidP="00644964">
      <w:pPr>
        <w:spacing w:line="276" w:lineRule="auto"/>
        <w:jc w:val="both"/>
        <w:rPr>
          <w:sz w:val="24"/>
          <w:szCs w:val="24"/>
        </w:rPr>
      </w:pPr>
      <w:r w:rsidRPr="005439F7">
        <w:rPr>
          <w:sz w:val="24"/>
          <w:szCs w:val="24"/>
        </w:rPr>
        <w:t>podpredsedníčka vlády a </w:t>
      </w:r>
      <w:r w:rsidR="00644964" w:rsidRPr="005439F7">
        <w:rPr>
          <w:sz w:val="24"/>
          <w:szCs w:val="24"/>
        </w:rPr>
        <w:t>minist</w:t>
      </w:r>
      <w:r w:rsidRPr="005439F7">
        <w:rPr>
          <w:sz w:val="24"/>
          <w:szCs w:val="24"/>
        </w:rPr>
        <w:t xml:space="preserve">erka </w:t>
      </w:r>
      <w:r w:rsidR="00644964" w:rsidRPr="005439F7">
        <w:rPr>
          <w:sz w:val="24"/>
          <w:szCs w:val="24"/>
        </w:rPr>
        <w:t>hospodárstva,</w:t>
      </w:r>
    </w:p>
    <w:p w14:paraId="094D6D6B" w14:textId="77777777" w:rsidR="005B6447" w:rsidRDefault="00644964" w:rsidP="00644964">
      <w:pPr>
        <w:spacing w:line="276" w:lineRule="auto"/>
        <w:jc w:val="both"/>
        <w:rPr>
          <w:sz w:val="24"/>
          <w:szCs w:val="24"/>
        </w:rPr>
      </w:pPr>
      <w:r w:rsidRPr="005439F7">
        <w:rPr>
          <w:sz w:val="24"/>
          <w:szCs w:val="24"/>
        </w:rPr>
        <w:t>minister školstva, výskumu, vývoja a mládeže,</w:t>
      </w:r>
    </w:p>
    <w:p w14:paraId="7920CA5E" w14:textId="4F864995" w:rsidR="00760A37" w:rsidRPr="00760A37" w:rsidRDefault="00760A37" w:rsidP="00760A37">
      <w:pPr>
        <w:spacing w:line="276" w:lineRule="auto"/>
        <w:jc w:val="both"/>
        <w:rPr>
          <w:sz w:val="24"/>
          <w:szCs w:val="24"/>
        </w:rPr>
      </w:pPr>
      <w:r w:rsidRPr="00760A37">
        <w:rPr>
          <w:sz w:val="24"/>
          <w:szCs w:val="24"/>
        </w:rPr>
        <w:t xml:space="preserve">minister školstva, výskumu, vývoja a mládeže poverený výkonom funkcie podpredsedu vlády pre Plán obnovy a znalostnú ekonomiku </w:t>
      </w:r>
    </w:p>
    <w:p w14:paraId="39A69213" w14:textId="7A6B5DBC" w:rsidR="005B6447" w:rsidRPr="005439F7" w:rsidRDefault="00644964" w:rsidP="00644964">
      <w:pPr>
        <w:spacing w:line="276" w:lineRule="auto"/>
        <w:jc w:val="both"/>
        <w:rPr>
          <w:sz w:val="24"/>
          <w:szCs w:val="24"/>
        </w:rPr>
      </w:pPr>
      <w:r w:rsidRPr="005439F7">
        <w:rPr>
          <w:sz w:val="24"/>
          <w:szCs w:val="24"/>
        </w:rPr>
        <w:t>minister zahraničných vecí a európskych záležitostí,</w:t>
      </w:r>
    </w:p>
    <w:p w14:paraId="0AB744CB" w14:textId="77777777" w:rsidR="005B6447" w:rsidRPr="005439F7" w:rsidRDefault="00644964" w:rsidP="00644964">
      <w:pPr>
        <w:spacing w:line="276" w:lineRule="auto"/>
        <w:jc w:val="both"/>
        <w:rPr>
          <w:sz w:val="24"/>
          <w:szCs w:val="24"/>
        </w:rPr>
      </w:pPr>
      <w:r w:rsidRPr="005439F7">
        <w:rPr>
          <w:sz w:val="24"/>
          <w:szCs w:val="24"/>
        </w:rPr>
        <w:t>minister pôdohospodárstva a rozvoja vidieka,</w:t>
      </w:r>
    </w:p>
    <w:p w14:paraId="1F5ED81E" w14:textId="33D6D878" w:rsidR="00B918B3" w:rsidRDefault="00644964" w:rsidP="00644964">
      <w:pPr>
        <w:spacing w:line="276" w:lineRule="auto"/>
        <w:jc w:val="both"/>
        <w:rPr>
          <w:sz w:val="24"/>
          <w:szCs w:val="24"/>
        </w:rPr>
      </w:pPr>
      <w:r w:rsidRPr="005439F7">
        <w:rPr>
          <w:sz w:val="24"/>
          <w:szCs w:val="24"/>
        </w:rPr>
        <w:t>minister vnútra</w:t>
      </w:r>
    </w:p>
    <w:p w14:paraId="7E61DB30" w14:textId="1006D447" w:rsidR="00A22A19" w:rsidRDefault="00A22A19" w:rsidP="0064496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minister dopravy</w:t>
      </w:r>
    </w:p>
    <w:p w14:paraId="37D77B28" w14:textId="34E36670" w:rsidR="00A22A19" w:rsidRPr="005439F7" w:rsidRDefault="00A22A19" w:rsidP="0064496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minister financií </w:t>
      </w:r>
    </w:p>
    <w:p w14:paraId="4A933135" w14:textId="77777777" w:rsidR="005439F7" w:rsidRDefault="005439F7" w:rsidP="00644964">
      <w:pPr>
        <w:spacing w:line="276" w:lineRule="auto"/>
        <w:jc w:val="both"/>
      </w:pPr>
    </w:p>
    <w:p w14:paraId="23A8CFDB" w14:textId="1148C452" w:rsidR="005439F7" w:rsidRDefault="005439F7" w:rsidP="005439F7">
      <w:pPr>
        <w:spacing w:line="276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Na vedomie</w:t>
      </w:r>
      <w:r w:rsidRPr="00A736B7">
        <w:rPr>
          <w:rFonts w:eastAsia="Times New Roman"/>
          <w:b/>
          <w:bCs/>
          <w:sz w:val="24"/>
          <w:szCs w:val="24"/>
        </w:rPr>
        <w:t>:</w:t>
      </w:r>
    </w:p>
    <w:p w14:paraId="24A4093E" w14:textId="77777777" w:rsidR="00B529FE" w:rsidRPr="00B529FE" w:rsidRDefault="00B529FE" w:rsidP="00B529FE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B529FE">
        <w:rPr>
          <w:rFonts w:eastAsia="Times New Roman"/>
          <w:sz w:val="24"/>
          <w:szCs w:val="24"/>
        </w:rPr>
        <w:t>predsedovi Prešovského samosprávneho kraja</w:t>
      </w:r>
    </w:p>
    <w:p w14:paraId="3BA43488" w14:textId="44034CD1" w:rsidR="00B529FE" w:rsidRPr="00B529FE" w:rsidRDefault="00B529FE" w:rsidP="00B529FE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B529FE">
        <w:rPr>
          <w:rFonts w:eastAsia="Times New Roman"/>
          <w:sz w:val="24"/>
          <w:szCs w:val="24"/>
        </w:rPr>
        <w:t>predsedovi Košického samosprávneho kraja</w:t>
      </w:r>
    </w:p>
    <w:p w14:paraId="2FA8AE36" w14:textId="54E86BEE" w:rsidR="005439F7" w:rsidRDefault="005439F7" w:rsidP="005439F7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439F7">
        <w:rPr>
          <w:rFonts w:eastAsia="Times New Roman"/>
          <w:sz w:val="24"/>
          <w:szCs w:val="24"/>
        </w:rPr>
        <w:t>riaditeľ Slovenskej agentúry pre medzinárodnú rozvojovú spoluprácu</w:t>
      </w:r>
    </w:p>
    <w:p w14:paraId="51982A35" w14:textId="236762B4" w:rsidR="005439F7" w:rsidRPr="00324282" w:rsidRDefault="005439F7" w:rsidP="00644964">
      <w:pPr>
        <w:spacing w:line="276" w:lineRule="auto"/>
        <w:jc w:val="both"/>
        <w:rPr>
          <w:rFonts w:eastAsia="Times New Roman"/>
          <w:sz w:val="24"/>
          <w:szCs w:val="24"/>
        </w:rPr>
      </w:pPr>
      <w:r w:rsidRPr="005439F7">
        <w:rPr>
          <w:rFonts w:eastAsia="Times New Roman"/>
          <w:sz w:val="24"/>
          <w:szCs w:val="24"/>
        </w:rPr>
        <w:t>generálny riaditeľ Exportno-importnej banky Slovenskej republiky</w:t>
      </w:r>
    </w:p>
    <w:sectPr w:rsidR="005439F7" w:rsidRPr="0032428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7CA3" w14:textId="77777777" w:rsidR="000238E7" w:rsidRDefault="000238E7">
      <w:r>
        <w:separator/>
      </w:r>
    </w:p>
  </w:endnote>
  <w:endnote w:type="continuationSeparator" w:id="0">
    <w:p w14:paraId="03B1E640" w14:textId="77777777" w:rsidR="000238E7" w:rsidRDefault="0002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BB6B" w14:textId="77777777" w:rsidR="003F7C84" w:rsidRDefault="003F7C84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062DC174" w14:textId="7F870694" w:rsidR="003F7C84" w:rsidRDefault="003F7C84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D622A4">
      <w:rPr>
        <w:rStyle w:val="slostrany"/>
        <w:i/>
        <w:iCs/>
        <w:noProof/>
      </w:rPr>
      <w:t>5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70C40" w14:textId="77777777" w:rsidR="000238E7" w:rsidRDefault="000238E7">
      <w:r>
        <w:separator/>
      </w:r>
    </w:p>
  </w:footnote>
  <w:footnote w:type="continuationSeparator" w:id="0">
    <w:p w14:paraId="02C746DC" w14:textId="77777777" w:rsidR="000238E7" w:rsidRDefault="00023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FF31" w14:textId="77777777" w:rsidR="003F7C84" w:rsidRDefault="003F7C84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282"/>
    <w:multiLevelType w:val="multilevel"/>
    <w:tmpl w:val="86AA995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7C92731"/>
    <w:multiLevelType w:val="multilevel"/>
    <w:tmpl w:val="86AA995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199A6F6B"/>
    <w:multiLevelType w:val="multilevel"/>
    <w:tmpl w:val="0F8CC1C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1B8442D4"/>
    <w:multiLevelType w:val="multilevel"/>
    <w:tmpl w:val="E9F0288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 w15:restartNumberingAfterBreak="0">
    <w:nsid w:val="269E23E3"/>
    <w:multiLevelType w:val="multilevel"/>
    <w:tmpl w:val="019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16DDB"/>
    <w:multiLevelType w:val="singleLevel"/>
    <w:tmpl w:val="8E52642C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6" w15:restartNumberingAfterBreak="0">
    <w:nsid w:val="35900A8E"/>
    <w:multiLevelType w:val="multilevel"/>
    <w:tmpl w:val="8CD2D15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8DA40FA"/>
    <w:multiLevelType w:val="multilevel"/>
    <w:tmpl w:val="0208696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3F1E48"/>
    <w:multiLevelType w:val="multilevel"/>
    <w:tmpl w:val="86AA995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3C833FE3"/>
    <w:multiLevelType w:val="multilevel"/>
    <w:tmpl w:val="FD2E77A2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Heading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Heading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DD91185"/>
    <w:multiLevelType w:val="hybridMultilevel"/>
    <w:tmpl w:val="0360DB22"/>
    <w:lvl w:ilvl="0" w:tplc="8460E3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F36A9"/>
    <w:multiLevelType w:val="multilevel"/>
    <w:tmpl w:val="86AA995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3" w15:restartNumberingAfterBreak="0">
    <w:nsid w:val="6EB678E8"/>
    <w:multiLevelType w:val="hybridMultilevel"/>
    <w:tmpl w:val="8D6AA90E"/>
    <w:lvl w:ilvl="0" w:tplc="183AE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580062A"/>
    <w:multiLevelType w:val="multilevel"/>
    <w:tmpl w:val="86AA995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7BEC6A37"/>
    <w:multiLevelType w:val="multilevel"/>
    <w:tmpl w:val="86AA995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707413270">
    <w:abstractNumId w:val="14"/>
  </w:num>
  <w:num w:numId="2" w16cid:durableId="1507749363">
    <w:abstractNumId w:val="7"/>
  </w:num>
  <w:num w:numId="3" w16cid:durableId="736778593">
    <w:abstractNumId w:val="4"/>
  </w:num>
  <w:num w:numId="4" w16cid:durableId="1675763385">
    <w:abstractNumId w:val="17"/>
  </w:num>
  <w:num w:numId="5" w16cid:durableId="543912501">
    <w:abstractNumId w:val="3"/>
  </w:num>
  <w:num w:numId="6" w16cid:durableId="1104618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70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235387">
    <w:abstractNumId w:val="5"/>
    <w:lvlOverride w:ilvl="0">
      <w:startOverride w:val="1"/>
    </w:lvlOverride>
  </w:num>
  <w:num w:numId="9" w16cid:durableId="1862358466">
    <w:abstractNumId w:val="10"/>
  </w:num>
  <w:num w:numId="10" w16cid:durableId="831487215">
    <w:abstractNumId w:val="13"/>
  </w:num>
  <w:num w:numId="11" w16cid:durableId="856390271">
    <w:abstractNumId w:val="2"/>
  </w:num>
  <w:num w:numId="12" w16cid:durableId="1637030642">
    <w:abstractNumId w:val="6"/>
  </w:num>
  <w:num w:numId="13" w16cid:durableId="1792093415">
    <w:abstractNumId w:val="9"/>
  </w:num>
  <w:num w:numId="14" w16cid:durableId="1926572428">
    <w:abstractNumId w:val="16"/>
  </w:num>
  <w:num w:numId="15" w16cid:durableId="764182058">
    <w:abstractNumId w:val="9"/>
  </w:num>
  <w:num w:numId="16" w16cid:durableId="2111929499">
    <w:abstractNumId w:val="9"/>
  </w:num>
  <w:num w:numId="17" w16cid:durableId="1963878665">
    <w:abstractNumId w:val="9"/>
  </w:num>
  <w:num w:numId="18" w16cid:durableId="1884242966">
    <w:abstractNumId w:val="11"/>
  </w:num>
  <w:num w:numId="19" w16cid:durableId="82142583">
    <w:abstractNumId w:val="9"/>
  </w:num>
  <w:num w:numId="20" w16cid:durableId="803238628">
    <w:abstractNumId w:val="12"/>
  </w:num>
  <w:num w:numId="21" w16cid:durableId="496309141">
    <w:abstractNumId w:val="9"/>
  </w:num>
  <w:num w:numId="22" w16cid:durableId="1181238716">
    <w:abstractNumId w:val="9"/>
  </w:num>
  <w:num w:numId="23" w16cid:durableId="1280256243">
    <w:abstractNumId w:val="9"/>
  </w:num>
  <w:num w:numId="24" w16cid:durableId="1824081827">
    <w:abstractNumId w:val="9"/>
  </w:num>
  <w:num w:numId="25" w16cid:durableId="1097604680">
    <w:abstractNumId w:val="9"/>
  </w:num>
  <w:num w:numId="26" w16cid:durableId="1438602935">
    <w:abstractNumId w:val="9"/>
  </w:num>
  <w:num w:numId="27" w16cid:durableId="766996617">
    <w:abstractNumId w:val="9"/>
  </w:num>
  <w:num w:numId="28" w16cid:durableId="774905011">
    <w:abstractNumId w:val="9"/>
  </w:num>
  <w:num w:numId="29" w16cid:durableId="1796753966">
    <w:abstractNumId w:val="9"/>
  </w:num>
  <w:num w:numId="30" w16cid:durableId="545725844">
    <w:abstractNumId w:val="9"/>
  </w:num>
  <w:num w:numId="31" w16cid:durableId="1421874292">
    <w:abstractNumId w:val="9"/>
  </w:num>
  <w:num w:numId="32" w16cid:durableId="1695307062">
    <w:abstractNumId w:val="9"/>
  </w:num>
  <w:num w:numId="33" w16cid:durableId="227738254">
    <w:abstractNumId w:val="9"/>
  </w:num>
  <w:num w:numId="34" w16cid:durableId="203951007">
    <w:abstractNumId w:val="9"/>
  </w:num>
  <w:num w:numId="35" w16cid:durableId="1616129950">
    <w:abstractNumId w:val="9"/>
  </w:num>
  <w:num w:numId="36" w16cid:durableId="886603206">
    <w:abstractNumId w:val="9"/>
  </w:num>
  <w:num w:numId="37" w16cid:durableId="1106728278">
    <w:abstractNumId w:val="9"/>
  </w:num>
  <w:num w:numId="38" w16cid:durableId="120349013">
    <w:abstractNumId w:val="9"/>
  </w:num>
  <w:num w:numId="39" w16cid:durableId="2068675443">
    <w:abstractNumId w:val="8"/>
  </w:num>
  <w:num w:numId="40" w16cid:durableId="1158762117">
    <w:abstractNumId w:val="1"/>
  </w:num>
  <w:num w:numId="41" w16cid:durableId="586306172">
    <w:abstractNumId w:val="15"/>
  </w:num>
  <w:num w:numId="42" w16cid:durableId="618951257">
    <w:abstractNumId w:val="0"/>
  </w:num>
  <w:num w:numId="43" w16cid:durableId="845022537">
    <w:abstractNumId w:val="9"/>
  </w:num>
  <w:num w:numId="44" w16cid:durableId="1553688507">
    <w:abstractNumId w:val="9"/>
  </w:num>
  <w:num w:numId="45" w16cid:durableId="2079938388">
    <w:abstractNumId w:val="9"/>
  </w:num>
  <w:num w:numId="46" w16cid:durableId="12170060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B7"/>
    <w:rsid w:val="000054CC"/>
    <w:rsid w:val="000061AD"/>
    <w:rsid w:val="000238E7"/>
    <w:rsid w:val="00025F94"/>
    <w:rsid w:val="0002787C"/>
    <w:rsid w:val="00035D42"/>
    <w:rsid w:val="00055EC2"/>
    <w:rsid w:val="000567F7"/>
    <w:rsid w:val="00073148"/>
    <w:rsid w:val="0008086A"/>
    <w:rsid w:val="0008396B"/>
    <w:rsid w:val="000B63B7"/>
    <w:rsid w:val="000C1810"/>
    <w:rsid w:val="000C2E7F"/>
    <w:rsid w:val="000F11E1"/>
    <w:rsid w:val="000F6AB3"/>
    <w:rsid w:val="001036DA"/>
    <w:rsid w:val="00106A33"/>
    <w:rsid w:val="00110C3F"/>
    <w:rsid w:val="00125A0F"/>
    <w:rsid w:val="00126D8A"/>
    <w:rsid w:val="00126DB3"/>
    <w:rsid w:val="00145EFB"/>
    <w:rsid w:val="0015052B"/>
    <w:rsid w:val="00161B7E"/>
    <w:rsid w:val="001721D1"/>
    <w:rsid w:val="00197872"/>
    <w:rsid w:val="001C27A5"/>
    <w:rsid w:val="001C635C"/>
    <w:rsid w:val="001D2088"/>
    <w:rsid w:val="001F1AA0"/>
    <w:rsid w:val="00204142"/>
    <w:rsid w:val="00223A31"/>
    <w:rsid w:val="0023492F"/>
    <w:rsid w:val="0026388A"/>
    <w:rsid w:val="002740CA"/>
    <w:rsid w:val="00281B3C"/>
    <w:rsid w:val="002942B6"/>
    <w:rsid w:val="00297C58"/>
    <w:rsid w:val="002B13C0"/>
    <w:rsid w:val="002C47F7"/>
    <w:rsid w:val="002E069D"/>
    <w:rsid w:val="002E33E7"/>
    <w:rsid w:val="002E7DCE"/>
    <w:rsid w:val="003039C8"/>
    <w:rsid w:val="00303C7A"/>
    <w:rsid w:val="003118DC"/>
    <w:rsid w:val="003153BD"/>
    <w:rsid w:val="00324282"/>
    <w:rsid w:val="003306E8"/>
    <w:rsid w:val="003573C2"/>
    <w:rsid w:val="00360037"/>
    <w:rsid w:val="003753C2"/>
    <w:rsid w:val="00396BA2"/>
    <w:rsid w:val="00396C03"/>
    <w:rsid w:val="003B02E9"/>
    <w:rsid w:val="003B77F5"/>
    <w:rsid w:val="003C1945"/>
    <w:rsid w:val="003F3D90"/>
    <w:rsid w:val="003F7C84"/>
    <w:rsid w:val="00406572"/>
    <w:rsid w:val="00412ABA"/>
    <w:rsid w:val="00415023"/>
    <w:rsid w:val="00421E34"/>
    <w:rsid w:val="00432490"/>
    <w:rsid w:val="00436A91"/>
    <w:rsid w:val="00450DC2"/>
    <w:rsid w:val="0046377A"/>
    <w:rsid w:val="004700C7"/>
    <w:rsid w:val="00481F59"/>
    <w:rsid w:val="00486A80"/>
    <w:rsid w:val="004B00FC"/>
    <w:rsid w:val="00511C65"/>
    <w:rsid w:val="00512AE2"/>
    <w:rsid w:val="005136FC"/>
    <w:rsid w:val="00513F08"/>
    <w:rsid w:val="00517775"/>
    <w:rsid w:val="005439F7"/>
    <w:rsid w:val="00552E64"/>
    <w:rsid w:val="005704B9"/>
    <w:rsid w:val="00576771"/>
    <w:rsid w:val="005829D9"/>
    <w:rsid w:val="00590EC3"/>
    <w:rsid w:val="005A2A0B"/>
    <w:rsid w:val="005A3964"/>
    <w:rsid w:val="005B123E"/>
    <w:rsid w:val="005B6447"/>
    <w:rsid w:val="005B6FA4"/>
    <w:rsid w:val="005C1A67"/>
    <w:rsid w:val="005C4951"/>
    <w:rsid w:val="005D0BE0"/>
    <w:rsid w:val="005F5EC3"/>
    <w:rsid w:val="005F6471"/>
    <w:rsid w:val="00610811"/>
    <w:rsid w:val="00610EAE"/>
    <w:rsid w:val="00612860"/>
    <w:rsid w:val="00632ED7"/>
    <w:rsid w:val="00634A62"/>
    <w:rsid w:val="006371D5"/>
    <w:rsid w:val="0064252A"/>
    <w:rsid w:val="00644964"/>
    <w:rsid w:val="006462F5"/>
    <w:rsid w:val="00655DB8"/>
    <w:rsid w:val="00660E0C"/>
    <w:rsid w:val="00691205"/>
    <w:rsid w:val="00694EAD"/>
    <w:rsid w:val="006A418B"/>
    <w:rsid w:val="006B4DBA"/>
    <w:rsid w:val="006B5D49"/>
    <w:rsid w:val="006C3604"/>
    <w:rsid w:val="006C4F1E"/>
    <w:rsid w:val="006C7C3C"/>
    <w:rsid w:val="006D4E5C"/>
    <w:rsid w:val="006F3F98"/>
    <w:rsid w:val="006F651B"/>
    <w:rsid w:val="00705ED0"/>
    <w:rsid w:val="007179A8"/>
    <w:rsid w:val="007240ED"/>
    <w:rsid w:val="00731903"/>
    <w:rsid w:val="007378F9"/>
    <w:rsid w:val="00742A3D"/>
    <w:rsid w:val="00750668"/>
    <w:rsid w:val="00760A37"/>
    <w:rsid w:val="00776E59"/>
    <w:rsid w:val="00780020"/>
    <w:rsid w:val="007822FC"/>
    <w:rsid w:val="007A5B5D"/>
    <w:rsid w:val="007B5092"/>
    <w:rsid w:val="007C5F03"/>
    <w:rsid w:val="007C7950"/>
    <w:rsid w:val="007E07FD"/>
    <w:rsid w:val="007E5117"/>
    <w:rsid w:val="008135A4"/>
    <w:rsid w:val="008150BF"/>
    <w:rsid w:val="008155A1"/>
    <w:rsid w:val="00816A30"/>
    <w:rsid w:val="00820371"/>
    <w:rsid w:val="008243FE"/>
    <w:rsid w:val="00830133"/>
    <w:rsid w:val="00845237"/>
    <w:rsid w:val="0084552D"/>
    <w:rsid w:val="008476D8"/>
    <w:rsid w:val="00854E2B"/>
    <w:rsid w:val="00866849"/>
    <w:rsid w:val="00895124"/>
    <w:rsid w:val="0089590E"/>
    <w:rsid w:val="008A35EC"/>
    <w:rsid w:val="008A4DA5"/>
    <w:rsid w:val="008D39C1"/>
    <w:rsid w:val="008D5D91"/>
    <w:rsid w:val="008F4709"/>
    <w:rsid w:val="008F7BF9"/>
    <w:rsid w:val="00903B7B"/>
    <w:rsid w:val="00904B0E"/>
    <w:rsid w:val="0091342C"/>
    <w:rsid w:val="00916B7E"/>
    <w:rsid w:val="00937B40"/>
    <w:rsid w:val="00941EE1"/>
    <w:rsid w:val="00961084"/>
    <w:rsid w:val="00964E51"/>
    <w:rsid w:val="00975951"/>
    <w:rsid w:val="00975AE6"/>
    <w:rsid w:val="0097766B"/>
    <w:rsid w:val="009809A7"/>
    <w:rsid w:val="009A3EEE"/>
    <w:rsid w:val="009B5FAD"/>
    <w:rsid w:val="009C3D6C"/>
    <w:rsid w:val="009D1B54"/>
    <w:rsid w:val="009D6BB0"/>
    <w:rsid w:val="009F5AD5"/>
    <w:rsid w:val="00A0053F"/>
    <w:rsid w:val="00A12C00"/>
    <w:rsid w:val="00A15D40"/>
    <w:rsid w:val="00A16A50"/>
    <w:rsid w:val="00A20919"/>
    <w:rsid w:val="00A22A19"/>
    <w:rsid w:val="00A26DAC"/>
    <w:rsid w:val="00A34E0E"/>
    <w:rsid w:val="00A44601"/>
    <w:rsid w:val="00A5270D"/>
    <w:rsid w:val="00A60C89"/>
    <w:rsid w:val="00A645DB"/>
    <w:rsid w:val="00A736B7"/>
    <w:rsid w:val="00A7623A"/>
    <w:rsid w:val="00A828C4"/>
    <w:rsid w:val="00A86DDD"/>
    <w:rsid w:val="00A871B4"/>
    <w:rsid w:val="00A91CB4"/>
    <w:rsid w:val="00A9298B"/>
    <w:rsid w:val="00AC37D0"/>
    <w:rsid w:val="00AD15CA"/>
    <w:rsid w:val="00AE38F9"/>
    <w:rsid w:val="00AE6633"/>
    <w:rsid w:val="00AF3D52"/>
    <w:rsid w:val="00AF7784"/>
    <w:rsid w:val="00B04542"/>
    <w:rsid w:val="00B10138"/>
    <w:rsid w:val="00B15759"/>
    <w:rsid w:val="00B44B0B"/>
    <w:rsid w:val="00B529FE"/>
    <w:rsid w:val="00B552EE"/>
    <w:rsid w:val="00B65E9B"/>
    <w:rsid w:val="00B72CC6"/>
    <w:rsid w:val="00B86931"/>
    <w:rsid w:val="00B918B3"/>
    <w:rsid w:val="00BA07B1"/>
    <w:rsid w:val="00BC4349"/>
    <w:rsid w:val="00BD0A4D"/>
    <w:rsid w:val="00BD622C"/>
    <w:rsid w:val="00BF33B7"/>
    <w:rsid w:val="00C1265B"/>
    <w:rsid w:val="00C12EFB"/>
    <w:rsid w:val="00C2221C"/>
    <w:rsid w:val="00C23536"/>
    <w:rsid w:val="00C24B7C"/>
    <w:rsid w:val="00C33FD2"/>
    <w:rsid w:val="00C342BC"/>
    <w:rsid w:val="00C37C6D"/>
    <w:rsid w:val="00C440CB"/>
    <w:rsid w:val="00C51292"/>
    <w:rsid w:val="00C55602"/>
    <w:rsid w:val="00C5587C"/>
    <w:rsid w:val="00C638F0"/>
    <w:rsid w:val="00C703EA"/>
    <w:rsid w:val="00C760A2"/>
    <w:rsid w:val="00C7795A"/>
    <w:rsid w:val="00C85FAF"/>
    <w:rsid w:val="00CA718E"/>
    <w:rsid w:val="00CC0DAE"/>
    <w:rsid w:val="00CC2E33"/>
    <w:rsid w:val="00CC3C35"/>
    <w:rsid w:val="00CC64C3"/>
    <w:rsid w:val="00CE6304"/>
    <w:rsid w:val="00CF77E4"/>
    <w:rsid w:val="00D01CBA"/>
    <w:rsid w:val="00D12EE0"/>
    <w:rsid w:val="00D14AED"/>
    <w:rsid w:val="00D150FF"/>
    <w:rsid w:val="00D23B24"/>
    <w:rsid w:val="00D23C63"/>
    <w:rsid w:val="00D33BDD"/>
    <w:rsid w:val="00D36824"/>
    <w:rsid w:val="00D40F3A"/>
    <w:rsid w:val="00D521DD"/>
    <w:rsid w:val="00D622A4"/>
    <w:rsid w:val="00D713BE"/>
    <w:rsid w:val="00D84AEC"/>
    <w:rsid w:val="00DB19AD"/>
    <w:rsid w:val="00DB32A6"/>
    <w:rsid w:val="00DE16EA"/>
    <w:rsid w:val="00DE2376"/>
    <w:rsid w:val="00DF075B"/>
    <w:rsid w:val="00E05C7F"/>
    <w:rsid w:val="00E204B1"/>
    <w:rsid w:val="00E21904"/>
    <w:rsid w:val="00E225C9"/>
    <w:rsid w:val="00E227E2"/>
    <w:rsid w:val="00E22C08"/>
    <w:rsid w:val="00E35728"/>
    <w:rsid w:val="00E40C7B"/>
    <w:rsid w:val="00E732AE"/>
    <w:rsid w:val="00E90ED7"/>
    <w:rsid w:val="00E97DEE"/>
    <w:rsid w:val="00EA46C8"/>
    <w:rsid w:val="00EB29A2"/>
    <w:rsid w:val="00EB3175"/>
    <w:rsid w:val="00EC3D7A"/>
    <w:rsid w:val="00ED28E3"/>
    <w:rsid w:val="00ED6DCF"/>
    <w:rsid w:val="00EE17DC"/>
    <w:rsid w:val="00EE2A16"/>
    <w:rsid w:val="00EF6C25"/>
    <w:rsid w:val="00EF7B72"/>
    <w:rsid w:val="00F13554"/>
    <w:rsid w:val="00F1441F"/>
    <w:rsid w:val="00F25455"/>
    <w:rsid w:val="00F55062"/>
    <w:rsid w:val="00F6304D"/>
    <w:rsid w:val="00F6308F"/>
    <w:rsid w:val="00F710F6"/>
    <w:rsid w:val="00F85075"/>
    <w:rsid w:val="00F917EC"/>
    <w:rsid w:val="00F9753A"/>
    <w:rsid w:val="00FD3E75"/>
    <w:rsid w:val="00FD7B0F"/>
    <w:rsid w:val="00FE7A0C"/>
    <w:rsid w:val="00FF2375"/>
    <w:rsid w:val="00FF4B53"/>
    <w:rsid w:val="00FF7CE2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546DC2"/>
  <w14:defaultImageDpi w14:val="0"/>
  <w15:docId w15:val="{9A1A89B7-A01B-4C32-99D2-75B8B97E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39F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13"/>
      </w:numPr>
      <w:tabs>
        <w:tab w:val="clear" w:pos="3960"/>
        <w:tab w:val="num" w:pos="360"/>
      </w:tabs>
      <w:spacing w:before="240" w:after="60"/>
      <w:ind w:left="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13"/>
      </w:numPr>
      <w:tabs>
        <w:tab w:val="clear" w:pos="4680"/>
        <w:tab w:val="num" w:pos="360"/>
      </w:tabs>
      <w:spacing w:before="240" w:after="60"/>
      <w:ind w:left="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13"/>
      </w:numPr>
      <w:tabs>
        <w:tab w:val="clear" w:pos="5400"/>
        <w:tab w:val="num" w:pos="360"/>
      </w:tabs>
      <w:spacing w:before="240" w:after="60"/>
      <w:ind w:left="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13"/>
      </w:numPr>
      <w:tabs>
        <w:tab w:val="clear" w:pos="6120"/>
        <w:tab w:val="num" w:pos="360"/>
      </w:tabs>
      <w:spacing w:before="240" w:after="60"/>
      <w:ind w:left="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cs="Times New Roman"/>
      <w:b/>
      <w:bCs/>
      <w:lang w:val="x-none" w:eastAsia="en-US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paragraph" w:customStyle="1" w:styleId="Heading1orobas">
    <w:name w:val="Heading 1.Čo robí (časť)"/>
    <w:basedOn w:val="Normlny"/>
    <w:next w:val="Nosite"/>
    <w:uiPriority w:val="99"/>
    <w:pPr>
      <w:keepNext/>
      <w:numPr>
        <w:numId w:val="13"/>
      </w:numPr>
      <w:spacing w:before="360"/>
    </w:pPr>
    <w:rPr>
      <w:b/>
      <w:bCs/>
      <w:kern w:val="32"/>
      <w:sz w:val="28"/>
      <w:szCs w:val="28"/>
    </w:rPr>
  </w:style>
  <w:style w:type="paragraph" w:customStyle="1" w:styleId="Heading2loha">
    <w:name w:val="Heading 2.Úloha"/>
    <w:basedOn w:val="Normlny"/>
    <w:uiPriority w:val="99"/>
    <w:pPr>
      <w:numPr>
        <w:ilvl w:val="1"/>
        <w:numId w:val="13"/>
      </w:numPr>
      <w:spacing w:before="120"/>
      <w:jc w:val="both"/>
    </w:pPr>
  </w:style>
  <w:style w:type="paragraph" w:customStyle="1" w:styleId="Heading3Podloha">
    <w:name w:val="Heading 3.Podúloha"/>
    <w:basedOn w:val="Normlny"/>
    <w:uiPriority w:val="99"/>
    <w:pPr>
      <w:keepNext/>
      <w:numPr>
        <w:ilvl w:val="2"/>
        <w:numId w:val="13"/>
      </w:numPr>
      <w:tabs>
        <w:tab w:val="clear" w:pos="1418"/>
        <w:tab w:val="num" w:pos="360"/>
      </w:tabs>
      <w:spacing w:before="120"/>
      <w:ind w:left="0" w:firstLine="0"/>
    </w:pPr>
  </w:style>
  <w:style w:type="paragraph" w:customStyle="1" w:styleId="Heading4Termn">
    <w:name w:val="Heading 4.Termín"/>
    <w:basedOn w:val="Normlny"/>
    <w:next w:val="Heading2loha"/>
    <w:uiPriority w:val="99"/>
    <w:pPr>
      <w:numPr>
        <w:ilvl w:val="3"/>
        <w:numId w:val="13"/>
      </w:numPr>
      <w:tabs>
        <w:tab w:val="clear" w:pos="1418"/>
        <w:tab w:val="num" w:pos="360"/>
      </w:tabs>
      <w:spacing w:before="120" w:after="120"/>
      <w:ind w:left="0" w:firstLine="0"/>
    </w:pPr>
    <w:rPr>
      <w:i/>
      <w:iCs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</w:rPr>
  </w:style>
  <w:style w:type="paragraph" w:customStyle="1" w:styleId="Vykonajzoznam">
    <w:name w:val="Vykonajú_zoznam"/>
    <w:basedOn w:val="Normlny"/>
    <w:uiPriority w:val="99"/>
    <w:pPr>
      <w:ind w:left="1418"/>
    </w:p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Nosite">
    <w:name w:val="Nositeľ"/>
    <w:basedOn w:val="Zakladnystyl"/>
    <w:next w:val="Heading2loha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30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6304D"/>
    <w:rPr>
      <w:rFonts w:ascii="Segoe UI" w:hAnsi="Segoe UI" w:cs="Segoe UI"/>
      <w:sz w:val="18"/>
      <w:szCs w:val="18"/>
      <w:lang w:val="x-none" w:eastAsia="en-US"/>
    </w:rPr>
  </w:style>
  <w:style w:type="paragraph" w:styleId="Odsekzoznamu">
    <w:name w:val="List Paragraph"/>
    <w:basedOn w:val="Normlny"/>
    <w:uiPriority w:val="34"/>
    <w:qFormat/>
    <w:rsid w:val="00691205"/>
    <w:pPr>
      <w:ind w:left="720"/>
      <w:contextualSpacing/>
    </w:pPr>
  </w:style>
  <w:style w:type="paragraph" w:styleId="Revzia">
    <w:name w:val="Revision"/>
    <w:hidden/>
    <w:uiPriority w:val="99"/>
    <w:semiHidden/>
    <w:rsid w:val="00D150FF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150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150FF"/>
  </w:style>
  <w:style w:type="character" w:customStyle="1" w:styleId="TextkomentraChar">
    <w:name w:val="Text komentára Char"/>
    <w:basedOn w:val="Predvolenpsmoodseku"/>
    <w:link w:val="Textkomentra"/>
    <w:uiPriority w:val="99"/>
    <w:rsid w:val="00D150FF"/>
    <w:rPr>
      <w:rFonts w:ascii="Times New Roman" w:hAnsi="Times New Roman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50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50FF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WKX3UHSAJ2R6-2-1431081</_dlc_DocId>
    <_dlc_DocIdUrl xmlns="e60a29af-d413-48d4-bd90-fe9d2a897e4b">
      <Url>https://ovdmasv601/sites/DMS/_layouts/15/DocIdRedir.aspx?ID=WKX3UHSAJ2R6-2-1431081</Url>
      <Description>WKX3UHSAJ2R6-2-1431081</Description>
    </_dlc_DocIdUrl>
  </documentManagement>
</p:properties>
</file>

<file path=customXml/itemProps1.xml><?xml version="1.0" encoding="utf-8"?>
<ds:datastoreItem xmlns:ds="http://schemas.openxmlformats.org/officeDocument/2006/customXml" ds:itemID="{876FA4AA-661A-4C42-A167-5CB75AEB49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1B985-7D54-4061-9E28-C58713C351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CD8BC6-9B5D-47A6-BE66-9CB7FA264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A11C16-61CA-4B5E-9A53-E38020702E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033F70-1243-42E7-9F7A-5D7E835C6515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Bognár Juraj</dc:creator>
  <cp:keywords/>
  <dc:description/>
  <cp:lastModifiedBy>Juraj BOGNÁR</cp:lastModifiedBy>
  <cp:revision>19</cp:revision>
  <cp:lastPrinted>2024-06-24T09:11:00Z</cp:lastPrinted>
  <dcterms:created xsi:type="dcterms:W3CDTF">2025-11-27T13:43:00Z</dcterms:created>
  <dcterms:modified xsi:type="dcterms:W3CDTF">2026-01-29T11:54:00Z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964cf81a-1364-4775-adbf-ea606d1c17bd</vt:lpwstr>
  </property>
</Properties>
</file>