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3170F" w14:textId="75B10342" w:rsidR="0046654C" w:rsidRPr="00612DFF" w:rsidRDefault="0046654C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30"/>
          <w:sz w:val="24"/>
          <w:szCs w:val="24"/>
        </w:rPr>
      </w:pPr>
      <w:r w:rsidRPr="00612DFF">
        <w:rPr>
          <w:rFonts w:ascii="Times New Roman" w:hAnsi="Times New Roman"/>
          <w:bCs/>
          <w:spacing w:val="30"/>
          <w:sz w:val="24"/>
          <w:szCs w:val="24"/>
        </w:rPr>
        <w:t xml:space="preserve">(Návrh) </w:t>
      </w:r>
    </w:p>
    <w:p w14:paraId="22D6F809" w14:textId="77777777" w:rsidR="0046654C" w:rsidRPr="00612DFF" w:rsidRDefault="0046654C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14:paraId="072CC60C" w14:textId="6FA1A27A" w:rsidR="00C83126" w:rsidRPr="00612DFF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12DFF">
        <w:rPr>
          <w:rFonts w:ascii="Times New Roman" w:hAnsi="Times New Roman"/>
          <w:b/>
          <w:bCs/>
          <w:spacing w:val="30"/>
          <w:sz w:val="24"/>
          <w:szCs w:val="24"/>
        </w:rPr>
        <w:t>ZÁKON</w:t>
      </w:r>
    </w:p>
    <w:p w14:paraId="5BB66957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F4042C" w14:textId="4B795DF1" w:rsidR="00C83126" w:rsidRPr="00612DFF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12DFF">
        <w:rPr>
          <w:rFonts w:ascii="Times New Roman" w:hAnsi="Times New Roman"/>
          <w:bCs/>
          <w:sz w:val="24"/>
          <w:szCs w:val="24"/>
        </w:rPr>
        <w:t xml:space="preserve">z </w:t>
      </w:r>
      <w:r w:rsidR="0046654C" w:rsidRPr="00612DFF">
        <w:rPr>
          <w:rFonts w:ascii="Times New Roman" w:hAnsi="Times New Roman"/>
          <w:bCs/>
          <w:sz w:val="24"/>
          <w:szCs w:val="24"/>
        </w:rPr>
        <w:t xml:space="preserve">.. </w:t>
      </w:r>
      <w:r w:rsidRPr="00612DFF">
        <w:rPr>
          <w:rFonts w:ascii="Times New Roman" w:hAnsi="Times New Roman"/>
          <w:bCs/>
          <w:sz w:val="24"/>
          <w:szCs w:val="24"/>
        </w:rPr>
        <w:t>202</w:t>
      </w:r>
      <w:r w:rsidR="00195256" w:rsidRPr="00612DFF">
        <w:rPr>
          <w:rFonts w:ascii="Times New Roman" w:hAnsi="Times New Roman"/>
          <w:bCs/>
          <w:sz w:val="24"/>
          <w:szCs w:val="24"/>
        </w:rPr>
        <w:t>3</w:t>
      </w:r>
    </w:p>
    <w:p w14:paraId="4F50F675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0BC4B0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E17E9">
        <w:rPr>
          <w:rFonts w:ascii="Times New Roman" w:hAnsi="Times New Roman"/>
          <w:b/>
          <w:sz w:val="24"/>
          <w:szCs w:val="24"/>
        </w:rPr>
        <w:t>o žalobách na ochranu kolektívnych záujmov spotrebiteľov</w:t>
      </w:r>
      <w:r w:rsidR="000F4506" w:rsidRPr="002E17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F4506" w:rsidRPr="002E17E9">
        <w:rPr>
          <w:rFonts w:ascii="Times New Roman" w:hAnsi="Times New Roman"/>
          <w:b/>
          <w:bCs/>
          <w:sz w:val="24"/>
          <w:szCs w:val="24"/>
        </w:rPr>
        <w:t>a o zmene a doplnení niektorých zákonov</w:t>
      </w:r>
    </w:p>
    <w:p w14:paraId="0E857A25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AB87A1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7EE915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Národná rada Slovenskej republiky sa uzniesla na tomto zákone: </w:t>
      </w:r>
    </w:p>
    <w:p w14:paraId="4BC089F1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</w:p>
    <w:p w14:paraId="3478CF0C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7E9">
        <w:rPr>
          <w:rFonts w:ascii="Times New Roman" w:hAnsi="Times New Roman"/>
          <w:b/>
          <w:sz w:val="24"/>
          <w:szCs w:val="24"/>
        </w:rPr>
        <w:t>Čl. I</w:t>
      </w:r>
    </w:p>
    <w:p w14:paraId="19ABD9CD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CF4A29" w14:textId="77777777" w:rsidR="00C83126" w:rsidRPr="00612DFF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612DFF">
        <w:rPr>
          <w:rFonts w:ascii="Times New Roman" w:hAnsi="Times New Roman"/>
          <w:b/>
          <w:spacing w:val="30"/>
          <w:sz w:val="24"/>
          <w:szCs w:val="24"/>
        </w:rPr>
        <w:t>PRVÁ ČASŤ</w:t>
      </w:r>
    </w:p>
    <w:p w14:paraId="5B5D0C0A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7E9">
        <w:rPr>
          <w:rFonts w:ascii="Times New Roman" w:hAnsi="Times New Roman"/>
          <w:b/>
          <w:sz w:val="24"/>
          <w:szCs w:val="24"/>
        </w:rPr>
        <w:t>VŠEOBECNÉ USTANOVENIA</w:t>
      </w:r>
    </w:p>
    <w:p w14:paraId="1BA3D34C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EDC127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1 </w:t>
      </w:r>
    </w:p>
    <w:p w14:paraId="1A17FE5D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 xml:space="preserve">Predmet úpravy </w:t>
      </w:r>
    </w:p>
    <w:p w14:paraId="2585FFB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B0DA37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Tento zákon upravuje niektoré právne vzťahy súvisiace s podávaním žalôb na ochranu kolektívnych záujmov spotrebiteľov a niektoré pravidlá uplatňovania tohto mechanizmu.</w:t>
      </w:r>
    </w:p>
    <w:p w14:paraId="3BB040A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E1EBC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2 </w:t>
      </w:r>
    </w:p>
    <w:p w14:paraId="79DE1618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Rozsah pôsobnosti </w:t>
      </w:r>
    </w:p>
    <w:p w14:paraId="5802840A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904E12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Tento zákon sa vzťahuje na žaloby na ochranu kolektívnych záujmov spotrebiteľov vo veci porušenia ustanovení všeobecne záväzných právnych predpisov na ochranu spotrebiteľa a</w:t>
      </w:r>
      <w:r w:rsidRPr="002E17E9">
        <w:rPr>
          <w:rFonts w:ascii="Times New Roman" w:hAnsi="Times New Roman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 právne záväzných aktov Európskej únie </w:t>
      </w:r>
      <w:r w:rsidR="00C00088" w:rsidRPr="002E17E9">
        <w:rPr>
          <w:rFonts w:ascii="Times New Roman" w:hAnsi="Times New Roman"/>
          <w:sz w:val="24"/>
          <w:szCs w:val="24"/>
        </w:rPr>
        <w:t xml:space="preserve">v oblasti ochrany spotrebiteľa </w:t>
      </w:r>
      <w:r w:rsidRPr="002E17E9">
        <w:rPr>
          <w:rFonts w:ascii="Times New Roman" w:hAnsi="Times New Roman"/>
          <w:sz w:val="24"/>
          <w:szCs w:val="24"/>
        </w:rPr>
        <w:t xml:space="preserve">(ďalej len „právne predpisy na ochranu spotrebiteľa“), ak tieto porušenia poškodzujú alebo môžu poškodiť kolektívne záujmy spotrebiteľov. </w:t>
      </w:r>
    </w:p>
    <w:p w14:paraId="020FEB99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E0527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3 </w:t>
      </w:r>
    </w:p>
    <w:p w14:paraId="75A88854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 xml:space="preserve">Vymedzenie základných pojmov </w:t>
      </w:r>
    </w:p>
    <w:p w14:paraId="5D82E338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153B9FB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Na účely tohto zákona sa rozumie </w:t>
      </w:r>
    </w:p>
    <w:p w14:paraId="04129579" w14:textId="77777777" w:rsidR="00C83126" w:rsidRPr="002E17E9" w:rsidRDefault="00C83126" w:rsidP="0046654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spotrebiteľom fyzická osoba, ktorá v súvislosti so zmluvou</w:t>
      </w:r>
      <w:r w:rsidR="00234412" w:rsidRPr="002E17E9">
        <w:rPr>
          <w:rFonts w:ascii="Times New Roman" w:hAnsi="Times New Roman"/>
          <w:sz w:val="24"/>
          <w:szCs w:val="24"/>
        </w:rPr>
        <w:t>, z nej vyplývajúcim záväzkom</w:t>
      </w:r>
      <w:r w:rsidRPr="002E17E9">
        <w:rPr>
          <w:rFonts w:ascii="Times New Roman" w:hAnsi="Times New Roman"/>
          <w:sz w:val="24"/>
          <w:szCs w:val="24"/>
        </w:rPr>
        <w:t xml:space="preserve"> alebo pri obchodnej praktike nekoná v rámci predmetu svojej podnikateľskej činnosti</w:t>
      </w:r>
      <w:r w:rsidRPr="002E17E9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="00125ED0" w:rsidRPr="002E17E9">
        <w:rPr>
          <w:rFonts w:ascii="Times New Roman" w:hAnsi="Times New Roman"/>
          <w:sz w:val="24"/>
          <w:szCs w:val="24"/>
        </w:rPr>
        <w:t>)</w:t>
      </w:r>
      <w:r w:rsidRPr="002E17E9">
        <w:rPr>
          <w:rFonts w:ascii="Times New Roman" w:hAnsi="Times New Roman"/>
          <w:sz w:val="24"/>
          <w:szCs w:val="24"/>
        </w:rPr>
        <w:t xml:space="preserve"> alebo povolania</w:t>
      </w:r>
      <w:r w:rsidR="00125ED0" w:rsidRPr="002E17E9">
        <w:rPr>
          <w:rFonts w:ascii="Times New Roman" w:hAnsi="Times New Roman"/>
          <w:sz w:val="24"/>
          <w:szCs w:val="24"/>
        </w:rPr>
        <w:t>,</w:t>
      </w:r>
      <w:r w:rsidRPr="002E17E9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="00125ED0" w:rsidRPr="002E17E9">
        <w:rPr>
          <w:rFonts w:ascii="Times New Roman" w:hAnsi="Times New Roman"/>
          <w:sz w:val="24"/>
          <w:szCs w:val="24"/>
        </w:rPr>
        <w:t>)</w:t>
      </w:r>
    </w:p>
    <w:p w14:paraId="57FCFAC7" w14:textId="77777777" w:rsidR="00C83126" w:rsidRPr="002E17E9" w:rsidRDefault="00C83126" w:rsidP="0046654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obchodníkom osoba, ktorá v súvislosti so zmluvou</w:t>
      </w:r>
      <w:r w:rsidR="00234412" w:rsidRPr="002E17E9">
        <w:rPr>
          <w:rFonts w:ascii="Times New Roman" w:hAnsi="Times New Roman"/>
          <w:sz w:val="24"/>
          <w:szCs w:val="24"/>
        </w:rPr>
        <w:t>, z nej vyplývajúcim záväzkom</w:t>
      </w:r>
      <w:r w:rsidRPr="002E17E9">
        <w:rPr>
          <w:rFonts w:ascii="Times New Roman" w:hAnsi="Times New Roman"/>
          <w:sz w:val="24"/>
          <w:szCs w:val="24"/>
        </w:rPr>
        <w:t xml:space="preserve"> alebo pri obchodnej praktike koná v rámci predmetu svojej podnikateľskej činnosti alebo povolania, a to aj prostredníctvom inej osoby, ktorá koná v jej mene alebo na jej účet,</w:t>
      </w:r>
    </w:p>
    <w:p w14:paraId="1F2D95FF" w14:textId="77777777" w:rsidR="00C83126" w:rsidRPr="002E17E9" w:rsidRDefault="00C83126" w:rsidP="0046654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kolektívnym záujmom spotrebiteľov všeobecný záujem spotrebiteľov a pokiaľ ide o nápravné opatrenie záujem skupiny spotrebiteľov, ktorej sa nápravné opatrenie týka</w:t>
      </w:r>
      <w:r w:rsidR="00130D66">
        <w:rPr>
          <w:rFonts w:ascii="Times New Roman" w:hAnsi="Times New Roman"/>
          <w:sz w:val="24"/>
          <w:szCs w:val="24"/>
        </w:rPr>
        <w:t xml:space="preserve"> a ktoré vychádza z rovnakého alebo obdobného skutkového a právneho základu</w:t>
      </w:r>
      <w:r w:rsidRPr="002E17E9">
        <w:rPr>
          <w:rFonts w:ascii="Times New Roman" w:hAnsi="Times New Roman"/>
          <w:sz w:val="24"/>
          <w:szCs w:val="24"/>
        </w:rPr>
        <w:t>,</w:t>
      </w:r>
    </w:p>
    <w:p w14:paraId="32E008DE" w14:textId="77777777" w:rsidR="00C83126" w:rsidRPr="002E17E9" w:rsidRDefault="00C83126" w:rsidP="0046654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lastRenderedPageBreak/>
        <w:t xml:space="preserve">oprávnenou osobou osoba zastupujúca záujmy spotrebiteľov, ktorá bola zapísaná do zoznamu oprávnených osôb </w:t>
      </w:r>
      <w:r w:rsidR="00D16F04" w:rsidRPr="002E17E9">
        <w:rPr>
          <w:rFonts w:ascii="Times New Roman" w:hAnsi="Times New Roman"/>
          <w:sz w:val="24"/>
          <w:szCs w:val="24"/>
        </w:rPr>
        <w:t xml:space="preserve">podľa § </w:t>
      </w:r>
      <w:r w:rsidR="00B23410" w:rsidRPr="002E17E9">
        <w:rPr>
          <w:rFonts w:ascii="Times New Roman" w:hAnsi="Times New Roman"/>
          <w:sz w:val="24"/>
          <w:szCs w:val="24"/>
        </w:rPr>
        <w:t>5</w:t>
      </w:r>
      <w:r w:rsidR="00D16F04" w:rsidRPr="002E17E9">
        <w:rPr>
          <w:rFonts w:ascii="Times New Roman" w:hAnsi="Times New Roman"/>
          <w:sz w:val="24"/>
          <w:szCs w:val="24"/>
        </w:rPr>
        <w:t xml:space="preserve"> </w:t>
      </w:r>
      <w:r w:rsidR="00B17440" w:rsidRPr="002E17E9">
        <w:rPr>
          <w:rFonts w:ascii="Times New Roman" w:hAnsi="Times New Roman"/>
          <w:sz w:val="24"/>
          <w:szCs w:val="24"/>
        </w:rPr>
        <w:t xml:space="preserve">(ďalej len „zoznam“) </w:t>
      </w:r>
      <w:r w:rsidRPr="002E17E9">
        <w:rPr>
          <w:rFonts w:ascii="Times New Roman" w:hAnsi="Times New Roman"/>
          <w:sz w:val="24"/>
          <w:szCs w:val="24"/>
        </w:rPr>
        <w:t xml:space="preserve">ako osoba oprávnená podávať vnútroštátne </w:t>
      </w:r>
      <w:r w:rsidR="00D77DA9" w:rsidRPr="002E17E9">
        <w:rPr>
          <w:rFonts w:ascii="Times New Roman" w:hAnsi="Times New Roman"/>
          <w:sz w:val="24"/>
          <w:szCs w:val="24"/>
        </w:rPr>
        <w:t xml:space="preserve">žaloby </w:t>
      </w:r>
      <w:r w:rsidRPr="002E17E9">
        <w:rPr>
          <w:rFonts w:ascii="Times New Roman" w:hAnsi="Times New Roman"/>
          <w:sz w:val="24"/>
          <w:szCs w:val="24"/>
        </w:rPr>
        <w:t>a cezhraničné žaloby na ochranu kolektívnych záujmov spotrebiteľov v súlade s týmto zákonom, alebo osoba, ktorá je určená v inom členskom štáte Európskej únie ako osoba oprávnená podáva</w:t>
      </w:r>
      <w:r w:rsidR="00D77DA9" w:rsidRPr="002E17E9">
        <w:rPr>
          <w:rFonts w:ascii="Times New Roman" w:hAnsi="Times New Roman"/>
          <w:sz w:val="24"/>
          <w:szCs w:val="24"/>
        </w:rPr>
        <w:t>ť</w:t>
      </w:r>
      <w:r w:rsidRPr="002E17E9">
        <w:rPr>
          <w:rFonts w:ascii="Times New Roman" w:hAnsi="Times New Roman"/>
          <w:sz w:val="24"/>
          <w:szCs w:val="24"/>
        </w:rPr>
        <w:t xml:space="preserve"> cezhraničn</w:t>
      </w:r>
      <w:r w:rsidR="00D77DA9" w:rsidRPr="002E17E9">
        <w:rPr>
          <w:rFonts w:ascii="Times New Roman" w:hAnsi="Times New Roman"/>
          <w:sz w:val="24"/>
          <w:szCs w:val="24"/>
        </w:rPr>
        <w:t>é</w:t>
      </w:r>
      <w:r w:rsidRPr="002E17E9">
        <w:rPr>
          <w:rFonts w:ascii="Times New Roman" w:hAnsi="Times New Roman"/>
          <w:sz w:val="24"/>
          <w:szCs w:val="24"/>
        </w:rPr>
        <w:t xml:space="preserve"> žal</w:t>
      </w:r>
      <w:r w:rsidR="00D77DA9" w:rsidRPr="002E17E9">
        <w:rPr>
          <w:rFonts w:ascii="Times New Roman" w:hAnsi="Times New Roman"/>
          <w:sz w:val="24"/>
          <w:szCs w:val="24"/>
        </w:rPr>
        <w:t>oby</w:t>
      </w:r>
      <w:r w:rsidR="00E92BA5" w:rsidRPr="002E17E9">
        <w:t xml:space="preserve"> </w:t>
      </w:r>
      <w:r w:rsidR="00E92BA5" w:rsidRPr="002E17E9">
        <w:rPr>
          <w:rFonts w:ascii="Times New Roman" w:hAnsi="Times New Roman"/>
          <w:sz w:val="24"/>
          <w:szCs w:val="24"/>
        </w:rPr>
        <w:t>a je zapísaná v zozname oprávnených subjektov, vedenom Európskou Komisiou</w:t>
      </w:r>
      <w:r w:rsidRPr="002E17E9">
        <w:rPr>
          <w:rFonts w:ascii="Times New Roman" w:hAnsi="Times New Roman"/>
          <w:sz w:val="24"/>
          <w:szCs w:val="24"/>
        </w:rPr>
        <w:t xml:space="preserve">, </w:t>
      </w:r>
    </w:p>
    <w:p w14:paraId="57C0ED16" w14:textId="77777777" w:rsidR="00B10944" w:rsidRPr="002E17E9" w:rsidRDefault="00C83126" w:rsidP="0046654C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žalobou na ochranu kolektívnych záujmov spotrebiteľov žaloba, ktorú podáva</w:t>
      </w:r>
    </w:p>
    <w:p w14:paraId="1F5446ED" w14:textId="77777777" w:rsidR="00B10944" w:rsidRPr="002E17E9" w:rsidRDefault="00B10944" w:rsidP="0046654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567" w:firstLine="141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1.</w:t>
      </w:r>
      <w:r w:rsidR="00C83126" w:rsidRPr="002E17E9">
        <w:rPr>
          <w:rFonts w:ascii="Times New Roman" w:hAnsi="Times New Roman"/>
          <w:sz w:val="24"/>
          <w:szCs w:val="24"/>
        </w:rPr>
        <w:t xml:space="preserve"> oprávnená osoba ako žalobca v mene spotrebiteľov </w:t>
      </w:r>
      <w:r w:rsidRPr="002E17E9">
        <w:rPr>
          <w:rFonts w:ascii="Times New Roman" w:hAnsi="Times New Roman"/>
          <w:sz w:val="24"/>
          <w:szCs w:val="24"/>
        </w:rPr>
        <w:t>s cieľom dosiahnuť vydanie náprav</w:t>
      </w:r>
      <w:r w:rsidR="00B17440" w:rsidRPr="002E17E9">
        <w:rPr>
          <w:rFonts w:ascii="Times New Roman" w:hAnsi="Times New Roman"/>
          <w:sz w:val="24"/>
          <w:szCs w:val="24"/>
        </w:rPr>
        <w:t>ného</w:t>
      </w:r>
      <w:r w:rsidRPr="002E17E9">
        <w:rPr>
          <w:rFonts w:ascii="Times New Roman" w:hAnsi="Times New Roman"/>
          <w:sz w:val="24"/>
          <w:szCs w:val="24"/>
        </w:rPr>
        <w:t xml:space="preserve"> opatren</w:t>
      </w:r>
      <w:r w:rsidR="00B17440" w:rsidRPr="002E17E9">
        <w:rPr>
          <w:rFonts w:ascii="Times New Roman" w:hAnsi="Times New Roman"/>
          <w:sz w:val="24"/>
          <w:szCs w:val="24"/>
        </w:rPr>
        <w:t>ia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C83126" w:rsidRPr="002E17E9">
        <w:rPr>
          <w:rFonts w:ascii="Times New Roman" w:hAnsi="Times New Roman"/>
          <w:sz w:val="24"/>
          <w:szCs w:val="24"/>
        </w:rPr>
        <w:t>alebo</w:t>
      </w:r>
      <w:r w:rsidR="00C71D5A" w:rsidRPr="002E17E9">
        <w:rPr>
          <w:rFonts w:ascii="Times New Roman" w:hAnsi="Times New Roman"/>
          <w:sz w:val="24"/>
          <w:szCs w:val="24"/>
        </w:rPr>
        <w:t xml:space="preserve"> vydanie rozhodnutia súdu prostredníctvom konania o abstraktnej kontrole</w:t>
      </w:r>
      <w:r w:rsidR="00C71D5A" w:rsidRPr="002E17E9">
        <w:rPr>
          <w:rFonts w:ascii="Times New Roman" w:hAnsi="Times New Roman"/>
        </w:rPr>
        <w:t xml:space="preserve"> </w:t>
      </w:r>
      <w:r w:rsidR="00C71D5A" w:rsidRPr="002E17E9">
        <w:rPr>
          <w:rFonts w:ascii="Times New Roman" w:hAnsi="Times New Roman"/>
          <w:sz w:val="24"/>
          <w:szCs w:val="24"/>
        </w:rPr>
        <w:t>v spotrebiteľských veciach,</w:t>
      </w:r>
    </w:p>
    <w:p w14:paraId="7F31B514" w14:textId="77777777" w:rsidR="00C83126" w:rsidRPr="002E17E9" w:rsidRDefault="00E8506C" w:rsidP="0046654C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  <w:r w:rsidR="00B10944" w:rsidRPr="002E17E9">
        <w:rPr>
          <w:rFonts w:ascii="Times New Roman" w:hAnsi="Times New Roman"/>
          <w:sz w:val="24"/>
          <w:szCs w:val="24"/>
        </w:rPr>
        <w:t>2.</w:t>
      </w:r>
      <w:r w:rsidR="00EB37C7" w:rsidRPr="002E17E9">
        <w:rPr>
          <w:rFonts w:ascii="Times New Roman" w:hAnsi="Times New Roman"/>
          <w:sz w:val="24"/>
          <w:szCs w:val="24"/>
        </w:rPr>
        <w:t xml:space="preserve"> orgán</w:t>
      </w:r>
      <w:r w:rsidR="00B11879" w:rsidRPr="002E17E9">
        <w:rPr>
          <w:rFonts w:ascii="Times New Roman" w:hAnsi="Times New Roman"/>
          <w:sz w:val="24"/>
          <w:szCs w:val="24"/>
        </w:rPr>
        <w:t xml:space="preserve"> </w:t>
      </w:r>
      <w:r w:rsidR="00B10944" w:rsidRPr="002E17E9">
        <w:rPr>
          <w:rFonts w:ascii="Times New Roman" w:hAnsi="Times New Roman"/>
          <w:sz w:val="24"/>
          <w:szCs w:val="24"/>
        </w:rPr>
        <w:t>dohľadu</w:t>
      </w:r>
      <w:r w:rsidR="00EF01AD" w:rsidRPr="002E17E9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="00CC5D79" w:rsidRPr="002E17E9">
        <w:rPr>
          <w:rFonts w:ascii="Times New Roman" w:hAnsi="Times New Roman"/>
          <w:sz w:val="24"/>
          <w:szCs w:val="24"/>
        </w:rPr>
        <w:t>)</w:t>
      </w:r>
      <w:r w:rsidR="00D55905" w:rsidRPr="002E17E9">
        <w:rPr>
          <w:rFonts w:ascii="Times New Roman" w:hAnsi="Times New Roman"/>
          <w:sz w:val="24"/>
          <w:szCs w:val="24"/>
        </w:rPr>
        <w:t xml:space="preserve"> </w:t>
      </w:r>
      <w:r w:rsidR="00CC5D79" w:rsidRPr="002E17E9">
        <w:rPr>
          <w:rFonts w:ascii="Times New Roman" w:hAnsi="Times New Roman"/>
          <w:sz w:val="24"/>
          <w:szCs w:val="24"/>
        </w:rPr>
        <w:t>alebo</w:t>
      </w:r>
      <w:r w:rsidR="00D55905" w:rsidRPr="002E17E9">
        <w:rPr>
          <w:rFonts w:ascii="Times New Roman" w:hAnsi="Times New Roman"/>
          <w:sz w:val="24"/>
          <w:szCs w:val="24"/>
        </w:rPr>
        <w:t xml:space="preserve"> samo</w:t>
      </w:r>
      <w:r w:rsidR="00CC5D79" w:rsidRPr="002E17E9">
        <w:rPr>
          <w:rFonts w:ascii="Times New Roman" w:hAnsi="Times New Roman"/>
          <w:sz w:val="24"/>
          <w:szCs w:val="24"/>
        </w:rPr>
        <w:t xml:space="preserve">regulačný </w:t>
      </w:r>
      <w:r w:rsidR="00D55905" w:rsidRPr="002E17E9">
        <w:rPr>
          <w:rFonts w:ascii="Times New Roman" w:hAnsi="Times New Roman"/>
          <w:sz w:val="24"/>
          <w:szCs w:val="24"/>
        </w:rPr>
        <w:t>orgán podľa osobitného predpisu</w:t>
      </w:r>
      <w:r w:rsidR="009779B5" w:rsidRPr="002E17E9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="009779B5" w:rsidRPr="002E17E9">
        <w:rPr>
          <w:rFonts w:ascii="Times New Roman" w:hAnsi="Times New Roman"/>
          <w:sz w:val="24"/>
          <w:szCs w:val="24"/>
        </w:rPr>
        <w:t>) s právnou subjektivitou</w:t>
      </w:r>
      <w:r w:rsidR="00CC5D79" w:rsidRPr="002E17E9">
        <w:rPr>
          <w:rFonts w:ascii="Times New Roman" w:hAnsi="Times New Roman"/>
          <w:sz w:val="24"/>
          <w:szCs w:val="24"/>
        </w:rPr>
        <w:t>,</w:t>
      </w:r>
      <w:r w:rsidR="009779B5" w:rsidRPr="002E17E9" w:rsidDel="009779B5">
        <w:rPr>
          <w:rStyle w:val="Odkaznapoznmkupodiarou"/>
          <w:rFonts w:ascii="Times New Roman" w:hAnsi="Times New Roman"/>
          <w:sz w:val="24"/>
          <w:szCs w:val="24"/>
        </w:rPr>
        <w:t xml:space="preserve"> </w:t>
      </w:r>
      <w:r w:rsidR="00D55905" w:rsidRPr="002E17E9">
        <w:rPr>
          <w:rFonts w:ascii="Times New Roman" w:hAnsi="Times New Roman"/>
          <w:sz w:val="24"/>
          <w:szCs w:val="24"/>
        </w:rPr>
        <w:t xml:space="preserve"> </w:t>
      </w:r>
      <w:r w:rsidR="00C83126" w:rsidRPr="002E17E9">
        <w:rPr>
          <w:rFonts w:ascii="Times New Roman" w:hAnsi="Times New Roman"/>
          <w:sz w:val="24"/>
          <w:szCs w:val="24"/>
        </w:rPr>
        <w:t xml:space="preserve">s cieľom dosiahnuť </w:t>
      </w:r>
      <w:r w:rsidR="00CC5D79" w:rsidRPr="002E17E9">
        <w:rPr>
          <w:rFonts w:ascii="Times New Roman" w:hAnsi="Times New Roman"/>
          <w:sz w:val="24"/>
          <w:szCs w:val="24"/>
        </w:rPr>
        <w:t>v rámci svojej pôsobnosti</w:t>
      </w:r>
      <w:r w:rsidR="00CC5D79" w:rsidRPr="002E17E9" w:rsidDel="00B10944">
        <w:rPr>
          <w:rFonts w:ascii="Times New Roman" w:hAnsi="Times New Roman"/>
          <w:sz w:val="24"/>
          <w:szCs w:val="24"/>
        </w:rPr>
        <w:t xml:space="preserve"> </w:t>
      </w:r>
      <w:r w:rsidR="00C83126" w:rsidRPr="002E17E9">
        <w:rPr>
          <w:rFonts w:ascii="Times New Roman" w:hAnsi="Times New Roman"/>
          <w:sz w:val="24"/>
          <w:szCs w:val="24"/>
        </w:rPr>
        <w:t>vydanie rozhodnutia súdu prostredníctvom konania o abstraktnej kontrole</w:t>
      </w:r>
      <w:r w:rsidR="00B17440" w:rsidRPr="002E17E9">
        <w:rPr>
          <w:rFonts w:ascii="Times New Roman" w:hAnsi="Times New Roman"/>
        </w:rPr>
        <w:t xml:space="preserve"> </w:t>
      </w:r>
      <w:r w:rsidR="00B17440" w:rsidRPr="002E17E9">
        <w:rPr>
          <w:rFonts w:ascii="Times New Roman" w:hAnsi="Times New Roman"/>
          <w:sz w:val="24"/>
          <w:szCs w:val="24"/>
        </w:rPr>
        <w:t>v spotrebiteľských veciach</w:t>
      </w:r>
      <w:r w:rsidR="00C83126" w:rsidRPr="002E17E9">
        <w:rPr>
          <w:rFonts w:ascii="Times New Roman" w:hAnsi="Times New Roman"/>
          <w:sz w:val="24"/>
          <w:szCs w:val="24"/>
        </w:rPr>
        <w:t>,</w:t>
      </w:r>
    </w:p>
    <w:p w14:paraId="30FCCF4E" w14:textId="77777777" w:rsidR="00C83126" w:rsidRPr="002E17E9" w:rsidRDefault="00C83126" w:rsidP="0046654C">
      <w:pPr>
        <w:pStyle w:val="Odsekzoznamu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vnútroštátnou žalobou žaloba na ochranu kolektívny</w:t>
      </w:r>
      <w:r w:rsidR="0041571B" w:rsidRPr="002E17E9">
        <w:rPr>
          <w:rFonts w:ascii="Times New Roman" w:hAnsi="Times New Roman"/>
          <w:sz w:val="24"/>
          <w:szCs w:val="24"/>
        </w:rPr>
        <w:t xml:space="preserve">ch záujmov spotrebiteľov podaná </w:t>
      </w:r>
      <w:r w:rsidRPr="002E17E9">
        <w:rPr>
          <w:rFonts w:ascii="Times New Roman" w:hAnsi="Times New Roman"/>
          <w:sz w:val="24"/>
          <w:szCs w:val="24"/>
        </w:rPr>
        <w:t xml:space="preserve">v Slovenskej republike oprávnenou osobou, ktorá je zapísaná v zozname, </w:t>
      </w:r>
    </w:p>
    <w:p w14:paraId="6DA9B3BB" w14:textId="77777777" w:rsidR="00C83126" w:rsidRPr="002E17E9" w:rsidRDefault="00C83126" w:rsidP="0046654C">
      <w:pPr>
        <w:pStyle w:val="Odsekzoznamu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cezhraničnou žalobou žaloba na ochranu kolektívnych záujmov spotrebiteľov podaná</w:t>
      </w:r>
      <w:r w:rsidR="0041571B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v inom členskom štáte Európskej únie ako v členskom štáte, v ktorom bola oprávnená</w:t>
      </w:r>
      <w:r w:rsidR="00317CD1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osoba zapísaná do zoznamu,</w:t>
      </w:r>
      <w:r w:rsidR="003A2B30" w:rsidRPr="002E17E9">
        <w:rPr>
          <w:rFonts w:ascii="Times New Roman" w:hAnsi="Times New Roman"/>
          <w:sz w:val="24"/>
          <w:szCs w:val="24"/>
        </w:rPr>
        <w:t xml:space="preserve"> a</w:t>
      </w:r>
      <w:r w:rsidR="00946E49" w:rsidRPr="002E17E9">
        <w:rPr>
          <w:rFonts w:ascii="Times New Roman" w:hAnsi="Times New Roman"/>
          <w:sz w:val="24"/>
          <w:szCs w:val="24"/>
        </w:rPr>
        <w:t xml:space="preserve"> </w:t>
      </w:r>
      <w:r w:rsidR="003A2B30" w:rsidRPr="002E17E9">
        <w:rPr>
          <w:rFonts w:ascii="Times New Roman" w:hAnsi="Times New Roman"/>
          <w:sz w:val="24"/>
          <w:szCs w:val="24"/>
        </w:rPr>
        <w:t>zároveň je vedená v zozname oprávnených subjektov vedeného Európskou komisiou</w:t>
      </w:r>
      <w:r w:rsidR="00CC5D79" w:rsidRPr="002E17E9">
        <w:rPr>
          <w:rFonts w:ascii="Times New Roman" w:hAnsi="Times New Roman"/>
          <w:sz w:val="24"/>
          <w:szCs w:val="24"/>
        </w:rPr>
        <w:t>,</w:t>
      </w:r>
    </w:p>
    <w:p w14:paraId="22610951" w14:textId="77777777" w:rsidR="00C83126" w:rsidRPr="002E17E9" w:rsidRDefault="00C83126" w:rsidP="0046654C">
      <w:pPr>
        <w:pStyle w:val="Odsekzoznamu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konečným rozhodnutím rozhodnutie, proti ktorému už nemožno podať riadny opravný prostriedok,</w:t>
      </w:r>
    </w:p>
    <w:p w14:paraId="7FAF2FFB" w14:textId="77777777" w:rsidR="00EE51D1" w:rsidRPr="002E17E9" w:rsidRDefault="00C83126" w:rsidP="0046654C">
      <w:pPr>
        <w:pStyle w:val="Odsekzoznamu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nápravným opatrením opatrenie, ktorým sa obchodníkovi ukladá povinnosť</w:t>
      </w:r>
      <w:r w:rsidR="0041571B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poskytnúť </w:t>
      </w:r>
      <w:r w:rsidR="00114100" w:rsidRPr="002E17E9">
        <w:rPr>
          <w:rFonts w:ascii="Times New Roman" w:hAnsi="Times New Roman"/>
          <w:sz w:val="24"/>
          <w:szCs w:val="24"/>
        </w:rPr>
        <w:t>prihlásen</w:t>
      </w:r>
      <w:r w:rsidRPr="002E17E9">
        <w:rPr>
          <w:rFonts w:ascii="Times New Roman" w:hAnsi="Times New Roman"/>
          <w:sz w:val="24"/>
          <w:szCs w:val="24"/>
        </w:rPr>
        <w:t xml:space="preserve">ým spotrebiteľom nápravu </w:t>
      </w:r>
      <w:r w:rsidR="00122E3B" w:rsidRPr="002E17E9">
        <w:rPr>
          <w:rFonts w:ascii="Times New Roman" w:hAnsi="Times New Roman"/>
          <w:sz w:val="24"/>
          <w:szCs w:val="24"/>
        </w:rPr>
        <w:t>spočívajúcu</w:t>
      </w:r>
      <w:r w:rsidR="0041571B" w:rsidRPr="002E17E9">
        <w:rPr>
          <w:rFonts w:ascii="Times New Roman" w:hAnsi="Times New Roman"/>
          <w:sz w:val="24"/>
          <w:szCs w:val="24"/>
        </w:rPr>
        <w:t xml:space="preserve"> </w:t>
      </w:r>
      <w:r w:rsidR="00122E3B" w:rsidRPr="002E17E9">
        <w:rPr>
          <w:rFonts w:ascii="Times New Roman" w:hAnsi="Times New Roman"/>
          <w:sz w:val="24"/>
          <w:szCs w:val="24"/>
        </w:rPr>
        <w:t xml:space="preserve">v </w:t>
      </w:r>
      <w:r w:rsidR="0041571B" w:rsidRPr="002E17E9">
        <w:rPr>
          <w:rFonts w:ascii="Times New Roman" w:hAnsi="Times New Roman"/>
          <w:sz w:val="24"/>
          <w:szCs w:val="24"/>
        </w:rPr>
        <w:t>náhrad</w:t>
      </w:r>
      <w:r w:rsidR="00122E3B" w:rsidRPr="002E17E9">
        <w:rPr>
          <w:rFonts w:ascii="Times New Roman" w:hAnsi="Times New Roman"/>
          <w:sz w:val="24"/>
          <w:szCs w:val="24"/>
        </w:rPr>
        <w:t>e</w:t>
      </w:r>
      <w:r w:rsidR="0041571B" w:rsidRPr="002E17E9">
        <w:rPr>
          <w:rFonts w:ascii="Times New Roman" w:hAnsi="Times New Roman"/>
          <w:sz w:val="24"/>
          <w:szCs w:val="24"/>
        </w:rPr>
        <w:t xml:space="preserve"> škody, oprav</w:t>
      </w:r>
      <w:r w:rsidR="00122E3B" w:rsidRPr="002E17E9">
        <w:rPr>
          <w:rFonts w:ascii="Times New Roman" w:hAnsi="Times New Roman"/>
          <w:sz w:val="24"/>
          <w:szCs w:val="24"/>
        </w:rPr>
        <w:t>e</w:t>
      </w:r>
      <w:r w:rsidR="00C07180" w:rsidRPr="002E17E9">
        <w:rPr>
          <w:rFonts w:ascii="Times New Roman" w:hAnsi="Times New Roman"/>
          <w:sz w:val="24"/>
          <w:szCs w:val="24"/>
        </w:rPr>
        <w:t xml:space="preserve"> alebo výmen</w:t>
      </w:r>
      <w:r w:rsidR="00122E3B" w:rsidRPr="002E17E9">
        <w:rPr>
          <w:rFonts w:ascii="Times New Roman" w:hAnsi="Times New Roman"/>
          <w:sz w:val="24"/>
          <w:szCs w:val="24"/>
        </w:rPr>
        <w:t>e</w:t>
      </w:r>
      <w:r w:rsidR="00C07180" w:rsidRPr="002E17E9">
        <w:rPr>
          <w:rFonts w:ascii="Times New Roman" w:hAnsi="Times New Roman"/>
          <w:sz w:val="24"/>
          <w:szCs w:val="24"/>
        </w:rPr>
        <w:t xml:space="preserve"> </w:t>
      </w:r>
      <w:r w:rsidR="00B6621D" w:rsidRPr="002E17E9">
        <w:rPr>
          <w:rFonts w:ascii="Times New Roman" w:hAnsi="Times New Roman"/>
          <w:sz w:val="24"/>
          <w:szCs w:val="24"/>
        </w:rPr>
        <w:t>produktu</w:t>
      </w:r>
      <w:r w:rsidR="0041571B" w:rsidRPr="002E17E9">
        <w:rPr>
          <w:rFonts w:ascii="Times New Roman" w:hAnsi="Times New Roman"/>
          <w:sz w:val="24"/>
          <w:szCs w:val="24"/>
        </w:rPr>
        <w:t>, zľav</w:t>
      </w:r>
      <w:r w:rsidR="00122E3B" w:rsidRPr="002E17E9">
        <w:rPr>
          <w:rFonts w:ascii="Times New Roman" w:hAnsi="Times New Roman"/>
          <w:sz w:val="24"/>
          <w:szCs w:val="24"/>
        </w:rPr>
        <w:t>e</w:t>
      </w:r>
      <w:r w:rsidR="0041571B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z</w:t>
      </w:r>
      <w:r w:rsidR="00BF3D0D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kúpnej ceny, </w:t>
      </w:r>
      <w:r w:rsidR="0041571B" w:rsidRPr="002E17E9">
        <w:rPr>
          <w:rFonts w:ascii="Times New Roman" w:hAnsi="Times New Roman"/>
          <w:sz w:val="24"/>
          <w:szCs w:val="24"/>
        </w:rPr>
        <w:t>vráten</w:t>
      </w:r>
      <w:r w:rsidR="00122E3B" w:rsidRPr="002E17E9">
        <w:rPr>
          <w:rFonts w:ascii="Times New Roman" w:hAnsi="Times New Roman"/>
          <w:sz w:val="24"/>
          <w:szCs w:val="24"/>
        </w:rPr>
        <w:t>í</w:t>
      </w:r>
      <w:r w:rsidR="0041571B" w:rsidRPr="002E17E9">
        <w:rPr>
          <w:rFonts w:ascii="Times New Roman" w:hAnsi="Times New Roman"/>
          <w:sz w:val="24"/>
          <w:szCs w:val="24"/>
        </w:rPr>
        <w:t xml:space="preserve"> uhradenej kúpnej c</w:t>
      </w:r>
      <w:r w:rsidRPr="002E17E9">
        <w:rPr>
          <w:rFonts w:ascii="Times New Roman" w:hAnsi="Times New Roman"/>
          <w:sz w:val="24"/>
          <w:szCs w:val="24"/>
        </w:rPr>
        <w:t>eny</w:t>
      </w:r>
      <w:r w:rsidR="00EE51D1" w:rsidRPr="002E17E9">
        <w:rPr>
          <w:rFonts w:ascii="Times New Roman" w:hAnsi="Times New Roman"/>
          <w:sz w:val="24"/>
          <w:szCs w:val="24"/>
        </w:rPr>
        <w:t>,</w:t>
      </w:r>
      <w:r w:rsidR="00950B73" w:rsidRPr="002E17E9">
        <w:rPr>
          <w:rFonts w:ascii="Times New Roman" w:hAnsi="Times New Roman"/>
          <w:sz w:val="24"/>
          <w:szCs w:val="24"/>
        </w:rPr>
        <w:t xml:space="preserve"> vydan</w:t>
      </w:r>
      <w:r w:rsidR="00122E3B" w:rsidRPr="002E17E9">
        <w:rPr>
          <w:rFonts w:ascii="Times New Roman" w:hAnsi="Times New Roman"/>
          <w:sz w:val="24"/>
          <w:szCs w:val="24"/>
        </w:rPr>
        <w:t>í</w:t>
      </w:r>
      <w:r w:rsidR="00950B73" w:rsidRPr="002E17E9">
        <w:rPr>
          <w:rFonts w:ascii="Times New Roman" w:hAnsi="Times New Roman"/>
          <w:sz w:val="24"/>
          <w:szCs w:val="24"/>
        </w:rPr>
        <w:t xml:space="preserve"> bezdôvodného obohatenia,</w:t>
      </w:r>
      <w:r w:rsidR="0061498D" w:rsidRPr="002E17E9">
        <w:rPr>
          <w:rFonts w:ascii="Times New Roman" w:hAnsi="Times New Roman"/>
          <w:sz w:val="24"/>
          <w:szCs w:val="24"/>
        </w:rPr>
        <w:t xml:space="preserve"> </w:t>
      </w:r>
      <w:r w:rsidR="00A15A8C" w:rsidRPr="002E17E9">
        <w:rPr>
          <w:rFonts w:ascii="Times New Roman" w:hAnsi="Times New Roman"/>
          <w:sz w:val="24"/>
          <w:szCs w:val="24"/>
        </w:rPr>
        <w:t xml:space="preserve">v </w:t>
      </w:r>
      <w:r w:rsidR="00BF3D0D" w:rsidRPr="002E17E9">
        <w:rPr>
          <w:rFonts w:ascii="Times New Roman" w:hAnsi="Times New Roman"/>
          <w:sz w:val="24"/>
          <w:szCs w:val="24"/>
        </w:rPr>
        <w:t>povinnos</w:t>
      </w:r>
      <w:r w:rsidR="00122E3B" w:rsidRPr="002E17E9">
        <w:rPr>
          <w:rFonts w:ascii="Times New Roman" w:hAnsi="Times New Roman"/>
          <w:sz w:val="24"/>
          <w:szCs w:val="24"/>
        </w:rPr>
        <w:t>ti</w:t>
      </w:r>
      <w:r w:rsidR="00BF3D0D" w:rsidRPr="002E17E9">
        <w:rPr>
          <w:rFonts w:ascii="Times New Roman" w:hAnsi="Times New Roman"/>
          <w:sz w:val="24"/>
          <w:szCs w:val="24"/>
        </w:rPr>
        <w:t xml:space="preserve"> obchodníka ukončiť zmluvný záväzok a vysporiadať so spotrebiteľmi vzájomné nároky plynúce zo zmluvného záväzku, </w:t>
      </w:r>
      <w:r w:rsidR="00A15A8C" w:rsidRPr="002E17E9">
        <w:rPr>
          <w:rFonts w:ascii="Times New Roman" w:hAnsi="Times New Roman"/>
          <w:sz w:val="24"/>
          <w:szCs w:val="24"/>
        </w:rPr>
        <w:t xml:space="preserve">v </w:t>
      </w:r>
      <w:r w:rsidR="00BF3D0D" w:rsidRPr="002E17E9">
        <w:rPr>
          <w:rFonts w:ascii="Times New Roman" w:hAnsi="Times New Roman"/>
          <w:sz w:val="24"/>
          <w:szCs w:val="24"/>
        </w:rPr>
        <w:t>povinnos</w:t>
      </w:r>
      <w:r w:rsidR="00122E3B" w:rsidRPr="002E17E9">
        <w:rPr>
          <w:rFonts w:ascii="Times New Roman" w:hAnsi="Times New Roman"/>
          <w:sz w:val="24"/>
          <w:szCs w:val="24"/>
        </w:rPr>
        <w:t>ti</w:t>
      </w:r>
      <w:r w:rsidR="00BF3D0D" w:rsidRPr="002E17E9">
        <w:rPr>
          <w:rFonts w:ascii="Times New Roman" w:hAnsi="Times New Roman"/>
          <w:sz w:val="24"/>
          <w:szCs w:val="24"/>
        </w:rPr>
        <w:t xml:space="preserve"> obchodníka pokračovať v plnení záväzku, ktorý ukončil, </w:t>
      </w:r>
      <w:r w:rsidR="0061498D" w:rsidRPr="002E17E9">
        <w:rPr>
          <w:rFonts w:ascii="Times New Roman" w:hAnsi="Times New Roman"/>
          <w:sz w:val="24"/>
          <w:szCs w:val="24"/>
        </w:rPr>
        <w:t>alebo in</w:t>
      </w:r>
      <w:r w:rsidR="00411180" w:rsidRPr="002E17E9">
        <w:rPr>
          <w:rFonts w:ascii="Times New Roman" w:hAnsi="Times New Roman"/>
          <w:sz w:val="24"/>
          <w:szCs w:val="24"/>
        </w:rPr>
        <w:t>om obdobnom opatrení</w:t>
      </w:r>
      <w:r w:rsidR="0061498D" w:rsidRPr="002E17E9">
        <w:rPr>
          <w:rFonts w:ascii="Times New Roman" w:hAnsi="Times New Roman"/>
          <w:sz w:val="24"/>
          <w:szCs w:val="24"/>
        </w:rPr>
        <w:t xml:space="preserve">, ktoré smeruje k náprave, </w:t>
      </w:r>
      <w:r w:rsidR="00E30840" w:rsidRPr="002E17E9">
        <w:rPr>
          <w:rFonts w:ascii="Times New Roman" w:hAnsi="Times New Roman"/>
          <w:sz w:val="24"/>
          <w:szCs w:val="24"/>
        </w:rPr>
        <w:t>okrem povinnosti úhrady primeraného finančného zadosťučinenia</w:t>
      </w:r>
      <w:r w:rsidR="00461EB9" w:rsidRPr="002E17E9">
        <w:rPr>
          <w:rFonts w:ascii="Times New Roman" w:hAnsi="Times New Roman"/>
          <w:sz w:val="24"/>
          <w:szCs w:val="24"/>
        </w:rPr>
        <w:t>,</w:t>
      </w:r>
    </w:p>
    <w:p w14:paraId="7ED09BED" w14:textId="77777777" w:rsidR="00C83126" w:rsidRPr="002E17E9" w:rsidRDefault="00CA358F" w:rsidP="0046654C">
      <w:pPr>
        <w:pStyle w:val="Odsekzoznamu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prihláseným</w:t>
      </w:r>
      <w:r w:rsidR="00EE51D1" w:rsidRPr="002E17E9">
        <w:rPr>
          <w:rFonts w:ascii="Times New Roman" w:hAnsi="Times New Roman"/>
          <w:sz w:val="24"/>
          <w:szCs w:val="24"/>
        </w:rPr>
        <w:t xml:space="preserve"> spotrebiteľom spotrebiteľ, ktorý sa účinne prihlásil k žalobnému zámeru</w:t>
      </w:r>
      <w:r w:rsidR="00895D45" w:rsidRPr="002E17E9">
        <w:rPr>
          <w:rFonts w:ascii="Times New Roman" w:hAnsi="Times New Roman"/>
          <w:sz w:val="24"/>
          <w:szCs w:val="24"/>
        </w:rPr>
        <w:t xml:space="preserve"> </w:t>
      </w:r>
      <w:r w:rsidR="00EE51D1" w:rsidRPr="002E17E9">
        <w:rPr>
          <w:rFonts w:ascii="Times New Roman" w:hAnsi="Times New Roman"/>
          <w:sz w:val="24"/>
          <w:szCs w:val="24"/>
        </w:rPr>
        <w:t>postupom podľa §</w:t>
      </w:r>
      <w:r w:rsidR="00E25AB0" w:rsidRPr="002E17E9">
        <w:rPr>
          <w:rFonts w:ascii="Times New Roman" w:hAnsi="Times New Roman"/>
          <w:sz w:val="24"/>
          <w:szCs w:val="24"/>
        </w:rPr>
        <w:t xml:space="preserve"> </w:t>
      </w:r>
      <w:r w:rsidR="00EE51D1" w:rsidRPr="002E17E9">
        <w:rPr>
          <w:rFonts w:ascii="Times New Roman" w:hAnsi="Times New Roman"/>
          <w:sz w:val="24"/>
          <w:szCs w:val="24"/>
        </w:rPr>
        <w:t>1</w:t>
      </w:r>
      <w:r w:rsidR="00B23410" w:rsidRPr="002E17E9">
        <w:rPr>
          <w:rFonts w:ascii="Times New Roman" w:hAnsi="Times New Roman"/>
          <w:sz w:val="24"/>
          <w:szCs w:val="24"/>
        </w:rPr>
        <w:t>6</w:t>
      </w:r>
      <w:r w:rsidR="00EE51D1" w:rsidRPr="002E17E9">
        <w:rPr>
          <w:rFonts w:ascii="Times New Roman" w:hAnsi="Times New Roman"/>
          <w:sz w:val="24"/>
          <w:szCs w:val="24"/>
        </w:rPr>
        <w:t xml:space="preserve"> ods. </w:t>
      </w:r>
      <w:r w:rsidR="00554C98" w:rsidRPr="002E17E9">
        <w:rPr>
          <w:rFonts w:ascii="Times New Roman" w:hAnsi="Times New Roman"/>
          <w:sz w:val="24"/>
          <w:szCs w:val="24"/>
        </w:rPr>
        <w:t>2</w:t>
      </w:r>
      <w:r w:rsidR="00EE51D1" w:rsidRPr="002E17E9">
        <w:rPr>
          <w:rFonts w:ascii="Times New Roman" w:hAnsi="Times New Roman"/>
          <w:sz w:val="24"/>
          <w:szCs w:val="24"/>
        </w:rPr>
        <w:t xml:space="preserve"> a svoj súhlas účinne neodvolal.</w:t>
      </w:r>
    </w:p>
    <w:p w14:paraId="23FADB18" w14:textId="77777777" w:rsidR="00A77BC8" w:rsidRPr="002E17E9" w:rsidRDefault="00C83126" w:rsidP="0046654C">
      <w:pPr>
        <w:widowControl w:val="0"/>
        <w:tabs>
          <w:tab w:val="center" w:pos="4535"/>
          <w:tab w:val="left" w:pos="72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</w:p>
    <w:p w14:paraId="69B3F544" w14:textId="77777777" w:rsidR="00A77BC8" w:rsidRPr="002E17E9" w:rsidRDefault="00A77BC8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</w:t>
      </w:r>
      <w:r w:rsidR="00C4010F" w:rsidRPr="002E17E9">
        <w:rPr>
          <w:rFonts w:ascii="Times New Roman" w:hAnsi="Times New Roman"/>
          <w:sz w:val="24"/>
          <w:szCs w:val="24"/>
        </w:rPr>
        <w:t>4</w:t>
      </w:r>
    </w:p>
    <w:p w14:paraId="37D531D5" w14:textId="2C355EB7" w:rsidR="00A77BC8" w:rsidRDefault="00A77BC8" w:rsidP="0046654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E17E9">
        <w:rPr>
          <w:rFonts w:ascii="Times New Roman" w:hAnsi="Times New Roman"/>
          <w:sz w:val="24"/>
        </w:rPr>
        <w:t>Právo na nápravu</w:t>
      </w:r>
    </w:p>
    <w:p w14:paraId="167F529F" w14:textId="77777777" w:rsidR="006C7481" w:rsidRPr="002E17E9" w:rsidRDefault="006C7481" w:rsidP="0046654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8E58316" w14:textId="77777777" w:rsidR="00A77BC8" w:rsidRPr="002E17E9" w:rsidRDefault="00A77BC8" w:rsidP="0046654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7E9">
        <w:rPr>
          <w:rFonts w:ascii="Times New Roman" w:hAnsi="Times New Roman"/>
          <w:sz w:val="24"/>
        </w:rPr>
        <w:tab/>
        <w:t xml:space="preserve">(1) Spotrebiteľ, ktorý utrpel škodu spôsobenú porušením práva podľa § 2, má právo na nápravu.  </w:t>
      </w:r>
    </w:p>
    <w:p w14:paraId="5DDC75C0" w14:textId="77777777" w:rsidR="006C7481" w:rsidRDefault="00A77BC8" w:rsidP="0046654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7E9">
        <w:rPr>
          <w:rFonts w:ascii="Times New Roman" w:hAnsi="Times New Roman"/>
          <w:sz w:val="24"/>
        </w:rPr>
        <w:tab/>
      </w:r>
    </w:p>
    <w:p w14:paraId="67E29A23" w14:textId="75050D4F" w:rsidR="00A77BC8" w:rsidRPr="002E17E9" w:rsidRDefault="00A77BC8" w:rsidP="00612DFF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E17E9">
        <w:rPr>
          <w:rFonts w:ascii="Times New Roman" w:hAnsi="Times New Roman"/>
          <w:sz w:val="24"/>
        </w:rPr>
        <w:t>(2) Priznaniu nároku podľa odseku 1 nebráni, ak spotrebiteľ vadu neuplatnil postupom podľa Občianskeho zákonníka.</w:t>
      </w:r>
    </w:p>
    <w:p w14:paraId="7B4024ED" w14:textId="77777777" w:rsidR="00C83126" w:rsidRPr="002E17E9" w:rsidRDefault="00C83126" w:rsidP="0046654C">
      <w:pPr>
        <w:widowControl w:val="0"/>
        <w:tabs>
          <w:tab w:val="center" w:pos="4535"/>
          <w:tab w:val="left" w:pos="72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</w:p>
    <w:p w14:paraId="66D58DBC" w14:textId="4BA664DA" w:rsidR="00C83126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77CEC5" w14:textId="64A51EC3" w:rsidR="006C7481" w:rsidRDefault="006C7481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A03B2" w14:textId="3E0686AC" w:rsidR="006C7481" w:rsidRDefault="006C7481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69578B" w14:textId="77777777" w:rsidR="006C7481" w:rsidRPr="002E17E9" w:rsidRDefault="006C7481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AB4608" w14:textId="77777777" w:rsidR="00C83126" w:rsidRPr="00612DFF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612DFF">
        <w:rPr>
          <w:rFonts w:ascii="Times New Roman" w:hAnsi="Times New Roman"/>
          <w:b/>
          <w:spacing w:val="30"/>
          <w:sz w:val="24"/>
          <w:szCs w:val="24"/>
        </w:rPr>
        <w:lastRenderedPageBreak/>
        <w:t>DRUHÁ ČASŤ</w:t>
      </w:r>
    </w:p>
    <w:p w14:paraId="2AAA677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E17E9">
        <w:rPr>
          <w:rFonts w:ascii="Times New Roman" w:hAnsi="Times New Roman"/>
          <w:b/>
          <w:caps/>
          <w:sz w:val="24"/>
          <w:szCs w:val="24"/>
        </w:rPr>
        <w:t xml:space="preserve">OPRÁVNENÉ OSOBY NA PODANIE ŽALOBY </w:t>
      </w:r>
    </w:p>
    <w:p w14:paraId="6651044B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E17E9">
        <w:rPr>
          <w:rFonts w:ascii="Times New Roman" w:hAnsi="Times New Roman"/>
          <w:b/>
          <w:caps/>
          <w:sz w:val="24"/>
          <w:szCs w:val="24"/>
        </w:rPr>
        <w:t>na ochranu kolektívnych záujmov spotrebiteľov</w:t>
      </w:r>
    </w:p>
    <w:p w14:paraId="2B375539" w14:textId="63C62748" w:rsidR="007B4C52" w:rsidRDefault="007B4C52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CD27C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</w:t>
      </w:r>
      <w:r w:rsidR="00C4010F" w:rsidRPr="002E17E9">
        <w:rPr>
          <w:rFonts w:ascii="Times New Roman" w:hAnsi="Times New Roman"/>
          <w:sz w:val="24"/>
          <w:szCs w:val="24"/>
        </w:rPr>
        <w:t>5</w:t>
      </w:r>
      <w:r w:rsidRPr="002E17E9">
        <w:rPr>
          <w:rFonts w:ascii="Times New Roman" w:hAnsi="Times New Roman"/>
          <w:sz w:val="24"/>
          <w:szCs w:val="24"/>
        </w:rPr>
        <w:t xml:space="preserve"> </w:t>
      </w:r>
    </w:p>
    <w:p w14:paraId="4D7CB0E0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 xml:space="preserve">Zoznam </w:t>
      </w:r>
    </w:p>
    <w:p w14:paraId="439A4D34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096D7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(1) Ministerstvo hospodárstva Slovenskej republiky (ďalej len „ministerstvo“) vedie a na svojom webovom sídle zverejňuje zoznam. </w:t>
      </w:r>
    </w:p>
    <w:p w14:paraId="72F76C80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0A65C2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(2) Do zoznamu sa zapisuje </w:t>
      </w:r>
    </w:p>
    <w:p w14:paraId="3EEE95AC" w14:textId="77777777" w:rsidR="00C83126" w:rsidRPr="002E17E9" w:rsidRDefault="00C83126" w:rsidP="004665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názov a sídlo oprávnenej osoby, adresa na doručovanie, adresa elektronickej po</w:t>
      </w:r>
      <w:r w:rsidR="00A1212C" w:rsidRPr="002E17E9">
        <w:rPr>
          <w:rFonts w:ascii="Times New Roman" w:hAnsi="Times New Roman"/>
          <w:sz w:val="24"/>
          <w:szCs w:val="24"/>
        </w:rPr>
        <w:t>šty</w:t>
      </w:r>
      <w:r w:rsidRPr="002E17E9">
        <w:rPr>
          <w:rFonts w:ascii="Times New Roman" w:hAnsi="Times New Roman"/>
          <w:sz w:val="24"/>
          <w:szCs w:val="24"/>
        </w:rPr>
        <w:t>, telef</w:t>
      </w:r>
      <w:r w:rsidR="00AD1AC2" w:rsidRPr="002E17E9">
        <w:rPr>
          <w:rFonts w:ascii="Times New Roman" w:hAnsi="Times New Roman"/>
          <w:sz w:val="24"/>
          <w:szCs w:val="24"/>
        </w:rPr>
        <w:t>ó</w:t>
      </w:r>
      <w:r w:rsidRPr="002E17E9">
        <w:rPr>
          <w:rFonts w:ascii="Times New Roman" w:hAnsi="Times New Roman"/>
          <w:sz w:val="24"/>
          <w:szCs w:val="24"/>
        </w:rPr>
        <w:t>n</w:t>
      </w:r>
      <w:r w:rsidR="00AD1AC2" w:rsidRPr="002E17E9">
        <w:rPr>
          <w:rFonts w:ascii="Times New Roman" w:hAnsi="Times New Roman"/>
          <w:sz w:val="24"/>
          <w:szCs w:val="24"/>
        </w:rPr>
        <w:t>ne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AD1AC2" w:rsidRPr="002E17E9">
        <w:rPr>
          <w:rFonts w:ascii="Times New Roman" w:hAnsi="Times New Roman"/>
          <w:sz w:val="24"/>
          <w:szCs w:val="24"/>
        </w:rPr>
        <w:t>číslo</w:t>
      </w:r>
      <w:r w:rsidR="00A118FB" w:rsidRPr="002E17E9">
        <w:rPr>
          <w:rFonts w:ascii="Times New Roman" w:hAnsi="Times New Roman"/>
          <w:sz w:val="24"/>
          <w:szCs w:val="24"/>
        </w:rPr>
        <w:t>,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A118FB" w:rsidRPr="002E17E9">
        <w:rPr>
          <w:rFonts w:ascii="Times New Roman" w:hAnsi="Times New Roman"/>
          <w:sz w:val="24"/>
          <w:szCs w:val="24"/>
        </w:rPr>
        <w:t xml:space="preserve">a </w:t>
      </w:r>
      <w:r w:rsidRPr="002E17E9">
        <w:rPr>
          <w:rFonts w:ascii="Times New Roman" w:hAnsi="Times New Roman"/>
          <w:sz w:val="24"/>
          <w:szCs w:val="24"/>
        </w:rPr>
        <w:t>identifikačné číslo</w:t>
      </w:r>
      <w:r w:rsidR="00161540" w:rsidRPr="002E17E9">
        <w:rPr>
          <w:rFonts w:ascii="Times New Roman" w:hAnsi="Times New Roman"/>
          <w:sz w:val="24"/>
          <w:szCs w:val="24"/>
        </w:rPr>
        <w:t xml:space="preserve"> organizácie</w:t>
      </w:r>
      <w:r w:rsidR="00A118FB" w:rsidRPr="002E17E9">
        <w:rPr>
          <w:rFonts w:ascii="Times New Roman" w:hAnsi="Times New Roman"/>
          <w:sz w:val="24"/>
          <w:szCs w:val="24"/>
        </w:rPr>
        <w:t>, prípadne identifikačné číslo pre daň z pridanej hodnoty</w:t>
      </w:r>
      <w:r w:rsidRPr="002E17E9">
        <w:rPr>
          <w:rFonts w:ascii="Times New Roman" w:hAnsi="Times New Roman"/>
          <w:sz w:val="24"/>
          <w:szCs w:val="24"/>
        </w:rPr>
        <w:t xml:space="preserve">, ak jej bolo pridelené, </w:t>
      </w:r>
    </w:p>
    <w:p w14:paraId="61F0CB4A" w14:textId="77777777" w:rsidR="00C83126" w:rsidRPr="002E17E9" w:rsidRDefault="00C83126" w:rsidP="004665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informácia o jazyku, v ktorom oprávnená osoba </w:t>
      </w:r>
      <w:r w:rsidR="00A1212C" w:rsidRPr="002E17E9">
        <w:rPr>
          <w:rFonts w:ascii="Times New Roman" w:hAnsi="Times New Roman"/>
          <w:sz w:val="24"/>
          <w:szCs w:val="24"/>
        </w:rPr>
        <w:t>podáva</w:t>
      </w:r>
      <w:r w:rsidRPr="002E17E9">
        <w:rPr>
          <w:rFonts w:ascii="Times New Roman" w:hAnsi="Times New Roman"/>
          <w:sz w:val="24"/>
          <w:szCs w:val="24"/>
        </w:rPr>
        <w:t xml:space="preserve"> žaloby na ochranu kolektívnych záujmov spotrebiteľov.</w:t>
      </w:r>
    </w:p>
    <w:p w14:paraId="6DB3AD9F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18A181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(3) Údaje zapísané v zozname nie je potrebné pred orgánmi verejnej moci preukazovať.</w:t>
      </w:r>
    </w:p>
    <w:p w14:paraId="48F88557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202C48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</w:t>
      </w:r>
      <w:r w:rsidR="00C4010F" w:rsidRPr="002E17E9">
        <w:rPr>
          <w:rFonts w:ascii="Times New Roman" w:hAnsi="Times New Roman"/>
          <w:sz w:val="24"/>
          <w:szCs w:val="24"/>
        </w:rPr>
        <w:t>6</w:t>
      </w:r>
    </w:p>
    <w:p w14:paraId="4A4F792F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Podmienky na zápis do zoznamu</w:t>
      </w:r>
    </w:p>
    <w:p w14:paraId="65E8CE4C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F3731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(1) Ministerstvo zapíše do zoznamu do 30 dní od doručenia úplnej písomnej žiadosti o zápis právnickú osobu, ak </w:t>
      </w:r>
    </w:p>
    <w:p w14:paraId="273516C3" w14:textId="77777777" w:rsidR="007D61EA" w:rsidRPr="002E17E9" w:rsidRDefault="007D61EA" w:rsidP="004665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E17E9">
        <w:rPr>
          <w:rFonts w:ascii="Times New Roman" w:hAnsi="Times New Roman"/>
          <w:sz w:val="24"/>
          <w:szCs w:val="24"/>
          <w:lang w:eastAsia="sk-SK"/>
        </w:rPr>
        <w:t>je zriadená podľa právneho poriadku Slovenskej republiky,</w:t>
      </w:r>
    </w:p>
    <w:p w14:paraId="3AB70704" w14:textId="77777777" w:rsidR="007D61EA" w:rsidRPr="002E17E9" w:rsidRDefault="007D61EA" w:rsidP="004665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E17E9">
        <w:rPr>
          <w:rFonts w:ascii="Times New Roman" w:hAnsi="Times New Roman"/>
          <w:sz w:val="24"/>
          <w:szCs w:val="24"/>
          <w:lang w:eastAsia="sk-SK"/>
        </w:rPr>
        <w:t>vykonáva činnosť zameranú na presadzovanie a ochranu záujmov spotrebiteľov,</w:t>
      </w:r>
    </w:p>
    <w:p w14:paraId="1A94E592" w14:textId="77777777" w:rsidR="007D61EA" w:rsidRPr="002E17E9" w:rsidRDefault="004755E1" w:rsidP="004665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E17E9">
        <w:rPr>
          <w:rFonts w:ascii="Times New Roman" w:hAnsi="Times New Roman"/>
          <w:sz w:val="24"/>
          <w:szCs w:val="24"/>
          <w:lang w:eastAsia="sk-SK"/>
        </w:rPr>
        <w:t xml:space="preserve">pôsobí v </w:t>
      </w:r>
      <w:r w:rsidR="007D61EA" w:rsidRPr="002E17E9">
        <w:rPr>
          <w:rFonts w:ascii="Times New Roman" w:hAnsi="Times New Roman"/>
          <w:sz w:val="24"/>
          <w:szCs w:val="24"/>
          <w:lang w:eastAsia="sk-SK"/>
        </w:rPr>
        <w:t>neziskov</w:t>
      </w:r>
      <w:r w:rsidRPr="002E17E9">
        <w:rPr>
          <w:rFonts w:ascii="Times New Roman" w:hAnsi="Times New Roman"/>
          <w:sz w:val="24"/>
          <w:szCs w:val="24"/>
          <w:lang w:eastAsia="sk-SK"/>
        </w:rPr>
        <w:t>om</w:t>
      </w:r>
      <w:r w:rsidR="007D61EA" w:rsidRPr="002E17E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E17E9">
        <w:rPr>
          <w:rFonts w:ascii="Times New Roman" w:hAnsi="Times New Roman"/>
          <w:sz w:val="24"/>
          <w:szCs w:val="24"/>
          <w:lang w:eastAsia="sk-SK"/>
        </w:rPr>
        <w:t>sektore</w:t>
      </w:r>
      <w:r w:rsidR="007D61EA" w:rsidRPr="002E17E9">
        <w:rPr>
          <w:rFonts w:ascii="Times New Roman" w:hAnsi="Times New Roman"/>
          <w:sz w:val="24"/>
          <w:szCs w:val="24"/>
          <w:lang w:eastAsia="sk-SK"/>
        </w:rPr>
        <w:t>,</w:t>
      </w:r>
    </w:p>
    <w:p w14:paraId="5D37BF98" w14:textId="77777777" w:rsidR="007D61EA" w:rsidRPr="002E17E9" w:rsidRDefault="007D61EA" w:rsidP="004665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E17E9">
        <w:rPr>
          <w:rFonts w:ascii="Times New Roman" w:hAnsi="Times New Roman"/>
          <w:sz w:val="24"/>
          <w:szCs w:val="24"/>
          <w:lang w:eastAsia="sk-SK"/>
        </w:rPr>
        <w:t>sa voči nej nevedie konkurzné konanie, nie je v konkurze, v reštrukturalizácii alebo nebol proti nej zamietnutý návrh na vyhlásenie konkurzu pre nedostatok majetku,</w:t>
      </w:r>
    </w:p>
    <w:p w14:paraId="3EBE14D8" w14:textId="77777777" w:rsidR="007D61EA" w:rsidRPr="002E17E9" w:rsidRDefault="007D61EA" w:rsidP="004665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E17E9">
        <w:rPr>
          <w:rFonts w:ascii="Times New Roman" w:hAnsi="Times New Roman"/>
          <w:sz w:val="24"/>
          <w:szCs w:val="24"/>
          <w:lang w:eastAsia="sk-SK"/>
        </w:rPr>
        <w:t>osvedčí, že pred podaním žiadosti o zápis do zoznamu počas 12 mesiacov preukázateľne aktívne pôsobila v oblasti ochrany spotrebiteľa,</w:t>
      </w:r>
    </w:p>
    <w:p w14:paraId="1D326828" w14:textId="77777777" w:rsidR="007D61EA" w:rsidRPr="002E17E9" w:rsidRDefault="007D61EA" w:rsidP="004665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E17E9">
        <w:rPr>
          <w:rFonts w:ascii="Times New Roman" w:hAnsi="Times New Roman"/>
          <w:sz w:val="24"/>
          <w:szCs w:val="24"/>
          <w:lang w:eastAsia="sk-SK"/>
        </w:rPr>
        <w:t>je nezávislá a neovplyvňujú ju osoby, ktoré majú ekonomický záujem na podaní žaloby na ochranu kolektívnych záujmov spotrebiteľov, s výnimkou spotrebiteľov, a to aj v prípade financovania tretími stranami</w:t>
      </w:r>
      <w:r w:rsidR="00686142" w:rsidRPr="002E17E9">
        <w:rPr>
          <w:rFonts w:ascii="Times New Roman" w:hAnsi="Times New Roman"/>
          <w:sz w:val="24"/>
          <w:szCs w:val="24"/>
          <w:lang w:eastAsia="sk-SK"/>
        </w:rPr>
        <w:t xml:space="preserve"> a prijala opatrenia podľa odseku 3 písm. b)</w:t>
      </w:r>
      <w:r w:rsidRPr="002E17E9">
        <w:rPr>
          <w:rFonts w:ascii="Times New Roman" w:hAnsi="Times New Roman"/>
          <w:sz w:val="24"/>
          <w:szCs w:val="24"/>
          <w:lang w:eastAsia="sk-SK"/>
        </w:rPr>
        <w:t>,</w:t>
      </w:r>
    </w:p>
    <w:p w14:paraId="31D27729" w14:textId="77777777" w:rsidR="00DC4ED8" w:rsidRPr="002E17E9" w:rsidRDefault="00DC4ED8" w:rsidP="004665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E17E9">
        <w:rPr>
          <w:rFonts w:ascii="Times New Roman" w:hAnsi="Times New Roman"/>
          <w:sz w:val="24"/>
          <w:szCs w:val="24"/>
          <w:lang w:eastAsia="sk-SK"/>
        </w:rPr>
        <w:t xml:space="preserve">nebola v posledných 12 mesiacoch vyčiarknutá zo zoznamu, okrem vyčiarknutia podľa § </w:t>
      </w:r>
      <w:r w:rsidR="00C4010F" w:rsidRPr="002E17E9">
        <w:rPr>
          <w:rFonts w:ascii="Times New Roman" w:hAnsi="Times New Roman"/>
          <w:sz w:val="24"/>
          <w:szCs w:val="24"/>
          <w:lang w:eastAsia="sk-SK"/>
        </w:rPr>
        <w:t>8</w:t>
      </w:r>
      <w:r w:rsidRPr="002E17E9">
        <w:rPr>
          <w:rFonts w:ascii="Times New Roman" w:hAnsi="Times New Roman"/>
          <w:sz w:val="24"/>
          <w:szCs w:val="24"/>
          <w:lang w:eastAsia="sk-SK"/>
        </w:rPr>
        <w:t xml:space="preserve"> ods. 1,</w:t>
      </w:r>
      <w:r w:rsidR="007D5D7B" w:rsidRPr="002E17E9">
        <w:rPr>
          <w:rFonts w:ascii="Times New Roman" w:hAnsi="Times New Roman"/>
          <w:sz w:val="24"/>
          <w:szCs w:val="24"/>
          <w:lang w:eastAsia="sk-SK"/>
        </w:rPr>
        <w:t xml:space="preserve"> a</w:t>
      </w:r>
    </w:p>
    <w:p w14:paraId="7232354F" w14:textId="77777777" w:rsidR="00F52D46" w:rsidRPr="002E17E9" w:rsidRDefault="00F52D46" w:rsidP="0046654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2E17E9">
        <w:rPr>
          <w:rFonts w:ascii="Times New Roman" w:hAnsi="Times New Roman"/>
          <w:sz w:val="24"/>
          <w:szCs w:val="24"/>
          <w:lang w:eastAsia="sk-SK"/>
        </w:rPr>
        <w:t xml:space="preserve">má zverejnené jednoduchým a zrozumiteľným spôsobom </w:t>
      </w:r>
      <w:r w:rsidR="00DB5571" w:rsidRPr="002E17E9">
        <w:rPr>
          <w:rFonts w:ascii="Times New Roman" w:hAnsi="Times New Roman"/>
          <w:sz w:val="24"/>
          <w:szCs w:val="24"/>
          <w:lang w:eastAsia="sk-SK"/>
        </w:rPr>
        <w:t>najmä</w:t>
      </w:r>
      <w:r w:rsidRPr="002E17E9">
        <w:rPr>
          <w:rFonts w:ascii="Times New Roman" w:hAnsi="Times New Roman"/>
          <w:sz w:val="24"/>
          <w:szCs w:val="24"/>
          <w:lang w:eastAsia="sk-SK"/>
        </w:rPr>
        <w:t xml:space="preserve"> na svojom webovom sídle, informácie preukazujúce, že spĺňa kritériá </w:t>
      </w:r>
      <w:r w:rsidR="00055910" w:rsidRPr="002E17E9">
        <w:rPr>
          <w:rFonts w:ascii="Times New Roman" w:hAnsi="Times New Roman"/>
          <w:sz w:val="24"/>
          <w:szCs w:val="24"/>
          <w:lang w:eastAsia="sk-SK"/>
        </w:rPr>
        <w:t>uvedené</w:t>
      </w:r>
      <w:r w:rsidRPr="002E17E9">
        <w:rPr>
          <w:rFonts w:ascii="Times New Roman" w:hAnsi="Times New Roman"/>
          <w:sz w:val="24"/>
          <w:szCs w:val="24"/>
          <w:lang w:eastAsia="sk-SK"/>
        </w:rPr>
        <w:t xml:space="preserve"> v písmenách a) až </w:t>
      </w:r>
      <w:r w:rsidR="00DC4ED8" w:rsidRPr="002E17E9">
        <w:rPr>
          <w:rFonts w:ascii="Times New Roman" w:hAnsi="Times New Roman"/>
          <w:sz w:val="24"/>
          <w:szCs w:val="24"/>
          <w:lang w:eastAsia="sk-SK"/>
        </w:rPr>
        <w:t>g</w:t>
      </w:r>
      <w:r w:rsidRPr="002E17E9">
        <w:rPr>
          <w:rFonts w:ascii="Times New Roman" w:hAnsi="Times New Roman"/>
          <w:sz w:val="24"/>
          <w:szCs w:val="24"/>
          <w:lang w:eastAsia="sk-SK"/>
        </w:rPr>
        <w:t>) a informácie o zdrojoch svojho financovania, svojej organizačnej, riadiacej a členskej štruktúre, zákonnom účele a svojich činnostiach</w:t>
      </w:r>
      <w:r w:rsidR="00571DA6" w:rsidRPr="002E17E9">
        <w:rPr>
          <w:rFonts w:ascii="Times New Roman" w:hAnsi="Times New Roman"/>
          <w:sz w:val="24"/>
          <w:szCs w:val="24"/>
          <w:lang w:eastAsia="sk-SK"/>
        </w:rPr>
        <w:t>.</w:t>
      </w:r>
    </w:p>
    <w:p w14:paraId="0B341A9A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14:paraId="71A3A02D" w14:textId="47AE002B" w:rsidR="00C83126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(2) Žiadosť o zápis </w:t>
      </w:r>
      <w:r w:rsidR="007B4C52">
        <w:rPr>
          <w:rFonts w:ascii="Times New Roman" w:hAnsi="Times New Roman"/>
          <w:sz w:val="24"/>
          <w:szCs w:val="24"/>
        </w:rPr>
        <w:t xml:space="preserve">obsahuje </w:t>
      </w:r>
      <w:r w:rsidR="007B4C52" w:rsidRPr="002E17E9">
        <w:rPr>
          <w:rFonts w:ascii="Times New Roman" w:hAnsi="Times New Roman"/>
          <w:sz w:val="24"/>
          <w:szCs w:val="24"/>
        </w:rPr>
        <w:t>údaj</w:t>
      </w:r>
      <w:r w:rsidR="007B4C52">
        <w:rPr>
          <w:rFonts w:ascii="Times New Roman" w:hAnsi="Times New Roman"/>
          <w:sz w:val="24"/>
          <w:szCs w:val="24"/>
        </w:rPr>
        <w:t>e</w:t>
      </w:r>
      <w:r w:rsidR="007B4C52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podľa odseku 1 </w:t>
      </w:r>
      <w:r w:rsidR="007B4C52">
        <w:rPr>
          <w:rFonts w:ascii="Times New Roman" w:hAnsi="Times New Roman"/>
          <w:sz w:val="24"/>
          <w:szCs w:val="24"/>
        </w:rPr>
        <w:t xml:space="preserve">a údaje zapisované do zoznamu podľa § 5 ods. 2. </w:t>
      </w:r>
    </w:p>
    <w:p w14:paraId="79494430" w14:textId="77777777" w:rsidR="00E70E96" w:rsidRPr="002E17E9" w:rsidRDefault="00E70E9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4DC4E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(3) </w:t>
      </w:r>
      <w:r w:rsidR="00C556D5" w:rsidRPr="002E17E9">
        <w:rPr>
          <w:rFonts w:ascii="Times New Roman" w:hAnsi="Times New Roman"/>
          <w:sz w:val="24"/>
          <w:szCs w:val="24"/>
        </w:rPr>
        <w:t>Prílohu</w:t>
      </w:r>
      <w:r w:rsidRPr="002E17E9">
        <w:rPr>
          <w:rFonts w:ascii="Times New Roman" w:hAnsi="Times New Roman"/>
          <w:sz w:val="24"/>
          <w:szCs w:val="24"/>
        </w:rPr>
        <w:t xml:space="preserve"> žiadosti o zápis tvoria</w:t>
      </w:r>
      <w:r w:rsidR="00C556D5" w:rsidRPr="002E17E9">
        <w:rPr>
          <w:rFonts w:ascii="Times New Roman" w:hAnsi="Times New Roman"/>
          <w:sz w:val="24"/>
          <w:szCs w:val="24"/>
        </w:rPr>
        <w:t xml:space="preserve"> </w:t>
      </w:r>
    </w:p>
    <w:p w14:paraId="45C45CD9" w14:textId="77777777" w:rsidR="00C83126" w:rsidRPr="002E17E9" w:rsidRDefault="00C83126" w:rsidP="0046654C">
      <w:pPr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správa o činnosti za predchádzajúci rok, ktorá preukazuje splnenie podmienky podľa odseku 1 písm. </w:t>
      </w:r>
      <w:r w:rsidR="00B51648" w:rsidRPr="002E17E9">
        <w:rPr>
          <w:rFonts w:ascii="Times New Roman" w:hAnsi="Times New Roman"/>
          <w:sz w:val="24"/>
          <w:szCs w:val="24"/>
        </w:rPr>
        <w:t>e</w:t>
      </w:r>
      <w:r w:rsidRPr="002E17E9">
        <w:rPr>
          <w:rFonts w:ascii="Times New Roman" w:hAnsi="Times New Roman"/>
          <w:sz w:val="24"/>
          <w:szCs w:val="24"/>
        </w:rPr>
        <w:t>),</w:t>
      </w:r>
    </w:p>
    <w:p w14:paraId="192AD9BC" w14:textId="77777777" w:rsidR="00C83126" w:rsidRPr="002E17E9" w:rsidRDefault="00C83126" w:rsidP="0046654C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informácie o</w:t>
      </w:r>
      <w:r w:rsidR="00686142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opatreniach, ktoré žiadateľ prijal na zabránenie vplyvu osôb, ktoré majú ekonomický záujem na podaní žaloby na ochranu kolektívnych záujmov spotrebiteľov, </w:t>
      </w:r>
      <w:r w:rsidRPr="002E17E9">
        <w:rPr>
          <w:rFonts w:ascii="Times New Roman" w:hAnsi="Times New Roman"/>
          <w:sz w:val="24"/>
          <w:szCs w:val="24"/>
        </w:rPr>
        <w:lastRenderedPageBreak/>
        <w:t xml:space="preserve">ako aj opatrenia na zabránenie konfliktu záujmov medzi záujmom žiadateľa, záujmom poskytovateľov jeho financovania a záujmami spotrebiteľov, ktoré preukazujú splnenie podmienky podľa odseku 1 písm. </w:t>
      </w:r>
      <w:r w:rsidR="00B51648" w:rsidRPr="002E17E9">
        <w:rPr>
          <w:rFonts w:ascii="Times New Roman" w:hAnsi="Times New Roman"/>
          <w:sz w:val="24"/>
          <w:szCs w:val="24"/>
        </w:rPr>
        <w:t>f</w:t>
      </w:r>
      <w:r w:rsidRPr="002E17E9">
        <w:rPr>
          <w:rFonts w:ascii="Times New Roman" w:hAnsi="Times New Roman"/>
          <w:sz w:val="24"/>
          <w:szCs w:val="24"/>
        </w:rPr>
        <w:t xml:space="preserve">), vrátane zmlúv o úvere alebo obdobnom plnení, ktoré úveru </w:t>
      </w:r>
      <w:r w:rsidR="007D61EA" w:rsidRPr="002E17E9">
        <w:rPr>
          <w:rFonts w:ascii="Times New Roman" w:hAnsi="Times New Roman"/>
          <w:sz w:val="24"/>
          <w:szCs w:val="24"/>
        </w:rPr>
        <w:t>hospodársky zodpoved</w:t>
      </w:r>
      <w:r w:rsidR="001F0C10" w:rsidRPr="002E17E9">
        <w:rPr>
          <w:rFonts w:ascii="Times New Roman" w:hAnsi="Times New Roman"/>
          <w:sz w:val="24"/>
          <w:szCs w:val="24"/>
        </w:rPr>
        <w:t>á</w:t>
      </w:r>
      <w:r w:rsidR="007D61EA" w:rsidRPr="002E17E9">
        <w:rPr>
          <w:rFonts w:ascii="Times New Roman" w:hAnsi="Times New Roman"/>
          <w:sz w:val="24"/>
          <w:szCs w:val="24"/>
        </w:rPr>
        <w:t xml:space="preserve">, ktoré </w:t>
      </w:r>
      <w:r w:rsidR="00317CD1" w:rsidRPr="002E17E9">
        <w:rPr>
          <w:rFonts w:ascii="Times New Roman" w:hAnsi="Times New Roman"/>
          <w:sz w:val="24"/>
          <w:szCs w:val="24"/>
        </w:rPr>
        <w:t>ž</w:t>
      </w:r>
      <w:r w:rsidRPr="002E17E9">
        <w:rPr>
          <w:rFonts w:ascii="Times New Roman" w:hAnsi="Times New Roman"/>
          <w:sz w:val="24"/>
          <w:szCs w:val="24"/>
        </w:rPr>
        <w:t>iadateľ uzavrel, vrátane všetkých príloh a dodatkov a</w:t>
      </w:r>
    </w:p>
    <w:p w14:paraId="1BEFC02A" w14:textId="77777777" w:rsidR="00C83126" w:rsidRPr="002E17E9" w:rsidRDefault="00C83126" w:rsidP="004665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dokumenty preukazujúce splnenie podmienok podľa odseku 1 písm. </w:t>
      </w:r>
      <w:r w:rsidR="00225F57" w:rsidRPr="002E17E9">
        <w:rPr>
          <w:rFonts w:ascii="Times New Roman" w:hAnsi="Times New Roman"/>
          <w:sz w:val="24"/>
          <w:szCs w:val="24"/>
        </w:rPr>
        <w:t>h</w:t>
      </w:r>
      <w:r w:rsidRPr="002E17E9">
        <w:rPr>
          <w:rFonts w:ascii="Times New Roman" w:hAnsi="Times New Roman"/>
          <w:sz w:val="24"/>
          <w:szCs w:val="24"/>
        </w:rPr>
        <w:t>).</w:t>
      </w:r>
    </w:p>
    <w:p w14:paraId="57ABCDF1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16"/>
          <w:szCs w:val="16"/>
        </w:rPr>
      </w:pPr>
    </w:p>
    <w:p w14:paraId="750889B6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(4) Ak žiadosť o zápis neobsahuje náležitosti podľa odsekov 1 až 3 alebo ak žiadateľ dostatočne nepreukázal splnenie podmienok pre zápis, ministerstvo žiadateľa vyzve na doplnenie žiadosti o zápis alebo na odstránenie nedostatkov v lehote, ktorá nesmie byť kratšia ako 15 dní odo dňa jej doručenia žiadateľovi. Ak žiadateľ napriek výzve ministerstva žiadosť o zápis v určenej lehote nedoplní alebo jej nedostatky neodstráni, ministerstvo žiadosť o zápis zamietne. </w:t>
      </w:r>
    </w:p>
    <w:p w14:paraId="63981249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</w:t>
      </w:r>
    </w:p>
    <w:p w14:paraId="5C026E6F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(5) Ak ministerstvo po preskúmaní žiadosti o zápis zistí, že žiadateľ spĺňa podmienky ustanovené týmto zákonom, do 30 dní odo dňa doručenia úplnej žiadosti o zápis rozhodne o zápise do zoznamu a žiadateľa zapíše do zoznamu; dňom vykonania zápisu do zoznamu sa žiadateľ stáva oprávnenou osobou. O zápise do zoznamu sa nevyhotovuje písomné rozhodnutie.</w:t>
      </w:r>
    </w:p>
    <w:p w14:paraId="64537216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CA70E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§ </w:t>
      </w:r>
      <w:r w:rsidR="00C4010F" w:rsidRPr="002E17E9">
        <w:rPr>
          <w:rFonts w:ascii="Times New Roman" w:hAnsi="Times New Roman"/>
          <w:sz w:val="24"/>
          <w:szCs w:val="24"/>
        </w:rPr>
        <w:t>7</w:t>
      </w:r>
    </w:p>
    <w:p w14:paraId="47B1C7F6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Zmena údajov zapísaných v zozname </w:t>
      </w:r>
    </w:p>
    <w:p w14:paraId="0A50F639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2919E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(1) Ministerstvo aktualizuje zoznam na základe každej zmeny, ktorá mu bola oznámená alebo je ministerstvu známa z úradnej činnosti. O zmene údajov zapísaných v zozname sa rozhodnutie nevydáva.</w:t>
      </w:r>
      <w:r w:rsidR="00CB6645" w:rsidRPr="002E17E9">
        <w:rPr>
          <w:rFonts w:ascii="Times New Roman" w:hAnsi="Times New Roman"/>
          <w:sz w:val="24"/>
          <w:szCs w:val="24"/>
        </w:rPr>
        <w:t xml:space="preserve"> Oprávnené osoby sú povinné poskytnúť ministerstvu súčinnosť potrebnú na overenie správnosti a úplnosti údajov uvedených v zozname.</w:t>
      </w:r>
    </w:p>
    <w:p w14:paraId="00993AFC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788E32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(2) Ministerstvo raz za päť rokov posúdi, či oprávnené osoby naďalej spĺňajú podmienky </w:t>
      </w:r>
      <w:r w:rsidR="00BD4E6A" w:rsidRPr="002E17E9">
        <w:rPr>
          <w:rFonts w:ascii="Times New Roman" w:hAnsi="Times New Roman"/>
          <w:sz w:val="24"/>
          <w:szCs w:val="24"/>
        </w:rPr>
        <w:t xml:space="preserve">na </w:t>
      </w:r>
      <w:r w:rsidRPr="002E17E9">
        <w:rPr>
          <w:rFonts w:ascii="Times New Roman" w:hAnsi="Times New Roman"/>
          <w:sz w:val="24"/>
          <w:szCs w:val="24"/>
        </w:rPr>
        <w:t xml:space="preserve">zápis do zoznamu. Oprávnené osoby sú povinné poskytnúť ministerstvu potrebnú súčinnosť, najmä poskytnúť mu dokumenty preukazujúce spĺňanie podmienok podľa § </w:t>
      </w:r>
      <w:r w:rsidR="00C4010F" w:rsidRPr="002E17E9">
        <w:rPr>
          <w:rFonts w:ascii="Times New Roman" w:hAnsi="Times New Roman"/>
          <w:sz w:val="24"/>
          <w:szCs w:val="24"/>
        </w:rPr>
        <w:t>6</w:t>
      </w:r>
      <w:r w:rsidRPr="002E17E9">
        <w:rPr>
          <w:rFonts w:ascii="Times New Roman" w:hAnsi="Times New Roman"/>
          <w:sz w:val="24"/>
          <w:szCs w:val="24"/>
        </w:rPr>
        <w:t xml:space="preserve"> ods. 1.</w:t>
      </w:r>
    </w:p>
    <w:p w14:paraId="58F3D3EE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16268B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(3) Oprávnená osoba je povinná oznámiť ministerstvu zmenu údajov, ktoré sa zapisujú do zoznamu</w:t>
      </w:r>
      <w:r w:rsidR="00DA365D" w:rsidRPr="002E17E9">
        <w:rPr>
          <w:rFonts w:ascii="Times New Roman" w:hAnsi="Times New Roman"/>
          <w:sz w:val="24"/>
          <w:szCs w:val="24"/>
        </w:rPr>
        <w:t>,</w:t>
      </w:r>
      <w:r w:rsidRPr="002E17E9">
        <w:rPr>
          <w:rFonts w:ascii="Times New Roman" w:hAnsi="Times New Roman"/>
          <w:sz w:val="24"/>
          <w:szCs w:val="24"/>
        </w:rPr>
        <w:t xml:space="preserve"> do 15 dní odo dňa, kedy k zmene došlo. </w:t>
      </w:r>
    </w:p>
    <w:p w14:paraId="75D172D1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</w:t>
      </w:r>
    </w:p>
    <w:p w14:paraId="7F2EB156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(4) Ak oprávnená osoba prestane spĺňať podmienky na zápis do zoznamu, je povinná informovať o tejto skutočnosti ministerstvo a odstrániť nedostatky do 30 dní odo dňa, keď táto skutočnosť nastala; </w:t>
      </w:r>
      <w:r w:rsidR="0052588C" w:rsidRPr="002E17E9">
        <w:rPr>
          <w:rFonts w:ascii="Times New Roman" w:hAnsi="Times New Roman"/>
          <w:sz w:val="24"/>
          <w:szCs w:val="24"/>
        </w:rPr>
        <w:t>takto</w:t>
      </w:r>
      <w:r w:rsidRPr="002E17E9">
        <w:rPr>
          <w:rFonts w:ascii="Times New Roman" w:hAnsi="Times New Roman"/>
          <w:sz w:val="24"/>
          <w:szCs w:val="24"/>
        </w:rPr>
        <w:t xml:space="preserve"> postupuje oprávnená osoba</w:t>
      </w:r>
      <w:r w:rsidR="0052588C" w:rsidRPr="002E17E9">
        <w:rPr>
          <w:rFonts w:ascii="Times New Roman" w:hAnsi="Times New Roman"/>
          <w:sz w:val="24"/>
          <w:szCs w:val="24"/>
        </w:rPr>
        <w:t xml:space="preserve"> aj v prípade</w:t>
      </w:r>
      <w:r w:rsidRPr="002E17E9">
        <w:rPr>
          <w:rFonts w:ascii="Times New Roman" w:hAnsi="Times New Roman"/>
          <w:sz w:val="24"/>
          <w:szCs w:val="24"/>
        </w:rPr>
        <w:t xml:space="preserve">, ak dôjde k zmene skutočností podľa § </w:t>
      </w:r>
      <w:r w:rsidR="00C4010F" w:rsidRPr="002E17E9">
        <w:rPr>
          <w:rFonts w:ascii="Times New Roman" w:hAnsi="Times New Roman"/>
          <w:sz w:val="24"/>
          <w:szCs w:val="24"/>
        </w:rPr>
        <w:t>6</w:t>
      </w:r>
      <w:r w:rsidRPr="002E17E9">
        <w:rPr>
          <w:rFonts w:ascii="Times New Roman" w:hAnsi="Times New Roman"/>
          <w:sz w:val="24"/>
          <w:szCs w:val="24"/>
        </w:rPr>
        <w:t xml:space="preserve"> ods. 3 písm</w:t>
      </w:r>
      <w:r w:rsidR="00C71D5A" w:rsidRPr="002E17E9">
        <w:rPr>
          <w:rFonts w:ascii="Times New Roman" w:hAnsi="Times New Roman"/>
          <w:sz w:val="24"/>
          <w:szCs w:val="24"/>
        </w:rPr>
        <w:t>.</w:t>
      </w:r>
      <w:r w:rsidRPr="002E17E9">
        <w:rPr>
          <w:rFonts w:ascii="Times New Roman" w:hAnsi="Times New Roman"/>
          <w:sz w:val="24"/>
          <w:szCs w:val="24"/>
        </w:rPr>
        <w:t xml:space="preserve"> b). Ministerstvo môže predĺžiť lehotu podľa prvej vety na základe odôvodnenej žiadosti oprávnenej osoby, a to najviac o 30 dní.  </w:t>
      </w:r>
    </w:p>
    <w:p w14:paraId="3D56225C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70EF7A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</w:t>
      </w:r>
      <w:r w:rsidR="00C4010F" w:rsidRPr="002E17E9">
        <w:rPr>
          <w:rFonts w:ascii="Times New Roman" w:hAnsi="Times New Roman"/>
          <w:sz w:val="24"/>
          <w:szCs w:val="24"/>
        </w:rPr>
        <w:t>8</w:t>
      </w:r>
    </w:p>
    <w:p w14:paraId="039FDCD0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Vyčiarknutie zo zoznamu  </w:t>
      </w:r>
    </w:p>
    <w:p w14:paraId="26E6C199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DE099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(1) Ministerstvo vyčiarkne oprávnenú osobu zo zoznamu, ak písomne požiada ministerstvo o vyčiarknutie zo zoznamu najmenej tri mesiace pred požadovaným dátumom vyčiarknutia; ministerstvo oprávnenú osobu vyčiarkne ku dňu uvedenému v žiadosti, inak do troch mesiacov odo dňa doručenia jej žiadosti. </w:t>
      </w:r>
    </w:p>
    <w:p w14:paraId="2CBE3B81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D8953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(2) Ministerstvo vyčiarkne oprávnenú osobu zo zoznamu, ak </w:t>
      </w:r>
    </w:p>
    <w:p w14:paraId="5189F73D" w14:textId="77777777" w:rsidR="00C83126" w:rsidRPr="002E17E9" w:rsidRDefault="00C83126" w:rsidP="0046654C">
      <w:pPr>
        <w:pStyle w:val="Odsekzoznamu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lastRenderedPageBreak/>
        <w:t xml:space="preserve">prestane spĺňať podmienky </w:t>
      </w:r>
      <w:r w:rsidR="00C71D5A" w:rsidRPr="002E17E9">
        <w:rPr>
          <w:rFonts w:ascii="Times New Roman" w:hAnsi="Times New Roman"/>
          <w:sz w:val="24"/>
          <w:szCs w:val="24"/>
        </w:rPr>
        <w:t xml:space="preserve">na zápis do zoznamu </w:t>
      </w:r>
      <w:r w:rsidRPr="002E17E9">
        <w:rPr>
          <w:rFonts w:ascii="Times New Roman" w:hAnsi="Times New Roman"/>
          <w:sz w:val="24"/>
          <w:szCs w:val="24"/>
        </w:rPr>
        <w:t xml:space="preserve">a neodstráni nedostatky v lehote podľa § </w:t>
      </w:r>
      <w:r w:rsidR="00C4010F" w:rsidRPr="002E17E9">
        <w:rPr>
          <w:rFonts w:ascii="Times New Roman" w:hAnsi="Times New Roman"/>
          <w:sz w:val="24"/>
          <w:szCs w:val="24"/>
        </w:rPr>
        <w:t>7</w:t>
      </w:r>
      <w:r w:rsidRPr="002E17E9">
        <w:rPr>
          <w:rFonts w:ascii="Times New Roman" w:hAnsi="Times New Roman"/>
          <w:sz w:val="24"/>
          <w:szCs w:val="24"/>
        </w:rPr>
        <w:t xml:space="preserve"> ods. 4 alebo neposkytne ministerstvu potreb</w:t>
      </w:r>
      <w:r w:rsidR="00803739" w:rsidRPr="002E17E9">
        <w:rPr>
          <w:rFonts w:ascii="Times New Roman" w:hAnsi="Times New Roman"/>
          <w:sz w:val="24"/>
          <w:szCs w:val="24"/>
        </w:rPr>
        <w:t xml:space="preserve">nú súčinnosť podľa § </w:t>
      </w:r>
      <w:r w:rsidR="00C4010F" w:rsidRPr="002E17E9">
        <w:rPr>
          <w:rFonts w:ascii="Times New Roman" w:hAnsi="Times New Roman"/>
          <w:sz w:val="24"/>
          <w:szCs w:val="24"/>
        </w:rPr>
        <w:t>7</w:t>
      </w:r>
      <w:r w:rsidR="00803739" w:rsidRPr="002E17E9">
        <w:rPr>
          <w:rFonts w:ascii="Times New Roman" w:hAnsi="Times New Roman"/>
          <w:sz w:val="24"/>
          <w:szCs w:val="24"/>
        </w:rPr>
        <w:t xml:space="preserve"> ods. 2 na </w:t>
      </w:r>
      <w:r w:rsidRPr="002E17E9">
        <w:rPr>
          <w:rFonts w:ascii="Times New Roman" w:hAnsi="Times New Roman"/>
          <w:sz w:val="24"/>
          <w:szCs w:val="24"/>
        </w:rPr>
        <w:t xml:space="preserve">posúdenie, či naďalej spĺňa podmienky na zápis do zoznamu, </w:t>
      </w:r>
    </w:p>
    <w:p w14:paraId="34DEC0F1" w14:textId="77777777" w:rsidR="00D52ECE" w:rsidRPr="002E17E9" w:rsidRDefault="00D52ECE" w:rsidP="0046654C">
      <w:pPr>
        <w:pStyle w:val="Odsekzoznamu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poruší povinnosť podľa § 11 ods. 6,</w:t>
      </w:r>
    </w:p>
    <w:p w14:paraId="609CB8F6" w14:textId="77777777" w:rsidR="00803739" w:rsidRPr="002E17E9" w:rsidRDefault="00C83126" w:rsidP="0046654C">
      <w:pPr>
        <w:pStyle w:val="Odsekzoznamu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počas jedného roka opakovane poruší </w:t>
      </w:r>
      <w:r w:rsidR="00D52ECE" w:rsidRPr="002E17E9">
        <w:rPr>
          <w:rFonts w:ascii="Times New Roman" w:hAnsi="Times New Roman"/>
          <w:sz w:val="24"/>
          <w:szCs w:val="24"/>
        </w:rPr>
        <w:t xml:space="preserve">inú </w:t>
      </w:r>
      <w:r w:rsidRPr="002E17E9">
        <w:rPr>
          <w:rFonts w:ascii="Times New Roman" w:hAnsi="Times New Roman"/>
          <w:sz w:val="24"/>
          <w:szCs w:val="24"/>
        </w:rPr>
        <w:t xml:space="preserve">povinnosť </w:t>
      </w:r>
      <w:r w:rsidR="00D52ECE" w:rsidRPr="002E17E9">
        <w:rPr>
          <w:rFonts w:ascii="Times New Roman" w:hAnsi="Times New Roman"/>
          <w:sz w:val="24"/>
          <w:szCs w:val="24"/>
        </w:rPr>
        <w:t xml:space="preserve">ako podľa písmena b) </w:t>
      </w:r>
      <w:r w:rsidRPr="002E17E9">
        <w:rPr>
          <w:rFonts w:ascii="Times New Roman" w:hAnsi="Times New Roman"/>
          <w:sz w:val="24"/>
          <w:szCs w:val="24"/>
        </w:rPr>
        <w:t xml:space="preserve">ustanovenú týmto zákonom, </w:t>
      </w:r>
    </w:p>
    <w:p w14:paraId="7770A648" w14:textId="77777777" w:rsidR="00C83126" w:rsidRPr="002E17E9" w:rsidRDefault="00C83126" w:rsidP="0046654C">
      <w:pPr>
        <w:pStyle w:val="Odsekzoznamu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je do zoznamu zapísaná na základe nepravdivých alebo nesprávnych údajov uvedených v žiadosti o zápis alebo jej prílohách, </w:t>
      </w:r>
    </w:p>
    <w:p w14:paraId="37A80E18" w14:textId="77777777" w:rsidR="00C83126" w:rsidRPr="002E17E9" w:rsidRDefault="00C83126" w:rsidP="0046654C">
      <w:pPr>
        <w:pStyle w:val="Odsekzoznamu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je zrušená, </w:t>
      </w:r>
    </w:p>
    <w:p w14:paraId="453184F6" w14:textId="77777777" w:rsidR="00C83126" w:rsidRPr="002E17E9" w:rsidRDefault="00C83126" w:rsidP="0046654C">
      <w:pPr>
        <w:pStyle w:val="Odsekzoznamu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preukázateľne nepostupuje pri svojej činnosti nezá</w:t>
      </w:r>
      <w:r w:rsidR="00803739" w:rsidRPr="002E17E9">
        <w:rPr>
          <w:rFonts w:ascii="Times New Roman" w:hAnsi="Times New Roman"/>
          <w:sz w:val="24"/>
          <w:szCs w:val="24"/>
        </w:rPr>
        <w:t xml:space="preserve">visle a nestranne, alebo svojou </w:t>
      </w:r>
      <w:r w:rsidRPr="002E17E9">
        <w:rPr>
          <w:rFonts w:ascii="Times New Roman" w:hAnsi="Times New Roman"/>
          <w:sz w:val="24"/>
          <w:szCs w:val="24"/>
        </w:rPr>
        <w:t xml:space="preserve">nečinnosťou spôsobuje prieťahy v konaní, </w:t>
      </w:r>
    </w:p>
    <w:p w14:paraId="17C6ADD5" w14:textId="77777777" w:rsidR="00C83126" w:rsidRPr="002E17E9" w:rsidRDefault="00C83126" w:rsidP="0046654C">
      <w:pPr>
        <w:pStyle w:val="Odsekzoznamu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požaduje od </w:t>
      </w:r>
      <w:r w:rsidR="00CA358F" w:rsidRPr="002E17E9">
        <w:rPr>
          <w:rFonts w:ascii="Times New Roman" w:hAnsi="Times New Roman"/>
          <w:sz w:val="24"/>
          <w:szCs w:val="24"/>
        </w:rPr>
        <w:t>prihlásen</w:t>
      </w:r>
      <w:r w:rsidR="00AB44E1" w:rsidRPr="002E17E9">
        <w:rPr>
          <w:rFonts w:ascii="Times New Roman" w:hAnsi="Times New Roman"/>
          <w:sz w:val="24"/>
          <w:szCs w:val="24"/>
        </w:rPr>
        <w:t xml:space="preserve">ého </w:t>
      </w:r>
      <w:r w:rsidRPr="002E17E9">
        <w:rPr>
          <w:rFonts w:ascii="Times New Roman" w:hAnsi="Times New Roman"/>
          <w:sz w:val="24"/>
          <w:szCs w:val="24"/>
        </w:rPr>
        <w:t xml:space="preserve">spotrebiteľa </w:t>
      </w:r>
      <w:r w:rsidR="007F4F09" w:rsidRPr="002E17E9">
        <w:rPr>
          <w:rFonts w:ascii="Times New Roman" w:hAnsi="Times New Roman"/>
          <w:sz w:val="24"/>
          <w:szCs w:val="24"/>
        </w:rPr>
        <w:t xml:space="preserve">inú platbu, ako je </w:t>
      </w:r>
      <w:r w:rsidR="0098370A" w:rsidRPr="002E17E9">
        <w:rPr>
          <w:rFonts w:ascii="Times New Roman" w:hAnsi="Times New Roman"/>
          <w:sz w:val="24"/>
          <w:szCs w:val="24"/>
        </w:rPr>
        <w:t>úhrada</w:t>
      </w:r>
      <w:r w:rsidR="007F4F09" w:rsidRPr="002E17E9">
        <w:rPr>
          <w:rFonts w:ascii="Times New Roman" w:hAnsi="Times New Roman"/>
          <w:sz w:val="24"/>
          <w:szCs w:val="24"/>
        </w:rPr>
        <w:t xml:space="preserve"> za prihlášku k žalobnému zámeru alebo za odvolanie súhlasu s účasťou na žalobnom zámere</w:t>
      </w:r>
      <w:r w:rsidRPr="002E17E9">
        <w:rPr>
          <w:rFonts w:ascii="Times New Roman" w:hAnsi="Times New Roman"/>
          <w:sz w:val="24"/>
          <w:szCs w:val="24"/>
        </w:rPr>
        <w:t>,</w:t>
      </w:r>
      <w:r w:rsidR="00D52FD1" w:rsidRPr="002E17E9">
        <w:rPr>
          <w:rFonts w:ascii="Times New Roman" w:hAnsi="Times New Roman"/>
          <w:sz w:val="24"/>
          <w:szCs w:val="24"/>
        </w:rPr>
        <w:t xml:space="preserve"> alebo</w:t>
      </w:r>
    </w:p>
    <w:p w14:paraId="3C077D66" w14:textId="77777777" w:rsidR="00C83126" w:rsidRPr="002E17E9" w:rsidRDefault="00C83126" w:rsidP="0046654C">
      <w:pPr>
        <w:pStyle w:val="Odsekzoznamu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nekoná v súlade s § </w:t>
      </w:r>
      <w:r w:rsidR="001377AA" w:rsidRPr="002E17E9">
        <w:rPr>
          <w:rFonts w:ascii="Times New Roman" w:hAnsi="Times New Roman"/>
          <w:sz w:val="24"/>
          <w:szCs w:val="24"/>
        </w:rPr>
        <w:t>2</w:t>
      </w:r>
      <w:r w:rsidR="00B23410" w:rsidRPr="002E17E9">
        <w:rPr>
          <w:rFonts w:ascii="Times New Roman" w:hAnsi="Times New Roman"/>
          <w:sz w:val="24"/>
          <w:szCs w:val="24"/>
        </w:rPr>
        <w:t>2</w:t>
      </w:r>
      <w:r w:rsidRPr="002E17E9">
        <w:rPr>
          <w:rFonts w:ascii="Times New Roman" w:hAnsi="Times New Roman"/>
          <w:sz w:val="24"/>
          <w:szCs w:val="24"/>
        </w:rPr>
        <w:t xml:space="preserve"> ods. 2. </w:t>
      </w:r>
    </w:p>
    <w:p w14:paraId="066294AA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DF2BC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(3) Ministerstvo môže vyčiarknuť oprávnenú osobu </w:t>
      </w:r>
      <w:r w:rsidR="00007AFA" w:rsidRPr="002E17E9">
        <w:rPr>
          <w:rFonts w:ascii="Times New Roman" w:hAnsi="Times New Roman"/>
          <w:sz w:val="24"/>
          <w:szCs w:val="24"/>
        </w:rPr>
        <w:t xml:space="preserve">zo zoznamu </w:t>
      </w:r>
      <w:r w:rsidRPr="002E17E9">
        <w:rPr>
          <w:rFonts w:ascii="Times New Roman" w:hAnsi="Times New Roman"/>
          <w:sz w:val="24"/>
          <w:szCs w:val="24"/>
        </w:rPr>
        <w:t xml:space="preserve">aj na základe podnetu. </w:t>
      </w:r>
    </w:p>
    <w:p w14:paraId="5985D9E2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486CB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(4) Ministerstvo v rozhodnutí o vyčiarknutí uvedie dátum vyčiarknutia oprávnenej osoby zo zoznamu; rozhodnutie o vyčiarknutí ministerstvo zverejní  na svojom webovom sídle. </w:t>
      </w:r>
      <w:r w:rsidR="00BB348E" w:rsidRPr="002E17E9">
        <w:rPr>
          <w:rFonts w:ascii="Times New Roman" w:hAnsi="Times New Roman"/>
          <w:sz w:val="24"/>
          <w:szCs w:val="24"/>
        </w:rPr>
        <w:t>A</w:t>
      </w:r>
      <w:r w:rsidRPr="002E17E9">
        <w:rPr>
          <w:rFonts w:ascii="Times New Roman" w:hAnsi="Times New Roman"/>
          <w:sz w:val="24"/>
          <w:szCs w:val="24"/>
        </w:rPr>
        <w:t>k oprávnená osoba vedie na súde konanie na ochranu kolektívnych záujmov spotrebiteľov, ministerstvo rozhodnutie o vyčiarknutí oznámi súdu. S</w:t>
      </w:r>
      <w:r w:rsidR="00D6178E" w:rsidRPr="002E17E9">
        <w:rPr>
          <w:rFonts w:ascii="Times New Roman" w:hAnsi="Times New Roman"/>
          <w:sz w:val="24"/>
          <w:szCs w:val="24"/>
        </w:rPr>
        <w:t>úd</w:t>
      </w:r>
      <w:r w:rsidRPr="002E17E9">
        <w:rPr>
          <w:rFonts w:ascii="Times New Roman" w:hAnsi="Times New Roman"/>
          <w:sz w:val="24"/>
          <w:szCs w:val="24"/>
        </w:rPr>
        <w:t xml:space="preserve"> v lehote 60 dní od oz</w:t>
      </w:r>
      <w:r w:rsidR="00D6178E" w:rsidRPr="002E17E9">
        <w:rPr>
          <w:rFonts w:ascii="Times New Roman" w:hAnsi="Times New Roman"/>
          <w:sz w:val="24"/>
          <w:szCs w:val="24"/>
        </w:rPr>
        <w:t>námenia</w:t>
      </w:r>
      <w:r w:rsidRPr="002E17E9">
        <w:rPr>
          <w:rFonts w:ascii="Times New Roman" w:hAnsi="Times New Roman"/>
          <w:sz w:val="24"/>
          <w:szCs w:val="24"/>
        </w:rPr>
        <w:t xml:space="preserve"> vyzve iné oprávnené osoby, aby v konaní pokračovali </w:t>
      </w:r>
      <w:r w:rsidR="003B6E89" w:rsidRPr="002E17E9">
        <w:rPr>
          <w:rFonts w:ascii="Times New Roman" w:hAnsi="Times New Roman"/>
          <w:sz w:val="24"/>
          <w:szCs w:val="24"/>
        </w:rPr>
        <w:t xml:space="preserve">a </w:t>
      </w:r>
      <w:r w:rsidR="00D6178E" w:rsidRPr="002E17E9">
        <w:rPr>
          <w:rFonts w:ascii="Times New Roman" w:hAnsi="Times New Roman"/>
          <w:sz w:val="24"/>
          <w:szCs w:val="24"/>
        </w:rPr>
        <w:t>vyberie tú, ktorá sa ako prvá v poradí prihlási, prípadne tú, ktorá má na základe všetkých okolností prípadu najlepšie predpoklady pokračovať v</w:t>
      </w:r>
      <w:r w:rsidR="006E5CF7" w:rsidRPr="002E17E9">
        <w:rPr>
          <w:rFonts w:ascii="Times New Roman" w:hAnsi="Times New Roman"/>
          <w:sz w:val="24"/>
          <w:szCs w:val="24"/>
        </w:rPr>
        <w:t xml:space="preserve"> </w:t>
      </w:r>
      <w:r w:rsidR="00D6178E" w:rsidRPr="002E17E9">
        <w:rPr>
          <w:rFonts w:ascii="Times New Roman" w:hAnsi="Times New Roman"/>
          <w:sz w:val="24"/>
          <w:szCs w:val="24"/>
        </w:rPr>
        <w:t>konaní ako nástupnícka oprávnená osoba</w:t>
      </w:r>
      <w:r w:rsidRPr="002E17E9">
        <w:rPr>
          <w:rFonts w:ascii="Times New Roman" w:hAnsi="Times New Roman"/>
          <w:sz w:val="24"/>
          <w:szCs w:val="24"/>
        </w:rPr>
        <w:t xml:space="preserve">. Súd konanie počas tohto obdobia preruší. Ak táto oprávnená osoba vstúpi do konania namiesto oprávnenej osoby, ktorá </w:t>
      </w:r>
      <w:r w:rsidR="00BB348E" w:rsidRPr="002E17E9">
        <w:rPr>
          <w:rFonts w:ascii="Times New Roman" w:hAnsi="Times New Roman"/>
          <w:sz w:val="24"/>
          <w:szCs w:val="24"/>
        </w:rPr>
        <w:t xml:space="preserve">bola vyčiarknutá zo zoznamu </w:t>
      </w:r>
      <w:r w:rsidRPr="002E17E9">
        <w:rPr>
          <w:rFonts w:ascii="Times New Roman" w:hAnsi="Times New Roman"/>
          <w:sz w:val="24"/>
          <w:szCs w:val="24"/>
        </w:rPr>
        <w:t xml:space="preserve">vyčiarknutá, oznámi bezodkladne </w:t>
      </w:r>
      <w:r w:rsidR="00CA358F" w:rsidRPr="002E17E9">
        <w:rPr>
          <w:rFonts w:ascii="Times New Roman" w:hAnsi="Times New Roman"/>
          <w:sz w:val="24"/>
          <w:szCs w:val="24"/>
        </w:rPr>
        <w:t>prihláseným</w:t>
      </w:r>
      <w:r w:rsidR="00CA358F" w:rsidRPr="002E17E9" w:rsidDel="00CA358F">
        <w:rPr>
          <w:rFonts w:ascii="Times New Roman" w:hAnsi="Times New Roman"/>
          <w:sz w:val="24"/>
          <w:szCs w:val="24"/>
        </w:rPr>
        <w:t xml:space="preserve"> </w:t>
      </w:r>
      <w:r w:rsidR="005D55F3" w:rsidRPr="002E17E9">
        <w:rPr>
          <w:rFonts w:ascii="Times New Roman" w:hAnsi="Times New Roman"/>
          <w:sz w:val="24"/>
          <w:szCs w:val="24"/>
        </w:rPr>
        <w:t>spotrebiteľom</w:t>
      </w:r>
      <w:r w:rsidRPr="002E17E9">
        <w:rPr>
          <w:rFonts w:ascii="Times New Roman" w:hAnsi="Times New Roman"/>
          <w:sz w:val="24"/>
          <w:szCs w:val="24"/>
        </w:rPr>
        <w:t xml:space="preserve">, že v konaní pokračuje ako nástupca po vyčiarknutej oprávnenej osobe. Vyčiarknutá oprávnená osoba je povinná poskytnúť potrebnú súčinnosť nástupníckej oprávnenej osobe. </w:t>
      </w:r>
      <w:r w:rsidR="00743892" w:rsidRPr="002E17E9">
        <w:rPr>
          <w:rFonts w:ascii="Times New Roman" w:hAnsi="Times New Roman"/>
          <w:sz w:val="24"/>
          <w:szCs w:val="24"/>
        </w:rPr>
        <w:t>A</w:t>
      </w:r>
      <w:r w:rsidRPr="002E17E9">
        <w:rPr>
          <w:rFonts w:ascii="Times New Roman" w:hAnsi="Times New Roman"/>
          <w:sz w:val="24"/>
          <w:szCs w:val="24"/>
        </w:rPr>
        <w:t xml:space="preserve">k žiadna z oprávnených osôb na výzvu </w:t>
      </w:r>
      <w:r w:rsidR="003B6E89" w:rsidRPr="002E17E9">
        <w:rPr>
          <w:rFonts w:ascii="Times New Roman" w:hAnsi="Times New Roman"/>
          <w:sz w:val="24"/>
          <w:szCs w:val="24"/>
        </w:rPr>
        <w:t xml:space="preserve">súdu neprejaví záujem </w:t>
      </w:r>
      <w:r w:rsidRPr="002E17E9">
        <w:rPr>
          <w:rFonts w:ascii="Times New Roman" w:hAnsi="Times New Roman"/>
          <w:sz w:val="24"/>
          <w:szCs w:val="24"/>
        </w:rPr>
        <w:t>pokračovať v konaní, súd konanie zastaví.</w:t>
      </w:r>
    </w:p>
    <w:p w14:paraId="6BB415D3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6380F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(5) Proti rozhodnutiu </w:t>
      </w:r>
      <w:r w:rsidR="00BB348E" w:rsidRPr="002E17E9">
        <w:rPr>
          <w:rFonts w:ascii="Times New Roman" w:hAnsi="Times New Roman"/>
          <w:sz w:val="24"/>
          <w:szCs w:val="24"/>
        </w:rPr>
        <w:t xml:space="preserve">o vyčiarknutí podľa odseku </w:t>
      </w:r>
      <w:r w:rsidR="0045031F" w:rsidRPr="002E17E9">
        <w:rPr>
          <w:rFonts w:ascii="Times New Roman" w:hAnsi="Times New Roman"/>
          <w:sz w:val="24"/>
          <w:szCs w:val="24"/>
        </w:rPr>
        <w:t>1</w:t>
      </w:r>
      <w:r w:rsidR="00BB348E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nie je prípustné podať rozklad.</w:t>
      </w:r>
    </w:p>
    <w:p w14:paraId="479193C1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DE3A24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(6) Oprávnená osoba, ktorá má byť vyčiarknutá zo zoznamu, je povinná vykonať všetky neodkladné úkony v rámci začatých konaní tak, aby nedošlo k prieťahom v konaniach z dôvodu jej nečinnosti alebo k uplynutiu lehoty na podanie opravného prostriedku. </w:t>
      </w:r>
    </w:p>
    <w:p w14:paraId="0669478E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 </w:t>
      </w:r>
    </w:p>
    <w:p w14:paraId="0FEAC936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ab/>
        <w:t xml:space="preserve">(7) Oprávnená osoba, o ktorej vyčiarknutí zo zoznamu bolo rozhodnuté, je povinná do 15 dní od vyčiarknutia vrátiť </w:t>
      </w:r>
      <w:r w:rsidR="00CA358F" w:rsidRPr="002E17E9">
        <w:rPr>
          <w:rFonts w:ascii="Times New Roman" w:hAnsi="Times New Roman"/>
          <w:sz w:val="24"/>
          <w:szCs w:val="24"/>
        </w:rPr>
        <w:t>prihláseným</w:t>
      </w:r>
      <w:r w:rsidR="00CA358F" w:rsidRPr="002E17E9" w:rsidDel="00CA358F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spotrebiteľom podklady súvisiace so žalobami. To neplatí, ak iná oprávnená osoba pokračuje v konaní podľa odseku 4; v tom prípade vyčiarknutá oprávnená osoba poskytne podklady súvisiace so žalobami tejto oprávnenej osobe. </w:t>
      </w:r>
    </w:p>
    <w:p w14:paraId="3D35E00E" w14:textId="77777777" w:rsidR="00D52ECE" w:rsidRPr="002E17E9" w:rsidRDefault="00D52ECE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13ED8" w14:textId="77777777" w:rsidR="00D52ECE" w:rsidRPr="002E17E9" w:rsidRDefault="00D52ECE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(8) Ak ministerstvo vyčiarkne oprávnenú osobu podľa</w:t>
      </w:r>
      <w:r w:rsidR="000826E1" w:rsidRPr="002E17E9">
        <w:rPr>
          <w:rFonts w:ascii="Times New Roman" w:hAnsi="Times New Roman"/>
          <w:sz w:val="24"/>
          <w:szCs w:val="24"/>
        </w:rPr>
        <w:t xml:space="preserve"> odseku </w:t>
      </w:r>
      <w:r w:rsidR="00686142" w:rsidRPr="002E17E9">
        <w:rPr>
          <w:rFonts w:ascii="Times New Roman" w:hAnsi="Times New Roman"/>
          <w:sz w:val="24"/>
          <w:szCs w:val="24"/>
        </w:rPr>
        <w:t>2 písm. b) udelí jej peňažnú pokutu od 50 eur do 500 eur. Výnos peňažných pokút je príjmom štátneho rozpočtu.</w:t>
      </w:r>
    </w:p>
    <w:p w14:paraId="1A34C26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513C741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00BE4" w14:textId="77777777" w:rsidR="00C83126" w:rsidRPr="00612DFF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12DFF">
        <w:rPr>
          <w:rFonts w:ascii="Times New Roman" w:hAnsi="Times New Roman"/>
          <w:b/>
          <w:bCs/>
          <w:spacing w:val="30"/>
          <w:sz w:val="24"/>
          <w:szCs w:val="24"/>
        </w:rPr>
        <w:t>TRETIA ČASŤ</w:t>
      </w:r>
    </w:p>
    <w:p w14:paraId="5264E64B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17E9">
        <w:rPr>
          <w:rFonts w:ascii="Times New Roman" w:hAnsi="Times New Roman"/>
          <w:b/>
          <w:bCs/>
          <w:sz w:val="24"/>
          <w:szCs w:val="24"/>
        </w:rPr>
        <w:t>ŽALOBY NA OCHRANU KOLEKTÍVNYCH ZÁUJMOV SPOTREBITEĽOV</w:t>
      </w:r>
    </w:p>
    <w:p w14:paraId="03E3BB7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9C87FF" w14:textId="77777777" w:rsidR="00C83126" w:rsidRPr="00612DFF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</w:rPr>
      </w:pPr>
      <w:r w:rsidRPr="00612DFF">
        <w:rPr>
          <w:rFonts w:ascii="Times New Roman" w:hAnsi="Times New Roman"/>
          <w:bCs/>
          <w:caps/>
          <w:spacing w:val="30"/>
          <w:sz w:val="24"/>
          <w:szCs w:val="24"/>
        </w:rPr>
        <w:t xml:space="preserve">Prvá hlava </w:t>
      </w:r>
    </w:p>
    <w:p w14:paraId="35DC51A8" w14:textId="77777777" w:rsidR="00C83126" w:rsidRPr="00612DFF" w:rsidRDefault="00E816B1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12DFF">
        <w:rPr>
          <w:rFonts w:ascii="Times New Roman" w:hAnsi="Times New Roman"/>
          <w:bCs/>
          <w:sz w:val="24"/>
          <w:szCs w:val="24"/>
        </w:rPr>
        <w:lastRenderedPageBreak/>
        <w:t xml:space="preserve">VŠEOBECNÉ </w:t>
      </w:r>
      <w:r w:rsidR="00C83126" w:rsidRPr="00612DFF">
        <w:rPr>
          <w:rFonts w:ascii="Times New Roman" w:hAnsi="Times New Roman"/>
          <w:bCs/>
          <w:sz w:val="24"/>
          <w:szCs w:val="24"/>
        </w:rPr>
        <w:t>PROCESN</w:t>
      </w:r>
      <w:r w:rsidR="00DE7E06" w:rsidRPr="00612DFF">
        <w:rPr>
          <w:rFonts w:ascii="Times New Roman" w:hAnsi="Times New Roman"/>
          <w:bCs/>
          <w:sz w:val="24"/>
          <w:szCs w:val="24"/>
        </w:rPr>
        <w:t>É</w:t>
      </w:r>
      <w:r w:rsidR="00C83126" w:rsidRPr="00612DFF">
        <w:rPr>
          <w:rFonts w:ascii="Times New Roman" w:hAnsi="Times New Roman"/>
          <w:bCs/>
          <w:sz w:val="24"/>
          <w:szCs w:val="24"/>
        </w:rPr>
        <w:t xml:space="preserve"> U</w:t>
      </w:r>
      <w:r w:rsidRPr="00612DFF">
        <w:rPr>
          <w:rFonts w:ascii="Times New Roman" w:hAnsi="Times New Roman"/>
          <w:bCs/>
          <w:sz w:val="24"/>
          <w:szCs w:val="24"/>
        </w:rPr>
        <w:t>STANOVENIA</w:t>
      </w:r>
      <w:r w:rsidR="00C83126" w:rsidRPr="00612DFF">
        <w:rPr>
          <w:rFonts w:ascii="Times New Roman" w:hAnsi="Times New Roman"/>
          <w:bCs/>
          <w:sz w:val="24"/>
          <w:szCs w:val="24"/>
        </w:rPr>
        <w:t xml:space="preserve"> A INFORMAČNÉ POVINNOSTI</w:t>
      </w:r>
    </w:p>
    <w:p w14:paraId="60357AFD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BC1765" w14:textId="77777777" w:rsidR="00A71F02" w:rsidRPr="002E17E9" w:rsidRDefault="00A71F02" w:rsidP="0046654C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</w:t>
      </w:r>
      <w:r w:rsidR="00C4010F" w:rsidRPr="002E17E9">
        <w:rPr>
          <w:rFonts w:ascii="Times New Roman" w:hAnsi="Times New Roman"/>
          <w:sz w:val="24"/>
          <w:szCs w:val="24"/>
        </w:rPr>
        <w:t>9</w:t>
      </w:r>
    </w:p>
    <w:p w14:paraId="10DA7594" w14:textId="77777777" w:rsidR="00A71F02" w:rsidRPr="002E17E9" w:rsidRDefault="00A71F02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Príslušnosť </w:t>
      </w:r>
    </w:p>
    <w:p w14:paraId="27DD7A38" w14:textId="77777777" w:rsidR="00A71F02" w:rsidRPr="002E17E9" w:rsidRDefault="00A71F02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A68CCF" w14:textId="77777777" w:rsidR="005C1EE0" w:rsidRPr="002E17E9" w:rsidRDefault="005C1EE0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Na konanie v</w:t>
      </w:r>
      <w:r w:rsidR="00C91BFC" w:rsidRPr="002E17E9">
        <w:rPr>
          <w:rFonts w:ascii="Times New Roman" w:hAnsi="Times New Roman"/>
          <w:sz w:val="24"/>
          <w:szCs w:val="24"/>
        </w:rPr>
        <w:t> </w:t>
      </w:r>
      <w:r w:rsidRPr="002E17E9">
        <w:rPr>
          <w:rFonts w:ascii="Times New Roman" w:hAnsi="Times New Roman"/>
          <w:sz w:val="24"/>
          <w:szCs w:val="24"/>
        </w:rPr>
        <w:t>sporoch</w:t>
      </w:r>
      <w:r w:rsidR="00C91BFC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v spotrebiteľských veciach </w:t>
      </w:r>
      <w:r w:rsidR="00C91BFC" w:rsidRPr="002E17E9">
        <w:rPr>
          <w:rFonts w:ascii="Times New Roman" w:hAnsi="Times New Roman"/>
          <w:sz w:val="24"/>
          <w:szCs w:val="24"/>
        </w:rPr>
        <w:t xml:space="preserve">podľa tohto zákona </w:t>
      </w:r>
      <w:r w:rsidRPr="002E17E9">
        <w:rPr>
          <w:rFonts w:ascii="Times New Roman" w:hAnsi="Times New Roman"/>
          <w:sz w:val="24"/>
          <w:szCs w:val="24"/>
        </w:rPr>
        <w:t xml:space="preserve">je príslušný </w:t>
      </w:r>
    </w:p>
    <w:p w14:paraId="6E74D290" w14:textId="36D05DB2" w:rsidR="005C1EE0" w:rsidRPr="00E55EF7" w:rsidRDefault="005C1EE0" w:rsidP="00E55EF7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EF7">
        <w:rPr>
          <w:rFonts w:ascii="Times New Roman" w:hAnsi="Times New Roman"/>
          <w:sz w:val="24"/>
          <w:szCs w:val="24"/>
        </w:rPr>
        <w:t xml:space="preserve">Mestský súd Bratislava IV pre obvody Krajského súdu v Bratislave, Krajského súdu v Trnave a Krajského súdu v Nitre, </w:t>
      </w:r>
    </w:p>
    <w:p w14:paraId="12BED7C6" w14:textId="594993A6" w:rsidR="005C1EE0" w:rsidRPr="00E55EF7" w:rsidRDefault="005C1EE0" w:rsidP="00E55EF7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EF7">
        <w:rPr>
          <w:rFonts w:ascii="Times New Roman" w:hAnsi="Times New Roman"/>
          <w:sz w:val="24"/>
          <w:szCs w:val="24"/>
        </w:rPr>
        <w:t xml:space="preserve">Okresný súd Banská Bystrica pre obvody Krajského súdu v Banskej Bystrici, Krajského súdu v Žiline a Krajského súdu v Trenčíne, </w:t>
      </w:r>
    </w:p>
    <w:p w14:paraId="3E688B57" w14:textId="5992753A" w:rsidR="005C1EE0" w:rsidRPr="00E55EF7" w:rsidRDefault="005C1EE0" w:rsidP="00E55EF7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EF7">
        <w:rPr>
          <w:rFonts w:ascii="Times New Roman" w:hAnsi="Times New Roman"/>
          <w:sz w:val="24"/>
          <w:szCs w:val="24"/>
        </w:rPr>
        <w:t>Mestský súd Košice pre obvody Krajského súdu v Košiciach a Krajského súdu v Prešove.</w:t>
      </w:r>
    </w:p>
    <w:p w14:paraId="4BB65C3A" w14:textId="77777777" w:rsidR="002510D6" w:rsidRPr="002E17E9" w:rsidRDefault="002510D6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DFCEBD2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</w:t>
      </w:r>
      <w:r w:rsidR="00C4010F" w:rsidRPr="002E17E9">
        <w:rPr>
          <w:rFonts w:ascii="Times New Roman" w:hAnsi="Times New Roman"/>
          <w:sz w:val="24"/>
          <w:szCs w:val="24"/>
        </w:rPr>
        <w:t>10</w:t>
      </w:r>
    </w:p>
    <w:p w14:paraId="5AEFAD75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DE36FF" w14:textId="77777777" w:rsidR="006A1D61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(1) Podanie žaloby na ochranu kolektívnych záujmov spotrebiteľov jednou oprávnenou osobou voči tomu istému obchodníkovi nie je prekážkou podani</w:t>
      </w:r>
      <w:r w:rsidR="008026BB" w:rsidRPr="002E17E9">
        <w:rPr>
          <w:rFonts w:ascii="Times New Roman" w:hAnsi="Times New Roman"/>
          <w:sz w:val="24"/>
          <w:szCs w:val="24"/>
        </w:rPr>
        <w:t>a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8026BB" w:rsidRPr="002E17E9">
        <w:rPr>
          <w:rFonts w:ascii="Times New Roman" w:hAnsi="Times New Roman"/>
          <w:sz w:val="24"/>
          <w:szCs w:val="24"/>
        </w:rPr>
        <w:t xml:space="preserve">takejto </w:t>
      </w:r>
      <w:r w:rsidRPr="002E17E9">
        <w:rPr>
          <w:rFonts w:ascii="Times New Roman" w:hAnsi="Times New Roman"/>
          <w:sz w:val="24"/>
          <w:szCs w:val="24"/>
        </w:rPr>
        <w:t xml:space="preserve">žaloby v tej istej veci </w:t>
      </w:r>
      <w:r w:rsidR="005B339E" w:rsidRPr="002E17E9">
        <w:rPr>
          <w:rFonts w:ascii="Times New Roman" w:hAnsi="Times New Roman"/>
          <w:sz w:val="24"/>
          <w:szCs w:val="24"/>
        </w:rPr>
        <w:t>inou oprávnenou osobou zapísanou v zozname alebo inými osobami oprávnenými na podávanie cezhraničných žalôb</w:t>
      </w:r>
      <w:r w:rsidR="005B339E" w:rsidRPr="002E17E9" w:rsidDel="005B339E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z</w:t>
      </w:r>
      <w:r w:rsidR="005B339E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rôznych členských štátov</w:t>
      </w:r>
      <w:r w:rsidR="00C00088" w:rsidRPr="002E17E9">
        <w:rPr>
          <w:rFonts w:ascii="Times New Roman" w:hAnsi="Times New Roman"/>
          <w:sz w:val="24"/>
          <w:szCs w:val="24"/>
        </w:rPr>
        <w:t xml:space="preserve"> Európskej únie</w:t>
      </w:r>
      <w:r w:rsidRPr="002E17E9">
        <w:rPr>
          <w:rFonts w:ascii="Times New Roman" w:hAnsi="Times New Roman"/>
          <w:sz w:val="24"/>
          <w:szCs w:val="24"/>
        </w:rPr>
        <w:t>.</w:t>
      </w:r>
      <w:r w:rsidR="00342CA9" w:rsidRPr="002E17E9">
        <w:rPr>
          <w:rFonts w:ascii="Times New Roman" w:hAnsi="Times New Roman"/>
          <w:sz w:val="24"/>
          <w:szCs w:val="24"/>
        </w:rPr>
        <w:t xml:space="preserve"> </w:t>
      </w:r>
      <w:r w:rsidR="006A1D61" w:rsidRPr="002E17E9">
        <w:rPr>
          <w:rFonts w:ascii="Times New Roman" w:hAnsi="Times New Roman"/>
          <w:sz w:val="24"/>
          <w:szCs w:val="24"/>
        </w:rPr>
        <w:t xml:space="preserve">Ak to povaha veci a okolnosti, za ktorých sa uplatňuje nárok umožňujú, súd veci spojí. </w:t>
      </w:r>
    </w:p>
    <w:p w14:paraId="62F0B824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D51F4F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(2) Pri skúmaní </w:t>
      </w:r>
      <w:r w:rsidR="00914C58" w:rsidRPr="002E17E9">
        <w:rPr>
          <w:rFonts w:ascii="Times New Roman" w:hAnsi="Times New Roman"/>
          <w:sz w:val="24"/>
          <w:szCs w:val="24"/>
        </w:rPr>
        <w:t xml:space="preserve">podmienok konania </w:t>
      </w:r>
      <w:r w:rsidRPr="002E17E9">
        <w:rPr>
          <w:rFonts w:ascii="Times New Roman" w:hAnsi="Times New Roman"/>
          <w:sz w:val="24"/>
          <w:szCs w:val="24"/>
        </w:rPr>
        <w:t>vychádza súd z údajov v</w:t>
      </w:r>
      <w:r w:rsidR="00E36B14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zozname</w:t>
      </w:r>
      <w:r w:rsidR="003A2B30" w:rsidRPr="002E17E9">
        <w:rPr>
          <w:rFonts w:ascii="Times New Roman" w:hAnsi="Times New Roman"/>
          <w:sz w:val="24"/>
          <w:szCs w:val="24"/>
        </w:rPr>
        <w:t xml:space="preserve"> a v zozname oprávnených subjektov vedenom Európskou komisiou</w:t>
      </w:r>
      <w:r w:rsidRPr="002E17E9">
        <w:rPr>
          <w:rFonts w:ascii="Times New Roman" w:hAnsi="Times New Roman"/>
          <w:sz w:val="24"/>
          <w:szCs w:val="24"/>
        </w:rPr>
        <w:t>; tým nie je dotknut</w:t>
      </w:r>
      <w:r w:rsidR="005C1EE0" w:rsidRPr="002E17E9">
        <w:rPr>
          <w:rFonts w:ascii="Times New Roman" w:hAnsi="Times New Roman"/>
          <w:sz w:val="24"/>
          <w:szCs w:val="24"/>
        </w:rPr>
        <w:t>á</w:t>
      </w:r>
      <w:r w:rsidRPr="002E17E9">
        <w:rPr>
          <w:rFonts w:ascii="Times New Roman" w:hAnsi="Times New Roman"/>
          <w:sz w:val="24"/>
          <w:szCs w:val="24"/>
        </w:rPr>
        <w:t xml:space="preserve"> právo</w:t>
      </w:r>
      <w:r w:rsidR="005C1EE0" w:rsidRPr="002E17E9">
        <w:rPr>
          <w:rFonts w:ascii="Times New Roman" w:hAnsi="Times New Roman"/>
          <w:sz w:val="24"/>
          <w:szCs w:val="24"/>
        </w:rPr>
        <w:t>moc</w:t>
      </w:r>
      <w:r w:rsidRPr="002E17E9">
        <w:rPr>
          <w:rFonts w:ascii="Times New Roman" w:hAnsi="Times New Roman"/>
          <w:sz w:val="24"/>
          <w:szCs w:val="24"/>
        </w:rPr>
        <w:t xml:space="preserve"> súdu preskúmať, či oprávnená osoba spĺňa </w:t>
      </w:r>
      <w:r w:rsidR="008C22A2" w:rsidRPr="002E17E9">
        <w:rPr>
          <w:rFonts w:ascii="Times New Roman" w:hAnsi="Times New Roman"/>
          <w:sz w:val="24"/>
          <w:szCs w:val="24"/>
        </w:rPr>
        <w:t xml:space="preserve">podmienky </w:t>
      </w:r>
      <w:r w:rsidRPr="002E17E9">
        <w:rPr>
          <w:rFonts w:ascii="Times New Roman" w:hAnsi="Times New Roman"/>
          <w:sz w:val="24"/>
          <w:szCs w:val="24"/>
        </w:rPr>
        <w:t xml:space="preserve">podľa § </w:t>
      </w:r>
      <w:r w:rsidR="00C4010F" w:rsidRPr="002E17E9">
        <w:rPr>
          <w:rFonts w:ascii="Times New Roman" w:hAnsi="Times New Roman"/>
          <w:sz w:val="24"/>
          <w:szCs w:val="24"/>
        </w:rPr>
        <w:t>6</w:t>
      </w:r>
      <w:r w:rsidRPr="002E17E9">
        <w:rPr>
          <w:rFonts w:ascii="Times New Roman" w:hAnsi="Times New Roman"/>
          <w:sz w:val="24"/>
          <w:szCs w:val="24"/>
        </w:rPr>
        <w:t xml:space="preserve"> ods. 1. </w:t>
      </w:r>
    </w:p>
    <w:p w14:paraId="561EF88F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25E23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(3) </w:t>
      </w:r>
      <w:r w:rsidR="00DC559B" w:rsidRPr="002E17E9">
        <w:rPr>
          <w:rFonts w:ascii="Times New Roman" w:hAnsi="Times New Roman"/>
          <w:sz w:val="24"/>
          <w:szCs w:val="24"/>
        </w:rPr>
        <w:t>Ž</w:t>
      </w:r>
      <w:r w:rsidRPr="002E17E9">
        <w:rPr>
          <w:rFonts w:ascii="Times New Roman" w:hAnsi="Times New Roman"/>
          <w:sz w:val="24"/>
          <w:szCs w:val="24"/>
        </w:rPr>
        <w:t>alovaný obchodník</w:t>
      </w:r>
      <w:r w:rsidR="002510D6" w:rsidRPr="002E17E9">
        <w:rPr>
          <w:rFonts w:ascii="Times New Roman" w:hAnsi="Times New Roman"/>
          <w:sz w:val="24"/>
          <w:szCs w:val="24"/>
        </w:rPr>
        <w:t xml:space="preserve"> </w:t>
      </w:r>
      <w:r w:rsidR="00DC559B" w:rsidRPr="002E17E9">
        <w:rPr>
          <w:rFonts w:ascii="Times New Roman" w:hAnsi="Times New Roman"/>
          <w:sz w:val="24"/>
          <w:szCs w:val="24"/>
        </w:rPr>
        <w:t xml:space="preserve">má </w:t>
      </w:r>
      <w:r w:rsidRPr="002E17E9">
        <w:rPr>
          <w:rFonts w:ascii="Times New Roman" w:hAnsi="Times New Roman"/>
          <w:sz w:val="24"/>
          <w:szCs w:val="24"/>
        </w:rPr>
        <w:t>v konaní o žalobe na ochranu kolektívnych záujmov spotrebiteľov</w:t>
      </w:r>
      <w:r w:rsidR="00E72861" w:rsidRPr="002E17E9">
        <w:rPr>
          <w:rFonts w:ascii="Times New Roman" w:hAnsi="Times New Roman"/>
          <w:sz w:val="24"/>
          <w:szCs w:val="24"/>
        </w:rPr>
        <w:t xml:space="preserve"> </w:t>
      </w:r>
      <w:r w:rsidR="00A24F28" w:rsidRPr="002E17E9">
        <w:rPr>
          <w:rFonts w:ascii="Times New Roman" w:hAnsi="Times New Roman"/>
          <w:sz w:val="24"/>
          <w:szCs w:val="24"/>
        </w:rPr>
        <w:t xml:space="preserve">najneskôr do skončenia dokazovania </w:t>
      </w:r>
      <w:r w:rsidR="00DC559B" w:rsidRPr="002E17E9">
        <w:rPr>
          <w:rFonts w:ascii="Times New Roman" w:hAnsi="Times New Roman"/>
          <w:sz w:val="24"/>
          <w:szCs w:val="24"/>
        </w:rPr>
        <w:t xml:space="preserve">právo </w:t>
      </w:r>
      <w:r w:rsidRPr="002E17E9">
        <w:rPr>
          <w:rFonts w:ascii="Times New Roman" w:hAnsi="Times New Roman"/>
          <w:sz w:val="24"/>
          <w:szCs w:val="24"/>
        </w:rPr>
        <w:t xml:space="preserve">uplatniť na súde námietku preskúmania, či oprávnená osoba spĺňa </w:t>
      </w:r>
      <w:r w:rsidR="0091235A" w:rsidRPr="002E17E9">
        <w:rPr>
          <w:rFonts w:ascii="Times New Roman" w:hAnsi="Times New Roman"/>
          <w:sz w:val="24"/>
          <w:szCs w:val="24"/>
        </w:rPr>
        <w:t xml:space="preserve">podmienky podľa </w:t>
      </w:r>
      <w:r w:rsidRPr="002E17E9">
        <w:rPr>
          <w:rFonts w:ascii="Times New Roman" w:hAnsi="Times New Roman"/>
          <w:sz w:val="24"/>
          <w:szCs w:val="24"/>
        </w:rPr>
        <w:t xml:space="preserve">§ </w:t>
      </w:r>
      <w:r w:rsidR="00C4010F" w:rsidRPr="002E17E9">
        <w:rPr>
          <w:rFonts w:ascii="Times New Roman" w:hAnsi="Times New Roman"/>
          <w:sz w:val="24"/>
          <w:szCs w:val="24"/>
        </w:rPr>
        <w:t>6</w:t>
      </w:r>
      <w:r w:rsidRPr="002E17E9">
        <w:rPr>
          <w:rFonts w:ascii="Times New Roman" w:hAnsi="Times New Roman"/>
          <w:sz w:val="24"/>
          <w:szCs w:val="24"/>
        </w:rPr>
        <w:t xml:space="preserve"> ods. 1. </w:t>
      </w:r>
      <w:r w:rsidR="003B3E05" w:rsidRPr="002E17E9">
        <w:rPr>
          <w:rFonts w:ascii="Times New Roman" w:hAnsi="Times New Roman"/>
          <w:sz w:val="24"/>
          <w:szCs w:val="24"/>
        </w:rPr>
        <w:t>Súd skúma iba na námietku žalovaného obchodníka uplatnenú najneskôr pri prvom procesnom úkone, ktorý mu patrí; na neskôr uplatnenú námietku prihliada len vtedy, ak</w:t>
      </w:r>
      <w:r w:rsidR="003B3E05" w:rsidRPr="002E17E9">
        <w:t xml:space="preserve"> </w:t>
      </w:r>
      <w:r w:rsidR="003B3E05" w:rsidRPr="002E17E9">
        <w:rPr>
          <w:rFonts w:ascii="Times New Roman" w:hAnsi="Times New Roman"/>
          <w:sz w:val="24"/>
          <w:szCs w:val="24"/>
        </w:rPr>
        <w:t xml:space="preserve">ide o takú námietku, ktorú bez vlastnej viny nemohol uplatniť skôr. </w:t>
      </w:r>
      <w:r w:rsidRPr="002E17E9">
        <w:rPr>
          <w:rFonts w:ascii="Times New Roman" w:hAnsi="Times New Roman"/>
          <w:sz w:val="24"/>
          <w:szCs w:val="24"/>
        </w:rPr>
        <w:t xml:space="preserve">Ak je námietka nedôvodná, súd na ňu neprihliadne; neprihliadnutie na námietku súd odôvodní v rozhodnutí, ktorým sa konanie končí. Ak súd zistí, že námietka je dôvodná, konanie zastaví.     </w:t>
      </w:r>
    </w:p>
    <w:p w14:paraId="10525CE7" w14:textId="7545570B" w:rsidR="00C83126" w:rsidRPr="00612DFF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6"/>
        </w:rPr>
      </w:pPr>
      <w:r w:rsidRPr="00612DFF">
        <w:rPr>
          <w:rFonts w:ascii="Times New Roman" w:hAnsi="Times New Roman"/>
          <w:sz w:val="24"/>
          <w:szCs w:val="16"/>
        </w:rPr>
        <w:t xml:space="preserve"> </w:t>
      </w:r>
    </w:p>
    <w:p w14:paraId="45EE0616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</w:t>
      </w:r>
      <w:r w:rsidR="00A71F02" w:rsidRPr="002E17E9">
        <w:rPr>
          <w:rFonts w:ascii="Times New Roman" w:hAnsi="Times New Roman"/>
          <w:sz w:val="24"/>
          <w:szCs w:val="24"/>
        </w:rPr>
        <w:t>1</w:t>
      </w:r>
      <w:r w:rsidR="00C4010F" w:rsidRPr="002E17E9">
        <w:rPr>
          <w:rFonts w:ascii="Times New Roman" w:hAnsi="Times New Roman"/>
          <w:sz w:val="24"/>
          <w:szCs w:val="24"/>
        </w:rPr>
        <w:t>1</w:t>
      </w:r>
    </w:p>
    <w:p w14:paraId="576C467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>Informácie o žalobách na ochranu kolektívnych záujmov spotrebiteľov</w:t>
      </w:r>
    </w:p>
    <w:p w14:paraId="37A3A89E" w14:textId="77777777" w:rsidR="00E55EF7" w:rsidRDefault="00E55EF7" w:rsidP="00E55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BBFF92" w14:textId="1C064577" w:rsidR="00C83126" w:rsidRPr="002E17E9" w:rsidRDefault="00C83126" w:rsidP="00E55E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(1) Oprávnená osoba na svojom webovom sídle </w:t>
      </w:r>
      <w:r w:rsidR="00D94E81" w:rsidRPr="002E17E9">
        <w:rPr>
          <w:rFonts w:ascii="Times New Roman" w:hAnsi="Times New Roman"/>
          <w:sz w:val="24"/>
          <w:szCs w:val="24"/>
        </w:rPr>
        <w:t>zverejňuje</w:t>
      </w:r>
      <w:r w:rsidRPr="002E17E9">
        <w:rPr>
          <w:rFonts w:ascii="Times New Roman" w:hAnsi="Times New Roman"/>
          <w:sz w:val="24"/>
          <w:szCs w:val="24"/>
        </w:rPr>
        <w:t xml:space="preserve"> informácie o</w:t>
      </w:r>
    </w:p>
    <w:p w14:paraId="764882BD" w14:textId="77777777" w:rsidR="00C83126" w:rsidRPr="002E17E9" w:rsidRDefault="00C83126" w:rsidP="0046654C">
      <w:pPr>
        <w:pStyle w:val="Odsekzoznamu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žalobnom zámere podľa § 1</w:t>
      </w:r>
      <w:r w:rsidR="00C4010F" w:rsidRPr="002E17E9">
        <w:rPr>
          <w:rFonts w:ascii="Times New Roman" w:hAnsi="Times New Roman"/>
          <w:sz w:val="24"/>
          <w:szCs w:val="24"/>
        </w:rPr>
        <w:t>5</w:t>
      </w:r>
      <w:r w:rsidRPr="002E17E9">
        <w:rPr>
          <w:rFonts w:ascii="Times New Roman" w:hAnsi="Times New Roman"/>
          <w:sz w:val="24"/>
          <w:szCs w:val="24"/>
        </w:rPr>
        <w:t xml:space="preserve"> ods. 1,</w:t>
      </w:r>
    </w:p>
    <w:p w14:paraId="56CC92DB" w14:textId="77777777" w:rsidR="00C83126" w:rsidRPr="002E17E9" w:rsidRDefault="00C83126" w:rsidP="0046654C">
      <w:pPr>
        <w:pStyle w:val="Odsekzoznamu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aktuálnom stave žalôb </w:t>
      </w:r>
      <w:r w:rsidR="009779B5" w:rsidRPr="002E17E9">
        <w:rPr>
          <w:rFonts w:ascii="Times New Roman" w:hAnsi="Times New Roman"/>
          <w:sz w:val="24"/>
          <w:szCs w:val="24"/>
        </w:rPr>
        <w:t xml:space="preserve">na ochranu kolektívnych záujmov spotrebiteľov </w:t>
      </w:r>
      <w:r w:rsidR="00B30B5A" w:rsidRPr="002E17E9">
        <w:rPr>
          <w:rFonts w:ascii="Times New Roman" w:hAnsi="Times New Roman"/>
          <w:sz w:val="24"/>
          <w:szCs w:val="24"/>
        </w:rPr>
        <w:t>podaných na súd</w:t>
      </w:r>
      <w:r w:rsidRPr="002E17E9">
        <w:rPr>
          <w:rFonts w:ascii="Times New Roman" w:hAnsi="Times New Roman"/>
          <w:sz w:val="24"/>
          <w:szCs w:val="24"/>
        </w:rPr>
        <w:t xml:space="preserve">, </w:t>
      </w:r>
    </w:p>
    <w:p w14:paraId="012AC1B1" w14:textId="27A67AF9" w:rsidR="00F5491C" w:rsidRPr="002E17E9" w:rsidRDefault="00C83126" w:rsidP="0046654C">
      <w:pPr>
        <w:pStyle w:val="Odsekzoznamu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výsledkoch </w:t>
      </w:r>
      <w:r w:rsidR="0091235A" w:rsidRPr="002E17E9">
        <w:rPr>
          <w:rFonts w:ascii="Times New Roman" w:hAnsi="Times New Roman"/>
          <w:sz w:val="24"/>
          <w:szCs w:val="24"/>
        </w:rPr>
        <w:t xml:space="preserve">konaní o žalobách </w:t>
      </w:r>
      <w:r w:rsidR="009779B5" w:rsidRPr="002E17E9">
        <w:rPr>
          <w:rFonts w:ascii="Times New Roman" w:hAnsi="Times New Roman"/>
          <w:sz w:val="24"/>
          <w:szCs w:val="24"/>
        </w:rPr>
        <w:t xml:space="preserve">na ochranu kolektívnych záujmov spotrebiteľov </w:t>
      </w:r>
      <w:r w:rsidRPr="002E17E9">
        <w:rPr>
          <w:rFonts w:ascii="Times New Roman" w:hAnsi="Times New Roman"/>
          <w:sz w:val="24"/>
          <w:szCs w:val="24"/>
        </w:rPr>
        <w:t xml:space="preserve">uvedených v písmenách </w:t>
      </w:r>
      <w:r w:rsidR="00EF01AD" w:rsidRPr="002E17E9">
        <w:rPr>
          <w:rFonts w:ascii="Times New Roman" w:hAnsi="Times New Roman"/>
          <w:sz w:val="24"/>
          <w:szCs w:val="24"/>
        </w:rPr>
        <w:t xml:space="preserve">a) a </w:t>
      </w:r>
      <w:r w:rsidRPr="002E17E9">
        <w:rPr>
          <w:rFonts w:ascii="Times New Roman" w:hAnsi="Times New Roman"/>
          <w:sz w:val="24"/>
          <w:szCs w:val="24"/>
        </w:rPr>
        <w:t>b)</w:t>
      </w:r>
      <w:r w:rsidR="00F5491C" w:rsidRPr="002E17E9">
        <w:rPr>
          <w:rFonts w:ascii="Times New Roman" w:hAnsi="Times New Roman"/>
          <w:sz w:val="24"/>
          <w:szCs w:val="24"/>
        </w:rPr>
        <w:t>,</w:t>
      </w:r>
      <w:r w:rsidR="0091235A" w:rsidRPr="002E17E9">
        <w:rPr>
          <w:rFonts w:ascii="Times New Roman" w:hAnsi="Times New Roman"/>
          <w:sz w:val="24"/>
          <w:szCs w:val="24"/>
        </w:rPr>
        <w:t xml:space="preserve"> </w:t>
      </w:r>
    </w:p>
    <w:p w14:paraId="60554684" w14:textId="77777777" w:rsidR="00C83126" w:rsidRPr="002E17E9" w:rsidRDefault="00F5491C" w:rsidP="0046654C">
      <w:pPr>
        <w:pStyle w:val="Odsekzoznamu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financovaní žalôb na ochranu kolektívnych záujmov spotrebiteľov, ktoré podala na súd</w:t>
      </w:r>
      <w:r w:rsidR="00C83126" w:rsidRPr="002E17E9">
        <w:rPr>
          <w:rFonts w:ascii="Times New Roman" w:hAnsi="Times New Roman"/>
          <w:sz w:val="24"/>
          <w:szCs w:val="24"/>
        </w:rPr>
        <w:t>.</w:t>
      </w:r>
    </w:p>
    <w:p w14:paraId="427F1E08" w14:textId="77777777" w:rsidR="00C83126" w:rsidRPr="002E17E9" w:rsidRDefault="00C83126" w:rsidP="004665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14:paraId="21AFE350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(2) Bez toho, aby bol dotknutý odsek </w:t>
      </w:r>
      <w:r w:rsidR="00603CFC" w:rsidRPr="002E17E9">
        <w:rPr>
          <w:rFonts w:ascii="Times New Roman" w:hAnsi="Times New Roman"/>
          <w:sz w:val="24"/>
          <w:szCs w:val="24"/>
        </w:rPr>
        <w:t>3</w:t>
      </w:r>
      <w:r w:rsidRPr="002E17E9">
        <w:rPr>
          <w:rFonts w:ascii="Times New Roman" w:hAnsi="Times New Roman"/>
          <w:sz w:val="24"/>
          <w:szCs w:val="24"/>
        </w:rPr>
        <w:t>, oprávnená osoba</w:t>
      </w:r>
      <w:r w:rsidR="009779B5" w:rsidRPr="002E17E9">
        <w:rPr>
          <w:rFonts w:ascii="Times New Roman" w:hAnsi="Times New Roman"/>
          <w:sz w:val="24"/>
          <w:szCs w:val="24"/>
        </w:rPr>
        <w:t>, orgán dohľadu alebo samoregulačný orgán</w:t>
      </w:r>
      <w:r w:rsidRPr="002E17E9">
        <w:rPr>
          <w:rFonts w:ascii="Times New Roman" w:hAnsi="Times New Roman"/>
          <w:sz w:val="24"/>
          <w:szCs w:val="24"/>
        </w:rPr>
        <w:t xml:space="preserve"> zasiela ministerstvu raz ročne do 31. januára</w:t>
      </w:r>
      <w:r w:rsidR="00E8506C" w:rsidRPr="002E17E9">
        <w:rPr>
          <w:rFonts w:ascii="Times New Roman" w:hAnsi="Times New Roman"/>
          <w:sz w:val="24"/>
          <w:szCs w:val="24"/>
        </w:rPr>
        <w:t xml:space="preserve"> informácie podľa odseku 1 písm. b) až d)</w:t>
      </w:r>
      <w:r w:rsidR="009779B5" w:rsidRPr="002E17E9">
        <w:rPr>
          <w:rFonts w:ascii="Times New Roman" w:hAnsi="Times New Roman"/>
          <w:sz w:val="24"/>
          <w:szCs w:val="24"/>
        </w:rPr>
        <w:t xml:space="preserve">, ktoré zahŕňajú </w:t>
      </w:r>
      <w:r w:rsidR="00E8506C" w:rsidRPr="002E17E9">
        <w:rPr>
          <w:rFonts w:ascii="Times New Roman" w:hAnsi="Times New Roman"/>
          <w:sz w:val="24"/>
          <w:szCs w:val="24"/>
        </w:rPr>
        <w:t xml:space="preserve">aj </w:t>
      </w:r>
      <w:r w:rsidR="009779B5" w:rsidRPr="002E17E9">
        <w:rPr>
          <w:rFonts w:ascii="Times New Roman" w:hAnsi="Times New Roman"/>
          <w:sz w:val="24"/>
          <w:szCs w:val="24"/>
        </w:rPr>
        <w:t>údaje o</w:t>
      </w:r>
    </w:p>
    <w:p w14:paraId="73B035B2" w14:textId="77777777" w:rsidR="00C83126" w:rsidRPr="002E17E9" w:rsidRDefault="00C83126" w:rsidP="0046654C">
      <w:pPr>
        <w:pStyle w:val="Odsekzoznamu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druhoch žalôb na ochranu kolektívnych záujmov spotrebiteľov,</w:t>
      </w:r>
    </w:p>
    <w:p w14:paraId="4A08F25D" w14:textId="38C8648B" w:rsidR="00C83126" w:rsidRPr="002E17E9" w:rsidRDefault="00C83126" w:rsidP="0046654C">
      <w:pPr>
        <w:pStyle w:val="Odsekzoznamu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lastRenderedPageBreak/>
        <w:t xml:space="preserve">ustanoveniach právnych predpisov, porušenia ktorých sa žaloba na ochranu kolektívnych záujmov spotrebiteľov týka, </w:t>
      </w:r>
    </w:p>
    <w:p w14:paraId="5446A7A2" w14:textId="77777777" w:rsidR="00C83126" w:rsidRPr="002E17E9" w:rsidRDefault="00C83126" w:rsidP="0046654C">
      <w:pPr>
        <w:pStyle w:val="Odsekzoznamu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obchodníkoch, proti ktorým bola podaná žaloba na ochranu kolektívnych záujmov spotrebiteľov.</w:t>
      </w:r>
    </w:p>
    <w:p w14:paraId="3599E77D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286FE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294B1A" w:rsidRPr="002E17E9">
        <w:rPr>
          <w:rFonts w:ascii="Times New Roman" w:hAnsi="Times New Roman"/>
          <w:sz w:val="24"/>
          <w:szCs w:val="24"/>
        </w:rPr>
        <w:t>3</w:t>
      </w:r>
      <w:r w:rsidRPr="002E17E9">
        <w:rPr>
          <w:rFonts w:ascii="Times New Roman" w:hAnsi="Times New Roman"/>
          <w:sz w:val="24"/>
          <w:szCs w:val="24"/>
        </w:rPr>
        <w:t>)  Oprávnená osoba bezodkladne informuje ministerstvo o</w:t>
      </w:r>
      <w:r w:rsidR="00A322FA" w:rsidRPr="002E17E9">
        <w:rPr>
          <w:rFonts w:ascii="Times New Roman" w:hAnsi="Times New Roman"/>
          <w:sz w:val="24"/>
          <w:szCs w:val="24"/>
        </w:rPr>
        <w:t xml:space="preserve"> zverejnení žalobného zámeru v Obchodnom vestníku podľa § 1</w:t>
      </w:r>
      <w:r w:rsidR="00C4010F" w:rsidRPr="002E17E9">
        <w:rPr>
          <w:rFonts w:ascii="Times New Roman" w:hAnsi="Times New Roman"/>
          <w:sz w:val="24"/>
          <w:szCs w:val="24"/>
        </w:rPr>
        <w:t>5</w:t>
      </w:r>
      <w:r w:rsidR="00A322FA" w:rsidRPr="002E17E9">
        <w:rPr>
          <w:rFonts w:ascii="Times New Roman" w:hAnsi="Times New Roman"/>
          <w:sz w:val="24"/>
          <w:szCs w:val="24"/>
        </w:rPr>
        <w:t xml:space="preserve"> ods. 1 a o </w:t>
      </w:r>
      <w:r w:rsidRPr="002E17E9">
        <w:rPr>
          <w:rFonts w:ascii="Times New Roman" w:hAnsi="Times New Roman"/>
          <w:sz w:val="24"/>
          <w:szCs w:val="24"/>
        </w:rPr>
        <w:t xml:space="preserve">podaní žaloby na ochranu kolektívnych záujmov spotrebiteľov. </w:t>
      </w:r>
    </w:p>
    <w:p w14:paraId="35119D49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</w:t>
      </w:r>
    </w:p>
    <w:p w14:paraId="7FCBB948" w14:textId="77777777" w:rsidR="00D6178E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294B1A" w:rsidRPr="002E17E9">
        <w:rPr>
          <w:rFonts w:ascii="Times New Roman" w:hAnsi="Times New Roman"/>
          <w:sz w:val="24"/>
          <w:szCs w:val="24"/>
        </w:rPr>
        <w:t>4</w:t>
      </w:r>
      <w:r w:rsidRPr="002E17E9">
        <w:rPr>
          <w:rFonts w:ascii="Times New Roman" w:hAnsi="Times New Roman"/>
          <w:sz w:val="24"/>
          <w:szCs w:val="24"/>
        </w:rPr>
        <w:t xml:space="preserve">) Oprávnená osoba informuje spotrebiteľov, ktorých sa pripravované alebo prebiehajúce konanie </w:t>
      </w:r>
      <w:r w:rsidR="00122634" w:rsidRPr="002E17E9">
        <w:rPr>
          <w:rFonts w:ascii="Times New Roman" w:hAnsi="Times New Roman"/>
          <w:sz w:val="24"/>
          <w:szCs w:val="24"/>
        </w:rPr>
        <w:t xml:space="preserve">o vydanie nápravného opatrenia </w:t>
      </w:r>
      <w:r w:rsidRPr="002E17E9">
        <w:rPr>
          <w:rFonts w:ascii="Times New Roman" w:hAnsi="Times New Roman"/>
          <w:sz w:val="24"/>
          <w:szCs w:val="24"/>
        </w:rPr>
        <w:t xml:space="preserve">týka, včas a vhodnými prostriedkami tak, aby mali možnosť výslovne vyjadriť svoju vôľu byť zúčastnení v tomto konaní. </w:t>
      </w:r>
    </w:p>
    <w:p w14:paraId="458FEF19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47A4F" w14:textId="77777777" w:rsidR="00F31135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294B1A" w:rsidRPr="002E17E9">
        <w:rPr>
          <w:rFonts w:ascii="Times New Roman" w:hAnsi="Times New Roman"/>
          <w:sz w:val="24"/>
          <w:szCs w:val="24"/>
        </w:rPr>
        <w:t>5</w:t>
      </w:r>
      <w:r w:rsidRPr="002E17E9">
        <w:rPr>
          <w:rFonts w:ascii="Times New Roman" w:hAnsi="Times New Roman"/>
          <w:sz w:val="24"/>
          <w:szCs w:val="24"/>
        </w:rPr>
        <w:t>) Bez toho, aby boli dotknuté povinnosti podľa odsekov 1 a 3, súd uloží obchodníkovi</w:t>
      </w:r>
      <w:r w:rsidR="008D2406" w:rsidRPr="002E17E9">
        <w:rPr>
          <w:rFonts w:ascii="Times New Roman" w:hAnsi="Times New Roman"/>
          <w:sz w:val="24"/>
          <w:szCs w:val="24"/>
        </w:rPr>
        <w:t xml:space="preserve"> </w:t>
      </w:r>
      <w:r w:rsidR="00EB2858" w:rsidRPr="002E17E9">
        <w:rPr>
          <w:rStyle w:val="Odkaznakomentr"/>
          <w:rFonts w:ascii="Times New Roman" w:hAnsi="Times New Roman"/>
          <w:szCs w:val="20"/>
          <w:lang w:eastAsia="sk-SK"/>
        </w:rPr>
        <w:t xml:space="preserve"> </w:t>
      </w:r>
      <w:r w:rsidR="008D2406" w:rsidRPr="002E17E9">
        <w:rPr>
          <w:rFonts w:ascii="Times New Roman" w:hAnsi="Times New Roman"/>
          <w:sz w:val="24"/>
          <w:szCs w:val="24"/>
        </w:rPr>
        <w:t>na návrh oprávnenej osoby</w:t>
      </w:r>
      <w:r w:rsidRPr="002E17E9">
        <w:rPr>
          <w:rFonts w:ascii="Times New Roman" w:hAnsi="Times New Roman"/>
          <w:sz w:val="24"/>
          <w:szCs w:val="24"/>
        </w:rPr>
        <w:t xml:space="preserve">, aby na vlastné náklady informoval </w:t>
      </w:r>
      <w:r w:rsidR="00D52ECE" w:rsidRPr="002E17E9">
        <w:rPr>
          <w:rFonts w:ascii="Times New Roman" w:hAnsi="Times New Roman"/>
          <w:sz w:val="24"/>
          <w:szCs w:val="24"/>
        </w:rPr>
        <w:t xml:space="preserve">vhodnou formou </w:t>
      </w:r>
      <w:r w:rsidR="00CA358F" w:rsidRPr="002E17E9">
        <w:rPr>
          <w:rFonts w:ascii="Times New Roman" w:hAnsi="Times New Roman"/>
          <w:sz w:val="24"/>
          <w:szCs w:val="24"/>
        </w:rPr>
        <w:t>prihlásený</w:t>
      </w:r>
      <w:r w:rsidR="00114100" w:rsidRPr="002E17E9">
        <w:rPr>
          <w:rFonts w:ascii="Times New Roman" w:hAnsi="Times New Roman"/>
          <w:sz w:val="24"/>
          <w:szCs w:val="24"/>
        </w:rPr>
        <w:t>ch</w:t>
      </w:r>
      <w:r w:rsidR="00554C98" w:rsidRPr="002E17E9">
        <w:rPr>
          <w:rFonts w:ascii="Times New Roman" w:hAnsi="Times New Roman"/>
          <w:sz w:val="24"/>
          <w:szCs w:val="24"/>
        </w:rPr>
        <w:t xml:space="preserve"> </w:t>
      </w:r>
      <w:r w:rsidR="00D6178E" w:rsidRPr="002E17E9">
        <w:rPr>
          <w:rFonts w:ascii="Times New Roman" w:hAnsi="Times New Roman"/>
          <w:sz w:val="24"/>
          <w:szCs w:val="24"/>
        </w:rPr>
        <w:t>spotrebiteľov</w:t>
      </w:r>
      <w:r w:rsidRPr="002E17E9">
        <w:rPr>
          <w:rFonts w:ascii="Times New Roman" w:hAnsi="Times New Roman"/>
          <w:sz w:val="24"/>
          <w:szCs w:val="24"/>
        </w:rPr>
        <w:t>, ktorí sú zúčastnení v</w:t>
      </w:r>
      <w:r w:rsidR="00BB0141" w:rsidRPr="002E17E9">
        <w:rPr>
          <w:rFonts w:ascii="Times New Roman" w:hAnsi="Times New Roman"/>
          <w:sz w:val="24"/>
          <w:szCs w:val="24"/>
        </w:rPr>
        <w:t xml:space="preserve"> konaní o </w:t>
      </w:r>
      <w:r w:rsidRPr="002E17E9">
        <w:rPr>
          <w:rFonts w:ascii="Times New Roman" w:hAnsi="Times New Roman"/>
          <w:sz w:val="24"/>
          <w:szCs w:val="24"/>
        </w:rPr>
        <w:t>žalobe na ochranu kolektívnych záujmov spotrebiteľov, o konečnom rozhodnutí</w:t>
      </w:r>
      <w:r w:rsidR="00D52ECE" w:rsidRPr="002E17E9">
        <w:rPr>
          <w:rFonts w:ascii="Times New Roman" w:hAnsi="Times New Roman"/>
          <w:sz w:val="24"/>
          <w:szCs w:val="24"/>
        </w:rPr>
        <w:t xml:space="preserve"> vydanom v konaní </w:t>
      </w:r>
      <w:r w:rsidRPr="002E17E9">
        <w:rPr>
          <w:rFonts w:ascii="Times New Roman" w:hAnsi="Times New Roman"/>
          <w:sz w:val="24"/>
          <w:szCs w:val="24"/>
        </w:rPr>
        <w:t>podľa § 1</w:t>
      </w:r>
      <w:r w:rsidR="00C4010F" w:rsidRPr="002E17E9">
        <w:rPr>
          <w:rFonts w:ascii="Times New Roman" w:hAnsi="Times New Roman"/>
          <w:sz w:val="24"/>
          <w:szCs w:val="24"/>
        </w:rPr>
        <w:t>4</w:t>
      </w:r>
      <w:r w:rsidR="00D52ECE" w:rsidRPr="002E17E9">
        <w:rPr>
          <w:rFonts w:ascii="Times New Roman" w:hAnsi="Times New Roman"/>
          <w:sz w:val="24"/>
          <w:szCs w:val="24"/>
        </w:rPr>
        <w:t xml:space="preserve"> alebo podľa § 23</w:t>
      </w:r>
      <w:r w:rsidRPr="002E17E9">
        <w:rPr>
          <w:rFonts w:ascii="Times New Roman" w:hAnsi="Times New Roman"/>
          <w:sz w:val="24"/>
          <w:szCs w:val="24"/>
        </w:rPr>
        <w:t xml:space="preserve">, prípadne o schválenom zmieri, spôsobom primeraným okolnostiam veci a v </w:t>
      </w:r>
      <w:r w:rsidR="00BB0141" w:rsidRPr="002E17E9">
        <w:rPr>
          <w:rFonts w:ascii="Times New Roman" w:hAnsi="Times New Roman"/>
          <w:sz w:val="24"/>
          <w:szCs w:val="24"/>
        </w:rPr>
        <w:t>určenej</w:t>
      </w:r>
      <w:r w:rsidRPr="002E17E9">
        <w:rPr>
          <w:rFonts w:ascii="Times New Roman" w:hAnsi="Times New Roman"/>
          <w:sz w:val="24"/>
          <w:szCs w:val="24"/>
        </w:rPr>
        <w:t xml:space="preserve"> lehote, pričom ak je to vhodné, </w:t>
      </w:r>
      <w:r w:rsidR="00E816B1" w:rsidRPr="002E17E9">
        <w:rPr>
          <w:rFonts w:ascii="Times New Roman" w:hAnsi="Times New Roman"/>
          <w:sz w:val="24"/>
          <w:szCs w:val="24"/>
        </w:rPr>
        <w:t xml:space="preserve">môže obchodník </w:t>
      </w:r>
      <w:r w:rsidRPr="002E17E9">
        <w:rPr>
          <w:rFonts w:ascii="Times New Roman" w:hAnsi="Times New Roman"/>
          <w:sz w:val="24"/>
          <w:szCs w:val="24"/>
        </w:rPr>
        <w:t>informova</w:t>
      </w:r>
      <w:r w:rsidR="00E816B1" w:rsidRPr="002E17E9">
        <w:rPr>
          <w:rFonts w:ascii="Times New Roman" w:hAnsi="Times New Roman"/>
          <w:sz w:val="24"/>
          <w:szCs w:val="24"/>
        </w:rPr>
        <w:t>ť</w:t>
      </w:r>
      <w:r w:rsidRPr="002E17E9">
        <w:rPr>
          <w:rFonts w:ascii="Times New Roman" w:hAnsi="Times New Roman"/>
          <w:sz w:val="24"/>
          <w:szCs w:val="24"/>
        </w:rPr>
        <w:t xml:space="preserve"> aj jednotlivo každého </w:t>
      </w:r>
      <w:r w:rsidR="00CA358F" w:rsidRPr="002E17E9">
        <w:rPr>
          <w:rFonts w:ascii="Times New Roman" w:hAnsi="Times New Roman"/>
          <w:sz w:val="24"/>
          <w:szCs w:val="24"/>
        </w:rPr>
        <w:t>prihlásen</w:t>
      </w:r>
      <w:r w:rsidRPr="002E17E9">
        <w:rPr>
          <w:rFonts w:ascii="Times New Roman" w:hAnsi="Times New Roman"/>
          <w:sz w:val="24"/>
          <w:szCs w:val="24"/>
        </w:rPr>
        <w:t xml:space="preserve">ého spotrebiteľa. </w:t>
      </w:r>
      <w:r w:rsidR="00E816B1" w:rsidRPr="002E17E9">
        <w:rPr>
          <w:rFonts w:ascii="Times New Roman" w:hAnsi="Times New Roman"/>
          <w:sz w:val="24"/>
          <w:szCs w:val="24"/>
        </w:rPr>
        <w:t xml:space="preserve">Informačná </w:t>
      </w:r>
      <w:r w:rsidRPr="002E17E9">
        <w:rPr>
          <w:rFonts w:ascii="Times New Roman" w:hAnsi="Times New Roman"/>
          <w:sz w:val="24"/>
          <w:szCs w:val="24"/>
        </w:rPr>
        <w:t xml:space="preserve">povinnosť </w:t>
      </w:r>
      <w:r w:rsidR="00E816B1" w:rsidRPr="002E17E9">
        <w:rPr>
          <w:rFonts w:ascii="Times New Roman" w:hAnsi="Times New Roman"/>
          <w:sz w:val="24"/>
          <w:szCs w:val="24"/>
        </w:rPr>
        <w:t xml:space="preserve">obchodníka podľa prvej vety </w:t>
      </w:r>
      <w:r w:rsidRPr="002E17E9">
        <w:rPr>
          <w:rFonts w:ascii="Times New Roman" w:hAnsi="Times New Roman"/>
          <w:sz w:val="24"/>
          <w:szCs w:val="24"/>
        </w:rPr>
        <w:t xml:space="preserve">neplatí, ak sú </w:t>
      </w:r>
      <w:r w:rsidR="00CA358F" w:rsidRPr="002E17E9">
        <w:rPr>
          <w:rFonts w:ascii="Times New Roman" w:hAnsi="Times New Roman"/>
          <w:sz w:val="24"/>
          <w:szCs w:val="24"/>
        </w:rPr>
        <w:t>prihlásen</w:t>
      </w:r>
      <w:r w:rsidRPr="002E17E9">
        <w:rPr>
          <w:rFonts w:ascii="Times New Roman" w:hAnsi="Times New Roman"/>
          <w:sz w:val="24"/>
          <w:szCs w:val="24"/>
        </w:rPr>
        <w:t>í spotrebitelia o konečnom rozhodnutí alebo schválenom zmieri informovaní iným spôsobom.</w:t>
      </w:r>
      <w:r w:rsidR="00EB2858" w:rsidRPr="002E17E9">
        <w:rPr>
          <w:rFonts w:ascii="Times New Roman" w:hAnsi="Times New Roman"/>
          <w:sz w:val="24"/>
          <w:szCs w:val="24"/>
        </w:rPr>
        <w:t xml:space="preserve"> </w:t>
      </w:r>
    </w:p>
    <w:p w14:paraId="1B64F594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F02E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294B1A" w:rsidRPr="002E17E9">
        <w:rPr>
          <w:rFonts w:ascii="Times New Roman" w:hAnsi="Times New Roman"/>
          <w:sz w:val="24"/>
          <w:szCs w:val="24"/>
        </w:rPr>
        <w:t>6</w:t>
      </w:r>
      <w:r w:rsidRPr="002E17E9">
        <w:rPr>
          <w:rFonts w:ascii="Times New Roman" w:hAnsi="Times New Roman"/>
          <w:sz w:val="24"/>
          <w:szCs w:val="24"/>
        </w:rPr>
        <w:t xml:space="preserve">) Požiadavky na informácie uvedené v odseku </w:t>
      </w:r>
      <w:r w:rsidR="00294B1A" w:rsidRPr="002E17E9">
        <w:rPr>
          <w:rFonts w:ascii="Times New Roman" w:hAnsi="Times New Roman"/>
          <w:sz w:val="24"/>
          <w:szCs w:val="24"/>
        </w:rPr>
        <w:t xml:space="preserve">5 </w:t>
      </w:r>
      <w:r w:rsidRPr="002E17E9">
        <w:rPr>
          <w:rFonts w:ascii="Times New Roman" w:hAnsi="Times New Roman"/>
          <w:sz w:val="24"/>
          <w:szCs w:val="24"/>
        </w:rPr>
        <w:t>sa</w:t>
      </w:r>
      <w:r w:rsidR="00C7082E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r</w:t>
      </w:r>
      <w:r w:rsidR="00C7082E" w:rsidRPr="002E17E9">
        <w:rPr>
          <w:rFonts w:ascii="Times New Roman" w:hAnsi="Times New Roman"/>
          <w:sz w:val="24"/>
          <w:szCs w:val="24"/>
        </w:rPr>
        <w:t>ovnako</w:t>
      </w:r>
      <w:r w:rsidRPr="002E17E9">
        <w:rPr>
          <w:rFonts w:ascii="Times New Roman" w:hAnsi="Times New Roman"/>
          <w:sz w:val="24"/>
          <w:szCs w:val="24"/>
        </w:rPr>
        <w:t xml:space="preserve"> uplatňujú na oprávnenú osobu aj pokiaľ ide o konečné rozhodnutie o zamietnutí žaloby na</w:t>
      </w:r>
      <w:r w:rsidR="0057333A" w:rsidRPr="002E17E9">
        <w:rPr>
          <w:rFonts w:ascii="Times New Roman" w:hAnsi="Times New Roman"/>
        </w:rPr>
        <w:t xml:space="preserve"> </w:t>
      </w:r>
      <w:r w:rsidR="0057333A" w:rsidRPr="002E17E9">
        <w:rPr>
          <w:rFonts w:ascii="Times New Roman" w:hAnsi="Times New Roman"/>
          <w:sz w:val="24"/>
          <w:szCs w:val="24"/>
        </w:rPr>
        <w:t>vydanie nápravného opatrenia</w:t>
      </w:r>
      <w:r w:rsidRPr="002E17E9">
        <w:rPr>
          <w:rFonts w:ascii="Times New Roman" w:hAnsi="Times New Roman"/>
          <w:sz w:val="24"/>
          <w:szCs w:val="24"/>
        </w:rPr>
        <w:t>.</w:t>
      </w:r>
    </w:p>
    <w:p w14:paraId="7C63DE23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DE538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294B1A" w:rsidRPr="002E17E9">
        <w:rPr>
          <w:rFonts w:ascii="Times New Roman" w:hAnsi="Times New Roman"/>
          <w:sz w:val="24"/>
          <w:szCs w:val="24"/>
        </w:rPr>
        <w:t>7</w:t>
      </w:r>
      <w:r w:rsidRPr="002E17E9">
        <w:rPr>
          <w:rFonts w:ascii="Times New Roman" w:hAnsi="Times New Roman"/>
          <w:sz w:val="24"/>
          <w:szCs w:val="24"/>
        </w:rPr>
        <w:t xml:space="preserve">) Ak bola oprávnená osoba </w:t>
      </w:r>
      <w:r w:rsidR="003A2B30" w:rsidRPr="002E17E9">
        <w:rPr>
          <w:rFonts w:ascii="Times New Roman" w:hAnsi="Times New Roman"/>
          <w:sz w:val="24"/>
          <w:szCs w:val="24"/>
        </w:rPr>
        <w:t xml:space="preserve">alebo obchodník </w:t>
      </w:r>
      <w:r w:rsidRPr="002E17E9">
        <w:rPr>
          <w:rFonts w:ascii="Times New Roman" w:hAnsi="Times New Roman"/>
          <w:sz w:val="24"/>
          <w:szCs w:val="24"/>
        </w:rPr>
        <w:t xml:space="preserve">v konaní o žalobe na ochranu kolektívnych záujmov spotrebiteľov úspešná, môže </w:t>
      </w:r>
      <w:r w:rsidR="00446195" w:rsidRPr="002E17E9">
        <w:rPr>
          <w:rFonts w:ascii="Times New Roman" w:hAnsi="Times New Roman"/>
          <w:sz w:val="24"/>
          <w:szCs w:val="24"/>
        </w:rPr>
        <w:t xml:space="preserve">jej súd priznať </w:t>
      </w:r>
      <w:r w:rsidR="00886C6E" w:rsidRPr="002E17E9">
        <w:rPr>
          <w:rFonts w:ascii="Times New Roman" w:hAnsi="Times New Roman"/>
          <w:sz w:val="24"/>
          <w:szCs w:val="24"/>
        </w:rPr>
        <w:t xml:space="preserve">ako </w:t>
      </w:r>
      <w:r w:rsidR="00446195" w:rsidRPr="002E17E9">
        <w:rPr>
          <w:rFonts w:ascii="Times New Roman" w:hAnsi="Times New Roman"/>
          <w:sz w:val="24"/>
          <w:szCs w:val="24"/>
        </w:rPr>
        <w:t>trovy</w:t>
      </w:r>
      <w:r w:rsidR="00886C6E" w:rsidRPr="002E17E9">
        <w:rPr>
          <w:rFonts w:ascii="Times New Roman" w:hAnsi="Times New Roman"/>
          <w:sz w:val="24"/>
          <w:szCs w:val="24"/>
        </w:rPr>
        <w:t xml:space="preserve"> konania</w:t>
      </w:r>
      <w:r w:rsidR="00524A1D" w:rsidRPr="002E17E9">
        <w:rPr>
          <w:rFonts w:ascii="Times New Roman" w:hAnsi="Times New Roman"/>
          <w:sz w:val="24"/>
          <w:szCs w:val="24"/>
        </w:rPr>
        <w:t xml:space="preserve"> </w:t>
      </w:r>
      <w:r w:rsidR="00886C6E" w:rsidRPr="002E17E9">
        <w:rPr>
          <w:rFonts w:ascii="Times New Roman" w:hAnsi="Times New Roman"/>
          <w:sz w:val="24"/>
          <w:szCs w:val="24"/>
        </w:rPr>
        <w:t>účelne vynaložen</w:t>
      </w:r>
      <w:r w:rsidR="00524A1D" w:rsidRPr="002E17E9">
        <w:rPr>
          <w:rFonts w:ascii="Times New Roman" w:hAnsi="Times New Roman"/>
          <w:sz w:val="24"/>
          <w:szCs w:val="24"/>
        </w:rPr>
        <w:t>é</w:t>
      </w:r>
      <w:r w:rsidR="00886C6E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náklad</w:t>
      </w:r>
      <w:r w:rsidR="00524A1D" w:rsidRPr="002E17E9">
        <w:rPr>
          <w:rFonts w:ascii="Times New Roman" w:hAnsi="Times New Roman"/>
          <w:sz w:val="24"/>
          <w:szCs w:val="24"/>
        </w:rPr>
        <w:t>y</w:t>
      </w:r>
      <w:r w:rsidRPr="002E17E9">
        <w:rPr>
          <w:rFonts w:ascii="Times New Roman" w:hAnsi="Times New Roman"/>
          <w:sz w:val="24"/>
          <w:szCs w:val="24"/>
        </w:rPr>
        <w:t xml:space="preserve"> s</w:t>
      </w:r>
      <w:r w:rsidR="00524A1D" w:rsidRPr="002E17E9">
        <w:rPr>
          <w:rFonts w:ascii="Times New Roman" w:hAnsi="Times New Roman"/>
          <w:sz w:val="24"/>
          <w:szCs w:val="24"/>
        </w:rPr>
        <w:t xml:space="preserve">úvisiace </w:t>
      </w:r>
      <w:r w:rsidRPr="002E17E9">
        <w:rPr>
          <w:rFonts w:ascii="Times New Roman" w:hAnsi="Times New Roman"/>
          <w:sz w:val="24"/>
          <w:szCs w:val="24"/>
        </w:rPr>
        <w:t xml:space="preserve">s poskytnutím informácií </w:t>
      </w:r>
      <w:r w:rsidR="00D6178E" w:rsidRPr="002E17E9">
        <w:rPr>
          <w:rFonts w:ascii="Times New Roman" w:hAnsi="Times New Roman"/>
          <w:sz w:val="24"/>
          <w:szCs w:val="24"/>
        </w:rPr>
        <w:t xml:space="preserve">podľa odseku </w:t>
      </w:r>
      <w:r w:rsidR="00294B1A" w:rsidRPr="002E17E9">
        <w:rPr>
          <w:rFonts w:ascii="Times New Roman" w:hAnsi="Times New Roman"/>
          <w:sz w:val="24"/>
          <w:szCs w:val="24"/>
        </w:rPr>
        <w:t xml:space="preserve">5 </w:t>
      </w:r>
      <w:r w:rsidR="00EB2858" w:rsidRPr="002E17E9">
        <w:rPr>
          <w:rFonts w:ascii="Times New Roman" w:hAnsi="Times New Roman"/>
          <w:sz w:val="24"/>
          <w:szCs w:val="24"/>
        </w:rPr>
        <w:t xml:space="preserve">alebo </w:t>
      </w:r>
      <w:r w:rsidR="00294B1A" w:rsidRPr="002E17E9">
        <w:rPr>
          <w:rFonts w:ascii="Times New Roman" w:hAnsi="Times New Roman"/>
          <w:sz w:val="24"/>
          <w:szCs w:val="24"/>
        </w:rPr>
        <w:t>6</w:t>
      </w:r>
      <w:r w:rsidR="00446195" w:rsidRPr="002E17E9">
        <w:rPr>
          <w:rFonts w:ascii="Times New Roman" w:hAnsi="Times New Roman"/>
          <w:sz w:val="24"/>
          <w:szCs w:val="24"/>
        </w:rPr>
        <w:t xml:space="preserve">, ktoré znáša </w:t>
      </w:r>
      <w:r w:rsidR="00EB2858" w:rsidRPr="002E17E9">
        <w:rPr>
          <w:rFonts w:ascii="Times New Roman" w:hAnsi="Times New Roman"/>
          <w:sz w:val="24"/>
          <w:szCs w:val="24"/>
        </w:rPr>
        <w:t>neúspešná strana</w:t>
      </w:r>
      <w:r w:rsidRPr="002E17E9">
        <w:rPr>
          <w:rFonts w:ascii="Times New Roman" w:hAnsi="Times New Roman"/>
          <w:sz w:val="24"/>
          <w:szCs w:val="24"/>
        </w:rPr>
        <w:t>.</w:t>
      </w:r>
    </w:p>
    <w:p w14:paraId="2D5F5C9A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704FD2" w14:textId="77777777" w:rsidR="00A71F02" w:rsidRPr="002E17E9" w:rsidRDefault="00A71F02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>§ 1</w:t>
      </w:r>
      <w:r w:rsidR="00C4010F" w:rsidRPr="002E17E9">
        <w:rPr>
          <w:rFonts w:ascii="Times New Roman" w:hAnsi="Times New Roman"/>
          <w:bCs/>
          <w:sz w:val="24"/>
          <w:szCs w:val="24"/>
        </w:rPr>
        <w:t>2</w:t>
      </w:r>
    </w:p>
    <w:p w14:paraId="75B2F6E4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Dokazovanie</w:t>
      </w:r>
    </w:p>
    <w:p w14:paraId="6DB66D3B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895990" w14:textId="77777777" w:rsidR="005015BB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(1) Súd môže v konaní o žalobe na ochranu kolektívnych záujmov spotrebiteľov vykonať aj tie dôkazy, ktoré neboli navrhnuté, ak je to nevyhnutné na rozhodnutie vo veci. Súd aj bez návrhu obstará alebo zabezpečí tak</w:t>
      </w:r>
      <w:r w:rsidR="00E479E5" w:rsidRPr="002E17E9">
        <w:rPr>
          <w:rFonts w:ascii="Times New Roman" w:hAnsi="Times New Roman"/>
          <w:sz w:val="24"/>
          <w:szCs w:val="24"/>
        </w:rPr>
        <w:t>é</w:t>
      </w:r>
      <w:r w:rsidRPr="002E17E9">
        <w:rPr>
          <w:rFonts w:ascii="Times New Roman" w:hAnsi="Times New Roman"/>
          <w:sz w:val="24"/>
          <w:szCs w:val="24"/>
        </w:rPr>
        <w:t xml:space="preserve"> dôkaz</w:t>
      </w:r>
      <w:r w:rsidR="00E479E5" w:rsidRPr="002E17E9">
        <w:rPr>
          <w:rFonts w:ascii="Times New Roman" w:hAnsi="Times New Roman"/>
          <w:sz w:val="24"/>
          <w:szCs w:val="24"/>
        </w:rPr>
        <w:t>y</w:t>
      </w:r>
      <w:r w:rsidRPr="002E17E9">
        <w:rPr>
          <w:rFonts w:ascii="Times New Roman" w:hAnsi="Times New Roman"/>
          <w:sz w:val="24"/>
          <w:szCs w:val="24"/>
        </w:rPr>
        <w:t xml:space="preserve">; ustanovenia o sudcovskej koncentrácii konania sa nepoužijú. </w:t>
      </w:r>
    </w:p>
    <w:p w14:paraId="523D96CB" w14:textId="77777777" w:rsidR="005015BB" w:rsidRPr="002E17E9" w:rsidRDefault="005015BB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ECD67" w14:textId="77777777" w:rsidR="00A71F02" w:rsidRPr="002E17E9" w:rsidRDefault="005015BB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9F28A4" w:rsidRPr="002E17E9">
        <w:rPr>
          <w:rFonts w:ascii="Times New Roman" w:hAnsi="Times New Roman"/>
          <w:sz w:val="24"/>
          <w:szCs w:val="24"/>
        </w:rPr>
        <w:t>2</w:t>
      </w:r>
      <w:r w:rsidRPr="002E17E9">
        <w:rPr>
          <w:rFonts w:ascii="Times New Roman" w:hAnsi="Times New Roman"/>
          <w:sz w:val="24"/>
          <w:szCs w:val="24"/>
        </w:rPr>
        <w:t>) Ak žalobca v konaní o žalobe na ochranu kolektívnych záujmov spotrebiteľov predložil odôvodnený návrh obsahujúci primerane dostupné skutočnosti a dôkazy, ktoré dostatočne preukazujú odôvodnenosť jeho nároku, môže súd nariadiť žalovanému alebo tretej osobe, aby sprístupnili dôkazy, ktorými disponujú a sú podstatné na rozhodnutie vo veci. Rovnaké právo má voči žalobcovi alebo tretej osobe aj žalovaný. Návrh na nariadenie sprístupnenia dôkazov musí byť na základe primerane dostupných skutočností vymedzený čo najpresnejšie a najkonkrétnejšie.</w:t>
      </w:r>
    </w:p>
    <w:p w14:paraId="5BAAB239" w14:textId="77777777" w:rsidR="005015BB" w:rsidRPr="002E17E9" w:rsidRDefault="005015BB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40B53" w14:textId="77777777" w:rsidR="005015BB" w:rsidRPr="002E17E9" w:rsidRDefault="005015BB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9F28A4" w:rsidRPr="002E17E9">
        <w:rPr>
          <w:rFonts w:ascii="Times New Roman" w:hAnsi="Times New Roman"/>
          <w:sz w:val="24"/>
          <w:szCs w:val="24"/>
        </w:rPr>
        <w:t>3</w:t>
      </w:r>
      <w:r w:rsidRPr="002E17E9">
        <w:rPr>
          <w:rFonts w:ascii="Times New Roman" w:hAnsi="Times New Roman"/>
          <w:sz w:val="24"/>
          <w:szCs w:val="24"/>
        </w:rPr>
        <w:t>) Súd pri rozhodovaní o sprístupnení dôkazov zohľadňuje oprávnené záujmy všetkých strán v konaní a dotknutých tretích osôb, primeranosť</w:t>
      </w:r>
      <w:r w:rsidR="00D52ECE" w:rsidRPr="002E17E9">
        <w:rPr>
          <w:rFonts w:ascii="Times New Roman" w:hAnsi="Times New Roman"/>
          <w:sz w:val="24"/>
          <w:szCs w:val="24"/>
        </w:rPr>
        <w:t>, dôvernosť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D52ECE" w:rsidRPr="002E17E9">
        <w:rPr>
          <w:rFonts w:ascii="Times New Roman" w:hAnsi="Times New Roman"/>
          <w:sz w:val="24"/>
          <w:szCs w:val="24"/>
        </w:rPr>
        <w:t xml:space="preserve">informácií </w:t>
      </w:r>
      <w:r w:rsidRPr="002E17E9">
        <w:rPr>
          <w:rFonts w:ascii="Times New Roman" w:hAnsi="Times New Roman"/>
          <w:sz w:val="24"/>
          <w:szCs w:val="24"/>
        </w:rPr>
        <w:t xml:space="preserve">a dôvodnosť </w:t>
      </w:r>
      <w:r w:rsidRPr="002E17E9">
        <w:rPr>
          <w:rFonts w:ascii="Times New Roman" w:hAnsi="Times New Roman"/>
          <w:sz w:val="24"/>
          <w:szCs w:val="24"/>
        </w:rPr>
        <w:lastRenderedPageBreak/>
        <w:t xml:space="preserve">návrhu na nariadenie sprístupnenia dôkazov. </w:t>
      </w:r>
    </w:p>
    <w:p w14:paraId="6AB34817" w14:textId="77777777" w:rsidR="005015BB" w:rsidRPr="002E17E9" w:rsidRDefault="005015BB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18B7E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9F28A4" w:rsidRPr="002E17E9">
        <w:rPr>
          <w:rFonts w:ascii="Times New Roman" w:hAnsi="Times New Roman"/>
          <w:sz w:val="24"/>
          <w:szCs w:val="24"/>
        </w:rPr>
        <w:t>4</w:t>
      </w:r>
      <w:r w:rsidRPr="002E17E9">
        <w:rPr>
          <w:rFonts w:ascii="Times New Roman" w:hAnsi="Times New Roman"/>
          <w:sz w:val="24"/>
          <w:szCs w:val="24"/>
        </w:rPr>
        <w:t xml:space="preserve">) Konečné rozhodnutie súdu alebo správneho orgánu vydané v konaní o žalobe na ochranu kolektívnych záujmov spotrebiteľov v inom členskom štáte Európskej únie proti tomu istému obchodníkovi pre to isté konanie alebo opomenutie konania sa považuje za dôkaz o porušení kolektívnych záujmov spotrebiteľov, </w:t>
      </w:r>
      <w:r w:rsidR="007A30B8" w:rsidRPr="002E17E9">
        <w:rPr>
          <w:rFonts w:ascii="Times New Roman" w:hAnsi="Times New Roman"/>
          <w:sz w:val="24"/>
          <w:szCs w:val="24"/>
        </w:rPr>
        <w:t xml:space="preserve">ak </w:t>
      </w:r>
      <w:r w:rsidRPr="002E17E9">
        <w:rPr>
          <w:rFonts w:ascii="Times New Roman" w:hAnsi="Times New Roman"/>
          <w:sz w:val="24"/>
          <w:szCs w:val="24"/>
        </w:rPr>
        <w:t>sa v konaní o vydanie nápravného opatrenia nepreukáže opak.</w:t>
      </w:r>
    </w:p>
    <w:p w14:paraId="39B16B9E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A5633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ab/>
        <w:t>(</w:t>
      </w:r>
      <w:r w:rsidR="009F28A4" w:rsidRPr="002E17E9">
        <w:rPr>
          <w:rFonts w:ascii="Times New Roman" w:hAnsi="Times New Roman"/>
          <w:sz w:val="24"/>
          <w:szCs w:val="24"/>
        </w:rPr>
        <w:t>5</w:t>
      </w:r>
      <w:r w:rsidRPr="002E17E9">
        <w:rPr>
          <w:rFonts w:ascii="Times New Roman" w:hAnsi="Times New Roman"/>
          <w:sz w:val="24"/>
          <w:szCs w:val="24"/>
        </w:rPr>
        <w:t xml:space="preserve">) Ak súd uloží strane sporu </w:t>
      </w:r>
      <w:r w:rsidR="00C377CB" w:rsidRPr="002E17E9">
        <w:rPr>
          <w:rFonts w:ascii="Times New Roman" w:hAnsi="Times New Roman"/>
          <w:sz w:val="24"/>
          <w:szCs w:val="24"/>
        </w:rPr>
        <w:t xml:space="preserve">alebo tretej osobe </w:t>
      </w:r>
      <w:r w:rsidRPr="002E17E9">
        <w:rPr>
          <w:rFonts w:ascii="Times New Roman" w:hAnsi="Times New Roman"/>
          <w:sz w:val="24"/>
          <w:szCs w:val="24"/>
        </w:rPr>
        <w:t>sprístupniť dôkazy a táto ich nesprístupní alebo ich zničí, uloží jej súd poriadkové opatrenie.</w:t>
      </w:r>
      <w:r w:rsidRPr="002E17E9"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Pr="002E17E9">
        <w:rPr>
          <w:rFonts w:ascii="Times New Roman" w:hAnsi="Times New Roman"/>
          <w:sz w:val="24"/>
          <w:szCs w:val="24"/>
        </w:rPr>
        <w:t xml:space="preserve">) Ak by poriadkové opatrenie nesplnilo účel, môže súd nesplnenie povinnosti zohľadniť tak, že </w:t>
      </w:r>
    </w:p>
    <w:p w14:paraId="7E49DF81" w14:textId="77777777" w:rsidR="00A71F02" w:rsidRPr="002E17E9" w:rsidRDefault="00A71F02" w:rsidP="0046654C">
      <w:pPr>
        <w:pStyle w:val="Odsekzoznamu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bu</w:t>
      </w:r>
      <w:r w:rsidR="004F3036" w:rsidRPr="002E17E9">
        <w:rPr>
          <w:rFonts w:ascii="Times New Roman" w:hAnsi="Times New Roman"/>
          <w:sz w:val="24"/>
          <w:szCs w:val="24"/>
        </w:rPr>
        <w:t xml:space="preserve">de považovať určitú skutočnosť, </w:t>
      </w:r>
      <w:r w:rsidRPr="002E17E9">
        <w:rPr>
          <w:rFonts w:ascii="Times New Roman" w:hAnsi="Times New Roman"/>
          <w:sz w:val="24"/>
          <w:szCs w:val="24"/>
        </w:rPr>
        <w:t xml:space="preserve">ktorá by mohla byť dôkazmi preukázaná, za preukázanú, </w:t>
      </w:r>
    </w:p>
    <w:p w14:paraId="7310572A" w14:textId="77777777" w:rsidR="00A71F02" w:rsidRPr="002E17E9" w:rsidRDefault="00A71F02" w:rsidP="0046654C">
      <w:pPr>
        <w:pStyle w:val="Odsekzoznamu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neprihliadne celkom alebo sčasti na obranu strany sporu alebo </w:t>
      </w:r>
    </w:p>
    <w:p w14:paraId="54ECD779" w14:textId="77777777" w:rsidR="00A71F02" w:rsidRPr="002E17E9" w:rsidRDefault="00A71F02" w:rsidP="0046654C">
      <w:pPr>
        <w:pStyle w:val="Odsekzoznamu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posúdi jej nároky celkom alebo sčasti ako nedôvodné. </w:t>
      </w:r>
    </w:p>
    <w:p w14:paraId="1D13287B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4C344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9F28A4" w:rsidRPr="002E17E9">
        <w:rPr>
          <w:rFonts w:ascii="Times New Roman" w:hAnsi="Times New Roman"/>
          <w:sz w:val="24"/>
          <w:szCs w:val="24"/>
        </w:rPr>
        <w:t>6</w:t>
      </w:r>
      <w:r w:rsidRPr="002E17E9">
        <w:rPr>
          <w:rFonts w:ascii="Times New Roman" w:hAnsi="Times New Roman"/>
          <w:sz w:val="24"/>
          <w:szCs w:val="24"/>
        </w:rPr>
        <w:t xml:space="preserve">) Porušenie povinnosti podľa odseku </w:t>
      </w:r>
      <w:r w:rsidR="00C15554" w:rsidRPr="002E17E9">
        <w:rPr>
          <w:rFonts w:ascii="Times New Roman" w:hAnsi="Times New Roman"/>
          <w:sz w:val="24"/>
          <w:szCs w:val="24"/>
        </w:rPr>
        <w:t>5</w:t>
      </w:r>
      <w:r w:rsidRPr="002E17E9">
        <w:rPr>
          <w:rFonts w:ascii="Times New Roman" w:hAnsi="Times New Roman"/>
          <w:sz w:val="24"/>
          <w:szCs w:val="24"/>
        </w:rPr>
        <w:t xml:space="preserve"> môže súd zohľadniť aj pri rozhodovaní o povinnosti znášať trovy konania. </w:t>
      </w:r>
    </w:p>
    <w:p w14:paraId="68C3AD3D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D9FD71" w14:textId="77777777" w:rsidR="00C434B8" w:rsidRPr="002E17E9" w:rsidRDefault="00C434B8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1</w:t>
      </w:r>
      <w:r w:rsidR="00C4010F" w:rsidRPr="002E17E9">
        <w:rPr>
          <w:rFonts w:ascii="Times New Roman" w:hAnsi="Times New Roman"/>
          <w:sz w:val="24"/>
          <w:szCs w:val="24"/>
        </w:rPr>
        <w:t>3</w:t>
      </w:r>
    </w:p>
    <w:p w14:paraId="06DCA156" w14:textId="77777777" w:rsidR="00DE7E06" w:rsidRPr="002E17E9" w:rsidRDefault="00DE7E0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>Odmena oprávnenej osoby</w:t>
      </w:r>
      <w:r w:rsidR="004C18F0" w:rsidRPr="002E17E9">
        <w:rPr>
          <w:rFonts w:ascii="Times New Roman" w:hAnsi="Times New Roman"/>
          <w:bCs/>
          <w:sz w:val="24"/>
          <w:szCs w:val="24"/>
        </w:rPr>
        <w:t xml:space="preserve"> a náhrada trov konania</w:t>
      </w:r>
    </w:p>
    <w:p w14:paraId="59260614" w14:textId="77777777" w:rsidR="00DE7E06" w:rsidRPr="002E17E9" w:rsidRDefault="00DE7E0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4230E" w14:textId="77777777" w:rsidR="00DE7E06" w:rsidRPr="002E17E9" w:rsidRDefault="00DE7E06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(1) </w:t>
      </w:r>
      <w:r w:rsidR="00FD0354" w:rsidRPr="002E17E9">
        <w:rPr>
          <w:rFonts w:ascii="Times New Roman" w:hAnsi="Times New Roman"/>
          <w:sz w:val="24"/>
          <w:szCs w:val="24"/>
        </w:rPr>
        <w:t>Ak bola oprávnená osoba úspešná v konaní o vydanie nápravného opatrenia, ktorého hodnotu možno určiť, patrí jej odmena alebo pomerná časť odmeny vymienená v žalobnom zámere</w:t>
      </w:r>
      <w:r w:rsidR="00110A70" w:rsidRPr="002E17E9">
        <w:rPr>
          <w:rFonts w:ascii="Times New Roman" w:hAnsi="Times New Roman"/>
          <w:sz w:val="24"/>
          <w:szCs w:val="24"/>
        </w:rPr>
        <w:t>,</w:t>
      </w:r>
      <w:r w:rsidR="00FD0354" w:rsidRPr="002E17E9">
        <w:rPr>
          <w:rFonts w:ascii="Times New Roman" w:hAnsi="Times New Roman"/>
          <w:sz w:val="24"/>
          <w:szCs w:val="24"/>
        </w:rPr>
        <w:t xml:space="preserve"> a to podľa pomeru úspechu vo veci samej</w:t>
      </w:r>
      <w:r w:rsidR="00567D02" w:rsidRPr="002E17E9">
        <w:rPr>
          <w:rFonts w:ascii="Times New Roman" w:hAnsi="Times New Roman"/>
          <w:sz w:val="24"/>
          <w:szCs w:val="24"/>
        </w:rPr>
        <w:t>,</w:t>
      </w:r>
      <w:r w:rsidR="001A49CE" w:rsidRPr="002E17E9">
        <w:rPr>
          <w:rFonts w:ascii="Times New Roman" w:hAnsi="Times New Roman"/>
          <w:sz w:val="24"/>
          <w:szCs w:val="24"/>
        </w:rPr>
        <w:t xml:space="preserve"> </w:t>
      </w:r>
      <w:r w:rsidR="00567D02" w:rsidRPr="002E17E9">
        <w:rPr>
          <w:rFonts w:ascii="Times New Roman" w:hAnsi="Times New Roman"/>
          <w:sz w:val="24"/>
          <w:szCs w:val="24"/>
        </w:rPr>
        <w:t>najviac</w:t>
      </w:r>
      <w:r w:rsidR="001A49CE" w:rsidRPr="002E17E9">
        <w:rPr>
          <w:rFonts w:ascii="Times New Roman" w:hAnsi="Times New Roman"/>
          <w:sz w:val="24"/>
          <w:szCs w:val="24"/>
        </w:rPr>
        <w:t xml:space="preserve"> </w:t>
      </w:r>
      <w:r w:rsidR="00CA378F" w:rsidRPr="002E17E9">
        <w:rPr>
          <w:rFonts w:ascii="Times New Roman" w:hAnsi="Times New Roman"/>
          <w:sz w:val="24"/>
          <w:szCs w:val="24"/>
        </w:rPr>
        <w:t xml:space="preserve">však </w:t>
      </w:r>
      <w:r w:rsidR="00567D02" w:rsidRPr="002E17E9">
        <w:rPr>
          <w:rFonts w:ascii="Times New Roman" w:hAnsi="Times New Roman"/>
          <w:sz w:val="24"/>
          <w:szCs w:val="24"/>
        </w:rPr>
        <w:t>d</w:t>
      </w:r>
      <w:r w:rsidR="001A49CE" w:rsidRPr="002E17E9">
        <w:rPr>
          <w:rFonts w:ascii="Times New Roman" w:hAnsi="Times New Roman"/>
          <w:sz w:val="24"/>
          <w:szCs w:val="24"/>
        </w:rPr>
        <w:t>o výšk</w:t>
      </w:r>
      <w:r w:rsidR="00567D02" w:rsidRPr="002E17E9">
        <w:rPr>
          <w:rFonts w:ascii="Times New Roman" w:hAnsi="Times New Roman"/>
          <w:sz w:val="24"/>
          <w:szCs w:val="24"/>
        </w:rPr>
        <w:t>y</w:t>
      </w:r>
      <w:r w:rsidR="001A49CE" w:rsidRPr="002E17E9">
        <w:rPr>
          <w:rFonts w:ascii="Times New Roman" w:hAnsi="Times New Roman"/>
          <w:sz w:val="24"/>
          <w:szCs w:val="24"/>
        </w:rPr>
        <w:t xml:space="preserve"> </w:t>
      </w:r>
      <w:r w:rsidR="00AB33EB" w:rsidRPr="002E17E9">
        <w:rPr>
          <w:rFonts w:ascii="Times New Roman" w:hAnsi="Times New Roman"/>
          <w:sz w:val="24"/>
          <w:szCs w:val="24"/>
        </w:rPr>
        <w:t>2</w:t>
      </w:r>
      <w:r w:rsidR="001A49CE" w:rsidRPr="002E17E9">
        <w:rPr>
          <w:rFonts w:ascii="Times New Roman" w:hAnsi="Times New Roman"/>
          <w:sz w:val="24"/>
          <w:szCs w:val="24"/>
        </w:rPr>
        <w:t>0 % z vymoženej sumy</w:t>
      </w:r>
      <w:r w:rsidR="00192900" w:rsidRPr="002E17E9">
        <w:rPr>
          <w:rFonts w:ascii="Times New Roman" w:hAnsi="Times New Roman"/>
          <w:sz w:val="24"/>
          <w:szCs w:val="24"/>
        </w:rPr>
        <w:t>;</w:t>
      </w:r>
      <w:r w:rsidR="00192900" w:rsidRPr="002E17E9">
        <w:t xml:space="preserve"> </w:t>
      </w:r>
      <w:r w:rsidR="00192900" w:rsidRPr="002E17E9">
        <w:rPr>
          <w:rFonts w:ascii="Times New Roman" w:hAnsi="Times New Roman"/>
          <w:sz w:val="24"/>
          <w:szCs w:val="24"/>
        </w:rPr>
        <w:t>oprávnená osoba si nárok na odmenu uspokojí z hodnoty vymoženého nápravného opatrenia</w:t>
      </w:r>
      <w:r w:rsidR="00B449CC" w:rsidRPr="002E17E9">
        <w:rPr>
          <w:rFonts w:ascii="Times New Roman" w:hAnsi="Times New Roman"/>
          <w:sz w:val="24"/>
          <w:szCs w:val="24"/>
        </w:rPr>
        <w:t>.</w:t>
      </w:r>
      <w:r w:rsidR="00FD0354" w:rsidRPr="002E17E9">
        <w:rPr>
          <w:rFonts w:ascii="Times New Roman" w:hAnsi="Times New Roman"/>
          <w:sz w:val="24"/>
          <w:szCs w:val="24"/>
        </w:rPr>
        <w:t xml:space="preserve"> Rozsah pomernej časti odmeny určí súd v rozhodnutí vo veci samej uvedením percenta.</w:t>
      </w:r>
    </w:p>
    <w:p w14:paraId="5981983E" w14:textId="77777777" w:rsidR="009059C2" w:rsidRPr="002E17E9" w:rsidRDefault="009059C2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BBA594A" w14:textId="77777777" w:rsidR="006D4F9B" w:rsidRPr="002E17E9" w:rsidRDefault="005C1EE0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(2) </w:t>
      </w:r>
      <w:r w:rsidR="009059C2" w:rsidRPr="002E17E9">
        <w:rPr>
          <w:rFonts w:ascii="Times New Roman" w:hAnsi="Times New Roman"/>
          <w:sz w:val="24"/>
          <w:szCs w:val="24"/>
        </w:rPr>
        <w:t xml:space="preserve">Ak bola oprávnená osoba úspešná v konaní </w:t>
      </w:r>
      <w:r w:rsidRPr="002E17E9">
        <w:rPr>
          <w:rFonts w:ascii="Times New Roman" w:hAnsi="Times New Roman"/>
          <w:sz w:val="24"/>
          <w:szCs w:val="24"/>
        </w:rPr>
        <w:t>o</w:t>
      </w:r>
      <w:r w:rsidR="009059C2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vydanie nápravného opatrenia, ktorého hodnotu nemožno určiť, </w:t>
      </w:r>
      <w:r w:rsidR="009059C2" w:rsidRPr="002E17E9">
        <w:rPr>
          <w:rFonts w:ascii="Times New Roman" w:hAnsi="Times New Roman"/>
          <w:sz w:val="24"/>
          <w:szCs w:val="24"/>
        </w:rPr>
        <w:t xml:space="preserve">má </w:t>
      </w:r>
      <w:r w:rsidRPr="002E17E9">
        <w:rPr>
          <w:rFonts w:ascii="Times New Roman" w:hAnsi="Times New Roman"/>
          <w:sz w:val="24"/>
          <w:szCs w:val="24"/>
        </w:rPr>
        <w:t xml:space="preserve">nárok na odmenu najviac </w:t>
      </w:r>
      <w:r w:rsidR="00567D02" w:rsidRPr="002E17E9">
        <w:rPr>
          <w:rFonts w:ascii="Times New Roman" w:hAnsi="Times New Roman"/>
          <w:sz w:val="24"/>
          <w:szCs w:val="24"/>
        </w:rPr>
        <w:t>d</w:t>
      </w:r>
      <w:r w:rsidRPr="002E17E9">
        <w:rPr>
          <w:rFonts w:ascii="Times New Roman" w:hAnsi="Times New Roman"/>
          <w:sz w:val="24"/>
          <w:szCs w:val="24"/>
        </w:rPr>
        <w:t>o výšk</w:t>
      </w:r>
      <w:r w:rsidR="00567D02" w:rsidRPr="002E17E9">
        <w:rPr>
          <w:rFonts w:ascii="Times New Roman" w:hAnsi="Times New Roman"/>
          <w:sz w:val="24"/>
          <w:szCs w:val="24"/>
        </w:rPr>
        <w:t>y</w:t>
      </w:r>
      <w:r w:rsidRPr="002E17E9">
        <w:rPr>
          <w:rFonts w:ascii="Times New Roman" w:hAnsi="Times New Roman"/>
          <w:sz w:val="24"/>
          <w:szCs w:val="24"/>
        </w:rPr>
        <w:t xml:space="preserve"> 100</w:t>
      </w:r>
      <w:r w:rsidR="00CA378F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000 eur</w:t>
      </w:r>
      <w:r w:rsidR="006D4F9B" w:rsidRPr="002E17E9">
        <w:rPr>
          <w:rFonts w:ascii="Times New Roman" w:hAnsi="Times New Roman"/>
          <w:sz w:val="24"/>
          <w:szCs w:val="24"/>
        </w:rPr>
        <w:t>.</w:t>
      </w:r>
    </w:p>
    <w:p w14:paraId="170052C3" w14:textId="77777777" w:rsidR="009059C2" w:rsidRPr="002E17E9" w:rsidRDefault="009059C2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273C561" w14:textId="77777777" w:rsidR="00883E26" w:rsidRPr="002E17E9" w:rsidRDefault="00DE7E06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</w:t>
      </w:r>
      <w:r w:rsidR="00CA378F" w:rsidRPr="002E17E9">
        <w:rPr>
          <w:rFonts w:ascii="Times New Roman" w:hAnsi="Times New Roman"/>
          <w:sz w:val="24"/>
          <w:szCs w:val="24"/>
        </w:rPr>
        <w:t>3</w:t>
      </w:r>
      <w:r w:rsidR="003A4779" w:rsidRPr="002E17E9">
        <w:rPr>
          <w:rFonts w:ascii="Times New Roman" w:hAnsi="Times New Roman"/>
          <w:sz w:val="24"/>
          <w:szCs w:val="24"/>
        </w:rPr>
        <w:t>)</w:t>
      </w:r>
      <w:r w:rsidR="009059C2" w:rsidRPr="002E17E9">
        <w:rPr>
          <w:rFonts w:ascii="Times New Roman" w:hAnsi="Times New Roman"/>
          <w:sz w:val="24"/>
          <w:szCs w:val="24"/>
        </w:rPr>
        <w:t xml:space="preserve"> Ak bola oprávnená osoba úspešná v konaní </w:t>
      </w:r>
      <w:r w:rsidRPr="002E17E9">
        <w:rPr>
          <w:rFonts w:ascii="Times New Roman" w:hAnsi="Times New Roman"/>
          <w:sz w:val="24"/>
          <w:szCs w:val="24"/>
        </w:rPr>
        <w:t xml:space="preserve">o abstraktnej kontrole </w:t>
      </w:r>
      <w:r w:rsidR="004F3809" w:rsidRPr="002E17E9">
        <w:rPr>
          <w:rFonts w:ascii="Times New Roman" w:hAnsi="Times New Roman"/>
          <w:sz w:val="24"/>
          <w:szCs w:val="24"/>
        </w:rPr>
        <w:t>v spotrebiteľských veciach</w:t>
      </w:r>
      <w:r w:rsidR="009059C2" w:rsidRPr="002E17E9">
        <w:rPr>
          <w:rFonts w:ascii="Times New Roman" w:hAnsi="Times New Roman"/>
          <w:sz w:val="24"/>
          <w:szCs w:val="24"/>
        </w:rPr>
        <w:t>, má</w:t>
      </w:r>
      <w:r w:rsidR="004F3809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nárok na odmenu </w:t>
      </w:r>
      <w:r w:rsidR="00567D02" w:rsidRPr="002E17E9">
        <w:rPr>
          <w:rFonts w:ascii="Times New Roman" w:hAnsi="Times New Roman"/>
          <w:sz w:val="24"/>
          <w:szCs w:val="24"/>
        </w:rPr>
        <w:t xml:space="preserve">najviac </w:t>
      </w:r>
      <w:r w:rsidRPr="002E17E9">
        <w:rPr>
          <w:rFonts w:ascii="Times New Roman" w:hAnsi="Times New Roman"/>
          <w:sz w:val="24"/>
          <w:szCs w:val="24"/>
        </w:rPr>
        <w:t>do výšky 10</w:t>
      </w:r>
      <w:r w:rsidR="005565F3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000 eur.</w:t>
      </w:r>
      <w:r w:rsidR="003D6819" w:rsidRPr="002E17E9">
        <w:rPr>
          <w:rFonts w:ascii="Times New Roman" w:hAnsi="Times New Roman"/>
          <w:sz w:val="24"/>
          <w:szCs w:val="24"/>
        </w:rPr>
        <w:t xml:space="preserve"> </w:t>
      </w:r>
    </w:p>
    <w:p w14:paraId="2E67D91B" w14:textId="77777777" w:rsidR="00DE7E06" w:rsidRPr="002E17E9" w:rsidRDefault="00DE7E06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100A37F" w14:textId="77777777" w:rsidR="006D4F9B" w:rsidRPr="002E17E9" w:rsidRDefault="006D4F9B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</w:t>
      </w:r>
      <w:r w:rsidR="00CA378F" w:rsidRPr="002E17E9">
        <w:rPr>
          <w:rFonts w:ascii="Times New Roman" w:hAnsi="Times New Roman"/>
          <w:sz w:val="24"/>
          <w:szCs w:val="24"/>
        </w:rPr>
        <w:t>4</w:t>
      </w:r>
      <w:r w:rsidRPr="002E17E9">
        <w:rPr>
          <w:rFonts w:ascii="Times New Roman" w:hAnsi="Times New Roman"/>
          <w:sz w:val="24"/>
          <w:szCs w:val="24"/>
        </w:rPr>
        <w:t>) Výšku odmeny podľa ods</w:t>
      </w:r>
      <w:r w:rsidR="00AE7901" w:rsidRPr="002E17E9">
        <w:rPr>
          <w:rFonts w:ascii="Times New Roman" w:hAnsi="Times New Roman"/>
          <w:sz w:val="24"/>
          <w:szCs w:val="24"/>
        </w:rPr>
        <w:t>ekov</w:t>
      </w:r>
      <w:r w:rsidR="00C91BFC" w:rsidRPr="002E17E9">
        <w:rPr>
          <w:rFonts w:ascii="Times New Roman" w:hAnsi="Times New Roman"/>
          <w:sz w:val="24"/>
          <w:szCs w:val="24"/>
        </w:rPr>
        <w:t xml:space="preserve"> 2</w:t>
      </w:r>
      <w:r w:rsidRPr="002E17E9">
        <w:rPr>
          <w:rFonts w:ascii="Times New Roman" w:hAnsi="Times New Roman"/>
          <w:sz w:val="24"/>
          <w:szCs w:val="24"/>
        </w:rPr>
        <w:t xml:space="preserve"> a 3 určí súd podľa okolností a zložitosti veci. Súd v týchto prípadoch prihliada najmä na </w:t>
      </w:r>
      <w:r w:rsidR="00FD0354" w:rsidRPr="002E17E9">
        <w:rPr>
          <w:rFonts w:ascii="Times New Roman" w:hAnsi="Times New Roman"/>
          <w:sz w:val="24"/>
          <w:szCs w:val="24"/>
        </w:rPr>
        <w:t xml:space="preserve">rozsah skutočnej alebo potenciálnej ujmy </w:t>
      </w:r>
      <w:r w:rsidR="00CA358F" w:rsidRPr="002E17E9">
        <w:rPr>
          <w:rFonts w:ascii="Times New Roman" w:hAnsi="Times New Roman"/>
          <w:sz w:val="24"/>
          <w:szCs w:val="24"/>
        </w:rPr>
        <w:t>prihlásených</w:t>
      </w:r>
      <w:r w:rsidR="00CA358F" w:rsidRPr="002E17E9" w:rsidDel="00CA358F">
        <w:rPr>
          <w:rFonts w:ascii="Times New Roman" w:hAnsi="Times New Roman"/>
          <w:sz w:val="24"/>
          <w:szCs w:val="24"/>
        </w:rPr>
        <w:t xml:space="preserve"> </w:t>
      </w:r>
      <w:r w:rsidR="00FD0354" w:rsidRPr="002E17E9">
        <w:rPr>
          <w:rFonts w:ascii="Times New Roman" w:hAnsi="Times New Roman"/>
          <w:sz w:val="24"/>
          <w:szCs w:val="24"/>
        </w:rPr>
        <w:t xml:space="preserve"> spotrebiteľov</w:t>
      </w:r>
      <w:r w:rsidRPr="002E17E9">
        <w:rPr>
          <w:rFonts w:ascii="Times New Roman" w:hAnsi="Times New Roman"/>
          <w:sz w:val="24"/>
          <w:szCs w:val="24"/>
        </w:rPr>
        <w:t>,</w:t>
      </w:r>
      <w:r w:rsidR="00FD0354" w:rsidRPr="002E17E9">
        <w:rPr>
          <w:rFonts w:ascii="Times New Roman" w:hAnsi="Times New Roman"/>
          <w:sz w:val="24"/>
          <w:szCs w:val="24"/>
        </w:rPr>
        <w:t xml:space="preserve"> výšku prospechu alebo potenciálneho prospechu obchodníka,</w:t>
      </w:r>
      <w:r w:rsidRPr="002E17E9">
        <w:rPr>
          <w:rFonts w:ascii="Times New Roman" w:hAnsi="Times New Roman"/>
          <w:sz w:val="24"/>
          <w:szCs w:val="24"/>
        </w:rPr>
        <w:t xml:space="preserve"> počet úkonov žalobcu, dĺžku konania</w:t>
      </w:r>
      <w:r w:rsidR="00FD0354" w:rsidRPr="002E17E9">
        <w:rPr>
          <w:rFonts w:ascii="Times New Roman" w:hAnsi="Times New Roman"/>
          <w:sz w:val="24"/>
          <w:szCs w:val="24"/>
        </w:rPr>
        <w:t xml:space="preserve"> a</w:t>
      </w:r>
      <w:r w:rsidRPr="002E17E9">
        <w:rPr>
          <w:rFonts w:ascii="Times New Roman" w:hAnsi="Times New Roman"/>
          <w:sz w:val="24"/>
          <w:szCs w:val="24"/>
        </w:rPr>
        <w:t xml:space="preserve"> počet </w:t>
      </w:r>
      <w:r w:rsidR="00CA358F" w:rsidRPr="002E17E9">
        <w:rPr>
          <w:rFonts w:ascii="Times New Roman" w:hAnsi="Times New Roman"/>
          <w:sz w:val="24"/>
          <w:szCs w:val="24"/>
        </w:rPr>
        <w:t>prihlásených</w:t>
      </w:r>
      <w:r w:rsidRPr="002E17E9">
        <w:rPr>
          <w:rFonts w:ascii="Times New Roman" w:hAnsi="Times New Roman"/>
          <w:sz w:val="24"/>
          <w:szCs w:val="24"/>
        </w:rPr>
        <w:t xml:space="preserve"> spotrebiteľov.</w:t>
      </w:r>
    </w:p>
    <w:p w14:paraId="708D22F0" w14:textId="77777777" w:rsidR="00FD0354" w:rsidRPr="002E17E9" w:rsidRDefault="00FD0354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1824F4A" w14:textId="77777777" w:rsidR="006D4F9B" w:rsidRPr="002E17E9" w:rsidRDefault="006D4F9B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</w:t>
      </w:r>
      <w:r w:rsidR="007C2103" w:rsidRPr="002E17E9">
        <w:rPr>
          <w:rFonts w:ascii="Times New Roman" w:hAnsi="Times New Roman"/>
          <w:sz w:val="24"/>
          <w:szCs w:val="24"/>
        </w:rPr>
        <w:t>5</w:t>
      </w:r>
      <w:r w:rsidRPr="002E17E9">
        <w:rPr>
          <w:rFonts w:ascii="Times New Roman" w:hAnsi="Times New Roman"/>
          <w:sz w:val="24"/>
          <w:szCs w:val="24"/>
        </w:rPr>
        <w:t xml:space="preserve">) </w:t>
      </w:r>
      <w:r w:rsidR="00743892" w:rsidRPr="002E17E9">
        <w:rPr>
          <w:rFonts w:ascii="Times New Roman" w:hAnsi="Times New Roman"/>
          <w:sz w:val="24"/>
          <w:szCs w:val="24"/>
        </w:rPr>
        <w:t>A</w:t>
      </w:r>
      <w:r w:rsidRPr="002E17E9">
        <w:rPr>
          <w:rFonts w:ascii="Times New Roman" w:hAnsi="Times New Roman"/>
          <w:sz w:val="24"/>
          <w:szCs w:val="24"/>
        </w:rPr>
        <w:t>k je na konaní zúčastnených viac oprávnených osôb, určí súd odmenu primerane tomu, ako jednotliví žalobcovia prispeli k výsledku konania; celková odmena nesmie byť vyššia, ako by bola, ak by k spojeniu veci nedošlo.</w:t>
      </w:r>
    </w:p>
    <w:p w14:paraId="2F28BEB3" w14:textId="77777777" w:rsidR="006D4F9B" w:rsidRPr="002E17E9" w:rsidRDefault="006D4F9B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</w:t>
      </w:r>
    </w:p>
    <w:p w14:paraId="49289365" w14:textId="77777777" w:rsidR="00174613" w:rsidRPr="002E17E9" w:rsidRDefault="00174613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7C2103" w:rsidRPr="002E17E9">
        <w:rPr>
          <w:rFonts w:ascii="Times New Roman" w:hAnsi="Times New Roman"/>
          <w:sz w:val="24"/>
          <w:szCs w:val="24"/>
        </w:rPr>
        <w:t>6</w:t>
      </w:r>
      <w:r w:rsidRPr="002E17E9">
        <w:rPr>
          <w:rFonts w:ascii="Times New Roman" w:hAnsi="Times New Roman"/>
          <w:sz w:val="24"/>
          <w:szCs w:val="24"/>
        </w:rPr>
        <w:t xml:space="preserve">) </w:t>
      </w:r>
      <w:r w:rsidR="00FD0354" w:rsidRPr="002E17E9">
        <w:rPr>
          <w:rFonts w:ascii="Times New Roman" w:hAnsi="Times New Roman"/>
          <w:sz w:val="24"/>
          <w:szCs w:val="24"/>
        </w:rPr>
        <w:t xml:space="preserve">Trovy </w:t>
      </w:r>
      <w:r w:rsidR="00FD0354" w:rsidRPr="002E17E9">
        <w:rPr>
          <w:rFonts w:ascii="Times New Roman" w:hAnsi="Times New Roman"/>
          <w:bCs/>
          <w:sz w:val="24"/>
          <w:szCs w:val="24"/>
        </w:rPr>
        <w:t>právneho zastúpenia</w:t>
      </w:r>
      <w:r w:rsidR="00FD0354" w:rsidRPr="002E17E9" w:rsidDel="007C2103">
        <w:rPr>
          <w:rFonts w:ascii="Times New Roman" w:hAnsi="Times New Roman"/>
          <w:sz w:val="24"/>
          <w:szCs w:val="24"/>
        </w:rPr>
        <w:t xml:space="preserve"> </w:t>
      </w:r>
      <w:r w:rsidR="00FD0354" w:rsidRPr="002E17E9">
        <w:rPr>
          <w:rFonts w:ascii="Times New Roman" w:hAnsi="Times New Roman"/>
          <w:sz w:val="24"/>
          <w:szCs w:val="24"/>
        </w:rPr>
        <w:t>oprávnenej osoby prizná súd len v</w:t>
      </w:r>
      <w:r w:rsidR="009059C2" w:rsidRPr="002E17E9">
        <w:rPr>
          <w:rFonts w:ascii="Times New Roman" w:hAnsi="Times New Roman"/>
          <w:sz w:val="24"/>
          <w:szCs w:val="24"/>
        </w:rPr>
        <w:t xml:space="preserve"> </w:t>
      </w:r>
      <w:r w:rsidR="00FD0354" w:rsidRPr="002E17E9">
        <w:rPr>
          <w:rFonts w:ascii="Times New Roman" w:hAnsi="Times New Roman"/>
          <w:sz w:val="24"/>
          <w:szCs w:val="24"/>
        </w:rPr>
        <w:t>prípade, a</w:t>
      </w:r>
      <w:r w:rsidR="00C91BFC" w:rsidRPr="002E17E9">
        <w:rPr>
          <w:rFonts w:ascii="Times New Roman" w:hAnsi="Times New Roman"/>
          <w:sz w:val="24"/>
          <w:szCs w:val="24"/>
        </w:rPr>
        <w:t>k sú tu dôvody hodné osobitného zreteľa</w:t>
      </w:r>
      <w:r w:rsidR="00AE7901" w:rsidRPr="002E17E9">
        <w:rPr>
          <w:rFonts w:ascii="Times New Roman" w:hAnsi="Times New Roman"/>
          <w:bCs/>
          <w:sz w:val="24"/>
          <w:szCs w:val="24"/>
        </w:rPr>
        <w:t>.</w:t>
      </w:r>
      <w:r w:rsidR="007C2103" w:rsidRPr="002E17E9">
        <w:rPr>
          <w:rFonts w:ascii="Times New Roman" w:hAnsi="Times New Roman"/>
          <w:bCs/>
          <w:sz w:val="24"/>
          <w:szCs w:val="24"/>
        </w:rPr>
        <w:t xml:space="preserve"> </w:t>
      </w:r>
    </w:p>
    <w:p w14:paraId="7B7C94C5" w14:textId="77777777" w:rsidR="00E8506C" w:rsidRPr="002E17E9" w:rsidRDefault="00E8506C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6450F5" w14:textId="77777777" w:rsidR="00C83126" w:rsidRPr="00612DFF" w:rsidRDefault="00A71F02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</w:rPr>
      </w:pPr>
      <w:r w:rsidRPr="00612DFF">
        <w:rPr>
          <w:rFonts w:ascii="Times New Roman" w:hAnsi="Times New Roman"/>
          <w:bCs/>
          <w:caps/>
          <w:spacing w:val="30"/>
          <w:sz w:val="24"/>
          <w:szCs w:val="24"/>
        </w:rPr>
        <w:lastRenderedPageBreak/>
        <w:t>Druhá</w:t>
      </w:r>
      <w:r w:rsidR="00C83126" w:rsidRPr="00612DFF">
        <w:rPr>
          <w:rFonts w:ascii="Times New Roman" w:hAnsi="Times New Roman"/>
          <w:bCs/>
          <w:caps/>
          <w:spacing w:val="30"/>
          <w:sz w:val="24"/>
          <w:szCs w:val="24"/>
        </w:rPr>
        <w:t xml:space="preserve"> hlava </w:t>
      </w:r>
    </w:p>
    <w:p w14:paraId="496E7F00" w14:textId="77777777" w:rsidR="00C83126" w:rsidRPr="00612DFF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612DFF">
        <w:rPr>
          <w:rFonts w:ascii="Times New Roman" w:hAnsi="Times New Roman"/>
          <w:bCs/>
          <w:caps/>
          <w:sz w:val="24"/>
          <w:szCs w:val="24"/>
        </w:rPr>
        <w:t>KONANIE O VYDANIE NÁPRAVNÉHO OPATRENIA</w:t>
      </w:r>
    </w:p>
    <w:p w14:paraId="2F0AF1AD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E6490C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1</w:t>
      </w:r>
      <w:r w:rsidR="00C4010F" w:rsidRPr="002E17E9">
        <w:rPr>
          <w:rFonts w:ascii="Times New Roman" w:hAnsi="Times New Roman"/>
          <w:sz w:val="24"/>
          <w:szCs w:val="24"/>
        </w:rPr>
        <w:t>4</w:t>
      </w:r>
    </w:p>
    <w:p w14:paraId="0A8D2AFA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B67596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Konanie o vydanie nápravného opatrenia</w:t>
      </w:r>
      <w:r w:rsidRPr="002E17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podľa tohto zákona je konanie o žalobe na ochranu kolektívnych záujmov spotrebiteľov, v ktorom môže súd uložiť obchodníkovi jedno alebo viac nápravných opatrení (ďalej len „konanie o vydanie nápravného opatrenia“).</w:t>
      </w:r>
    </w:p>
    <w:p w14:paraId="46C9E13F" w14:textId="77777777" w:rsidR="00950B73" w:rsidRPr="002E17E9" w:rsidRDefault="00950B73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2FAFD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1</w:t>
      </w:r>
      <w:r w:rsidR="00C4010F" w:rsidRPr="002E17E9">
        <w:rPr>
          <w:rFonts w:ascii="Times New Roman" w:hAnsi="Times New Roman"/>
          <w:sz w:val="24"/>
          <w:szCs w:val="24"/>
        </w:rPr>
        <w:t>5</w:t>
      </w:r>
    </w:p>
    <w:p w14:paraId="3DF3923A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>Žalobný zámer</w:t>
      </w:r>
    </w:p>
    <w:p w14:paraId="443D9E80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AF66FC4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  <w:r w:rsidR="007A359B" w:rsidRPr="002E17E9">
        <w:rPr>
          <w:rFonts w:ascii="Times New Roman" w:hAnsi="Times New Roman"/>
          <w:sz w:val="24"/>
          <w:szCs w:val="24"/>
        </w:rPr>
        <w:t>(</w:t>
      </w:r>
      <w:r w:rsidR="00515CC8" w:rsidRPr="002E17E9">
        <w:rPr>
          <w:rFonts w:ascii="Times New Roman" w:hAnsi="Times New Roman"/>
          <w:sz w:val="24"/>
          <w:szCs w:val="24"/>
        </w:rPr>
        <w:t>1</w:t>
      </w:r>
      <w:r w:rsidR="007A359B" w:rsidRPr="002E17E9">
        <w:rPr>
          <w:rFonts w:ascii="Times New Roman" w:hAnsi="Times New Roman"/>
          <w:sz w:val="24"/>
          <w:szCs w:val="24"/>
        </w:rPr>
        <w:t xml:space="preserve">) </w:t>
      </w:r>
      <w:r w:rsidRPr="002E17E9">
        <w:rPr>
          <w:rFonts w:ascii="Times New Roman" w:hAnsi="Times New Roman"/>
          <w:sz w:val="24"/>
          <w:szCs w:val="24"/>
        </w:rPr>
        <w:t>Pred podaním žaloby na vydanie nápravného opatrenia zverejní oprávnená osoba v Obchodnom vestníku</w:t>
      </w:r>
      <w:r w:rsidR="00C74277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žalobný zámer podľa vzoru </w:t>
      </w:r>
      <w:r w:rsidR="002A1815" w:rsidRPr="002E17E9">
        <w:rPr>
          <w:rFonts w:ascii="Times New Roman" w:hAnsi="Times New Roman"/>
          <w:sz w:val="24"/>
          <w:szCs w:val="24"/>
        </w:rPr>
        <w:t xml:space="preserve">ustanoveného všeobecne záväzným právnym predpisom, ktorý vydá </w:t>
      </w:r>
      <w:r w:rsidR="003B166A" w:rsidRPr="002E17E9">
        <w:rPr>
          <w:rFonts w:ascii="Times New Roman" w:hAnsi="Times New Roman"/>
          <w:sz w:val="24"/>
          <w:szCs w:val="24"/>
        </w:rPr>
        <w:t xml:space="preserve">Ministerstvo </w:t>
      </w:r>
      <w:r w:rsidR="00417AEB" w:rsidRPr="002E17E9">
        <w:rPr>
          <w:rFonts w:ascii="Times New Roman" w:hAnsi="Times New Roman"/>
          <w:sz w:val="24"/>
          <w:szCs w:val="24"/>
        </w:rPr>
        <w:t>spravodlivosti Slovenskej republiky</w:t>
      </w:r>
      <w:r w:rsidR="005C1EE0" w:rsidRPr="002E17E9">
        <w:rPr>
          <w:rFonts w:ascii="Times New Roman" w:hAnsi="Times New Roman"/>
          <w:sz w:val="24"/>
          <w:szCs w:val="24"/>
        </w:rPr>
        <w:t xml:space="preserve"> (ďalej len „ministerstvo spravodlivosti“)</w:t>
      </w:r>
      <w:r w:rsidRPr="002E17E9">
        <w:rPr>
          <w:rFonts w:ascii="Times New Roman" w:hAnsi="Times New Roman"/>
          <w:sz w:val="24"/>
          <w:szCs w:val="24"/>
        </w:rPr>
        <w:t>, a to najmenej dva mesiace pred podaním žaloby na vydanie nápravného opatrenia a vyzve spotrebiteľov, aby sa k</w:t>
      </w:r>
      <w:r w:rsidR="002A1815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nemu prihlásili. </w:t>
      </w:r>
    </w:p>
    <w:p w14:paraId="2B2A6ED2" w14:textId="77777777" w:rsidR="00515CC8" w:rsidRPr="002E17E9" w:rsidRDefault="00515CC8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A461C" w14:textId="77777777" w:rsidR="00515CC8" w:rsidRPr="002E17E9" w:rsidRDefault="00515CC8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(2) Oprávnená osoba uzatvorí s notárom zmluvu, na základe ktorej notár bude viesť zoznam prihlásených spotrebiteľov </w:t>
      </w:r>
      <w:r w:rsidR="00F03EB7" w:rsidRPr="002E17E9">
        <w:rPr>
          <w:rFonts w:ascii="Times New Roman" w:hAnsi="Times New Roman"/>
          <w:sz w:val="24"/>
          <w:szCs w:val="24"/>
        </w:rPr>
        <w:t xml:space="preserve">a budú u neho zložené peniaze do notárskej úschovy určené </w:t>
      </w:r>
      <w:r w:rsidRPr="002E17E9">
        <w:rPr>
          <w:rFonts w:ascii="Times New Roman" w:hAnsi="Times New Roman"/>
          <w:sz w:val="24"/>
          <w:szCs w:val="24"/>
        </w:rPr>
        <w:t>na uspokojovanie nárokov prihlásených spotrebiteľov zúčastnených v</w:t>
      </w:r>
      <w:r w:rsidR="00920252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konaní (ďalej len „určený notár“)</w:t>
      </w:r>
      <w:r w:rsidR="00517AF9" w:rsidRPr="002E17E9">
        <w:rPr>
          <w:rFonts w:ascii="Times New Roman" w:hAnsi="Times New Roman"/>
          <w:sz w:val="24"/>
          <w:szCs w:val="24"/>
        </w:rPr>
        <w:t>.</w:t>
      </w:r>
    </w:p>
    <w:p w14:paraId="57904F27" w14:textId="77777777" w:rsidR="00515CC8" w:rsidRPr="002E17E9" w:rsidRDefault="00515CC8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960BC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7A359B" w:rsidRPr="002E17E9">
        <w:rPr>
          <w:rFonts w:ascii="Times New Roman" w:hAnsi="Times New Roman"/>
          <w:sz w:val="24"/>
          <w:szCs w:val="24"/>
        </w:rPr>
        <w:t>3</w:t>
      </w:r>
      <w:r w:rsidRPr="002E17E9">
        <w:rPr>
          <w:rFonts w:ascii="Times New Roman" w:hAnsi="Times New Roman"/>
          <w:sz w:val="24"/>
          <w:szCs w:val="24"/>
        </w:rPr>
        <w:t>) Žalobný zámer obsahuje najmä</w:t>
      </w:r>
    </w:p>
    <w:p w14:paraId="7240F6C4" w14:textId="77777777" w:rsidR="00C83126" w:rsidRPr="002E17E9" w:rsidRDefault="00C83126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identifikačné údaje žalobného zámeru,</w:t>
      </w:r>
    </w:p>
    <w:p w14:paraId="4147C1AD" w14:textId="77777777" w:rsidR="00C83126" w:rsidRPr="002E17E9" w:rsidRDefault="00C83126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označenie žalobcu,</w:t>
      </w:r>
    </w:p>
    <w:p w14:paraId="78DDE914" w14:textId="77777777" w:rsidR="00C83126" w:rsidRPr="002E17E9" w:rsidRDefault="00C83126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označenie žalovaného,</w:t>
      </w:r>
    </w:p>
    <w:p w14:paraId="74439F4C" w14:textId="77777777" w:rsidR="00C83126" w:rsidRPr="002E17E9" w:rsidRDefault="00C83126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opis skutkového stavu</w:t>
      </w:r>
      <w:r w:rsidR="00AF743A" w:rsidRPr="002E17E9">
        <w:rPr>
          <w:rFonts w:ascii="Times New Roman" w:hAnsi="Times New Roman"/>
          <w:sz w:val="24"/>
          <w:szCs w:val="24"/>
        </w:rPr>
        <w:t>,</w:t>
      </w:r>
      <w:r w:rsidR="000944A3" w:rsidRPr="002E17E9">
        <w:rPr>
          <w:rFonts w:ascii="Times New Roman" w:hAnsi="Times New Roman"/>
          <w:sz w:val="24"/>
          <w:szCs w:val="24"/>
        </w:rPr>
        <w:t xml:space="preserve"> </w:t>
      </w:r>
      <w:r w:rsidR="00886C6E" w:rsidRPr="002E17E9">
        <w:rPr>
          <w:rFonts w:ascii="Times New Roman" w:hAnsi="Times New Roman"/>
          <w:sz w:val="24"/>
          <w:szCs w:val="24"/>
        </w:rPr>
        <w:t xml:space="preserve">vrátane </w:t>
      </w:r>
      <w:r w:rsidR="000944A3" w:rsidRPr="002E17E9">
        <w:rPr>
          <w:rFonts w:ascii="Times New Roman" w:hAnsi="Times New Roman"/>
          <w:sz w:val="24"/>
          <w:szCs w:val="24"/>
        </w:rPr>
        <w:t>označeni</w:t>
      </w:r>
      <w:r w:rsidR="00886C6E" w:rsidRPr="002E17E9">
        <w:rPr>
          <w:rFonts w:ascii="Times New Roman" w:hAnsi="Times New Roman"/>
          <w:sz w:val="24"/>
          <w:szCs w:val="24"/>
        </w:rPr>
        <w:t>a</w:t>
      </w:r>
      <w:r w:rsidR="000944A3" w:rsidRPr="002E17E9">
        <w:rPr>
          <w:rFonts w:ascii="Times New Roman" w:hAnsi="Times New Roman"/>
          <w:sz w:val="24"/>
          <w:szCs w:val="24"/>
        </w:rPr>
        <w:t xml:space="preserve"> porušenia</w:t>
      </w:r>
      <w:r w:rsidRPr="002E17E9">
        <w:rPr>
          <w:rFonts w:ascii="Times New Roman" w:hAnsi="Times New Roman"/>
          <w:sz w:val="24"/>
          <w:szCs w:val="24"/>
        </w:rPr>
        <w:t>,</w:t>
      </w:r>
    </w:p>
    <w:p w14:paraId="61430A56" w14:textId="77777777" w:rsidR="00C83126" w:rsidRPr="002E17E9" w:rsidRDefault="00C83126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návrh nápravného opatrenia,</w:t>
      </w:r>
    </w:p>
    <w:p w14:paraId="63F07C74" w14:textId="77777777" w:rsidR="00C83126" w:rsidRPr="002E17E9" w:rsidRDefault="00C83126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označenie </w:t>
      </w:r>
      <w:r w:rsidR="00EA39E1" w:rsidRPr="002E17E9">
        <w:rPr>
          <w:rFonts w:ascii="Times New Roman" w:hAnsi="Times New Roman"/>
          <w:sz w:val="24"/>
          <w:szCs w:val="24"/>
        </w:rPr>
        <w:t xml:space="preserve">určeného </w:t>
      </w:r>
      <w:r w:rsidRPr="002E17E9">
        <w:rPr>
          <w:rFonts w:ascii="Times New Roman" w:hAnsi="Times New Roman"/>
          <w:sz w:val="24"/>
          <w:szCs w:val="24"/>
        </w:rPr>
        <w:t>notára,</w:t>
      </w:r>
    </w:p>
    <w:p w14:paraId="1BE3479C" w14:textId="77777777" w:rsidR="00C83126" w:rsidRPr="002E17E9" w:rsidRDefault="00C83126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spôsob a formu rozhodovania o prípadnom poverení oprávnenej osoby na uzavretie zmieru alebo obdobného urovnania ohľadom žalobného zámeru,</w:t>
      </w:r>
    </w:p>
    <w:p w14:paraId="793EDA80" w14:textId="77777777" w:rsidR="00515CC8" w:rsidRPr="002E17E9" w:rsidRDefault="00515CC8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výšk</w:t>
      </w:r>
      <w:r w:rsidR="00F03563" w:rsidRPr="002E17E9">
        <w:rPr>
          <w:rFonts w:ascii="Times New Roman" w:hAnsi="Times New Roman"/>
          <w:sz w:val="24"/>
          <w:szCs w:val="24"/>
        </w:rPr>
        <w:t>u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98370A" w:rsidRPr="002E17E9">
        <w:rPr>
          <w:rFonts w:ascii="Times New Roman" w:hAnsi="Times New Roman"/>
          <w:sz w:val="24"/>
          <w:szCs w:val="24"/>
        </w:rPr>
        <w:t>úhrady</w:t>
      </w:r>
      <w:r w:rsidRPr="002E17E9">
        <w:rPr>
          <w:rFonts w:ascii="Times New Roman" w:hAnsi="Times New Roman"/>
          <w:sz w:val="24"/>
          <w:szCs w:val="24"/>
        </w:rPr>
        <w:t xml:space="preserve"> za podanie prihlášky k žalobnému zámeru (ďalej len „prihláška“) a výšk</w:t>
      </w:r>
      <w:r w:rsidR="00F03563" w:rsidRPr="002E17E9">
        <w:rPr>
          <w:rFonts w:ascii="Times New Roman" w:hAnsi="Times New Roman"/>
          <w:sz w:val="24"/>
          <w:szCs w:val="24"/>
        </w:rPr>
        <w:t>u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98370A" w:rsidRPr="002E17E9">
        <w:rPr>
          <w:rFonts w:ascii="Times New Roman" w:hAnsi="Times New Roman"/>
          <w:sz w:val="24"/>
          <w:szCs w:val="24"/>
        </w:rPr>
        <w:t>úhrady</w:t>
      </w:r>
      <w:r w:rsidRPr="002E17E9">
        <w:rPr>
          <w:rFonts w:ascii="Times New Roman" w:hAnsi="Times New Roman"/>
          <w:sz w:val="24"/>
          <w:szCs w:val="24"/>
        </w:rPr>
        <w:t xml:space="preserve"> za odvolanie súhlasu s účasťou na žalobnom zámere (ďalej len „odvolanie súhlasu“),</w:t>
      </w:r>
    </w:p>
    <w:p w14:paraId="7B514E7E" w14:textId="77777777" w:rsidR="00593273" w:rsidRPr="002E17E9" w:rsidRDefault="00593273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výšk</w:t>
      </w:r>
      <w:r w:rsidR="00004E76" w:rsidRPr="002E17E9">
        <w:rPr>
          <w:rFonts w:ascii="Times New Roman" w:hAnsi="Times New Roman"/>
          <w:sz w:val="24"/>
          <w:szCs w:val="24"/>
        </w:rPr>
        <w:t>u</w:t>
      </w:r>
      <w:r w:rsidRPr="002E17E9">
        <w:rPr>
          <w:rFonts w:ascii="Times New Roman" w:hAnsi="Times New Roman"/>
          <w:sz w:val="24"/>
          <w:szCs w:val="24"/>
        </w:rPr>
        <w:t xml:space="preserve"> a prípadne spôsob výpočtu odmeny oprávnenej osoby</w:t>
      </w:r>
      <w:r w:rsidR="00B645F8" w:rsidRPr="002E17E9">
        <w:rPr>
          <w:rFonts w:ascii="Times New Roman" w:hAnsi="Times New Roman"/>
          <w:sz w:val="24"/>
          <w:szCs w:val="24"/>
        </w:rPr>
        <w:t>,</w:t>
      </w:r>
    </w:p>
    <w:p w14:paraId="793D2A7C" w14:textId="77777777" w:rsidR="00AC014A" w:rsidRPr="002E17E9" w:rsidRDefault="003A02D9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informáciu o tom, </w:t>
      </w:r>
      <w:r w:rsidR="002E2FEA" w:rsidRPr="002E17E9">
        <w:rPr>
          <w:rFonts w:ascii="Times New Roman" w:hAnsi="Times New Roman"/>
          <w:sz w:val="24"/>
          <w:szCs w:val="24"/>
        </w:rPr>
        <w:t>že</w:t>
      </w:r>
      <w:r w:rsidRPr="002E17E9">
        <w:rPr>
          <w:rFonts w:ascii="Times New Roman" w:hAnsi="Times New Roman"/>
          <w:sz w:val="24"/>
          <w:szCs w:val="24"/>
        </w:rPr>
        <w:t xml:space="preserve"> prihlásený spotrebiteľ </w:t>
      </w:r>
      <w:r w:rsidR="00AC014A" w:rsidRPr="002E17E9">
        <w:rPr>
          <w:rFonts w:ascii="Times New Roman" w:hAnsi="Times New Roman"/>
          <w:sz w:val="24"/>
          <w:szCs w:val="24"/>
        </w:rPr>
        <w:t>nie je oprávnený uzavrieť so žalovaným obchodníkom dohodu o mimosúdnom vyrovnaní týkajúcu sa jeho individuálneho nároku, a súčasne je povinný bezodkladne informovať oprávnenú osobu o tom, že ho oslovil žalovaný obchodník so zámerom mimosúdneho vyrovnania jeho nároku,</w:t>
      </w:r>
    </w:p>
    <w:p w14:paraId="3A93DAD9" w14:textId="77777777" w:rsidR="003A02D9" w:rsidRPr="002E17E9" w:rsidRDefault="00AC014A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informáciu o tom, že prihlásený spotrebiteľ </w:t>
      </w:r>
      <w:r w:rsidR="002E2FEA" w:rsidRPr="002E17E9">
        <w:rPr>
          <w:rFonts w:ascii="Times New Roman" w:hAnsi="Times New Roman"/>
          <w:sz w:val="24"/>
          <w:szCs w:val="24"/>
        </w:rPr>
        <w:t xml:space="preserve">nie je </w:t>
      </w:r>
      <w:r w:rsidRPr="002E17E9">
        <w:rPr>
          <w:rFonts w:ascii="Times New Roman" w:hAnsi="Times New Roman"/>
          <w:sz w:val="24"/>
          <w:szCs w:val="24"/>
        </w:rPr>
        <w:t xml:space="preserve">oprávnený </w:t>
      </w:r>
      <w:r w:rsidR="003A02D9" w:rsidRPr="002E17E9">
        <w:rPr>
          <w:rFonts w:ascii="Times New Roman" w:hAnsi="Times New Roman"/>
          <w:sz w:val="24"/>
          <w:szCs w:val="24"/>
        </w:rPr>
        <w:t xml:space="preserve">uplatňovať </w:t>
      </w:r>
      <w:r w:rsidR="00644CBD" w:rsidRPr="002E17E9">
        <w:rPr>
          <w:rFonts w:ascii="Times New Roman" w:hAnsi="Times New Roman"/>
          <w:sz w:val="24"/>
          <w:szCs w:val="24"/>
        </w:rPr>
        <w:t xml:space="preserve">individuálne </w:t>
      </w:r>
      <w:r w:rsidR="003A02D9" w:rsidRPr="002E17E9">
        <w:rPr>
          <w:rFonts w:ascii="Times New Roman" w:hAnsi="Times New Roman"/>
          <w:sz w:val="24"/>
          <w:szCs w:val="24"/>
        </w:rPr>
        <w:t>svoj nárok z</w:t>
      </w:r>
      <w:r w:rsidR="00FC0F19" w:rsidRPr="002E17E9">
        <w:rPr>
          <w:rFonts w:ascii="Times New Roman" w:hAnsi="Times New Roman"/>
          <w:sz w:val="24"/>
          <w:szCs w:val="24"/>
        </w:rPr>
        <w:t> </w:t>
      </w:r>
      <w:r w:rsidR="003A02D9" w:rsidRPr="002E17E9">
        <w:rPr>
          <w:rFonts w:ascii="Times New Roman" w:hAnsi="Times New Roman"/>
          <w:sz w:val="24"/>
          <w:szCs w:val="24"/>
        </w:rPr>
        <w:t>exekučného</w:t>
      </w:r>
      <w:r w:rsidR="00FC0F19" w:rsidRPr="002E17E9">
        <w:rPr>
          <w:rFonts w:ascii="Times New Roman" w:hAnsi="Times New Roman"/>
          <w:sz w:val="24"/>
          <w:szCs w:val="24"/>
        </w:rPr>
        <w:t xml:space="preserve"> titulu pred uplynutím lehoty podľa § 22 ods. 2</w:t>
      </w:r>
      <w:r w:rsidR="003A02D9" w:rsidRPr="002E17E9">
        <w:rPr>
          <w:rFonts w:ascii="Times New Roman" w:hAnsi="Times New Roman"/>
          <w:sz w:val="24"/>
          <w:szCs w:val="24"/>
        </w:rPr>
        <w:t>,</w:t>
      </w:r>
    </w:p>
    <w:p w14:paraId="553F7DCA" w14:textId="77777777" w:rsidR="00C3048D" w:rsidRPr="002E17E9" w:rsidRDefault="00C83126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jazyk, v ktorom oprávnená osoba </w:t>
      </w:r>
      <w:r w:rsidR="00733640" w:rsidRPr="002E17E9">
        <w:rPr>
          <w:rFonts w:ascii="Times New Roman" w:hAnsi="Times New Roman"/>
          <w:sz w:val="24"/>
          <w:szCs w:val="24"/>
        </w:rPr>
        <w:t>podá</w:t>
      </w:r>
      <w:r w:rsidRPr="002E17E9">
        <w:rPr>
          <w:rFonts w:ascii="Times New Roman" w:hAnsi="Times New Roman"/>
          <w:sz w:val="24"/>
          <w:szCs w:val="24"/>
        </w:rPr>
        <w:t xml:space="preserve"> žalobu na vydanie nápravného opatrenia</w:t>
      </w:r>
      <w:r w:rsidR="00C3048D" w:rsidRPr="002E17E9">
        <w:rPr>
          <w:rFonts w:ascii="Times New Roman" w:hAnsi="Times New Roman"/>
          <w:sz w:val="24"/>
          <w:szCs w:val="24"/>
        </w:rPr>
        <w:t>,</w:t>
      </w:r>
    </w:p>
    <w:p w14:paraId="7FC988BE" w14:textId="77777777" w:rsidR="00C83126" w:rsidRPr="002E17E9" w:rsidRDefault="00C3048D" w:rsidP="0046654C">
      <w:pPr>
        <w:pStyle w:val="Odsekzoznamu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poučenie </w:t>
      </w:r>
      <w:r w:rsidR="005A3196" w:rsidRPr="002E17E9">
        <w:rPr>
          <w:rFonts w:ascii="Times New Roman" w:hAnsi="Times New Roman"/>
          <w:sz w:val="24"/>
          <w:szCs w:val="24"/>
        </w:rPr>
        <w:t xml:space="preserve">spotrebiteľa </w:t>
      </w:r>
      <w:r w:rsidRPr="002E17E9">
        <w:rPr>
          <w:rFonts w:ascii="Times New Roman" w:hAnsi="Times New Roman"/>
          <w:sz w:val="24"/>
          <w:szCs w:val="24"/>
        </w:rPr>
        <w:t>o tom, že prihlášku je možné podať u</w:t>
      </w:r>
      <w:r w:rsidR="00920252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ktoréhokoľvek notára na území Slovenskej republiky.</w:t>
      </w:r>
    </w:p>
    <w:p w14:paraId="718FE379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67BF0" w14:textId="7AC60A46" w:rsidR="007E01FB" w:rsidRPr="002E17E9" w:rsidRDefault="007E01FB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</w:t>
      </w:r>
      <w:r w:rsidR="007A359B" w:rsidRPr="002E17E9">
        <w:rPr>
          <w:rFonts w:ascii="Times New Roman" w:hAnsi="Times New Roman"/>
          <w:sz w:val="24"/>
          <w:szCs w:val="24"/>
        </w:rPr>
        <w:t>4</w:t>
      </w:r>
      <w:r w:rsidRPr="002E17E9">
        <w:rPr>
          <w:rFonts w:ascii="Times New Roman" w:hAnsi="Times New Roman"/>
          <w:sz w:val="24"/>
          <w:szCs w:val="24"/>
        </w:rPr>
        <w:t>) Ak sa v žalobnom zámere neupraví inak, na rozhodovanie sa primerane použijú ustanovenia Obchodného zákonníka o</w:t>
      </w:r>
      <w:r w:rsidR="00313C9C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akciovej spoločnosti.</w:t>
      </w:r>
      <w:r w:rsidR="0042343C" w:rsidRPr="002E17E9">
        <w:rPr>
          <w:rFonts w:ascii="Times New Roman" w:hAnsi="Times New Roman"/>
          <w:sz w:val="24"/>
          <w:szCs w:val="24"/>
        </w:rPr>
        <w:t xml:space="preserve"> Podstatnú zmenu žalobného zámeru zverejní oprávnená osoba v</w:t>
      </w:r>
      <w:r w:rsidR="00313C9C" w:rsidRPr="002E17E9">
        <w:rPr>
          <w:rFonts w:ascii="Times New Roman" w:hAnsi="Times New Roman"/>
          <w:sz w:val="24"/>
          <w:szCs w:val="24"/>
        </w:rPr>
        <w:t xml:space="preserve"> </w:t>
      </w:r>
      <w:r w:rsidR="0042343C" w:rsidRPr="002E17E9">
        <w:rPr>
          <w:rFonts w:ascii="Times New Roman" w:hAnsi="Times New Roman"/>
          <w:sz w:val="24"/>
          <w:szCs w:val="24"/>
        </w:rPr>
        <w:t xml:space="preserve">Obchodnom vestníku. Podstatnou zmenou žalobného </w:t>
      </w:r>
      <w:r w:rsidR="0042343C" w:rsidRPr="002E17E9">
        <w:rPr>
          <w:rFonts w:ascii="Times New Roman" w:hAnsi="Times New Roman"/>
          <w:sz w:val="24"/>
          <w:szCs w:val="24"/>
        </w:rPr>
        <w:lastRenderedPageBreak/>
        <w:t xml:space="preserve">zámeru sa vždy rozumie zmena skutočností uvedených v odseku 2 písm. </w:t>
      </w:r>
      <w:r w:rsidR="007946F1">
        <w:rPr>
          <w:rFonts w:ascii="Times New Roman" w:hAnsi="Times New Roman"/>
          <w:sz w:val="24"/>
          <w:szCs w:val="24"/>
        </w:rPr>
        <w:t>e</w:t>
      </w:r>
      <w:r w:rsidR="0042343C" w:rsidRPr="002E17E9">
        <w:rPr>
          <w:rFonts w:ascii="Times New Roman" w:hAnsi="Times New Roman"/>
          <w:sz w:val="24"/>
          <w:szCs w:val="24"/>
        </w:rPr>
        <w:t>) až i).</w:t>
      </w:r>
      <w:r w:rsidRPr="002E17E9">
        <w:rPr>
          <w:rFonts w:ascii="Times New Roman" w:hAnsi="Times New Roman"/>
          <w:sz w:val="24"/>
          <w:szCs w:val="24"/>
        </w:rPr>
        <w:t xml:space="preserve"> </w:t>
      </w:r>
    </w:p>
    <w:p w14:paraId="21FAA194" w14:textId="77777777" w:rsidR="00E8506C" w:rsidRPr="002E17E9" w:rsidRDefault="00E8506C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157C37" w14:textId="77777777" w:rsidR="00661DC5" w:rsidRPr="002E17E9" w:rsidRDefault="00661DC5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1</w:t>
      </w:r>
      <w:r w:rsidR="00C4010F" w:rsidRPr="002E17E9">
        <w:rPr>
          <w:rFonts w:ascii="Times New Roman" w:hAnsi="Times New Roman"/>
          <w:sz w:val="24"/>
          <w:szCs w:val="24"/>
        </w:rPr>
        <w:t>6</w:t>
      </w:r>
    </w:p>
    <w:p w14:paraId="7E4B0E76" w14:textId="77777777" w:rsidR="00661DC5" w:rsidRPr="002E17E9" w:rsidRDefault="00661DC5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 xml:space="preserve">Zoznam </w:t>
      </w:r>
      <w:r w:rsidR="00CA358F" w:rsidRPr="002E17E9">
        <w:rPr>
          <w:rFonts w:ascii="Times New Roman" w:hAnsi="Times New Roman"/>
          <w:bCs/>
          <w:sz w:val="24"/>
          <w:szCs w:val="24"/>
        </w:rPr>
        <w:t>prihlásených</w:t>
      </w:r>
      <w:r w:rsidRPr="002E17E9">
        <w:rPr>
          <w:rFonts w:ascii="Times New Roman" w:hAnsi="Times New Roman"/>
          <w:bCs/>
          <w:sz w:val="24"/>
          <w:szCs w:val="24"/>
        </w:rPr>
        <w:t xml:space="preserve"> spotrebiteľov</w:t>
      </w:r>
    </w:p>
    <w:p w14:paraId="2076C5D2" w14:textId="77777777" w:rsidR="00661DC5" w:rsidRPr="002E17E9" w:rsidRDefault="00661DC5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FD3FF" w14:textId="77777777" w:rsidR="00C06F2B" w:rsidRPr="002E17E9" w:rsidRDefault="00661DC5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  <w:r w:rsidR="00D570C9" w:rsidRPr="002E17E9">
        <w:rPr>
          <w:rFonts w:ascii="Times New Roman" w:hAnsi="Times New Roman"/>
          <w:sz w:val="24"/>
          <w:szCs w:val="24"/>
        </w:rPr>
        <w:t>(</w:t>
      </w:r>
      <w:r w:rsidR="00114100" w:rsidRPr="002E17E9">
        <w:rPr>
          <w:rFonts w:ascii="Times New Roman" w:hAnsi="Times New Roman"/>
          <w:sz w:val="24"/>
          <w:szCs w:val="24"/>
        </w:rPr>
        <w:t>1</w:t>
      </w:r>
      <w:r w:rsidR="00D570C9" w:rsidRPr="002E17E9">
        <w:rPr>
          <w:rFonts w:ascii="Times New Roman" w:hAnsi="Times New Roman"/>
          <w:sz w:val="24"/>
          <w:szCs w:val="24"/>
        </w:rPr>
        <w:t xml:space="preserve">) </w:t>
      </w:r>
      <w:r w:rsidR="0042343C" w:rsidRPr="002E17E9">
        <w:rPr>
          <w:rFonts w:ascii="Times New Roman" w:hAnsi="Times New Roman"/>
          <w:bCs/>
          <w:sz w:val="24"/>
          <w:szCs w:val="24"/>
        </w:rPr>
        <w:t>Určený notár vedie zoznam prihlásených spotrebiteľov</w:t>
      </w:r>
      <w:r w:rsidR="00B31614" w:rsidRPr="002E17E9">
        <w:rPr>
          <w:rFonts w:ascii="Times New Roman" w:hAnsi="Times New Roman"/>
          <w:bCs/>
          <w:sz w:val="24"/>
          <w:szCs w:val="24"/>
        </w:rPr>
        <w:t>, ktorý obsahuje</w:t>
      </w:r>
      <w:r w:rsidR="0042343C" w:rsidRPr="002E17E9">
        <w:rPr>
          <w:rFonts w:ascii="Times New Roman" w:hAnsi="Times New Roman"/>
          <w:bCs/>
          <w:sz w:val="24"/>
          <w:szCs w:val="24"/>
        </w:rPr>
        <w:t xml:space="preserve"> </w:t>
      </w:r>
      <w:r w:rsidR="00E17901" w:rsidRPr="002E17E9">
        <w:rPr>
          <w:rFonts w:ascii="Times New Roman" w:hAnsi="Times New Roman"/>
          <w:bCs/>
          <w:sz w:val="24"/>
          <w:szCs w:val="24"/>
        </w:rPr>
        <w:t>ozn</w:t>
      </w:r>
      <w:r w:rsidR="0042343C" w:rsidRPr="002E17E9">
        <w:rPr>
          <w:rFonts w:ascii="Times New Roman" w:hAnsi="Times New Roman"/>
          <w:bCs/>
          <w:sz w:val="24"/>
          <w:szCs w:val="24"/>
        </w:rPr>
        <w:t>a</w:t>
      </w:r>
      <w:r w:rsidR="00E17901" w:rsidRPr="002E17E9">
        <w:rPr>
          <w:rFonts w:ascii="Times New Roman" w:hAnsi="Times New Roman"/>
          <w:bCs/>
          <w:sz w:val="24"/>
          <w:szCs w:val="24"/>
        </w:rPr>
        <w:t>čenie spotrebiteľov vrátane prihlášok,</w:t>
      </w:r>
      <w:r w:rsidR="0042343C" w:rsidRPr="002E17E9">
        <w:rPr>
          <w:rFonts w:ascii="Times New Roman" w:hAnsi="Times New Roman"/>
          <w:bCs/>
          <w:sz w:val="24"/>
          <w:szCs w:val="24"/>
        </w:rPr>
        <w:t xml:space="preserve"> </w:t>
      </w:r>
      <w:r w:rsidR="00E17901" w:rsidRPr="002E17E9">
        <w:rPr>
          <w:rFonts w:ascii="Times New Roman" w:hAnsi="Times New Roman"/>
          <w:bCs/>
          <w:sz w:val="24"/>
          <w:szCs w:val="24"/>
        </w:rPr>
        <w:t xml:space="preserve">a </w:t>
      </w:r>
      <w:r w:rsidR="0042343C" w:rsidRPr="002E17E9">
        <w:rPr>
          <w:rFonts w:ascii="Times New Roman" w:hAnsi="Times New Roman"/>
          <w:bCs/>
          <w:sz w:val="24"/>
          <w:szCs w:val="24"/>
        </w:rPr>
        <w:t xml:space="preserve">pravidelne ho aktualizuje. </w:t>
      </w:r>
      <w:r w:rsidR="00B40322" w:rsidRPr="002E17E9">
        <w:rPr>
          <w:rFonts w:ascii="Times New Roman" w:hAnsi="Times New Roman"/>
          <w:bCs/>
          <w:sz w:val="24"/>
          <w:szCs w:val="24"/>
        </w:rPr>
        <w:t>Informácie zo zoznamu prihlásených spotrebiteľov a z prihlášok prihlásených spotrebiteľov je určený notár povinný poskytnúť súdu</w:t>
      </w:r>
      <w:r w:rsidR="00AB33EB" w:rsidRPr="002E17E9">
        <w:rPr>
          <w:rFonts w:ascii="Times New Roman" w:hAnsi="Times New Roman"/>
          <w:bCs/>
          <w:sz w:val="24"/>
          <w:szCs w:val="24"/>
        </w:rPr>
        <w:t>,</w:t>
      </w:r>
      <w:r w:rsidR="00B40322" w:rsidRPr="002E17E9">
        <w:rPr>
          <w:rFonts w:ascii="Times New Roman" w:hAnsi="Times New Roman"/>
          <w:bCs/>
          <w:sz w:val="24"/>
          <w:szCs w:val="24"/>
        </w:rPr>
        <w:t xml:space="preserve"> oprávnenej osobe </w:t>
      </w:r>
      <w:r w:rsidR="00AB33EB" w:rsidRPr="002E17E9">
        <w:rPr>
          <w:rFonts w:ascii="Times New Roman" w:hAnsi="Times New Roman"/>
          <w:bCs/>
          <w:sz w:val="24"/>
          <w:szCs w:val="24"/>
        </w:rPr>
        <w:t xml:space="preserve">a žalovanému obchodníkovi </w:t>
      </w:r>
      <w:r w:rsidR="00B40322" w:rsidRPr="002E17E9">
        <w:rPr>
          <w:rFonts w:ascii="Times New Roman" w:hAnsi="Times New Roman"/>
          <w:bCs/>
          <w:sz w:val="24"/>
          <w:szCs w:val="24"/>
        </w:rPr>
        <w:t>na ich žiadosť</w:t>
      </w:r>
      <w:r w:rsidR="00411180" w:rsidRPr="002E17E9">
        <w:rPr>
          <w:rFonts w:ascii="Times New Roman" w:hAnsi="Times New Roman"/>
          <w:bCs/>
          <w:sz w:val="24"/>
          <w:szCs w:val="24"/>
        </w:rPr>
        <w:t>.</w:t>
      </w:r>
      <w:r w:rsidR="00B40322" w:rsidRPr="002E17E9">
        <w:rPr>
          <w:rFonts w:ascii="Times New Roman" w:hAnsi="Times New Roman"/>
          <w:b/>
          <w:bCs/>
          <w:i/>
          <w:sz w:val="24"/>
          <w:szCs w:val="24"/>
          <w:lang w:val="sk"/>
        </w:rPr>
        <w:t xml:space="preserve"> </w:t>
      </w:r>
      <w:r w:rsidR="00411180" w:rsidRPr="002E17E9">
        <w:rPr>
          <w:rFonts w:ascii="Times New Roman" w:hAnsi="Times New Roman"/>
          <w:bCs/>
          <w:sz w:val="24"/>
          <w:szCs w:val="24"/>
          <w:lang w:val="sk"/>
        </w:rPr>
        <w:t>O</w:t>
      </w:r>
      <w:r w:rsidR="00920252" w:rsidRPr="002E17E9">
        <w:rPr>
          <w:rFonts w:ascii="Times New Roman" w:hAnsi="Times New Roman"/>
          <w:bCs/>
          <w:sz w:val="24"/>
          <w:szCs w:val="24"/>
          <w:lang w:val="sk"/>
        </w:rPr>
        <w:t xml:space="preserve">právnená osoba </w:t>
      </w:r>
      <w:r w:rsidR="00411180" w:rsidRPr="002E17E9">
        <w:rPr>
          <w:rFonts w:ascii="Times New Roman" w:hAnsi="Times New Roman"/>
          <w:bCs/>
          <w:sz w:val="24"/>
          <w:szCs w:val="24"/>
          <w:lang w:val="sk"/>
        </w:rPr>
        <w:t xml:space="preserve">môže </w:t>
      </w:r>
      <w:r w:rsidR="00E8506C" w:rsidRPr="002E17E9">
        <w:rPr>
          <w:rFonts w:ascii="Times New Roman" w:hAnsi="Times New Roman"/>
          <w:bCs/>
          <w:sz w:val="24"/>
          <w:szCs w:val="24"/>
          <w:lang w:val="sk"/>
        </w:rPr>
        <w:t xml:space="preserve">zoznam prihlásených spotrebiteľov </w:t>
      </w:r>
      <w:r w:rsidR="00920252" w:rsidRPr="002E17E9">
        <w:rPr>
          <w:rFonts w:ascii="Times New Roman" w:hAnsi="Times New Roman"/>
          <w:bCs/>
          <w:sz w:val="24"/>
          <w:szCs w:val="24"/>
          <w:lang w:val="sk"/>
        </w:rPr>
        <w:t>preskúma</w:t>
      </w:r>
      <w:r w:rsidR="00411180" w:rsidRPr="002E17E9">
        <w:rPr>
          <w:rFonts w:ascii="Times New Roman" w:hAnsi="Times New Roman"/>
          <w:bCs/>
          <w:sz w:val="24"/>
          <w:szCs w:val="24"/>
          <w:lang w:val="sk"/>
        </w:rPr>
        <w:t>ť</w:t>
      </w:r>
      <w:r w:rsidR="00920252" w:rsidRPr="002E17E9">
        <w:rPr>
          <w:rFonts w:ascii="Times New Roman" w:hAnsi="Times New Roman"/>
          <w:bCs/>
          <w:sz w:val="24"/>
          <w:szCs w:val="24"/>
          <w:lang w:val="sk"/>
        </w:rPr>
        <w:t xml:space="preserve"> či </w:t>
      </w:r>
      <w:r w:rsidR="00203925" w:rsidRPr="002E17E9">
        <w:rPr>
          <w:rFonts w:ascii="Times New Roman" w:hAnsi="Times New Roman"/>
          <w:bCs/>
          <w:sz w:val="24"/>
          <w:szCs w:val="24"/>
          <w:lang w:val="sk"/>
        </w:rPr>
        <w:t xml:space="preserve">nárok </w:t>
      </w:r>
      <w:r w:rsidR="00411180" w:rsidRPr="002E17E9">
        <w:rPr>
          <w:rFonts w:ascii="Times New Roman" w:hAnsi="Times New Roman"/>
          <w:bCs/>
          <w:sz w:val="24"/>
          <w:szCs w:val="24"/>
          <w:lang w:val="sk"/>
        </w:rPr>
        <w:t>p</w:t>
      </w:r>
      <w:r w:rsidR="00203925" w:rsidRPr="002E17E9">
        <w:rPr>
          <w:rFonts w:ascii="Times New Roman" w:hAnsi="Times New Roman"/>
          <w:bCs/>
          <w:sz w:val="24"/>
          <w:szCs w:val="24"/>
          <w:lang w:val="sk"/>
        </w:rPr>
        <w:t>rihláseného</w:t>
      </w:r>
      <w:r w:rsidR="00411180" w:rsidRPr="002E17E9">
        <w:rPr>
          <w:rFonts w:ascii="Times New Roman" w:hAnsi="Times New Roman"/>
          <w:bCs/>
          <w:sz w:val="24"/>
          <w:szCs w:val="24"/>
          <w:lang w:val="sk"/>
        </w:rPr>
        <w:t xml:space="preserve"> </w:t>
      </w:r>
      <w:r w:rsidR="00203925" w:rsidRPr="002E17E9">
        <w:rPr>
          <w:rFonts w:ascii="Times New Roman" w:hAnsi="Times New Roman"/>
          <w:bCs/>
          <w:sz w:val="24"/>
          <w:szCs w:val="24"/>
          <w:lang w:val="sk"/>
        </w:rPr>
        <w:t>spotrebiteľa  zodpovedá porušeniu uvedenému v žalobnom zámere</w:t>
      </w:r>
      <w:r w:rsidR="00920252" w:rsidRPr="002E17E9">
        <w:rPr>
          <w:rFonts w:ascii="Times New Roman" w:hAnsi="Times New Roman"/>
          <w:bCs/>
          <w:sz w:val="24"/>
          <w:szCs w:val="24"/>
          <w:lang w:val="sk"/>
        </w:rPr>
        <w:t xml:space="preserve">. </w:t>
      </w:r>
      <w:r w:rsidR="0042343C" w:rsidRPr="002E17E9">
        <w:rPr>
          <w:rFonts w:ascii="Times New Roman" w:hAnsi="Times New Roman"/>
          <w:sz w:val="24"/>
          <w:szCs w:val="24"/>
        </w:rPr>
        <w:t>Z</w:t>
      </w:r>
      <w:r w:rsidR="00C06F2B" w:rsidRPr="002E17E9">
        <w:rPr>
          <w:rFonts w:ascii="Times New Roman" w:hAnsi="Times New Roman"/>
          <w:sz w:val="24"/>
          <w:szCs w:val="24"/>
        </w:rPr>
        <w:t>men</w:t>
      </w:r>
      <w:r w:rsidR="0042343C" w:rsidRPr="002E17E9">
        <w:rPr>
          <w:rFonts w:ascii="Times New Roman" w:hAnsi="Times New Roman"/>
          <w:sz w:val="24"/>
          <w:szCs w:val="24"/>
        </w:rPr>
        <w:t>u</w:t>
      </w:r>
      <w:r w:rsidR="00C06F2B" w:rsidRPr="002E17E9">
        <w:rPr>
          <w:rFonts w:ascii="Times New Roman" w:hAnsi="Times New Roman"/>
          <w:sz w:val="24"/>
          <w:szCs w:val="24"/>
        </w:rPr>
        <w:t xml:space="preserve"> v osobe </w:t>
      </w:r>
      <w:r w:rsidR="00446957" w:rsidRPr="002E17E9">
        <w:rPr>
          <w:rFonts w:ascii="Times New Roman" w:hAnsi="Times New Roman"/>
          <w:sz w:val="24"/>
          <w:szCs w:val="24"/>
        </w:rPr>
        <w:t xml:space="preserve">určeného </w:t>
      </w:r>
      <w:r w:rsidR="00C06F2B" w:rsidRPr="002E17E9">
        <w:rPr>
          <w:rFonts w:ascii="Times New Roman" w:hAnsi="Times New Roman"/>
          <w:sz w:val="24"/>
          <w:szCs w:val="24"/>
        </w:rPr>
        <w:t xml:space="preserve">notára </w:t>
      </w:r>
      <w:r w:rsidR="0042343C" w:rsidRPr="002E17E9">
        <w:rPr>
          <w:rFonts w:ascii="Times New Roman" w:hAnsi="Times New Roman"/>
          <w:sz w:val="24"/>
          <w:szCs w:val="24"/>
        </w:rPr>
        <w:t xml:space="preserve">oznámi </w:t>
      </w:r>
      <w:r w:rsidR="00C06F2B" w:rsidRPr="002E17E9">
        <w:rPr>
          <w:rFonts w:ascii="Times New Roman" w:hAnsi="Times New Roman"/>
          <w:sz w:val="24"/>
          <w:szCs w:val="24"/>
        </w:rPr>
        <w:t xml:space="preserve">oprávnená osoba bezodkladne súdu. </w:t>
      </w:r>
    </w:p>
    <w:p w14:paraId="33C494C9" w14:textId="77777777" w:rsidR="00D570C9" w:rsidRPr="002E17E9" w:rsidRDefault="00D570C9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8CB0DF" w14:textId="77777777" w:rsidR="003B166A" w:rsidRPr="002E17E9" w:rsidRDefault="00D570C9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  <w:r w:rsidR="00C83126" w:rsidRPr="002E17E9">
        <w:rPr>
          <w:rFonts w:ascii="Times New Roman" w:hAnsi="Times New Roman"/>
          <w:sz w:val="24"/>
          <w:szCs w:val="24"/>
        </w:rPr>
        <w:t>(</w:t>
      </w:r>
      <w:r w:rsidR="00114100" w:rsidRPr="002E17E9">
        <w:rPr>
          <w:rFonts w:ascii="Times New Roman" w:hAnsi="Times New Roman"/>
          <w:sz w:val="24"/>
          <w:szCs w:val="24"/>
        </w:rPr>
        <w:t>2</w:t>
      </w:r>
      <w:r w:rsidR="00C83126" w:rsidRPr="002E17E9">
        <w:rPr>
          <w:rFonts w:ascii="Times New Roman" w:hAnsi="Times New Roman"/>
          <w:sz w:val="24"/>
          <w:szCs w:val="24"/>
        </w:rPr>
        <w:t xml:space="preserve">) </w:t>
      </w:r>
      <w:r w:rsidR="003B166A" w:rsidRPr="002E17E9">
        <w:rPr>
          <w:rFonts w:ascii="Times New Roman" w:hAnsi="Times New Roman"/>
          <w:sz w:val="24"/>
          <w:szCs w:val="24"/>
        </w:rPr>
        <w:t xml:space="preserve">Spotrebitelia sa prihlasujú k žalobnému zámeru </w:t>
      </w:r>
      <w:r w:rsidR="00022468" w:rsidRPr="002E17E9">
        <w:rPr>
          <w:rFonts w:ascii="Times New Roman" w:hAnsi="Times New Roman"/>
          <w:sz w:val="24"/>
          <w:szCs w:val="24"/>
        </w:rPr>
        <w:t>prihláškou, ktorej vzor</w:t>
      </w:r>
      <w:r w:rsidR="003B166A" w:rsidRPr="002E17E9">
        <w:rPr>
          <w:rFonts w:ascii="Times New Roman" w:hAnsi="Times New Roman"/>
          <w:sz w:val="24"/>
          <w:szCs w:val="24"/>
        </w:rPr>
        <w:t xml:space="preserve"> </w:t>
      </w:r>
      <w:r w:rsidR="00022468" w:rsidRPr="002E17E9">
        <w:rPr>
          <w:rFonts w:ascii="Times New Roman" w:hAnsi="Times New Roman"/>
          <w:sz w:val="24"/>
          <w:szCs w:val="24"/>
        </w:rPr>
        <w:t>ustanoví všeobecne záväzný právny predpis</w:t>
      </w:r>
      <w:r w:rsidR="003B166A" w:rsidRPr="002E17E9">
        <w:rPr>
          <w:rFonts w:ascii="Times New Roman" w:hAnsi="Times New Roman"/>
          <w:sz w:val="24"/>
          <w:szCs w:val="24"/>
        </w:rPr>
        <w:t xml:space="preserve">, ktorý vydá </w:t>
      </w:r>
      <w:r w:rsidR="005C1EE0" w:rsidRPr="002E17E9">
        <w:rPr>
          <w:rFonts w:ascii="Times New Roman" w:hAnsi="Times New Roman"/>
          <w:sz w:val="24"/>
          <w:szCs w:val="24"/>
        </w:rPr>
        <w:t>m</w:t>
      </w:r>
      <w:r w:rsidR="003B166A" w:rsidRPr="002E17E9">
        <w:rPr>
          <w:rFonts w:ascii="Times New Roman" w:hAnsi="Times New Roman"/>
          <w:sz w:val="24"/>
          <w:szCs w:val="24"/>
        </w:rPr>
        <w:t>inisterstvo spravodlivosti, a</w:t>
      </w:r>
      <w:r w:rsidR="001F629A" w:rsidRPr="002E17E9">
        <w:rPr>
          <w:rFonts w:ascii="Times New Roman" w:hAnsi="Times New Roman"/>
          <w:sz w:val="24"/>
          <w:szCs w:val="24"/>
        </w:rPr>
        <w:t xml:space="preserve"> </w:t>
      </w:r>
      <w:r w:rsidR="003B166A" w:rsidRPr="002E17E9">
        <w:rPr>
          <w:rFonts w:ascii="Times New Roman" w:hAnsi="Times New Roman"/>
          <w:sz w:val="24"/>
          <w:szCs w:val="24"/>
        </w:rPr>
        <w:t xml:space="preserve">to aj po začatí konania, najneskôr však </w:t>
      </w:r>
      <w:r w:rsidR="001F629A" w:rsidRPr="002E17E9">
        <w:rPr>
          <w:rFonts w:ascii="Times New Roman" w:hAnsi="Times New Roman"/>
          <w:sz w:val="24"/>
          <w:szCs w:val="24"/>
        </w:rPr>
        <w:t>v lehote do skončenia dokazovania na súde prvej inštancie.</w:t>
      </w:r>
      <w:r w:rsidR="003B166A" w:rsidRPr="002E17E9">
        <w:rPr>
          <w:rFonts w:ascii="Times New Roman" w:hAnsi="Times New Roman"/>
          <w:sz w:val="24"/>
          <w:szCs w:val="24"/>
        </w:rPr>
        <w:t xml:space="preserve"> </w:t>
      </w:r>
      <w:r w:rsidR="00050BB2" w:rsidRPr="002E17E9">
        <w:rPr>
          <w:rFonts w:ascii="Times New Roman" w:hAnsi="Times New Roman"/>
          <w:sz w:val="24"/>
          <w:szCs w:val="24"/>
        </w:rPr>
        <w:t xml:space="preserve">Súd prvej inštancie bezodkladne oznámi určenému notárovi skončenie dokazovania. </w:t>
      </w:r>
      <w:r w:rsidR="009B65C3" w:rsidRPr="002E17E9">
        <w:rPr>
          <w:rFonts w:ascii="Times New Roman" w:hAnsi="Times New Roman"/>
          <w:sz w:val="24"/>
          <w:szCs w:val="24"/>
        </w:rPr>
        <w:t>Prihláška sa podáva u ktoréhokoľvek notára, ktorý ju</w:t>
      </w:r>
      <w:r w:rsidR="00797B13" w:rsidRPr="002E17E9">
        <w:rPr>
          <w:rFonts w:ascii="Times New Roman" w:hAnsi="Times New Roman"/>
          <w:sz w:val="24"/>
          <w:szCs w:val="24"/>
        </w:rPr>
        <w:t xml:space="preserve"> zašle</w:t>
      </w:r>
      <w:r w:rsidR="009B65C3" w:rsidRPr="002E17E9">
        <w:rPr>
          <w:rFonts w:ascii="Times New Roman" w:hAnsi="Times New Roman"/>
          <w:sz w:val="24"/>
          <w:szCs w:val="24"/>
        </w:rPr>
        <w:t xml:space="preserve"> </w:t>
      </w:r>
      <w:r w:rsidR="00797B13" w:rsidRPr="002E17E9">
        <w:rPr>
          <w:rFonts w:ascii="Times New Roman" w:hAnsi="Times New Roman"/>
          <w:sz w:val="24"/>
          <w:szCs w:val="24"/>
        </w:rPr>
        <w:t xml:space="preserve">spoločne s prílohami </w:t>
      </w:r>
      <w:r w:rsidR="00CF79AC" w:rsidRPr="002E17E9">
        <w:rPr>
          <w:rFonts w:ascii="Times New Roman" w:hAnsi="Times New Roman"/>
          <w:sz w:val="24"/>
          <w:szCs w:val="24"/>
        </w:rPr>
        <w:t xml:space="preserve">určenému notárovi </w:t>
      </w:r>
      <w:r w:rsidR="009B65C3" w:rsidRPr="002E17E9">
        <w:rPr>
          <w:rFonts w:ascii="Times New Roman" w:hAnsi="Times New Roman"/>
          <w:sz w:val="24"/>
          <w:szCs w:val="24"/>
        </w:rPr>
        <w:t>elektronickou formou prostredníctvom Centrálneho informačného systému</w:t>
      </w:r>
      <w:r w:rsidR="00203925" w:rsidRPr="002E17E9">
        <w:rPr>
          <w:rFonts w:ascii="Times New Roman" w:hAnsi="Times New Roman"/>
          <w:sz w:val="24"/>
          <w:szCs w:val="24"/>
        </w:rPr>
        <w:t>.</w:t>
      </w:r>
      <w:r w:rsidR="009B65C3" w:rsidRPr="002E17E9">
        <w:rPr>
          <w:rStyle w:val="Odkaznapoznmkupodiarou"/>
          <w:rFonts w:ascii="Times New Roman" w:hAnsi="Times New Roman"/>
          <w:sz w:val="24"/>
          <w:szCs w:val="24"/>
        </w:rPr>
        <w:footnoteReference w:id="6"/>
      </w:r>
      <w:r w:rsidR="0065368F" w:rsidRPr="002E17E9">
        <w:rPr>
          <w:rFonts w:ascii="Times New Roman" w:hAnsi="Times New Roman"/>
          <w:sz w:val="24"/>
          <w:szCs w:val="24"/>
        </w:rPr>
        <w:t>)</w:t>
      </w:r>
      <w:r w:rsidR="009B65C3" w:rsidRPr="002E17E9">
        <w:rPr>
          <w:rFonts w:ascii="Times New Roman" w:hAnsi="Times New Roman"/>
          <w:sz w:val="24"/>
          <w:szCs w:val="24"/>
        </w:rPr>
        <w:t xml:space="preserve"> </w:t>
      </w:r>
      <w:r w:rsidR="00022468" w:rsidRPr="002E17E9">
        <w:rPr>
          <w:rFonts w:ascii="Times New Roman" w:hAnsi="Times New Roman"/>
          <w:sz w:val="24"/>
          <w:szCs w:val="24"/>
        </w:rPr>
        <w:t xml:space="preserve">Prihláška je účinná </w:t>
      </w:r>
      <w:r w:rsidR="009B65C3" w:rsidRPr="002E17E9">
        <w:rPr>
          <w:rFonts w:ascii="Times New Roman" w:hAnsi="Times New Roman"/>
          <w:sz w:val="24"/>
          <w:szCs w:val="24"/>
        </w:rPr>
        <w:t xml:space="preserve">podaním </w:t>
      </w:r>
      <w:r w:rsidR="00203925" w:rsidRPr="002E17E9">
        <w:rPr>
          <w:rFonts w:ascii="Times New Roman" w:hAnsi="Times New Roman"/>
          <w:sz w:val="24"/>
          <w:szCs w:val="24"/>
        </w:rPr>
        <w:t xml:space="preserve">prihlášky </w:t>
      </w:r>
      <w:r w:rsidR="009B65C3" w:rsidRPr="002E17E9">
        <w:rPr>
          <w:rFonts w:ascii="Times New Roman" w:hAnsi="Times New Roman"/>
          <w:sz w:val="24"/>
          <w:szCs w:val="24"/>
        </w:rPr>
        <w:t>u</w:t>
      </w:r>
      <w:r w:rsidR="00203925" w:rsidRPr="002E17E9">
        <w:rPr>
          <w:rFonts w:ascii="Times New Roman" w:hAnsi="Times New Roman"/>
          <w:sz w:val="24"/>
          <w:szCs w:val="24"/>
        </w:rPr>
        <w:t xml:space="preserve"> </w:t>
      </w:r>
      <w:r w:rsidR="009B65C3" w:rsidRPr="002E17E9">
        <w:rPr>
          <w:rFonts w:ascii="Times New Roman" w:hAnsi="Times New Roman"/>
          <w:sz w:val="24"/>
          <w:szCs w:val="24"/>
        </w:rPr>
        <w:t>notára</w:t>
      </w:r>
      <w:r w:rsidR="00203925" w:rsidRPr="002E17E9">
        <w:rPr>
          <w:rFonts w:ascii="Times New Roman" w:hAnsi="Times New Roman"/>
          <w:sz w:val="24"/>
          <w:szCs w:val="24"/>
        </w:rPr>
        <w:t xml:space="preserve"> a </w:t>
      </w:r>
      <w:r w:rsidR="0098370A" w:rsidRPr="002E17E9">
        <w:rPr>
          <w:rFonts w:ascii="Times New Roman" w:hAnsi="Times New Roman"/>
          <w:sz w:val="24"/>
          <w:szCs w:val="24"/>
        </w:rPr>
        <w:t>zaplatením</w:t>
      </w:r>
      <w:r w:rsidR="00203925" w:rsidRPr="002E17E9">
        <w:rPr>
          <w:rFonts w:ascii="Times New Roman" w:hAnsi="Times New Roman"/>
          <w:sz w:val="24"/>
          <w:szCs w:val="24"/>
        </w:rPr>
        <w:t xml:space="preserve"> </w:t>
      </w:r>
      <w:r w:rsidR="0098370A" w:rsidRPr="002E17E9">
        <w:rPr>
          <w:rFonts w:ascii="Times New Roman" w:hAnsi="Times New Roman"/>
          <w:sz w:val="24"/>
          <w:szCs w:val="24"/>
        </w:rPr>
        <w:t>úhrady</w:t>
      </w:r>
      <w:r w:rsidR="00203925" w:rsidRPr="002E17E9">
        <w:rPr>
          <w:rFonts w:ascii="Times New Roman" w:hAnsi="Times New Roman"/>
          <w:sz w:val="24"/>
          <w:szCs w:val="24"/>
        </w:rPr>
        <w:t xml:space="preserve"> za podanie prihlášky</w:t>
      </w:r>
      <w:r w:rsidR="009B65C3" w:rsidRPr="002E17E9">
        <w:rPr>
          <w:rFonts w:ascii="Times New Roman" w:hAnsi="Times New Roman"/>
          <w:sz w:val="24"/>
          <w:szCs w:val="24"/>
        </w:rPr>
        <w:t xml:space="preserve">. </w:t>
      </w:r>
      <w:r w:rsidR="00797B13" w:rsidRPr="002E17E9">
        <w:rPr>
          <w:rFonts w:ascii="Times New Roman" w:hAnsi="Times New Roman"/>
          <w:sz w:val="24"/>
          <w:szCs w:val="24"/>
        </w:rPr>
        <w:t>Na podanie prihlášky a</w:t>
      </w:r>
      <w:r w:rsidR="00110A70" w:rsidRPr="002E17E9">
        <w:rPr>
          <w:rFonts w:ascii="Times New Roman" w:hAnsi="Times New Roman"/>
          <w:sz w:val="24"/>
          <w:szCs w:val="24"/>
        </w:rPr>
        <w:t xml:space="preserve"> </w:t>
      </w:r>
      <w:r w:rsidR="00797B13" w:rsidRPr="002E17E9">
        <w:rPr>
          <w:rFonts w:ascii="Times New Roman" w:hAnsi="Times New Roman"/>
          <w:sz w:val="24"/>
          <w:szCs w:val="24"/>
        </w:rPr>
        <w:t>jej príloh notárovi, na zaslanie prihlášky a</w:t>
      </w:r>
      <w:r w:rsidR="00110A70" w:rsidRPr="002E17E9">
        <w:rPr>
          <w:rFonts w:ascii="Times New Roman" w:hAnsi="Times New Roman"/>
          <w:sz w:val="24"/>
          <w:szCs w:val="24"/>
        </w:rPr>
        <w:t xml:space="preserve"> </w:t>
      </w:r>
      <w:r w:rsidR="00797B13" w:rsidRPr="002E17E9">
        <w:rPr>
          <w:rFonts w:ascii="Times New Roman" w:hAnsi="Times New Roman"/>
          <w:sz w:val="24"/>
          <w:szCs w:val="24"/>
        </w:rPr>
        <w:t>jej príloh určenému notárovi, na oznámenie zmeny v</w:t>
      </w:r>
      <w:r w:rsidR="00110A70" w:rsidRPr="002E17E9">
        <w:rPr>
          <w:rFonts w:ascii="Times New Roman" w:hAnsi="Times New Roman"/>
          <w:sz w:val="24"/>
          <w:szCs w:val="24"/>
        </w:rPr>
        <w:t xml:space="preserve"> </w:t>
      </w:r>
      <w:r w:rsidR="00797B13" w:rsidRPr="002E17E9">
        <w:rPr>
          <w:rFonts w:ascii="Times New Roman" w:hAnsi="Times New Roman"/>
          <w:sz w:val="24"/>
          <w:szCs w:val="24"/>
        </w:rPr>
        <w:t>zozname prihlásených pohľadávok a</w:t>
      </w:r>
      <w:r w:rsidR="00110A70" w:rsidRPr="002E17E9">
        <w:rPr>
          <w:rFonts w:ascii="Times New Roman" w:hAnsi="Times New Roman"/>
          <w:sz w:val="24"/>
          <w:szCs w:val="24"/>
        </w:rPr>
        <w:t xml:space="preserve"> </w:t>
      </w:r>
      <w:r w:rsidR="00797B13" w:rsidRPr="002E17E9">
        <w:rPr>
          <w:rFonts w:ascii="Times New Roman" w:hAnsi="Times New Roman"/>
          <w:sz w:val="24"/>
          <w:szCs w:val="24"/>
        </w:rPr>
        <w:t>poskytnutie informácie podľa ods</w:t>
      </w:r>
      <w:r w:rsidR="00203925" w:rsidRPr="002E17E9">
        <w:rPr>
          <w:rFonts w:ascii="Times New Roman" w:hAnsi="Times New Roman"/>
          <w:sz w:val="24"/>
          <w:szCs w:val="24"/>
        </w:rPr>
        <w:t>eku</w:t>
      </w:r>
      <w:r w:rsidR="00797B13" w:rsidRPr="002E17E9">
        <w:rPr>
          <w:rFonts w:ascii="Times New Roman" w:hAnsi="Times New Roman"/>
          <w:sz w:val="24"/>
          <w:szCs w:val="24"/>
        </w:rPr>
        <w:t xml:space="preserve"> 1 sa nepoužijú ustanovenia osobitného predpisu</w:t>
      </w:r>
      <w:r w:rsidR="00292362" w:rsidRPr="002E17E9">
        <w:rPr>
          <w:rFonts w:ascii="Times New Roman" w:hAnsi="Times New Roman"/>
          <w:sz w:val="24"/>
          <w:szCs w:val="24"/>
        </w:rPr>
        <w:t>.</w:t>
      </w:r>
      <w:r w:rsidR="00797B13" w:rsidRPr="002E17E9">
        <w:rPr>
          <w:rStyle w:val="Odkaznapoznmkupodiarou"/>
          <w:rFonts w:ascii="Times New Roman" w:hAnsi="Times New Roman"/>
          <w:sz w:val="24"/>
          <w:szCs w:val="24"/>
        </w:rPr>
        <w:footnoteReference w:id="7"/>
      </w:r>
      <w:r w:rsidR="0065368F" w:rsidRPr="002E17E9">
        <w:rPr>
          <w:rFonts w:ascii="Times New Roman" w:hAnsi="Times New Roman"/>
          <w:sz w:val="24"/>
          <w:szCs w:val="24"/>
        </w:rPr>
        <w:t>)</w:t>
      </w:r>
    </w:p>
    <w:p w14:paraId="0B6A2A4A" w14:textId="77777777" w:rsidR="00114100" w:rsidRPr="002E17E9" w:rsidRDefault="00114100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E5131B" w14:textId="77777777" w:rsidR="00114100" w:rsidRPr="002E17E9" w:rsidRDefault="00114100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(3) Prihláška musí byť podaná spôsobom podľa ods</w:t>
      </w:r>
      <w:r w:rsidR="007629D1" w:rsidRPr="002E17E9">
        <w:rPr>
          <w:rFonts w:ascii="Times New Roman" w:hAnsi="Times New Roman"/>
          <w:sz w:val="24"/>
          <w:szCs w:val="24"/>
        </w:rPr>
        <w:t>eku</w:t>
      </w:r>
      <w:r w:rsidRPr="002E17E9">
        <w:rPr>
          <w:rFonts w:ascii="Times New Roman" w:hAnsi="Times New Roman"/>
          <w:sz w:val="24"/>
          <w:szCs w:val="24"/>
        </w:rPr>
        <w:t xml:space="preserve"> 2 a</w:t>
      </w:r>
      <w:r w:rsidR="007629D1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musí obsahovať základné náležitosti, inak sa na prihlášku neprihliada. </w:t>
      </w:r>
      <w:r w:rsidR="005F5F8B" w:rsidRPr="002E17E9">
        <w:rPr>
          <w:rFonts w:ascii="Times New Roman" w:hAnsi="Times New Roman"/>
          <w:sz w:val="24"/>
          <w:szCs w:val="24"/>
        </w:rPr>
        <w:t xml:space="preserve">Za </w:t>
      </w:r>
      <w:r w:rsidR="00C3048D" w:rsidRPr="002E17E9">
        <w:rPr>
          <w:rFonts w:ascii="Times New Roman" w:hAnsi="Times New Roman"/>
          <w:sz w:val="24"/>
          <w:szCs w:val="24"/>
        </w:rPr>
        <w:t xml:space="preserve">správnosť </w:t>
      </w:r>
      <w:r w:rsidR="005F5F8B" w:rsidRPr="002E17E9">
        <w:rPr>
          <w:rFonts w:ascii="Times New Roman" w:hAnsi="Times New Roman"/>
          <w:sz w:val="24"/>
          <w:szCs w:val="24"/>
        </w:rPr>
        <w:t>údaj</w:t>
      </w:r>
      <w:r w:rsidR="00C3048D" w:rsidRPr="002E17E9">
        <w:rPr>
          <w:rFonts w:ascii="Times New Roman" w:hAnsi="Times New Roman"/>
          <w:sz w:val="24"/>
          <w:szCs w:val="24"/>
        </w:rPr>
        <w:t>ov</w:t>
      </w:r>
      <w:r w:rsidR="005F5F8B" w:rsidRPr="002E17E9">
        <w:rPr>
          <w:rFonts w:ascii="Times New Roman" w:hAnsi="Times New Roman"/>
          <w:sz w:val="24"/>
          <w:szCs w:val="24"/>
        </w:rPr>
        <w:t xml:space="preserve"> uveden</w:t>
      </w:r>
      <w:r w:rsidR="00C3048D" w:rsidRPr="002E17E9">
        <w:rPr>
          <w:rFonts w:ascii="Times New Roman" w:hAnsi="Times New Roman"/>
          <w:sz w:val="24"/>
          <w:szCs w:val="24"/>
        </w:rPr>
        <w:t>ých</w:t>
      </w:r>
      <w:r w:rsidR="005F5F8B" w:rsidRPr="002E17E9">
        <w:rPr>
          <w:rFonts w:ascii="Times New Roman" w:hAnsi="Times New Roman"/>
          <w:sz w:val="24"/>
          <w:szCs w:val="24"/>
        </w:rPr>
        <w:t xml:space="preserve"> v prihláške a</w:t>
      </w:r>
      <w:r w:rsidR="008970E8" w:rsidRPr="002E17E9">
        <w:rPr>
          <w:rFonts w:ascii="Times New Roman" w:hAnsi="Times New Roman"/>
          <w:sz w:val="24"/>
          <w:szCs w:val="24"/>
        </w:rPr>
        <w:t xml:space="preserve"> v </w:t>
      </w:r>
      <w:r w:rsidR="005F5F8B" w:rsidRPr="002E17E9">
        <w:rPr>
          <w:rFonts w:ascii="Times New Roman" w:hAnsi="Times New Roman"/>
          <w:sz w:val="24"/>
          <w:szCs w:val="24"/>
        </w:rPr>
        <w:t xml:space="preserve">jej prílohách zodpovedá spotrebiteľ. </w:t>
      </w:r>
      <w:r w:rsidRPr="002E17E9">
        <w:rPr>
          <w:rFonts w:ascii="Times New Roman" w:hAnsi="Times New Roman"/>
          <w:sz w:val="24"/>
          <w:szCs w:val="24"/>
        </w:rPr>
        <w:t>Základnými náležitosťami prihlášky sú</w:t>
      </w:r>
    </w:p>
    <w:p w14:paraId="291AAB75" w14:textId="77777777" w:rsidR="00114100" w:rsidRPr="002E17E9" w:rsidRDefault="00114100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a)</w:t>
      </w:r>
      <w:r w:rsidR="007629D1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meno, priezvisko</w:t>
      </w:r>
      <w:r w:rsidR="007629D1" w:rsidRPr="002E17E9">
        <w:rPr>
          <w:rFonts w:ascii="Times New Roman" w:hAnsi="Times New Roman"/>
          <w:sz w:val="24"/>
          <w:szCs w:val="24"/>
        </w:rPr>
        <w:t>,</w:t>
      </w:r>
      <w:r w:rsidRPr="002E17E9">
        <w:rPr>
          <w:rFonts w:ascii="Times New Roman" w:hAnsi="Times New Roman"/>
          <w:sz w:val="24"/>
          <w:szCs w:val="24"/>
        </w:rPr>
        <w:t xml:space="preserve"> bydlisko</w:t>
      </w:r>
      <w:r w:rsidR="007629D1" w:rsidRPr="002E17E9">
        <w:rPr>
          <w:rFonts w:ascii="Times New Roman" w:hAnsi="Times New Roman"/>
          <w:sz w:val="24"/>
          <w:szCs w:val="24"/>
        </w:rPr>
        <w:t>,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7629D1" w:rsidRPr="002E17E9">
        <w:rPr>
          <w:rFonts w:ascii="Times New Roman" w:hAnsi="Times New Roman"/>
          <w:sz w:val="24"/>
          <w:szCs w:val="24"/>
        </w:rPr>
        <w:t xml:space="preserve">rodné číslo a bankové spojenie spotrebiteľa, </w:t>
      </w:r>
    </w:p>
    <w:p w14:paraId="7F306744" w14:textId="77777777" w:rsidR="00114100" w:rsidRPr="002E17E9" w:rsidRDefault="00114100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b)</w:t>
      </w:r>
      <w:r w:rsidR="007629D1" w:rsidRPr="002E17E9">
        <w:rPr>
          <w:rFonts w:ascii="Times New Roman" w:hAnsi="Times New Roman"/>
          <w:sz w:val="24"/>
          <w:szCs w:val="24"/>
        </w:rPr>
        <w:t xml:space="preserve"> názov, sídlo a identifikačné číslo žalobcu</w:t>
      </w:r>
      <w:r w:rsidRPr="002E17E9">
        <w:rPr>
          <w:rFonts w:ascii="Times New Roman" w:hAnsi="Times New Roman"/>
          <w:sz w:val="24"/>
          <w:szCs w:val="24"/>
        </w:rPr>
        <w:t>,</w:t>
      </w:r>
    </w:p>
    <w:p w14:paraId="7EF6A2A5" w14:textId="77777777" w:rsidR="007629D1" w:rsidRPr="002E17E9" w:rsidRDefault="007629D1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c) názov, sídlo a identifikačné číslo žalovaného,</w:t>
      </w:r>
    </w:p>
    <w:p w14:paraId="56CA9963" w14:textId="77777777" w:rsidR="00AC0B16" w:rsidRPr="002E17E9" w:rsidRDefault="003F089E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d</w:t>
      </w:r>
      <w:r w:rsidR="00114100" w:rsidRPr="002E17E9">
        <w:rPr>
          <w:rFonts w:ascii="Times New Roman" w:hAnsi="Times New Roman"/>
          <w:sz w:val="24"/>
          <w:szCs w:val="24"/>
        </w:rPr>
        <w:t>)</w:t>
      </w:r>
      <w:r w:rsidR="007629D1" w:rsidRPr="002E17E9">
        <w:rPr>
          <w:rFonts w:ascii="Times New Roman" w:hAnsi="Times New Roman"/>
          <w:sz w:val="24"/>
          <w:szCs w:val="24"/>
        </w:rPr>
        <w:t xml:space="preserve"> </w:t>
      </w:r>
      <w:r w:rsidR="00AC0B16" w:rsidRPr="002E17E9">
        <w:rPr>
          <w:rFonts w:ascii="Times New Roman" w:hAnsi="Times New Roman"/>
          <w:sz w:val="24"/>
          <w:szCs w:val="24"/>
        </w:rPr>
        <w:t>identifikačné údaje žalobného zámeru,</w:t>
      </w:r>
    </w:p>
    <w:p w14:paraId="356B5823" w14:textId="77777777" w:rsidR="003A02D9" w:rsidRPr="002E17E9" w:rsidRDefault="00AC0B1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e</w:t>
      </w:r>
      <w:r w:rsidR="00114100" w:rsidRPr="002E17E9">
        <w:rPr>
          <w:rFonts w:ascii="Times New Roman" w:hAnsi="Times New Roman"/>
          <w:sz w:val="24"/>
          <w:szCs w:val="24"/>
        </w:rPr>
        <w:t>)</w:t>
      </w:r>
      <w:r w:rsidR="007629D1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vyhlásenie </w:t>
      </w:r>
      <w:r w:rsidR="007629D1" w:rsidRPr="002E17E9">
        <w:rPr>
          <w:rFonts w:ascii="Times New Roman" w:hAnsi="Times New Roman"/>
          <w:sz w:val="24"/>
          <w:szCs w:val="24"/>
        </w:rPr>
        <w:t xml:space="preserve">spotrebiteľa o tom, že </w:t>
      </w:r>
      <w:r w:rsidR="00FC0F19" w:rsidRPr="002E17E9">
        <w:rPr>
          <w:rFonts w:ascii="Times New Roman" w:hAnsi="Times New Roman"/>
          <w:sz w:val="24"/>
          <w:szCs w:val="24"/>
        </w:rPr>
        <w:t>podaním prihlášky</w:t>
      </w:r>
    </w:p>
    <w:p w14:paraId="72210324" w14:textId="77777777" w:rsidR="00114100" w:rsidRPr="002E17E9" w:rsidRDefault="003A02D9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1. </w:t>
      </w:r>
      <w:r w:rsidR="007629D1" w:rsidRPr="002E17E9">
        <w:rPr>
          <w:rFonts w:ascii="Times New Roman" w:hAnsi="Times New Roman"/>
          <w:sz w:val="24"/>
          <w:szCs w:val="24"/>
        </w:rPr>
        <w:t>si nemôže uplatňovať nárok v iných konaniach o žalobách na vydanie nápravného opatrenia v tejto veci voči tomuto istému obchodníkovi</w:t>
      </w:r>
      <w:r w:rsidR="00114100" w:rsidRPr="002E17E9">
        <w:rPr>
          <w:rFonts w:ascii="Times New Roman" w:hAnsi="Times New Roman"/>
          <w:sz w:val="24"/>
          <w:szCs w:val="24"/>
        </w:rPr>
        <w:t>,</w:t>
      </w:r>
    </w:p>
    <w:p w14:paraId="77826067" w14:textId="77777777" w:rsidR="002E2FEA" w:rsidRPr="002E17E9" w:rsidRDefault="003A02D9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2. </w:t>
      </w:r>
      <w:r w:rsidR="00FC0F19" w:rsidRPr="002E17E9">
        <w:rPr>
          <w:rFonts w:ascii="Times New Roman" w:hAnsi="Times New Roman"/>
          <w:sz w:val="24"/>
          <w:szCs w:val="24"/>
        </w:rPr>
        <w:t>neuzavrie so žalovaným obchodníkom dohodu o mimosúdnom vyrovnaní týkajúcu sa jeho individuálneho nároku</w:t>
      </w:r>
      <w:r w:rsidR="00FC0F19" w:rsidRPr="002E17E9" w:rsidDel="00FC0F19">
        <w:rPr>
          <w:rFonts w:ascii="Times New Roman" w:hAnsi="Times New Roman"/>
          <w:sz w:val="24"/>
          <w:szCs w:val="24"/>
        </w:rPr>
        <w:t xml:space="preserve"> </w:t>
      </w:r>
      <w:r w:rsidR="00FC0F19" w:rsidRPr="002E17E9">
        <w:rPr>
          <w:rFonts w:ascii="Times New Roman" w:hAnsi="Times New Roman"/>
          <w:sz w:val="24"/>
          <w:szCs w:val="24"/>
        </w:rPr>
        <w:t>a bude bezodkladne informovať oprávnenú osobu o</w:t>
      </w:r>
      <w:r w:rsidR="00156288" w:rsidRPr="002E17E9">
        <w:rPr>
          <w:rFonts w:ascii="Times New Roman" w:hAnsi="Times New Roman"/>
          <w:sz w:val="24"/>
          <w:szCs w:val="24"/>
        </w:rPr>
        <w:t xml:space="preserve"> </w:t>
      </w:r>
      <w:r w:rsidR="00FC0F19" w:rsidRPr="002E17E9">
        <w:rPr>
          <w:rFonts w:ascii="Times New Roman" w:hAnsi="Times New Roman"/>
          <w:sz w:val="24"/>
          <w:szCs w:val="24"/>
        </w:rPr>
        <w:t>tom, že ho oslovil žalovaný obchodník so zámerom mimosúdneho vyrovnania jeho nároku</w:t>
      </w:r>
      <w:r w:rsidRPr="002E17E9">
        <w:rPr>
          <w:rFonts w:ascii="Times New Roman" w:hAnsi="Times New Roman"/>
          <w:sz w:val="24"/>
          <w:szCs w:val="24"/>
        </w:rPr>
        <w:t>,</w:t>
      </w:r>
      <w:r w:rsidR="002E2FEA" w:rsidRPr="002E17E9">
        <w:rPr>
          <w:rFonts w:ascii="Times New Roman" w:hAnsi="Times New Roman"/>
          <w:sz w:val="24"/>
          <w:szCs w:val="24"/>
        </w:rPr>
        <w:t xml:space="preserve"> </w:t>
      </w:r>
    </w:p>
    <w:p w14:paraId="5FB95803" w14:textId="77777777" w:rsidR="003A02D9" w:rsidRPr="002E17E9" w:rsidRDefault="003A02D9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3.</w:t>
      </w:r>
      <w:r w:rsidR="00FC0F19" w:rsidRPr="002E17E9">
        <w:rPr>
          <w:rFonts w:ascii="Times New Roman" w:hAnsi="Times New Roman"/>
          <w:sz w:val="24"/>
          <w:szCs w:val="24"/>
        </w:rPr>
        <w:t>sa zdrží individuálneho uplatňovania svojho nároku z exekučného titulu pred uplynutím lehoty podľa § 22 ods. 2</w:t>
      </w:r>
    </w:p>
    <w:p w14:paraId="0F8EA758" w14:textId="77777777" w:rsidR="00AC0B16" w:rsidRPr="002E17E9" w:rsidRDefault="003F089E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f</w:t>
      </w:r>
      <w:r w:rsidR="00114100" w:rsidRPr="002E17E9">
        <w:rPr>
          <w:rFonts w:ascii="Times New Roman" w:hAnsi="Times New Roman"/>
          <w:sz w:val="24"/>
          <w:szCs w:val="24"/>
        </w:rPr>
        <w:t>)</w:t>
      </w:r>
      <w:r w:rsidR="007629D1" w:rsidRPr="002E17E9">
        <w:rPr>
          <w:rFonts w:ascii="Times New Roman" w:hAnsi="Times New Roman"/>
          <w:sz w:val="24"/>
          <w:szCs w:val="24"/>
        </w:rPr>
        <w:t xml:space="preserve"> </w:t>
      </w:r>
      <w:r w:rsidR="00AC0B16" w:rsidRPr="002E17E9">
        <w:rPr>
          <w:rFonts w:ascii="Times New Roman" w:hAnsi="Times New Roman"/>
          <w:sz w:val="24"/>
          <w:szCs w:val="24"/>
        </w:rPr>
        <w:t>uvedenie skutočností, na základe ktorých sa spotrebiteľ prihlasuje k žalobnému zámeru,</w:t>
      </w:r>
    </w:p>
    <w:p w14:paraId="6EB6824E" w14:textId="77777777" w:rsidR="00114100" w:rsidRPr="002E17E9" w:rsidRDefault="003F089E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g</w:t>
      </w:r>
      <w:r w:rsidR="00AC0B16" w:rsidRPr="002E17E9">
        <w:rPr>
          <w:rFonts w:ascii="Times New Roman" w:hAnsi="Times New Roman"/>
          <w:sz w:val="24"/>
          <w:szCs w:val="24"/>
        </w:rPr>
        <w:t>)</w:t>
      </w:r>
      <w:r w:rsidR="00DD1D9F" w:rsidRPr="002E17E9">
        <w:rPr>
          <w:rFonts w:ascii="Times New Roman" w:hAnsi="Times New Roman"/>
          <w:sz w:val="24"/>
          <w:szCs w:val="24"/>
        </w:rPr>
        <w:t xml:space="preserve"> </w:t>
      </w:r>
      <w:r w:rsidR="00AC0B16" w:rsidRPr="002E17E9">
        <w:rPr>
          <w:rFonts w:ascii="Times New Roman" w:hAnsi="Times New Roman"/>
          <w:sz w:val="24"/>
          <w:szCs w:val="24"/>
        </w:rPr>
        <w:t>príloha zodpovedajúca právnemu titulu, z k</w:t>
      </w:r>
      <w:r w:rsidR="00D91BE0" w:rsidRPr="002E17E9">
        <w:rPr>
          <w:rFonts w:ascii="Times New Roman" w:hAnsi="Times New Roman"/>
          <w:sz w:val="24"/>
          <w:szCs w:val="24"/>
        </w:rPr>
        <w:t>tor</w:t>
      </w:r>
      <w:r w:rsidR="002059A5" w:rsidRPr="002E17E9">
        <w:rPr>
          <w:rFonts w:ascii="Times New Roman" w:hAnsi="Times New Roman"/>
          <w:sz w:val="24"/>
          <w:szCs w:val="24"/>
        </w:rPr>
        <w:t>ého</w:t>
      </w:r>
      <w:r w:rsidR="007629D1" w:rsidRPr="002E17E9">
        <w:rPr>
          <w:rFonts w:ascii="Times New Roman" w:hAnsi="Times New Roman"/>
          <w:sz w:val="24"/>
          <w:szCs w:val="24"/>
        </w:rPr>
        <w:t xml:space="preserve"> </w:t>
      </w:r>
      <w:r w:rsidR="00D91BE0" w:rsidRPr="002E17E9">
        <w:rPr>
          <w:rFonts w:ascii="Times New Roman" w:hAnsi="Times New Roman"/>
          <w:sz w:val="24"/>
          <w:szCs w:val="24"/>
        </w:rPr>
        <w:t>spotrebiteľ odvodzuje nárok zodpovedajúci porušeniu uvedenému v</w:t>
      </w:r>
      <w:r w:rsidR="002059A5" w:rsidRPr="002E17E9">
        <w:rPr>
          <w:rFonts w:ascii="Times New Roman" w:hAnsi="Times New Roman"/>
          <w:sz w:val="24"/>
          <w:szCs w:val="24"/>
        </w:rPr>
        <w:t xml:space="preserve"> </w:t>
      </w:r>
      <w:r w:rsidR="00D91BE0" w:rsidRPr="002E17E9">
        <w:rPr>
          <w:rFonts w:ascii="Times New Roman" w:hAnsi="Times New Roman"/>
          <w:sz w:val="24"/>
          <w:szCs w:val="24"/>
        </w:rPr>
        <w:t>žalobnom zámere</w:t>
      </w:r>
      <w:r w:rsidR="00EB4A2A" w:rsidRPr="002E17E9">
        <w:rPr>
          <w:rFonts w:ascii="Times New Roman" w:hAnsi="Times New Roman"/>
          <w:sz w:val="24"/>
          <w:szCs w:val="24"/>
        </w:rPr>
        <w:t xml:space="preserve">, </w:t>
      </w:r>
      <w:r w:rsidR="00D91BE0" w:rsidRPr="002E17E9">
        <w:rPr>
          <w:rFonts w:ascii="Times New Roman" w:hAnsi="Times New Roman"/>
          <w:sz w:val="24"/>
          <w:szCs w:val="24"/>
        </w:rPr>
        <w:t>napríklad kúpna zmluva medzi</w:t>
      </w:r>
      <w:r w:rsidR="007629D1" w:rsidRPr="002E17E9">
        <w:rPr>
          <w:rFonts w:ascii="Times New Roman" w:hAnsi="Times New Roman"/>
          <w:sz w:val="24"/>
          <w:szCs w:val="24"/>
        </w:rPr>
        <w:t xml:space="preserve"> spotrebiteľ</w:t>
      </w:r>
      <w:r w:rsidR="00D91BE0" w:rsidRPr="002E17E9">
        <w:rPr>
          <w:rFonts w:ascii="Times New Roman" w:hAnsi="Times New Roman"/>
          <w:sz w:val="24"/>
          <w:szCs w:val="24"/>
        </w:rPr>
        <w:t>om</w:t>
      </w:r>
      <w:r w:rsidR="007629D1" w:rsidRPr="002E17E9">
        <w:rPr>
          <w:rFonts w:ascii="Times New Roman" w:hAnsi="Times New Roman"/>
          <w:sz w:val="24"/>
          <w:szCs w:val="24"/>
        </w:rPr>
        <w:t xml:space="preserve"> </w:t>
      </w:r>
      <w:r w:rsidR="00D91BE0" w:rsidRPr="002E17E9">
        <w:rPr>
          <w:rFonts w:ascii="Times New Roman" w:hAnsi="Times New Roman"/>
          <w:sz w:val="24"/>
          <w:szCs w:val="24"/>
        </w:rPr>
        <w:t xml:space="preserve">a </w:t>
      </w:r>
      <w:r w:rsidR="007629D1" w:rsidRPr="002E17E9">
        <w:rPr>
          <w:rFonts w:ascii="Times New Roman" w:hAnsi="Times New Roman"/>
          <w:sz w:val="24"/>
          <w:szCs w:val="24"/>
        </w:rPr>
        <w:t>žalovaným</w:t>
      </w:r>
      <w:r w:rsidR="00101C9C" w:rsidRPr="002E17E9">
        <w:rPr>
          <w:rFonts w:ascii="Times New Roman" w:hAnsi="Times New Roman"/>
          <w:sz w:val="24"/>
          <w:szCs w:val="24"/>
        </w:rPr>
        <w:t xml:space="preserve"> obchodníkom</w:t>
      </w:r>
      <w:r w:rsidR="00D91BE0" w:rsidRPr="002E17E9">
        <w:rPr>
          <w:rFonts w:ascii="Times New Roman" w:hAnsi="Times New Roman"/>
          <w:sz w:val="24"/>
          <w:szCs w:val="24"/>
        </w:rPr>
        <w:t>.</w:t>
      </w:r>
      <w:r w:rsidR="007629D1" w:rsidRPr="002E17E9">
        <w:rPr>
          <w:rFonts w:ascii="Times New Roman" w:hAnsi="Times New Roman"/>
          <w:sz w:val="24"/>
          <w:szCs w:val="24"/>
        </w:rPr>
        <w:t xml:space="preserve"> </w:t>
      </w:r>
    </w:p>
    <w:p w14:paraId="6AB1D209" w14:textId="77777777" w:rsidR="00E17901" w:rsidRPr="002E17E9" w:rsidRDefault="003E1B2D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</w:p>
    <w:p w14:paraId="42D38C18" w14:textId="77777777" w:rsidR="00250EE0" w:rsidRPr="002E17E9" w:rsidRDefault="00E17901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  <w:r w:rsidR="00C83126" w:rsidRPr="002E17E9">
        <w:rPr>
          <w:rFonts w:ascii="Times New Roman" w:hAnsi="Times New Roman"/>
          <w:sz w:val="24"/>
          <w:szCs w:val="24"/>
        </w:rPr>
        <w:t>(</w:t>
      </w:r>
      <w:r w:rsidR="00114100" w:rsidRPr="002E17E9">
        <w:rPr>
          <w:rFonts w:ascii="Times New Roman" w:hAnsi="Times New Roman"/>
          <w:sz w:val="24"/>
          <w:szCs w:val="24"/>
        </w:rPr>
        <w:t>4</w:t>
      </w:r>
      <w:r w:rsidR="00C83126" w:rsidRPr="002E17E9">
        <w:rPr>
          <w:rFonts w:ascii="Times New Roman" w:hAnsi="Times New Roman"/>
          <w:sz w:val="24"/>
          <w:szCs w:val="24"/>
        </w:rPr>
        <w:t xml:space="preserve">) </w:t>
      </w:r>
      <w:r w:rsidR="00CA358F" w:rsidRPr="002E17E9">
        <w:rPr>
          <w:rFonts w:ascii="Times New Roman" w:hAnsi="Times New Roman"/>
          <w:sz w:val="24"/>
          <w:szCs w:val="24"/>
        </w:rPr>
        <w:t>Prihlásený</w:t>
      </w:r>
      <w:r w:rsidR="004C14EA" w:rsidRPr="002E17E9">
        <w:rPr>
          <w:rFonts w:ascii="Times New Roman" w:hAnsi="Times New Roman"/>
          <w:sz w:val="24"/>
          <w:szCs w:val="24"/>
        </w:rPr>
        <w:t xml:space="preserve"> s</w:t>
      </w:r>
      <w:r w:rsidR="00022468" w:rsidRPr="002E17E9">
        <w:rPr>
          <w:rFonts w:ascii="Times New Roman" w:hAnsi="Times New Roman"/>
          <w:sz w:val="24"/>
          <w:szCs w:val="24"/>
        </w:rPr>
        <w:t xml:space="preserve">potrebiteľ, ktorý sa prihlásil k žalobnému zámeru, nemôže byť zúčastnený v iných ani v individuálnych konaniach o žalobách na vydanie nápravného opatrenia v tej istej </w:t>
      </w:r>
      <w:r w:rsidR="00022468" w:rsidRPr="002E17E9">
        <w:rPr>
          <w:rFonts w:ascii="Times New Roman" w:hAnsi="Times New Roman"/>
          <w:sz w:val="24"/>
          <w:szCs w:val="24"/>
        </w:rPr>
        <w:lastRenderedPageBreak/>
        <w:t>veci a proti tomu istému obchodníkovi</w:t>
      </w:r>
      <w:r w:rsidR="00250EE0" w:rsidRPr="002E17E9">
        <w:rPr>
          <w:rFonts w:ascii="Times New Roman" w:hAnsi="Times New Roman"/>
          <w:sz w:val="24"/>
          <w:szCs w:val="24"/>
        </w:rPr>
        <w:t>; počas doby prihlásenia k žalobnému zámeru sa konania prerušujú</w:t>
      </w:r>
      <w:r w:rsidR="00022468" w:rsidRPr="002E17E9">
        <w:rPr>
          <w:rFonts w:ascii="Times New Roman" w:hAnsi="Times New Roman"/>
          <w:sz w:val="24"/>
          <w:szCs w:val="24"/>
        </w:rPr>
        <w:t xml:space="preserve">. </w:t>
      </w:r>
      <w:r w:rsidR="003A02D9" w:rsidRPr="002E17E9">
        <w:rPr>
          <w:rFonts w:ascii="Times New Roman" w:hAnsi="Times New Roman"/>
          <w:sz w:val="24"/>
          <w:szCs w:val="24"/>
        </w:rPr>
        <w:t xml:space="preserve">Prihlásený spotrebiteľ je počas trvania prihlášky povinný </w:t>
      </w:r>
      <w:r w:rsidR="00B160B6" w:rsidRPr="002E17E9">
        <w:rPr>
          <w:rFonts w:ascii="Times New Roman" w:hAnsi="Times New Roman"/>
          <w:sz w:val="24"/>
          <w:szCs w:val="24"/>
        </w:rPr>
        <w:t>plniť povinnosti podľa odseku 3 písm. e).</w:t>
      </w:r>
      <w:r w:rsidR="003A02D9" w:rsidRPr="002E17E9">
        <w:rPr>
          <w:rFonts w:ascii="Times New Roman" w:hAnsi="Times New Roman"/>
          <w:sz w:val="24"/>
          <w:szCs w:val="24"/>
        </w:rPr>
        <w:t xml:space="preserve"> </w:t>
      </w:r>
    </w:p>
    <w:p w14:paraId="48B252FA" w14:textId="77777777" w:rsidR="00250EE0" w:rsidRPr="002E17E9" w:rsidRDefault="00250EE0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262DFD" w14:textId="77777777" w:rsidR="00022468" w:rsidRPr="002E17E9" w:rsidRDefault="00250EE0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114100" w:rsidRPr="002E17E9">
        <w:rPr>
          <w:rFonts w:ascii="Times New Roman" w:hAnsi="Times New Roman"/>
          <w:sz w:val="24"/>
          <w:szCs w:val="24"/>
        </w:rPr>
        <w:t>5</w:t>
      </w:r>
      <w:r w:rsidRPr="002E17E9">
        <w:rPr>
          <w:rFonts w:ascii="Times New Roman" w:hAnsi="Times New Roman"/>
          <w:sz w:val="24"/>
          <w:szCs w:val="24"/>
        </w:rPr>
        <w:t xml:space="preserve">) </w:t>
      </w:r>
      <w:r w:rsidR="00CA358F" w:rsidRPr="002E17E9">
        <w:rPr>
          <w:rFonts w:ascii="Times New Roman" w:hAnsi="Times New Roman"/>
          <w:sz w:val="24"/>
          <w:szCs w:val="24"/>
        </w:rPr>
        <w:t>Prihlásený</w:t>
      </w:r>
      <w:r w:rsidR="00CA358F" w:rsidRPr="002E17E9" w:rsidDel="00CA358F">
        <w:rPr>
          <w:rFonts w:ascii="Times New Roman" w:hAnsi="Times New Roman"/>
          <w:sz w:val="24"/>
          <w:szCs w:val="24"/>
        </w:rPr>
        <w:t xml:space="preserve"> </w:t>
      </w:r>
      <w:r w:rsidR="00541FEB" w:rsidRPr="002E17E9">
        <w:rPr>
          <w:rFonts w:ascii="Times New Roman" w:hAnsi="Times New Roman"/>
          <w:sz w:val="24"/>
          <w:szCs w:val="24"/>
        </w:rPr>
        <w:t>s</w:t>
      </w:r>
      <w:r w:rsidR="00022468" w:rsidRPr="002E17E9">
        <w:rPr>
          <w:rFonts w:ascii="Times New Roman" w:hAnsi="Times New Roman"/>
          <w:sz w:val="24"/>
          <w:szCs w:val="24"/>
        </w:rPr>
        <w:t>potrebiteľ môže po podaní prihlášky odvolať svoj súhlas s účasťou na žalobnom zámere</w:t>
      </w:r>
      <w:r w:rsidRPr="002E17E9">
        <w:rPr>
          <w:rFonts w:ascii="Times New Roman" w:hAnsi="Times New Roman"/>
          <w:sz w:val="24"/>
          <w:szCs w:val="24"/>
        </w:rPr>
        <w:t xml:space="preserve"> podľa vzoru, ktorý ustanoví všeobecne záväzný právny predpis, ktorý vydá ministerstvo spravodlivosti</w:t>
      </w:r>
      <w:r w:rsidR="00110A70" w:rsidRPr="002E17E9">
        <w:rPr>
          <w:rFonts w:ascii="Times New Roman" w:hAnsi="Times New Roman"/>
          <w:sz w:val="24"/>
          <w:szCs w:val="24"/>
        </w:rPr>
        <w:t>,</w:t>
      </w:r>
      <w:r w:rsidR="00A02672" w:rsidRPr="002E17E9">
        <w:rPr>
          <w:rFonts w:ascii="Times New Roman" w:hAnsi="Times New Roman"/>
          <w:sz w:val="24"/>
          <w:szCs w:val="24"/>
        </w:rPr>
        <w:t xml:space="preserve"> najneskôr </w:t>
      </w:r>
      <w:r w:rsidR="003E1B2D" w:rsidRPr="002E17E9">
        <w:rPr>
          <w:rFonts w:ascii="Times New Roman" w:hAnsi="Times New Roman"/>
          <w:sz w:val="24"/>
          <w:szCs w:val="24"/>
        </w:rPr>
        <w:t>v</w:t>
      </w:r>
      <w:r w:rsidR="00F874CA" w:rsidRPr="002E17E9">
        <w:rPr>
          <w:rFonts w:ascii="Times New Roman" w:hAnsi="Times New Roman"/>
          <w:sz w:val="24"/>
          <w:szCs w:val="24"/>
        </w:rPr>
        <w:t xml:space="preserve"> </w:t>
      </w:r>
      <w:r w:rsidR="003E1B2D" w:rsidRPr="002E17E9">
        <w:rPr>
          <w:rFonts w:ascii="Times New Roman" w:hAnsi="Times New Roman"/>
          <w:sz w:val="24"/>
          <w:szCs w:val="24"/>
        </w:rPr>
        <w:t>lehote do skončenia dokazovania na súde prvej inštancie.</w:t>
      </w:r>
      <w:r w:rsidR="00022468" w:rsidRPr="002E17E9">
        <w:rPr>
          <w:rFonts w:ascii="Times New Roman" w:hAnsi="Times New Roman"/>
          <w:sz w:val="24"/>
          <w:szCs w:val="24"/>
        </w:rPr>
        <w:t xml:space="preserve"> </w:t>
      </w:r>
      <w:r w:rsidR="00E478B0" w:rsidRPr="002E17E9">
        <w:rPr>
          <w:rFonts w:ascii="Times New Roman" w:hAnsi="Times New Roman"/>
          <w:sz w:val="24"/>
          <w:szCs w:val="24"/>
        </w:rPr>
        <w:t>Odvolanie súhlasu je účinné dňom doručenia odvolania súhlasu notárovi a</w:t>
      </w:r>
      <w:r w:rsidR="0098370A" w:rsidRPr="002E17E9">
        <w:rPr>
          <w:rFonts w:ascii="Times New Roman" w:hAnsi="Times New Roman"/>
          <w:sz w:val="24"/>
          <w:szCs w:val="24"/>
        </w:rPr>
        <w:t> zaplatením ú</w:t>
      </w:r>
      <w:r w:rsidR="00E478B0" w:rsidRPr="002E17E9">
        <w:rPr>
          <w:rFonts w:ascii="Times New Roman" w:hAnsi="Times New Roman"/>
          <w:sz w:val="24"/>
          <w:szCs w:val="24"/>
        </w:rPr>
        <w:t>hrad</w:t>
      </w:r>
      <w:r w:rsidR="0098370A" w:rsidRPr="002E17E9">
        <w:rPr>
          <w:rFonts w:ascii="Times New Roman" w:hAnsi="Times New Roman"/>
          <w:sz w:val="24"/>
          <w:szCs w:val="24"/>
        </w:rPr>
        <w:t>y</w:t>
      </w:r>
      <w:r w:rsidR="00E478B0" w:rsidRPr="002E17E9">
        <w:rPr>
          <w:rFonts w:ascii="Times New Roman" w:hAnsi="Times New Roman"/>
          <w:sz w:val="24"/>
          <w:szCs w:val="24"/>
        </w:rPr>
        <w:t xml:space="preserve"> za odvolanie súhlasu. </w:t>
      </w:r>
      <w:r w:rsidRPr="002E17E9">
        <w:rPr>
          <w:rFonts w:ascii="Times New Roman" w:hAnsi="Times New Roman"/>
          <w:sz w:val="24"/>
          <w:szCs w:val="24"/>
        </w:rPr>
        <w:t>O</w:t>
      </w:r>
      <w:r w:rsidR="00022468" w:rsidRPr="002E17E9">
        <w:rPr>
          <w:rFonts w:ascii="Times New Roman" w:hAnsi="Times New Roman"/>
          <w:sz w:val="24"/>
          <w:szCs w:val="24"/>
        </w:rPr>
        <w:t xml:space="preserve">dvolanie </w:t>
      </w:r>
      <w:r w:rsidRPr="002E17E9">
        <w:rPr>
          <w:rFonts w:ascii="Times New Roman" w:hAnsi="Times New Roman"/>
          <w:sz w:val="24"/>
          <w:szCs w:val="24"/>
        </w:rPr>
        <w:t xml:space="preserve">súhlasu </w:t>
      </w:r>
      <w:r w:rsidR="00C3048D" w:rsidRPr="002E17E9">
        <w:rPr>
          <w:rFonts w:ascii="Times New Roman" w:hAnsi="Times New Roman"/>
          <w:sz w:val="24"/>
          <w:szCs w:val="24"/>
        </w:rPr>
        <w:t xml:space="preserve">sa </w:t>
      </w:r>
      <w:r w:rsidR="00797B13" w:rsidRPr="002E17E9">
        <w:rPr>
          <w:rFonts w:ascii="Times New Roman" w:hAnsi="Times New Roman"/>
          <w:sz w:val="24"/>
          <w:szCs w:val="24"/>
        </w:rPr>
        <w:t>pod</w:t>
      </w:r>
      <w:r w:rsidR="00C3048D" w:rsidRPr="002E17E9">
        <w:rPr>
          <w:rFonts w:ascii="Times New Roman" w:hAnsi="Times New Roman"/>
          <w:sz w:val="24"/>
          <w:szCs w:val="24"/>
        </w:rPr>
        <w:t>áva</w:t>
      </w:r>
      <w:r w:rsidR="00797B13" w:rsidRPr="002E17E9">
        <w:rPr>
          <w:rFonts w:ascii="Times New Roman" w:hAnsi="Times New Roman"/>
          <w:sz w:val="24"/>
          <w:szCs w:val="24"/>
        </w:rPr>
        <w:t xml:space="preserve"> u</w:t>
      </w:r>
      <w:r w:rsidR="00292362" w:rsidRPr="002E17E9">
        <w:rPr>
          <w:rFonts w:ascii="Times New Roman" w:hAnsi="Times New Roman"/>
          <w:sz w:val="24"/>
          <w:szCs w:val="24"/>
        </w:rPr>
        <w:t xml:space="preserve"> </w:t>
      </w:r>
      <w:r w:rsidR="00797B13" w:rsidRPr="002E17E9">
        <w:rPr>
          <w:rFonts w:ascii="Times New Roman" w:hAnsi="Times New Roman"/>
          <w:sz w:val="24"/>
          <w:szCs w:val="24"/>
        </w:rPr>
        <w:t xml:space="preserve">ktoréhokoľvek notára, ktorý ho zašle </w:t>
      </w:r>
      <w:r w:rsidR="00CF79AC" w:rsidRPr="002E17E9">
        <w:rPr>
          <w:rFonts w:ascii="Times New Roman" w:hAnsi="Times New Roman"/>
          <w:sz w:val="24"/>
          <w:szCs w:val="24"/>
        </w:rPr>
        <w:t>spoločne s</w:t>
      </w:r>
      <w:r w:rsidR="006B6594">
        <w:rPr>
          <w:rFonts w:ascii="Times New Roman" w:hAnsi="Times New Roman"/>
          <w:sz w:val="24"/>
          <w:szCs w:val="24"/>
        </w:rPr>
        <w:t xml:space="preserve"> </w:t>
      </w:r>
      <w:r w:rsidR="00CF79AC" w:rsidRPr="002E17E9">
        <w:rPr>
          <w:rFonts w:ascii="Times New Roman" w:hAnsi="Times New Roman"/>
          <w:sz w:val="24"/>
          <w:szCs w:val="24"/>
        </w:rPr>
        <w:t xml:space="preserve">prílohami určenému notárovi </w:t>
      </w:r>
      <w:r w:rsidR="00797B13" w:rsidRPr="002E17E9">
        <w:rPr>
          <w:rFonts w:ascii="Times New Roman" w:hAnsi="Times New Roman"/>
          <w:sz w:val="24"/>
          <w:szCs w:val="24"/>
        </w:rPr>
        <w:t>elektronickou formou prostredníctvom Centrálneho informačného systému</w:t>
      </w:r>
      <w:r w:rsidR="00E478B0" w:rsidRPr="002E17E9">
        <w:rPr>
          <w:rFonts w:ascii="Times New Roman" w:hAnsi="Times New Roman"/>
          <w:sz w:val="24"/>
          <w:szCs w:val="24"/>
        </w:rPr>
        <w:t>.</w:t>
      </w:r>
      <w:r w:rsidR="00797B13" w:rsidRPr="002E17E9">
        <w:rPr>
          <w:rFonts w:ascii="Times New Roman" w:hAnsi="Times New Roman"/>
          <w:vertAlign w:val="superscript"/>
        </w:rPr>
        <w:footnoteReference w:id="8"/>
      </w:r>
      <w:r w:rsidR="007125EF" w:rsidRPr="002E17E9">
        <w:rPr>
          <w:rFonts w:ascii="Times New Roman" w:hAnsi="Times New Roman"/>
          <w:sz w:val="24"/>
          <w:szCs w:val="24"/>
        </w:rPr>
        <w:t>)</w:t>
      </w:r>
      <w:r w:rsidR="0042343C" w:rsidRPr="002E17E9">
        <w:rPr>
          <w:rFonts w:ascii="Times New Roman" w:hAnsi="Times New Roman"/>
          <w:sz w:val="24"/>
          <w:szCs w:val="24"/>
        </w:rPr>
        <w:t xml:space="preserve"> </w:t>
      </w:r>
    </w:p>
    <w:p w14:paraId="5FBF35B3" w14:textId="77777777" w:rsidR="0098370A" w:rsidRPr="002E17E9" w:rsidRDefault="0098370A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7BF85B" w14:textId="77777777" w:rsidR="0098370A" w:rsidRPr="002E17E9" w:rsidRDefault="0098370A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(6)</w:t>
      </w:r>
      <w:r w:rsidR="004E752B" w:rsidRPr="002E17E9">
        <w:rPr>
          <w:rFonts w:ascii="Times New Roman" w:hAnsi="Times New Roman"/>
          <w:sz w:val="24"/>
          <w:szCs w:val="24"/>
        </w:rPr>
        <w:t xml:space="preserve"> V</w:t>
      </w:r>
      <w:r w:rsidRPr="002E17E9">
        <w:rPr>
          <w:rFonts w:ascii="Times New Roman" w:hAnsi="Times New Roman"/>
          <w:sz w:val="24"/>
          <w:szCs w:val="24"/>
        </w:rPr>
        <w:t>ýšku úhrad</w:t>
      </w:r>
      <w:r w:rsidR="00101C9C" w:rsidRPr="002E17E9">
        <w:rPr>
          <w:rFonts w:ascii="Times New Roman" w:hAnsi="Times New Roman"/>
          <w:sz w:val="24"/>
          <w:szCs w:val="24"/>
        </w:rPr>
        <w:t>y</w:t>
      </w:r>
      <w:r w:rsidRPr="002E17E9">
        <w:rPr>
          <w:rFonts w:ascii="Times New Roman" w:hAnsi="Times New Roman"/>
          <w:sz w:val="24"/>
          <w:szCs w:val="24"/>
        </w:rPr>
        <w:t xml:space="preserve"> za podanie prihlášky </w:t>
      </w:r>
      <w:r w:rsidR="004E752B" w:rsidRPr="002E17E9">
        <w:rPr>
          <w:rFonts w:ascii="Times New Roman" w:hAnsi="Times New Roman"/>
          <w:sz w:val="24"/>
          <w:szCs w:val="24"/>
        </w:rPr>
        <w:t xml:space="preserve">spotrebiteľa </w:t>
      </w:r>
      <w:r w:rsidRPr="002E17E9">
        <w:rPr>
          <w:rFonts w:ascii="Times New Roman" w:hAnsi="Times New Roman"/>
          <w:sz w:val="24"/>
          <w:szCs w:val="24"/>
        </w:rPr>
        <w:t>k žalobnému zámeru</w:t>
      </w:r>
      <w:r w:rsidR="004E752B" w:rsidRPr="002E17E9">
        <w:rPr>
          <w:rFonts w:ascii="Times New Roman" w:hAnsi="Times New Roman"/>
          <w:sz w:val="24"/>
          <w:szCs w:val="24"/>
        </w:rPr>
        <w:t xml:space="preserve"> a</w:t>
      </w:r>
      <w:r w:rsidR="007B3AC9" w:rsidRPr="002E17E9">
        <w:rPr>
          <w:rFonts w:ascii="Times New Roman" w:hAnsi="Times New Roman"/>
          <w:sz w:val="24"/>
          <w:szCs w:val="24"/>
        </w:rPr>
        <w:t xml:space="preserve"> výšku úhrady </w:t>
      </w:r>
      <w:r w:rsidR="004E752B" w:rsidRPr="002E17E9">
        <w:rPr>
          <w:rFonts w:ascii="Times New Roman" w:hAnsi="Times New Roman"/>
          <w:sz w:val="24"/>
          <w:szCs w:val="24"/>
        </w:rPr>
        <w:t>za odvolanie súhlasu prihláseného</w:t>
      </w:r>
      <w:r w:rsidR="004E752B" w:rsidRPr="002E17E9" w:rsidDel="00CA358F">
        <w:rPr>
          <w:rFonts w:ascii="Times New Roman" w:hAnsi="Times New Roman"/>
          <w:sz w:val="24"/>
          <w:szCs w:val="24"/>
        </w:rPr>
        <w:t xml:space="preserve"> </w:t>
      </w:r>
      <w:r w:rsidR="004E752B" w:rsidRPr="002E17E9">
        <w:rPr>
          <w:rFonts w:ascii="Times New Roman" w:hAnsi="Times New Roman"/>
          <w:sz w:val="24"/>
          <w:szCs w:val="24"/>
        </w:rPr>
        <w:t>spotrebiteľa ustanoví všeobecne záväzný právny predpis, ktorý vydá ministerstvo spravodlivosti.</w:t>
      </w:r>
    </w:p>
    <w:p w14:paraId="3FF39D37" w14:textId="77777777" w:rsidR="00C83126" w:rsidRPr="002E17E9" w:rsidRDefault="00B31614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</w:p>
    <w:p w14:paraId="7FE31ED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1</w:t>
      </w:r>
      <w:r w:rsidR="00C4010F" w:rsidRPr="002E17E9">
        <w:rPr>
          <w:rFonts w:ascii="Times New Roman" w:hAnsi="Times New Roman"/>
          <w:sz w:val="24"/>
          <w:szCs w:val="24"/>
        </w:rPr>
        <w:t>7</w:t>
      </w:r>
    </w:p>
    <w:p w14:paraId="47242D53" w14:textId="77777777" w:rsidR="00C83126" w:rsidRPr="002E17E9" w:rsidRDefault="000F38E1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 xml:space="preserve">Osobitné procesné ustanovenia </w:t>
      </w:r>
    </w:p>
    <w:p w14:paraId="51EB9A99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96CA6E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(1) Žalobu na vydanie nápravného opatrenia</w:t>
      </w:r>
      <w:r w:rsidR="00C74277" w:rsidRPr="002E17E9">
        <w:rPr>
          <w:rFonts w:ascii="Times New Roman" w:hAnsi="Times New Roman"/>
          <w:sz w:val="24"/>
          <w:szCs w:val="24"/>
        </w:rPr>
        <w:t>, ktorej súčasťou je žalobný zámer podľa § 1</w:t>
      </w:r>
      <w:r w:rsidR="00C4010F" w:rsidRPr="002E17E9">
        <w:rPr>
          <w:rFonts w:ascii="Times New Roman" w:hAnsi="Times New Roman"/>
          <w:sz w:val="24"/>
          <w:szCs w:val="24"/>
        </w:rPr>
        <w:t>5</w:t>
      </w:r>
      <w:r w:rsidR="00C74277" w:rsidRPr="002E17E9">
        <w:rPr>
          <w:rFonts w:ascii="Times New Roman" w:hAnsi="Times New Roman"/>
          <w:sz w:val="24"/>
          <w:szCs w:val="24"/>
        </w:rPr>
        <w:t xml:space="preserve"> </w:t>
      </w:r>
      <w:r w:rsidR="0081690C" w:rsidRPr="002E17E9">
        <w:rPr>
          <w:rFonts w:ascii="Times New Roman" w:hAnsi="Times New Roman"/>
          <w:sz w:val="24"/>
          <w:szCs w:val="24"/>
        </w:rPr>
        <w:t xml:space="preserve">ods. </w:t>
      </w:r>
      <w:r w:rsidR="00920252" w:rsidRPr="002E17E9">
        <w:rPr>
          <w:rFonts w:ascii="Times New Roman" w:hAnsi="Times New Roman"/>
          <w:sz w:val="24"/>
          <w:szCs w:val="24"/>
        </w:rPr>
        <w:t>3</w:t>
      </w:r>
      <w:r w:rsidR="006D7419" w:rsidRPr="002E17E9">
        <w:rPr>
          <w:rFonts w:ascii="Times New Roman" w:hAnsi="Times New Roman"/>
          <w:sz w:val="24"/>
          <w:szCs w:val="24"/>
        </w:rPr>
        <w:t xml:space="preserve"> a</w:t>
      </w:r>
      <w:r w:rsidR="00F158E1" w:rsidRPr="002E17E9">
        <w:rPr>
          <w:rFonts w:ascii="Times New Roman" w:hAnsi="Times New Roman"/>
          <w:sz w:val="24"/>
          <w:szCs w:val="24"/>
        </w:rPr>
        <w:t xml:space="preserve"> </w:t>
      </w:r>
      <w:r w:rsidR="006D7419" w:rsidRPr="002E17E9">
        <w:rPr>
          <w:rFonts w:ascii="Times New Roman" w:hAnsi="Times New Roman"/>
          <w:sz w:val="24"/>
          <w:szCs w:val="24"/>
        </w:rPr>
        <w:t>zoznam prihlásených spotrebiteľov k nemu</w:t>
      </w:r>
      <w:r w:rsidR="00C74277" w:rsidRPr="002E17E9">
        <w:rPr>
          <w:rFonts w:ascii="Times New Roman" w:hAnsi="Times New Roman"/>
          <w:sz w:val="24"/>
          <w:szCs w:val="24"/>
        </w:rPr>
        <w:t>,</w:t>
      </w:r>
      <w:r w:rsidRPr="002E17E9">
        <w:rPr>
          <w:rFonts w:ascii="Times New Roman" w:hAnsi="Times New Roman"/>
          <w:sz w:val="24"/>
          <w:szCs w:val="24"/>
        </w:rPr>
        <w:t xml:space="preserve"> môže proti obchodníkovi podať oprávnená osoba; stranami sporu sú oprávnená osoba a</w:t>
      </w:r>
      <w:r w:rsidR="00F158E1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obchodník</w:t>
      </w:r>
      <w:r w:rsidR="006D7419" w:rsidRPr="002E17E9">
        <w:rPr>
          <w:rFonts w:ascii="Times New Roman" w:hAnsi="Times New Roman"/>
          <w:sz w:val="24"/>
          <w:szCs w:val="24"/>
        </w:rPr>
        <w:t>.</w:t>
      </w:r>
      <w:r w:rsidR="00365D2B" w:rsidRPr="002E17E9">
        <w:rPr>
          <w:rFonts w:ascii="Times New Roman" w:hAnsi="Times New Roman"/>
          <w:sz w:val="24"/>
          <w:szCs w:val="24"/>
        </w:rPr>
        <w:t xml:space="preserve"> </w:t>
      </w:r>
    </w:p>
    <w:p w14:paraId="71E0B88C" w14:textId="77777777" w:rsidR="00DE7BB2" w:rsidRPr="002E17E9" w:rsidRDefault="00DE7BB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C3DA" w14:textId="77777777" w:rsidR="00957350" w:rsidRPr="002E17E9" w:rsidRDefault="00957350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(2) Ak sa v lehote do dvoch mesiacov od zverejnenia žalobného zámeru podľa </w:t>
      </w:r>
      <w:r w:rsidR="005905A9" w:rsidRPr="002E17E9">
        <w:rPr>
          <w:rFonts w:ascii="Times New Roman" w:hAnsi="Times New Roman"/>
          <w:sz w:val="24"/>
          <w:szCs w:val="24"/>
        </w:rPr>
        <w:t>§ 1</w:t>
      </w:r>
      <w:r w:rsidR="00C4010F" w:rsidRPr="002E17E9">
        <w:rPr>
          <w:rFonts w:ascii="Times New Roman" w:hAnsi="Times New Roman"/>
          <w:sz w:val="24"/>
          <w:szCs w:val="24"/>
        </w:rPr>
        <w:t>5</w:t>
      </w:r>
      <w:r w:rsidR="005905A9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ods</w:t>
      </w:r>
      <w:r w:rsidR="005905A9" w:rsidRPr="002E17E9">
        <w:rPr>
          <w:rFonts w:ascii="Times New Roman" w:hAnsi="Times New Roman"/>
          <w:sz w:val="24"/>
          <w:szCs w:val="24"/>
        </w:rPr>
        <w:t>.</w:t>
      </w:r>
      <w:r w:rsidRPr="002E17E9">
        <w:rPr>
          <w:rFonts w:ascii="Times New Roman" w:hAnsi="Times New Roman"/>
          <w:sz w:val="24"/>
          <w:szCs w:val="24"/>
        </w:rPr>
        <w:t xml:space="preserve"> 1 prihlási k žalobnému zámeru aspoň dvadsať spotrebiteľov, môže oprávnená osoba podať žalobu na vydanie nápravného opatrenia na súd. Potvrdenie o splnení podmienky podľa prvej vety vydá oprávnenej osobe </w:t>
      </w:r>
      <w:r w:rsidR="005905A9" w:rsidRPr="002E17E9">
        <w:rPr>
          <w:rFonts w:ascii="Times New Roman" w:hAnsi="Times New Roman"/>
          <w:sz w:val="24"/>
          <w:szCs w:val="24"/>
        </w:rPr>
        <w:t xml:space="preserve">určený </w:t>
      </w:r>
      <w:r w:rsidRPr="002E17E9">
        <w:rPr>
          <w:rFonts w:ascii="Times New Roman" w:hAnsi="Times New Roman"/>
          <w:sz w:val="24"/>
          <w:szCs w:val="24"/>
        </w:rPr>
        <w:t>notár.</w:t>
      </w:r>
    </w:p>
    <w:p w14:paraId="18AA58BD" w14:textId="77777777" w:rsidR="00957350" w:rsidRPr="002E17E9" w:rsidRDefault="00957350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B1CA1" w14:textId="77777777" w:rsidR="006C49D7" w:rsidRPr="002E17E9" w:rsidRDefault="00957350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  <w:r w:rsidR="00DE7BB2" w:rsidRPr="002E17E9">
        <w:rPr>
          <w:rFonts w:ascii="Times New Roman" w:hAnsi="Times New Roman"/>
          <w:sz w:val="24"/>
          <w:szCs w:val="24"/>
        </w:rPr>
        <w:t>(</w:t>
      </w:r>
      <w:r w:rsidRPr="002E17E9">
        <w:rPr>
          <w:rFonts w:ascii="Times New Roman" w:hAnsi="Times New Roman"/>
          <w:sz w:val="24"/>
          <w:szCs w:val="24"/>
        </w:rPr>
        <w:t>3</w:t>
      </w:r>
      <w:r w:rsidR="00DE7BB2" w:rsidRPr="002E17E9">
        <w:rPr>
          <w:rFonts w:ascii="Times New Roman" w:hAnsi="Times New Roman"/>
          <w:sz w:val="24"/>
          <w:szCs w:val="24"/>
        </w:rPr>
        <w:t xml:space="preserve">) </w:t>
      </w:r>
      <w:r w:rsidR="006C49D7" w:rsidRPr="002E17E9">
        <w:rPr>
          <w:rFonts w:ascii="Times New Roman" w:hAnsi="Times New Roman"/>
          <w:sz w:val="24"/>
          <w:szCs w:val="24"/>
        </w:rPr>
        <w:t>Pred prvým pojednávaním nariadi s</w:t>
      </w:r>
      <w:r w:rsidR="009E71AB" w:rsidRPr="002E17E9">
        <w:rPr>
          <w:rFonts w:ascii="Times New Roman" w:hAnsi="Times New Roman"/>
          <w:sz w:val="24"/>
          <w:szCs w:val="24"/>
        </w:rPr>
        <w:t xml:space="preserve">úd </w:t>
      </w:r>
      <w:r w:rsidR="00DE7BB2" w:rsidRPr="002E17E9">
        <w:rPr>
          <w:rFonts w:ascii="Times New Roman" w:hAnsi="Times New Roman"/>
          <w:sz w:val="24"/>
          <w:szCs w:val="24"/>
        </w:rPr>
        <w:t>predbežne prejedn</w:t>
      </w:r>
      <w:r w:rsidR="006C49D7" w:rsidRPr="002E17E9">
        <w:rPr>
          <w:rFonts w:ascii="Times New Roman" w:hAnsi="Times New Roman"/>
          <w:sz w:val="24"/>
          <w:szCs w:val="24"/>
        </w:rPr>
        <w:t>anie</w:t>
      </w:r>
      <w:r w:rsidR="00DE7BB2" w:rsidRPr="002E17E9">
        <w:rPr>
          <w:rFonts w:ascii="Times New Roman" w:hAnsi="Times New Roman"/>
          <w:sz w:val="24"/>
          <w:szCs w:val="24"/>
        </w:rPr>
        <w:t xml:space="preserve"> </w:t>
      </w:r>
      <w:r w:rsidR="006C49D7" w:rsidRPr="002E17E9">
        <w:rPr>
          <w:rFonts w:ascii="Times New Roman" w:hAnsi="Times New Roman"/>
          <w:sz w:val="24"/>
          <w:szCs w:val="24"/>
        </w:rPr>
        <w:t xml:space="preserve">sporu. </w:t>
      </w:r>
    </w:p>
    <w:p w14:paraId="5D2641C0" w14:textId="77777777" w:rsidR="00B54B6F" w:rsidRPr="002E17E9" w:rsidRDefault="00B54B6F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546DB" w14:textId="77777777" w:rsidR="00B54B6F" w:rsidRPr="002E17E9" w:rsidRDefault="00B54B6F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(4) V konaní o vydanie nápravného opatrenia súd primerane postupuje podľa ustanovení Civilného sporového poriadku o spotrebiteľských sporoch.</w:t>
      </w:r>
    </w:p>
    <w:p w14:paraId="086C0CD0" w14:textId="77777777" w:rsidR="00F158E1" w:rsidRPr="002E17E9" w:rsidRDefault="00F158E1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4344574" w14:textId="77777777" w:rsidR="00220E9B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B54B6F" w:rsidRPr="002E17E9">
        <w:rPr>
          <w:rFonts w:ascii="Times New Roman" w:hAnsi="Times New Roman"/>
          <w:sz w:val="24"/>
          <w:szCs w:val="24"/>
        </w:rPr>
        <w:t>5</w:t>
      </w:r>
      <w:r w:rsidRPr="002E17E9">
        <w:rPr>
          <w:rFonts w:ascii="Times New Roman" w:hAnsi="Times New Roman"/>
          <w:sz w:val="24"/>
          <w:szCs w:val="24"/>
        </w:rPr>
        <w:t xml:space="preserve">) Ak súd žalobe vyhovie, vo výroku </w:t>
      </w:r>
      <w:r w:rsidR="00220E9B" w:rsidRPr="002E17E9">
        <w:rPr>
          <w:rFonts w:ascii="Times New Roman" w:hAnsi="Times New Roman"/>
          <w:sz w:val="24"/>
          <w:szCs w:val="24"/>
        </w:rPr>
        <w:t xml:space="preserve">rozhodnutia </w:t>
      </w:r>
      <w:r w:rsidRPr="002E17E9">
        <w:rPr>
          <w:rFonts w:ascii="Times New Roman" w:hAnsi="Times New Roman"/>
          <w:sz w:val="24"/>
          <w:szCs w:val="24"/>
        </w:rPr>
        <w:t>určí nápravné opatrenie</w:t>
      </w:r>
      <w:r w:rsidR="005905A9" w:rsidRPr="002E17E9">
        <w:rPr>
          <w:rFonts w:ascii="Times New Roman" w:hAnsi="Times New Roman"/>
          <w:sz w:val="24"/>
          <w:szCs w:val="24"/>
        </w:rPr>
        <w:t xml:space="preserve">, počet </w:t>
      </w:r>
      <w:r w:rsidR="00CA358F" w:rsidRPr="002E17E9">
        <w:rPr>
          <w:rFonts w:ascii="Times New Roman" w:hAnsi="Times New Roman"/>
          <w:sz w:val="24"/>
          <w:szCs w:val="24"/>
        </w:rPr>
        <w:t>prihlásený</w:t>
      </w:r>
      <w:r w:rsidR="005905A9" w:rsidRPr="002E17E9">
        <w:rPr>
          <w:rFonts w:ascii="Times New Roman" w:hAnsi="Times New Roman"/>
          <w:sz w:val="24"/>
          <w:szCs w:val="24"/>
        </w:rPr>
        <w:t>ch spotrebiteľov</w:t>
      </w:r>
      <w:r w:rsidR="00800E19" w:rsidRPr="002E17E9">
        <w:rPr>
          <w:rFonts w:ascii="Times New Roman" w:hAnsi="Times New Roman"/>
          <w:sz w:val="24"/>
          <w:szCs w:val="24"/>
        </w:rPr>
        <w:t>,</w:t>
      </w:r>
      <w:r w:rsidR="005905A9" w:rsidRPr="002E17E9">
        <w:rPr>
          <w:rFonts w:ascii="Times New Roman" w:hAnsi="Times New Roman"/>
          <w:sz w:val="24"/>
          <w:szCs w:val="24"/>
        </w:rPr>
        <w:t xml:space="preserve"> určeného </w:t>
      </w:r>
      <w:r w:rsidR="004F0D6B" w:rsidRPr="002E17E9">
        <w:rPr>
          <w:rFonts w:ascii="Times New Roman" w:hAnsi="Times New Roman"/>
          <w:sz w:val="24"/>
          <w:szCs w:val="24"/>
        </w:rPr>
        <w:t>notára</w:t>
      </w:r>
      <w:r w:rsidR="00800E19" w:rsidRPr="002E17E9">
        <w:rPr>
          <w:rFonts w:ascii="Times New Roman" w:hAnsi="Times New Roman"/>
          <w:sz w:val="24"/>
          <w:szCs w:val="24"/>
        </w:rPr>
        <w:t xml:space="preserve"> ako miesto plnenia a výšku odmeny</w:t>
      </w:r>
      <w:r w:rsidR="00B34E49" w:rsidRPr="002E17E9">
        <w:rPr>
          <w:rFonts w:ascii="Times New Roman" w:hAnsi="Times New Roman"/>
          <w:sz w:val="24"/>
          <w:szCs w:val="24"/>
        </w:rPr>
        <w:t>;</w:t>
      </w:r>
      <w:r w:rsidRPr="002E17E9">
        <w:rPr>
          <w:rFonts w:ascii="Times New Roman" w:hAnsi="Times New Roman"/>
          <w:sz w:val="24"/>
          <w:szCs w:val="24"/>
        </w:rPr>
        <w:t xml:space="preserve"> inak žalobu zamietne. </w:t>
      </w:r>
      <w:r w:rsidR="00220E9B" w:rsidRPr="002E17E9">
        <w:rPr>
          <w:rFonts w:ascii="Times New Roman" w:hAnsi="Times New Roman"/>
          <w:sz w:val="24"/>
          <w:szCs w:val="24"/>
        </w:rPr>
        <w:t>Súčasťou rozhodnutia podľa prvej vety je príloha, ktorá obsahuje zoznam poškodených spotrebiteľov a ich nároky.</w:t>
      </w:r>
    </w:p>
    <w:p w14:paraId="54594E54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1EC888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B54B6F" w:rsidRPr="002E17E9">
        <w:rPr>
          <w:rFonts w:ascii="Times New Roman" w:hAnsi="Times New Roman"/>
          <w:sz w:val="24"/>
          <w:szCs w:val="24"/>
        </w:rPr>
        <w:t>6</w:t>
      </w:r>
      <w:r w:rsidRPr="002E17E9">
        <w:rPr>
          <w:rFonts w:ascii="Times New Roman" w:hAnsi="Times New Roman"/>
          <w:sz w:val="24"/>
          <w:szCs w:val="24"/>
        </w:rPr>
        <w:t xml:space="preserve">) Ak súd rozhodol o peňažnom plnení zo strany obchodníka, určí jednotlivé nároky </w:t>
      </w:r>
      <w:r w:rsidR="00CA358F" w:rsidRPr="002E17E9">
        <w:rPr>
          <w:rFonts w:ascii="Times New Roman" w:hAnsi="Times New Roman"/>
          <w:sz w:val="24"/>
          <w:szCs w:val="24"/>
        </w:rPr>
        <w:t>prihlásený</w:t>
      </w:r>
      <w:r w:rsidR="00F271B7" w:rsidRPr="002E17E9">
        <w:rPr>
          <w:rFonts w:ascii="Times New Roman" w:hAnsi="Times New Roman"/>
          <w:sz w:val="24"/>
          <w:szCs w:val="24"/>
        </w:rPr>
        <w:t xml:space="preserve">ch </w:t>
      </w:r>
      <w:r w:rsidRPr="002E17E9">
        <w:rPr>
          <w:rFonts w:ascii="Times New Roman" w:hAnsi="Times New Roman"/>
          <w:sz w:val="24"/>
          <w:szCs w:val="24"/>
        </w:rPr>
        <w:t>spotrebiteľov</w:t>
      </w:r>
      <w:r w:rsidR="003A2B30" w:rsidRPr="002E17E9">
        <w:rPr>
          <w:rFonts w:ascii="Times New Roman" w:hAnsi="Times New Roman"/>
          <w:sz w:val="24"/>
          <w:szCs w:val="24"/>
        </w:rPr>
        <w:t>,</w:t>
      </w:r>
      <w:r w:rsidR="00F158E1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finančne ich vyjadrí</w:t>
      </w:r>
      <w:r w:rsidR="003A2B30" w:rsidRPr="002E17E9">
        <w:rPr>
          <w:rFonts w:ascii="Times New Roman" w:hAnsi="Times New Roman"/>
          <w:sz w:val="24"/>
          <w:szCs w:val="24"/>
        </w:rPr>
        <w:t xml:space="preserve"> a uloží obchodníkovi povinnosť </w:t>
      </w:r>
      <w:r w:rsidR="005905A9" w:rsidRPr="002E17E9">
        <w:rPr>
          <w:rFonts w:ascii="Times New Roman" w:hAnsi="Times New Roman"/>
          <w:sz w:val="24"/>
          <w:szCs w:val="24"/>
        </w:rPr>
        <w:t>zložiť</w:t>
      </w:r>
      <w:r w:rsidR="003A2B30" w:rsidRPr="002E17E9">
        <w:rPr>
          <w:rFonts w:ascii="Times New Roman" w:hAnsi="Times New Roman"/>
          <w:sz w:val="24"/>
          <w:szCs w:val="24"/>
        </w:rPr>
        <w:t xml:space="preserve"> sumu peňažného plnenia do notárskej úschovy</w:t>
      </w:r>
      <w:r w:rsidR="008970E8" w:rsidRPr="002E17E9">
        <w:rPr>
          <w:rStyle w:val="Odkaznapoznmkupodiarou"/>
          <w:rFonts w:ascii="Times New Roman" w:hAnsi="Times New Roman"/>
          <w:sz w:val="24"/>
          <w:szCs w:val="24"/>
        </w:rPr>
        <w:footnoteReference w:id="9"/>
      </w:r>
      <w:r w:rsidR="007125EF" w:rsidRPr="002E17E9">
        <w:rPr>
          <w:rFonts w:ascii="Times New Roman" w:hAnsi="Times New Roman"/>
          <w:sz w:val="24"/>
          <w:szCs w:val="24"/>
        </w:rPr>
        <w:t>)</w:t>
      </w:r>
      <w:r w:rsidR="00271EC9" w:rsidRPr="002E17E9">
        <w:rPr>
          <w:rFonts w:ascii="Times New Roman" w:hAnsi="Times New Roman"/>
          <w:sz w:val="24"/>
          <w:szCs w:val="24"/>
        </w:rPr>
        <w:t xml:space="preserve"> u</w:t>
      </w:r>
      <w:r w:rsidR="00BF77ED">
        <w:rPr>
          <w:rFonts w:ascii="Times New Roman" w:hAnsi="Times New Roman"/>
          <w:sz w:val="24"/>
          <w:szCs w:val="24"/>
        </w:rPr>
        <w:t xml:space="preserve"> </w:t>
      </w:r>
      <w:r w:rsidR="00271EC9" w:rsidRPr="002E17E9">
        <w:rPr>
          <w:rFonts w:ascii="Times New Roman" w:hAnsi="Times New Roman"/>
          <w:sz w:val="24"/>
          <w:szCs w:val="24"/>
        </w:rPr>
        <w:t> určeného notára</w:t>
      </w:r>
      <w:r w:rsidRPr="002E17E9">
        <w:rPr>
          <w:rFonts w:ascii="Times New Roman" w:hAnsi="Times New Roman"/>
          <w:sz w:val="24"/>
          <w:szCs w:val="24"/>
        </w:rPr>
        <w:t xml:space="preserve">. </w:t>
      </w:r>
      <w:r w:rsidR="00FF56BE" w:rsidRPr="002E17E9">
        <w:rPr>
          <w:rFonts w:ascii="Times New Roman" w:hAnsi="Times New Roman"/>
          <w:sz w:val="24"/>
          <w:szCs w:val="24"/>
        </w:rPr>
        <w:t xml:space="preserve">Ak s ohľadom na okolnosti nie je možné, aby súd rozhodol o peňažnom plnení zo strany obchodníka, súčasne môže </w:t>
      </w:r>
      <w:r w:rsidR="00313C9C" w:rsidRPr="002E17E9">
        <w:rPr>
          <w:rFonts w:ascii="Times New Roman" w:hAnsi="Times New Roman"/>
          <w:sz w:val="24"/>
          <w:szCs w:val="24"/>
        </w:rPr>
        <w:t>určiť</w:t>
      </w:r>
      <w:r w:rsidR="00FF56BE" w:rsidRPr="002E17E9">
        <w:rPr>
          <w:rFonts w:ascii="Times New Roman" w:hAnsi="Times New Roman"/>
          <w:sz w:val="24"/>
          <w:szCs w:val="24"/>
        </w:rPr>
        <w:t xml:space="preserve"> podľa svojho odhadu aj finančné vyjadrenie jeho plnenia v</w:t>
      </w:r>
      <w:r w:rsidR="00F04693" w:rsidRPr="002E17E9">
        <w:rPr>
          <w:rFonts w:ascii="Times New Roman" w:hAnsi="Times New Roman"/>
          <w:sz w:val="24"/>
          <w:szCs w:val="24"/>
        </w:rPr>
        <w:t xml:space="preserve"> </w:t>
      </w:r>
      <w:r w:rsidR="00FF56BE" w:rsidRPr="002E17E9">
        <w:rPr>
          <w:rFonts w:ascii="Times New Roman" w:hAnsi="Times New Roman"/>
          <w:sz w:val="24"/>
          <w:szCs w:val="24"/>
        </w:rPr>
        <w:t>peniazoch</w:t>
      </w:r>
      <w:r w:rsidR="00446195" w:rsidRPr="002E17E9">
        <w:rPr>
          <w:rFonts w:ascii="Times New Roman" w:hAnsi="Times New Roman"/>
          <w:sz w:val="24"/>
          <w:szCs w:val="24"/>
        </w:rPr>
        <w:t>, ktoré nesmie presiahnuť výšku škody spôsobenej spotrebiteľovi</w:t>
      </w:r>
      <w:r w:rsidR="00FF56BE" w:rsidRPr="002E17E9">
        <w:rPr>
          <w:rFonts w:ascii="Times New Roman" w:hAnsi="Times New Roman"/>
          <w:sz w:val="24"/>
          <w:szCs w:val="24"/>
        </w:rPr>
        <w:t xml:space="preserve">; prvá veta sa uplatní primerane. </w:t>
      </w:r>
      <w:r w:rsidR="00E74E78" w:rsidRPr="002E17E9">
        <w:rPr>
          <w:rFonts w:ascii="Times New Roman" w:hAnsi="Times New Roman"/>
          <w:sz w:val="24"/>
          <w:szCs w:val="24"/>
        </w:rPr>
        <w:t>Súd rozhodnutie podľa tohto odseku doručuje okrem strán sporu aj notárovi podľa § 1</w:t>
      </w:r>
      <w:r w:rsidR="00C01729" w:rsidRPr="002E17E9">
        <w:rPr>
          <w:rFonts w:ascii="Times New Roman" w:hAnsi="Times New Roman"/>
          <w:sz w:val="24"/>
          <w:szCs w:val="24"/>
        </w:rPr>
        <w:t>6</w:t>
      </w:r>
      <w:r w:rsidR="00E74E78" w:rsidRPr="002E17E9">
        <w:rPr>
          <w:rFonts w:ascii="Times New Roman" w:hAnsi="Times New Roman"/>
          <w:sz w:val="24"/>
          <w:szCs w:val="24"/>
        </w:rPr>
        <w:t xml:space="preserve"> ods. </w:t>
      </w:r>
      <w:r w:rsidR="00F84F13" w:rsidRPr="002E17E9">
        <w:rPr>
          <w:rFonts w:ascii="Times New Roman" w:hAnsi="Times New Roman"/>
          <w:sz w:val="24"/>
          <w:szCs w:val="24"/>
        </w:rPr>
        <w:t>1</w:t>
      </w:r>
      <w:r w:rsidR="00E74E78" w:rsidRPr="002E17E9">
        <w:rPr>
          <w:rFonts w:ascii="Times New Roman" w:hAnsi="Times New Roman"/>
          <w:sz w:val="24"/>
          <w:szCs w:val="24"/>
        </w:rPr>
        <w:t xml:space="preserve">. </w:t>
      </w:r>
    </w:p>
    <w:p w14:paraId="14FFBEFC" w14:textId="77777777" w:rsidR="0044642C" w:rsidRPr="002E17E9" w:rsidRDefault="0044642C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E7828" w14:textId="77777777" w:rsidR="0044642C" w:rsidRPr="002E17E9" w:rsidRDefault="0044642C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lastRenderedPageBreak/>
        <w:tab/>
        <w:t>(</w:t>
      </w:r>
      <w:r w:rsidR="00B54B6F" w:rsidRPr="002E17E9">
        <w:rPr>
          <w:rFonts w:ascii="Times New Roman" w:hAnsi="Times New Roman"/>
          <w:sz w:val="24"/>
          <w:szCs w:val="24"/>
        </w:rPr>
        <w:t>7</w:t>
      </w:r>
      <w:r w:rsidRPr="002E17E9">
        <w:rPr>
          <w:rFonts w:ascii="Times New Roman" w:hAnsi="Times New Roman"/>
          <w:sz w:val="24"/>
          <w:szCs w:val="24"/>
        </w:rPr>
        <w:t>) Ak súd rozhodol o nepeňažnom plnení zo strany obchodníka, určí jednotlivé nároky prihlásených spotrebiteľov a usporiada pomery podľa povahy nárokov, o ktorých rozhodol.</w:t>
      </w:r>
    </w:p>
    <w:p w14:paraId="076454C3" w14:textId="77777777" w:rsidR="00851F8A" w:rsidRPr="002E17E9" w:rsidRDefault="00851F8A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147DD7" w14:textId="77777777" w:rsidR="00851F8A" w:rsidRPr="002E17E9" w:rsidRDefault="00851F8A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          (8) Ak od spotrebiteľov nemožno spravodlivo požadovať, aby vzhľadom na obsah záväzku alebo výkon práv a povinností obchodníkom zotrvali v záväzkovom vzťahu, môže súd na návrh oprávnenej osoby v rozhodnutí uložiť ako nápravné opatrenie povinnosť obchodníka v lehote stanovenej v rozhodnutí ukončiť zmluvný záväzok a vysporiadať so spotrebiteľmi vzájomné nároky plynúce zo zmluvného záväzku.  </w:t>
      </w:r>
    </w:p>
    <w:p w14:paraId="402C7DC1" w14:textId="77777777" w:rsidR="00F159D2" w:rsidRPr="002E17E9" w:rsidRDefault="00F159D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132BD" w14:textId="77777777" w:rsidR="00F159D2" w:rsidRPr="002E17E9" w:rsidRDefault="00851F8A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       </w:t>
      </w:r>
      <w:r w:rsidRPr="002E17E9">
        <w:rPr>
          <w:rFonts w:ascii="Times New Roman" w:hAnsi="Times New Roman"/>
          <w:sz w:val="24"/>
          <w:szCs w:val="24"/>
        </w:rPr>
        <w:tab/>
        <w:t>(9) Ak oprávnená osoba navrhuje uložiť obchodníkovi nápravu spočívajúcu v pokračovaní plnenia záväzku obchodníkom, ktorý záväzok ukončil, môže súd v rozhodnutí uložiť obchodníkovi povinnosť plniť záväzok podľa dohodnutých zmluvných podmienok.</w:t>
      </w:r>
      <w:r w:rsidRPr="002E17E9">
        <w:rPr>
          <w:rFonts w:ascii="Times New Roman" w:hAnsi="Times New Roman"/>
          <w:sz w:val="24"/>
        </w:rPr>
        <w:t xml:space="preserve">   </w:t>
      </w:r>
    </w:p>
    <w:p w14:paraId="2B6441BF" w14:textId="77777777" w:rsidR="00851F8A" w:rsidRPr="002E17E9" w:rsidRDefault="00851F8A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2E17E9">
        <w:rPr>
          <w:rFonts w:ascii="Times New Roman" w:hAnsi="Times New Roman"/>
          <w:sz w:val="24"/>
        </w:rPr>
        <w:t xml:space="preserve">  </w:t>
      </w:r>
    </w:p>
    <w:p w14:paraId="403B01FF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851F8A" w:rsidRPr="002E17E9">
        <w:rPr>
          <w:rFonts w:ascii="Times New Roman" w:hAnsi="Times New Roman"/>
          <w:sz w:val="24"/>
          <w:szCs w:val="24"/>
        </w:rPr>
        <w:t>10</w:t>
      </w:r>
      <w:r w:rsidRPr="002E17E9">
        <w:rPr>
          <w:rFonts w:ascii="Times New Roman" w:hAnsi="Times New Roman"/>
          <w:sz w:val="24"/>
          <w:szCs w:val="24"/>
        </w:rPr>
        <w:t xml:space="preserve">) </w:t>
      </w:r>
      <w:r w:rsidR="00CA358F" w:rsidRPr="002E17E9">
        <w:rPr>
          <w:rFonts w:ascii="Times New Roman" w:hAnsi="Times New Roman"/>
          <w:sz w:val="24"/>
          <w:szCs w:val="24"/>
        </w:rPr>
        <w:t>Prihlásen</w:t>
      </w:r>
      <w:r w:rsidR="004C14EA" w:rsidRPr="002E17E9">
        <w:rPr>
          <w:rFonts w:ascii="Times New Roman" w:hAnsi="Times New Roman"/>
          <w:sz w:val="24"/>
          <w:szCs w:val="24"/>
        </w:rPr>
        <w:t>í s</w:t>
      </w:r>
      <w:r w:rsidRPr="002E17E9">
        <w:rPr>
          <w:rFonts w:ascii="Times New Roman" w:hAnsi="Times New Roman"/>
          <w:sz w:val="24"/>
          <w:szCs w:val="24"/>
        </w:rPr>
        <w:t>potrebitelia majú na základe právoplatného roz</w:t>
      </w:r>
      <w:r w:rsidR="00296CBD" w:rsidRPr="002E17E9">
        <w:rPr>
          <w:rFonts w:ascii="Times New Roman" w:hAnsi="Times New Roman"/>
          <w:sz w:val="24"/>
          <w:szCs w:val="24"/>
        </w:rPr>
        <w:t xml:space="preserve">hodnutia </w:t>
      </w:r>
      <w:r w:rsidRPr="002E17E9">
        <w:rPr>
          <w:rFonts w:ascii="Times New Roman" w:hAnsi="Times New Roman"/>
          <w:sz w:val="24"/>
          <w:szCs w:val="24"/>
        </w:rPr>
        <w:t xml:space="preserve">nárok na nápravu </w:t>
      </w:r>
      <w:r w:rsidR="00313C9C" w:rsidRPr="002E17E9">
        <w:rPr>
          <w:rFonts w:ascii="Times New Roman" w:hAnsi="Times New Roman"/>
          <w:sz w:val="24"/>
          <w:szCs w:val="24"/>
        </w:rPr>
        <w:t>určenú</w:t>
      </w:r>
      <w:r w:rsidRPr="002E17E9">
        <w:rPr>
          <w:rFonts w:ascii="Times New Roman" w:hAnsi="Times New Roman"/>
          <w:sz w:val="24"/>
          <w:szCs w:val="24"/>
        </w:rPr>
        <w:t xml:space="preserve"> uvedeným roz</w:t>
      </w:r>
      <w:r w:rsidR="00B64C6B" w:rsidRPr="002E17E9">
        <w:rPr>
          <w:rFonts w:ascii="Times New Roman" w:hAnsi="Times New Roman"/>
          <w:sz w:val="24"/>
          <w:szCs w:val="24"/>
        </w:rPr>
        <w:t>hodnutím</w:t>
      </w:r>
      <w:r w:rsidRPr="002E17E9">
        <w:rPr>
          <w:rFonts w:ascii="Times New Roman" w:hAnsi="Times New Roman"/>
          <w:sz w:val="24"/>
          <w:szCs w:val="24"/>
        </w:rPr>
        <w:t xml:space="preserve"> bez toho, aby museli podávať samostatnú žalobu</w:t>
      </w:r>
      <w:r w:rsidR="005905A9" w:rsidRPr="002E17E9">
        <w:rPr>
          <w:rFonts w:ascii="Times New Roman" w:hAnsi="Times New Roman"/>
          <w:sz w:val="24"/>
          <w:szCs w:val="24"/>
        </w:rPr>
        <w:t xml:space="preserve"> alebo splniť akúkoľvek inú podmienku vymienenú obchodníkom v</w:t>
      </w:r>
      <w:r w:rsidR="00313C9C" w:rsidRPr="002E17E9">
        <w:rPr>
          <w:rFonts w:ascii="Times New Roman" w:hAnsi="Times New Roman"/>
          <w:sz w:val="24"/>
          <w:szCs w:val="24"/>
        </w:rPr>
        <w:t xml:space="preserve"> </w:t>
      </w:r>
      <w:r w:rsidR="005905A9" w:rsidRPr="002E17E9">
        <w:rPr>
          <w:rFonts w:ascii="Times New Roman" w:hAnsi="Times New Roman"/>
          <w:sz w:val="24"/>
          <w:szCs w:val="24"/>
        </w:rPr>
        <w:t>súvislosti s</w:t>
      </w:r>
      <w:r w:rsidR="00313C9C" w:rsidRPr="002E17E9">
        <w:rPr>
          <w:rFonts w:ascii="Times New Roman" w:hAnsi="Times New Roman"/>
          <w:sz w:val="24"/>
          <w:szCs w:val="24"/>
        </w:rPr>
        <w:t xml:space="preserve"> </w:t>
      </w:r>
      <w:r w:rsidR="005905A9" w:rsidRPr="002E17E9">
        <w:rPr>
          <w:rFonts w:ascii="Times New Roman" w:hAnsi="Times New Roman"/>
          <w:sz w:val="24"/>
          <w:szCs w:val="24"/>
        </w:rPr>
        <w:t>notárskou úschovou</w:t>
      </w:r>
      <w:r w:rsidRPr="002E17E9">
        <w:rPr>
          <w:rFonts w:ascii="Times New Roman" w:hAnsi="Times New Roman"/>
          <w:sz w:val="24"/>
          <w:szCs w:val="24"/>
        </w:rPr>
        <w:t xml:space="preserve">. </w:t>
      </w:r>
      <w:r w:rsidR="00CA358F" w:rsidRPr="002E17E9">
        <w:rPr>
          <w:rFonts w:ascii="Times New Roman" w:hAnsi="Times New Roman"/>
          <w:sz w:val="24"/>
          <w:szCs w:val="24"/>
        </w:rPr>
        <w:t>Prihlásen</w:t>
      </w:r>
      <w:r w:rsidR="004C14EA" w:rsidRPr="002E17E9">
        <w:rPr>
          <w:rFonts w:ascii="Times New Roman" w:hAnsi="Times New Roman"/>
          <w:sz w:val="24"/>
          <w:szCs w:val="24"/>
        </w:rPr>
        <w:t>ý s</w:t>
      </w:r>
      <w:r w:rsidRPr="002E17E9">
        <w:rPr>
          <w:rFonts w:ascii="Times New Roman" w:hAnsi="Times New Roman"/>
          <w:sz w:val="24"/>
          <w:szCs w:val="24"/>
        </w:rPr>
        <w:t>potrebite</w:t>
      </w:r>
      <w:r w:rsidR="004C14EA" w:rsidRPr="002E17E9">
        <w:rPr>
          <w:rFonts w:ascii="Times New Roman" w:hAnsi="Times New Roman"/>
          <w:sz w:val="24"/>
          <w:szCs w:val="24"/>
        </w:rPr>
        <w:t>ľ</w:t>
      </w:r>
      <w:r w:rsidRPr="002E17E9">
        <w:rPr>
          <w:rFonts w:ascii="Times New Roman" w:hAnsi="Times New Roman"/>
          <w:sz w:val="24"/>
          <w:szCs w:val="24"/>
        </w:rPr>
        <w:t xml:space="preserve"> m</w:t>
      </w:r>
      <w:r w:rsidR="004C14EA" w:rsidRPr="002E17E9">
        <w:rPr>
          <w:rFonts w:ascii="Times New Roman" w:hAnsi="Times New Roman"/>
          <w:sz w:val="24"/>
          <w:szCs w:val="24"/>
        </w:rPr>
        <w:t>á</w:t>
      </w:r>
      <w:r w:rsidRPr="002E17E9">
        <w:rPr>
          <w:rFonts w:ascii="Times New Roman" w:hAnsi="Times New Roman"/>
          <w:sz w:val="24"/>
          <w:szCs w:val="24"/>
        </w:rPr>
        <w:t xml:space="preserve"> nárok na </w:t>
      </w:r>
      <w:r w:rsidR="005905A9" w:rsidRPr="002E17E9">
        <w:rPr>
          <w:rFonts w:ascii="Times New Roman" w:hAnsi="Times New Roman"/>
          <w:sz w:val="24"/>
          <w:szCs w:val="24"/>
        </w:rPr>
        <w:t>nápravu</w:t>
      </w:r>
      <w:r w:rsidRPr="002E17E9">
        <w:rPr>
          <w:rFonts w:ascii="Times New Roman" w:hAnsi="Times New Roman"/>
          <w:sz w:val="24"/>
          <w:szCs w:val="24"/>
        </w:rPr>
        <w:t xml:space="preserve"> v tej istej veci proti tomu istému obchodníkovi iba jedenkrát.</w:t>
      </w:r>
      <w:r w:rsidRPr="002E17E9">
        <w:rPr>
          <w:rFonts w:ascii="Times New Roman" w:hAnsi="Times New Roman"/>
        </w:rPr>
        <w:t xml:space="preserve"> </w:t>
      </w:r>
    </w:p>
    <w:p w14:paraId="32C863A9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423EF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851F8A" w:rsidRPr="002E17E9">
        <w:rPr>
          <w:rFonts w:ascii="Times New Roman" w:hAnsi="Times New Roman"/>
          <w:sz w:val="24"/>
          <w:szCs w:val="24"/>
        </w:rPr>
        <w:t>11</w:t>
      </w:r>
      <w:r w:rsidRPr="002E17E9">
        <w:rPr>
          <w:rFonts w:ascii="Times New Roman" w:hAnsi="Times New Roman"/>
          <w:sz w:val="24"/>
          <w:szCs w:val="24"/>
        </w:rPr>
        <w:t xml:space="preserve">) </w:t>
      </w:r>
      <w:r w:rsidR="005905A9" w:rsidRPr="002E17E9">
        <w:rPr>
          <w:rFonts w:ascii="Times New Roman" w:hAnsi="Times New Roman"/>
          <w:sz w:val="24"/>
          <w:szCs w:val="24"/>
        </w:rPr>
        <w:t>Určený n</w:t>
      </w:r>
      <w:r w:rsidR="00CF72B8" w:rsidRPr="002E17E9">
        <w:rPr>
          <w:rFonts w:ascii="Times New Roman" w:hAnsi="Times New Roman"/>
          <w:sz w:val="24"/>
          <w:szCs w:val="24"/>
        </w:rPr>
        <w:t>otár je povinný bezodkladne po</w:t>
      </w:r>
      <w:r w:rsidR="003D058F" w:rsidRPr="002E17E9">
        <w:rPr>
          <w:rFonts w:ascii="Times New Roman" w:hAnsi="Times New Roman"/>
          <w:sz w:val="24"/>
          <w:szCs w:val="24"/>
        </w:rPr>
        <w:t xml:space="preserve"> doručení</w:t>
      </w:r>
      <w:r w:rsidR="00CF72B8" w:rsidRPr="002E17E9">
        <w:rPr>
          <w:rFonts w:ascii="Times New Roman" w:hAnsi="Times New Roman"/>
          <w:sz w:val="24"/>
          <w:szCs w:val="24"/>
        </w:rPr>
        <w:t xml:space="preserve"> </w:t>
      </w:r>
      <w:r w:rsidR="009E39E3" w:rsidRPr="002E17E9">
        <w:rPr>
          <w:rFonts w:ascii="Times New Roman" w:hAnsi="Times New Roman"/>
          <w:sz w:val="24"/>
          <w:szCs w:val="24"/>
        </w:rPr>
        <w:t>právoplatn</w:t>
      </w:r>
      <w:r w:rsidR="003D058F" w:rsidRPr="002E17E9">
        <w:rPr>
          <w:rFonts w:ascii="Times New Roman" w:hAnsi="Times New Roman"/>
          <w:sz w:val="24"/>
          <w:szCs w:val="24"/>
        </w:rPr>
        <w:t>ého</w:t>
      </w:r>
      <w:r w:rsidR="00CF72B8" w:rsidRPr="002E17E9">
        <w:rPr>
          <w:rFonts w:ascii="Times New Roman" w:hAnsi="Times New Roman"/>
          <w:sz w:val="24"/>
          <w:szCs w:val="24"/>
        </w:rPr>
        <w:t xml:space="preserve"> rozhodnutia </w:t>
      </w:r>
      <w:r w:rsidR="007F3148" w:rsidRPr="002E17E9">
        <w:rPr>
          <w:rFonts w:ascii="Times New Roman" w:hAnsi="Times New Roman"/>
          <w:sz w:val="24"/>
          <w:szCs w:val="24"/>
        </w:rPr>
        <w:t xml:space="preserve">a </w:t>
      </w:r>
      <w:r w:rsidR="00B44F78" w:rsidRPr="002E17E9">
        <w:rPr>
          <w:rFonts w:ascii="Times New Roman" w:hAnsi="Times New Roman"/>
          <w:sz w:val="24"/>
          <w:szCs w:val="24"/>
        </w:rPr>
        <w:t xml:space="preserve">zložení </w:t>
      </w:r>
      <w:r w:rsidR="007F3148" w:rsidRPr="002E17E9">
        <w:rPr>
          <w:rFonts w:ascii="Times New Roman" w:hAnsi="Times New Roman"/>
          <w:sz w:val="24"/>
          <w:szCs w:val="24"/>
        </w:rPr>
        <w:t xml:space="preserve">peňažného plnenia do notárskej úschovy zo strany obchodníka </w:t>
      </w:r>
      <w:r w:rsidR="00CF72B8" w:rsidRPr="002E17E9">
        <w:rPr>
          <w:rFonts w:ascii="Times New Roman" w:hAnsi="Times New Roman"/>
          <w:sz w:val="24"/>
          <w:szCs w:val="24"/>
        </w:rPr>
        <w:t xml:space="preserve">uspokojiť </w:t>
      </w:r>
      <w:r w:rsidR="009E39E3" w:rsidRPr="002E17E9">
        <w:rPr>
          <w:rFonts w:ascii="Times New Roman" w:hAnsi="Times New Roman"/>
          <w:sz w:val="24"/>
          <w:szCs w:val="24"/>
        </w:rPr>
        <w:t xml:space="preserve">nároky </w:t>
      </w:r>
      <w:r w:rsidR="00CA358F" w:rsidRPr="002E17E9">
        <w:rPr>
          <w:rFonts w:ascii="Times New Roman" w:hAnsi="Times New Roman"/>
          <w:sz w:val="24"/>
          <w:szCs w:val="24"/>
        </w:rPr>
        <w:t>prihlásený</w:t>
      </w:r>
      <w:r w:rsidR="00CF72B8" w:rsidRPr="002E17E9">
        <w:rPr>
          <w:rFonts w:ascii="Times New Roman" w:hAnsi="Times New Roman"/>
          <w:sz w:val="24"/>
          <w:szCs w:val="24"/>
        </w:rPr>
        <w:t>ch spotrebiteľov</w:t>
      </w:r>
      <w:r w:rsidR="009E39E3" w:rsidRPr="002E17E9">
        <w:rPr>
          <w:rFonts w:ascii="Times New Roman" w:hAnsi="Times New Roman"/>
          <w:sz w:val="24"/>
          <w:szCs w:val="24"/>
        </w:rPr>
        <w:t xml:space="preserve"> </w:t>
      </w:r>
      <w:r w:rsidR="00B500E4" w:rsidRPr="002E17E9">
        <w:rPr>
          <w:rFonts w:ascii="Times New Roman" w:hAnsi="Times New Roman"/>
          <w:sz w:val="24"/>
          <w:szCs w:val="24"/>
        </w:rPr>
        <w:t xml:space="preserve">podľa údajov uvedených v prihláške </w:t>
      </w:r>
      <w:r w:rsidR="0007499A" w:rsidRPr="002E17E9">
        <w:rPr>
          <w:rFonts w:ascii="Times New Roman" w:hAnsi="Times New Roman"/>
          <w:sz w:val="24"/>
          <w:szCs w:val="24"/>
        </w:rPr>
        <w:t>a</w:t>
      </w:r>
      <w:r w:rsidR="00C15554" w:rsidRPr="002E17E9">
        <w:rPr>
          <w:rFonts w:ascii="Times New Roman" w:hAnsi="Times New Roman"/>
          <w:sz w:val="24"/>
          <w:szCs w:val="24"/>
        </w:rPr>
        <w:t xml:space="preserve"> </w:t>
      </w:r>
      <w:r w:rsidR="0007499A" w:rsidRPr="002E17E9">
        <w:rPr>
          <w:rFonts w:ascii="Times New Roman" w:hAnsi="Times New Roman"/>
          <w:sz w:val="24"/>
          <w:szCs w:val="24"/>
        </w:rPr>
        <w:t>oprávnenú osobu vo vzťahu k</w:t>
      </w:r>
      <w:r w:rsidR="00C15554" w:rsidRPr="002E17E9">
        <w:rPr>
          <w:rFonts w:ascii="Times New Roman" w:hAnsi="Times New Roman"/>
          <w:sz w:val="24"/>
          <w:szCs w:val="24"/>
        </w:rPr>
        <w:t xml:space="preserve"> </w:t>
      </w:r>
      <w:r w:rsidR="0007499A" w:rsidRPr="002E17E9">
        <w:rPr>
          <w:rFonts w:ascii="Times New Roman" w:hAnsi="Times New Roman"/>
          <w:sz w:val="24"/>
          <w:szCs w:val="24"/>
        </w:rPr>
        <w:t>odmene podľa § 1</w:t>
      </w:r>
      <w:r w:rsidR="00C01729" w:rsidRPr="002E17E9">
        <w:rPr>
          <w:rFonts w:ascii="Times New Roman" w:hAnsi="Times New Roman"/>
          <w:sz w:val="24"/>
          <w:szCs w:val="24"/>
        </w:rPr>
        <w:t>3</w:t>
      </w:r>
      <w:r w:rsidR="0007499A" w:rsidRPr="002E17E9">
        <w:rPr>
          <w:rFonts w:ascii="Times New Roman" w:hAnsi="Times New Roman"/>
          <w:sz w:val="24"/>
          <w:szCs w:val="24"/>
        </w:rPr>
        <w:t xml:space="preserve"> ods. 1</w:t>
      </w:r>
      <w:r w:rsidR="009E39E3" w:rsidRPr="002E17E9">
        <w:rPr>
          <w:rFonts w:ascii="Times New Roman" w:hAnsi="Times New Roman"/>
          <w:sz w:val="24"/>
          <w:szCs w:val="24"/>
        </w:rPr>
        <w:t>.</w:t>
      </w:r>
      <w:r w:rsidR="00CF72B8" w:rsidRPr="002E17E9">
        <w:rPr>
          <w:rFonts w:ascii="Times New Roman" w:hAnsi="Times New Roman"/>
          <w:sz w:val="24"/>
          <w:szCs w:val="24"/>
        </w:rPr>
        <w:t xml:space="preserve"> </w:t>
      </w:r>
      <w:r w:rsidR="005905A9" w:rsidRPr="002E17E9">
        <w:rPr>
          <w:rFonts w:ascii="Times New Roman" w:hAnsi="Times New Roman"/>
          <w:sz w:val="24"/>
          <w:szCs w:val="24"/>
        </w:rPr>
        <w:t>O uspokojení nárok</w:t>
      </w:r>
      <w:r w:rsidR="00C03286" w:rsidRPr="002E17E9">
        <w:rPr>
          <w:rFonts w:ascii="Times New Roman" w:hAnsi="Times New Roman"/>
          <w:sz w:val="24"/>
          <w:szCs w:val="24"/>
        </w:rPr>
        <w:t>ov</w:t>
      </w:r>
      <w:r w:rsidR="005905A9" w:rsidRPr="002E17E9">
        <w:rPr>
          <w:rFonts w:ascii="Times New Roman" w:hAnsi="Times New Roman"/>
          <w:sz w:val="24"/>
          <w:szCs w:val="24"/>
        </w:rPr>
        <w:t xml:space="preserve"> </w:t>
      </w:r>
      <w:r w:rsidR="005F2D10" w:rsidRPr="002E17E9">
        <w:rPr>
          <w:rFonts w:ascii="Times New Roman" w:hAnsi="Times New Roman"/>
          <w:sz w:val="24"/>
          <w:szCs w:val="24"/>
        </w:rPr>
        <w:t xml:space="preserve">podľa predchádzajúcej vety </w:t>
      </w:r>
      <w:r w:rsidR="005905A9" w:rsidRPr="002E17E9">
        <w:rPr>
          <w:rFonts w:ascii="Times New Roman" w:hAnsi="Times New Roman"/>
          <w:sz w:val="24"/>
          <w:szCs w:val="24"/>
        </w:rPr>
        <w:t>vydá na žiadosť obchodník</w:t>
      </w:r>
      <w:r w:rsidR="005F2D10" w:rsidRPr="002E17E9">
        <w:rPr>
          <w:rFonts w:ascii="Times New Roman" w:hAnsi="Times New Roman"/>
          <w:sz w:val="24"/>
          <w:szCs w:val="24"/>
        </w:rPr>
        <w:t>a</w:t>
      </w:r>
      <w:r w:rsidR="005905A9" w:rsidRPr="002E17E9">
        <w:rPr>
          <w:rFonts w:ascii="Times New Roman" w:hAnsi="Times New Roman"/>
          <w:sz w:val="24"/>
          <w:szCs w:val="24"/>
        </w:rPr>
        <w:t xml:space="preserve"> alebo </w:t>
      </w:r>
      <w:r w:rsidR="005F2D10" w:rsidRPr="002E17E9">
        <w:rPr>
          <w:rFonts w:ascii="Times New Roman" w:hAnsi="Times New Roman"/>
          <w:sz w:val="24"/>
          <w:szCs w:val="24"/>
        </w:rPr>
        <w:t>osoby, ktorá preukáže právny záujem</w:t>
      </w:r>
      <w:r w:rsidR="007A0FAA" w:rsidRPr="002E17E9">
        <w:rPr>
          <w:rFonts w:ascii="Times New Roman" w:hAnsi="Times New Roman"/>
          <w:sz w:val="24"/>
          <w:szCs w:val="24"/>
        </w:rPr>
        <w:t>,</w:t>
      </w:r>
      <w:r w:rsidR="005905A9" w:rsidRPr="002E17E9">
        <w:rPr>
          <w:rFonts w:ascii="Times New Roman" w:hAnsi="Times New Roman"/>
          <w:sz w:val="24"/>
          <w:szCs w:val="24"/>
        </w:rPr>
        <w:t xml:space="preserve"> potvrdenie. </w:t>
      </w:r>
      <w:r w:rsidR="009E39E3" w:rsidRPr="002E17E9">
        <w:rPr>
          <w:rFonts w:ascii="Times New Roman" w:hAnsi="Times New Roman"/>
          <w:sz w:val="24"/>
          <w:szCs w:val="24"/>
        </w:rPr>
        <w:t>N</w:t>
      </w:r>
      <w:r w:rsidRPr="002E17E9">
        <w:rPr>
          <w:rFonts w:ascii="Times New Roman" w:hAnsi="Times New Roman"/>
          <w:sz w:val="24"/>
          <w:szCs w:val="24"/>
        </w:rPr>
        <w:t>árok</w:t>
      </w:r>
      <w:r w:rsidR="009E39E3" w:rsidRPr="002E17E9">
        <w:rPr>
          <w:rFonts w:ascii="Times New Roman" w:hAnsi="Times New Roman"/>
          <w:sz w:val="24"/>
          <w:szCs w:val="24"/>
        </w:rPr>
        <w:t>y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07499A" w:rsidRPr="002E17E9">
        <w:rPr>
          <w:rFonts w:ascii="Times New Roman" w:hAnsi="Times New Roman"/>
          <w:sz w:val="24"/>
          <w:szCs w:val="24"/>
        </w:rPr>
        <w:t>na vyplatenie peňažného plnenia z</w:t>
      </w:r>
      <w:r w:rsidR="00110A70" w:rsidRPr="002E17E9">
        <w:rPr>
          <w:rFonts w:ascii="Times New Roman" w:hAnsi="Times New Roman"/>
          <w:sz w:val="24"/>
          <w:szCs w:val="24"/>
        </w:rPr>
        <w:t xml:space="preserve"> </w:t>
      </w:r>
      <w:r w:rsidR="0007499A" w:rsidRPr="002E17E9">
        <w:rPr>
          <w:rFonts w:ascii="Times New Roman" w:hAnsi="Times New Roman"/>
          <w:sz w:val="24"/>
          <w:szCs w:val="24"/>
        </w:rPr>
        <w:t>notárskej úschovy</w:t>
      </w:r>
      <w:r w:rsidR="00847AAE" w:rsidRPr="002E17E9">
        <w:rPr>
          <w:rFonts w:ascii="Times New Roman" w:hAnsi="Times New Roman"/>
          <w:sz w:val="24"/>
          <w:szCs w:val="24"/>
        </w:rPr>
        <w:t xml:space="preserve"> </w:t>
      </w:r>
      <w:r w:rsidR="00B44F78" w:rsidRPr="002E17E9">
        <w:rPr>
          <w:rFonts w:ascii="Times New Roman" w:hAnsi="Times New Roman"/>
          <w:sz w:val="24"/>
          <w:szCs w:val="24"/>
        </w:rPr>
        <w:t xml:space="preserve">podľa prvej vety </w:t>
      </w:r>
      <w:r w:rsidR="00847AAE" w:rsidRPr="002E17E9">
        <w:rPr>
          <w:rFonts w:ascii="Times New Roman" w:hAnsi="Times New Roman"/>
          <w:sz w:val="24"/>
          <w:szCs w:val="24"/>
        </w:rPr>
        <w:t xml:space="preserve">zanikajú </w:t>
      </w:r>
      <w:r w:rsidRPr="002E17E9">
        <w:rPr>
          <w:rFonts w:ascii="Times New Roman" w:hAnsi="Times New Roman"/>
          <w:sz w:val="24"/>
          <w:szCs w:val="24"/>
        </w:rPr>
        <w:t xml:space="preserve">v lehote troch rokov od právoplatnosti </w:t>
      </w:r>
      <w:r w:rsidR="007F3148" w:rsidRPr="002E17E9">
        <w:rPr>
          <w:rFonts w:ascii="Times New Roman" w:hAnsi="Times New Roman"/>
          <w:sz w:val="24"/>
          <w:szCs w:val="24"/>
        </w:rPr>
        <w:t xml:space="preserve">tohto </w:t>
      </w:r>
      <w:r w:rsidRPr="002E17E9">
        <w:rPr>
          <w:rFonts w:ascii="Times New Roman" w:hAnsi="Times New Roman"/>
          <w:sz w:val="24"/>
          <w:szCs w:val="24"/>
        </w:rPr>
        <w:t>roz</w:t>
      </w:r>
      <w:r w:rsidR="00B64C6B" w:rsidRPr="002E17E9">
        <w:rPr>
          <w:rFonts w:ascii="Times New Roman" w:hAnsi="Times New Roman"/>
          <w:sz w:val="24"/>
          <w:szCs w:val="24"/>
        </w:rPr>
        <w:t>hodnutia</w:t>
      </w:r>
      <w:r w:rsidRPr="002E17E9">
        <w:rPr>
          <w:rFonts w:ascii="Times New Roman" w:hAnsi="Times New Roman"/>
          <w:sz w:val="24"/>
          <w:szCs w:val="24"/>
        </w:rPr>
        <w:t xml:space="preserve">. V prípade </w:t>
      </w:r>
      <w:r w:rsidR="00B44F78" w:rsidRPr="002E17E9">
        <w:rPr>
          <w:rFonts w:ascii="Times New Roman" w:hAnsi="Times New Roman"/>
          <w:sz w:val="24"/>
          <w:szCs w:val="24"/>
        </w:rPr>
        <w:t>zloženia</w:t>
      </w:r>
      <w:r w:rsidR="0007499A" w:rsidRPr="002E17E9">
        <w:rPr>
          <w:rFonts w:ascii="Times New Roman" w:hAnsi="Times New Roman"/>
          <w:sz w:val="24"/>
          <w:szCs w:val="24"/>
        </w:rPr>
        <w:t xml:space="preserve"> peňažného plnenia </w:t>
      </w:r>
      <w:r w:rsidRPr="002E17E9">
        <w:rPr>
          <w:rFonts w:ascii="Times New Roman" w:hAnsi="Times New Roman"/>
          <w:sz w:val="24"/>
          <w:szCs w:val="24"/>
        </w:rPr>
        <w:t xml:space="preserve">zo strany obchodníka len v časti, uspokojí notár poverený oprávnenou osobou nároky </w:t>
      </w:r>
      <w:r w:rsidR="00CA358F" w:rsidRPr="002E17E9">
        <w:rPr>
          <w:rFonts w:ascii="Times New Roman" w:hAnsi="Times New Roman"/>
          <w:sz w:val="24"/>
          <w:szCs w:val="24"/>
        </w:rPr>
        <w:t>prihlásen</w:t>
      </w:r>
      <w:r w:rsidR="00F271B7" w:rsidRPr="002E17E9">
        <w:rPr>
          <w:rFonts w:ascii="Times New Roman" w:hAnsi="Times New Roman"/>
          <w:sz w:val="24"/>
          <w:szCs w:val="24"/>
        </w:rPr>
        <w:t xml:space="preserve">ých </w:t>
      </w:r>
      <w:r w:rsidRPr="002E17E9">
        <w:rPr>
          <w:rFonts w:ascii="Times New Roman" w:hAnsi="Times New Roman"/>
          <w:sz w:val="24"/>
          <w:szCs w:val="24"/>
        </w:rPr>
        <w:t xml:space="preserve">spotrebiteľov </w:t>
      </w:r>
      <w:r w:rsidR="0007499A" w:rsidRPr="002E17E9">
        <w:rPr>
          <w:rFonts w:ascii="Times New Roman" w:hAnsi="Times New Roman"/>
          <w:sz w:val="24"/>
          <w:szCs w:val="24"/>
        </w:rPr>
        <w:t xml:space="preserve">a oprávnenej osoby </w:t>
      </w:r>
      <w:r w:rsidRPr="002E17E9">
        <w:rPr>
          <w:rFonts w:ascii="Times New Roman" w:hAnsi="Times New Roman"/>
          <w:sz w:val="24"/>
          <w:szCs w:val="24"/>
        </w:rPr>
        <w:t xml:space="preserve">pomerne.  </w:t>
      </w:r>
    </w:p>
    <w:p w14:paraId="500363FC" w14:textId="77777777" w:rsidR="009E39E3" w:rsidRPr="002E17E9" w:rsidRDefault="009E39E3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FA46C" w14:textId="59320C82" w:rsidR="00C83126" w:rsidRPr="00EC06C6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</w:pPr>
      <w:r w:rsidRPr="00EC06C6">
        <w:tab/>
      </w:r>
      <w:r w:rsidRPr="009029E3">
        <w:rPr>
          <w:rFonts w:ascii="Times New Roman" w:hAnsi="Times New Roman"/>
          <w:sz w:val="24"/>
          <w:szCs w:val="24"/>
        </w:rPr>
        <w:t>(</w:t>
      </w:r>
      <w:r w:rsidR="00B54B6F" w:rsidRPr="009029E3">
        <w:rPr>
          <w:rFonts w:ascii="Times New Roman" w:hAnsi="Times New Roman"/>
          <w:sz w:val="24"/>
          <w:szCs w:val="24"/>
        </w:rPr>
        <w:t>1</w:t>
      </w:r>
      <w:r w:rsidR="00851F8A" w:rsidRPr="009029E3">
        <w:rPr>
          <w:rFonts w:ascii="Times New Roman" w:hAnsi="Times New Roman"/>
          <w:sz w:val="24"/>
          <w:szCs w:val="24"/>
        </w:rPr>
        <w:t>2</w:t>
      </w:r>
      <w:r w:rsidRPr="009029E3">
        <w:rPr>
          <w:rFonts w:ascii="Times New Roman" w:hAnsi="Times New Roman"/>
          <w:sz w:val="24"/>
          <w:szCs w:val="24"/>
        </w:rPr>
        <w:t xml:space="preserve">) </w:t>
      </w:r>
      <w:r w:rsidR="006A4EFD" w:rsidRPr="00EC06C6">
        <w:rPr>
          <w:rFonts w:ascii="Times New Roman" w:hAnsi="Times New Roman"/>
          <w:sz w:val="24"/>
          <w:szCs w:val="24"/>
        </w:rPr>
        <w:t>V prípade, ak po uplynutí lehoty uvedenej v odseku 11 zostanú v notárskej úschove nevyplatené peniaze, tieto pripadnú štátu</w:t>
      </w:r>
      <w:r w:rsidR="00341CB5" w:rsidRPr="00EC06C6">
        <w:rPr>
          <w:rFonts w:ascii="Times New Roman" w:hAnsi="Times New Roman"/>
          <w:sz w:val="24"/>
          <w:szCs w:val="24"/>
        </w:rPr>
        <w:t>.</w:t>
      </w:r>
      <w:r w:rsidR="006A4EFD" w:rsidRPr="00EC06C6">
        <w:rPr>
          <w:rFonts w:ascii="Times New Roman" w:hAnsi="Times New Roman"/>
          <w:sz w:val="24"/>
          <w:szCs w:val="24"/>
        </w:rPr>
        <w:t xml:space="preserve"> </w:t>
      </w:r>
      <w:r w:rsidR="00341CB5" w:rsidRPr="00EC06C6">
        <w:rPr>
          <w:rFonts w:ascii="Times New Roman" w:hAnsi="Times New Roman"/>
          <w:sz w:val="24"/>
          <w:szCs w:val="24"/>
        </w:rPr>
        <w:t>U</w:t>
      </w:r>
      <w:r w:rsidR="006A4EFD" w:rsidRPr="00EC06C6">
        <w:rPr>
          <w:rFonts w:ascii="Times New Roman" w:hAnsi="Times New Roman"/>
          <w:sz w:val="24"/>
          <w:szCs w:val="24"/>
        </w:rPr>
        <w:t xml:space="preserve">rčený notár informuje ministerstvo o sume peňazí, ktoré pripadli štátu.    </w:t>
      </w:r>
      <w:r w:rsidRPr="009029E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31F38FF6" w14:textId="77777777" w:rsidR="003F0EAF" w:rsidRPr="002E17E9" w:rsidRDefault="003F0EAF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6AA34" w14:textId="77777777" w:rsidR="003F0EAF" w:rsidRPr="002E17E9" w:rsidRDefault="003F0EAF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44642C" w:rsidRPr="002E17E9">
        <w:rPr>
          <w:rFonts w:ascii="Times New Roman" w:hAnsi="Times New Roman"/>
          <w:sz w:val="24"/>
          <w:szCs w:val="24"/>
        </w:rPr>
        <w:t>1</w:t>
      </w:r>
      <w:r w:rsidR="00F159D2" w:rsidRPr="002E17E9">
        <w:rPr>
          <w:rFonts w:ascii="Times New Roman" w:hAnsi="Times New Roman"/>
          <w:sz w:val="24"/>
          <w:szCs w:val="24"/>
        </w:rPr>
        <w:t>3</w:t>
      </w:r>
      <w:r w:rsidRPr="002E17E9">
        <w:rPr>
          <w:rFonts w:ascii="Times New Roman" w:hAnsi="Times New Roman"/>
          <w:sz w:val="24"/>
          <w:szCs w:val="24"/>
        </w:rPr>
        <w:t xml:space="preserve">) Nápravou získanou prostredníctvom rozhodnutia na vydanie nápravného opatrenia podľa odseku </w:t>
      </w:r>
      <w:r w:rsidR="00110A70" w:rsidRPr="002E17E9">
        <w:rPr>
          <w:rFonts w:ascii="Times New Roman" w:hAnsi="Times New Roman"/>
          <w:sz w:val="24"/>
          <w:szCs w:val="24"/>
        </w:rPr>
        <w:t>5</w:t>
      </w:r>
      <w:r w:rsidRPr="002E17E9">
        <w:rPr>
          <w:rFonts w:ascii="Times New Roman" w:hAnsi="Times New Roman"/>
          <w:sz w:val="24"/>
          <w:szCs w:val="24"/>
        </w:rPr>
        <w:t xml:space="preserve"> nie sú dotknuté žiadne ďalšie prostriedky nápravy, ktoré sú </w:t>
      </w:r>
      <w:r w:rsidR="00CA358F" w:rsidRPr="002E17E9">
        <w:rPr>
          <w:rFonts w:ascii="Times New Roman" w:hAnsi="Times New Roman"/>
          <w:sz w:val="24"/>
          <w:szCs w:val="24"/>
        </w:rPr>
        <w:t>prihlásen</w:t>
      </w:r>
      <w:r w:rsidR="00F271B7" w:rsidRPr="002E17E9">
        <w:rPr>
          <w:rFonts w:ascii="Times New Roman" w:hAnsi="Times New Roman"/>
          <w:sz w:val="24"/>
          <w:szCs w:val="24"/>
        </w:rPr>
        <w:t xml:space="preserve">ým </w:t>
      </w:r>
      <w:r w:rsidRPr="002E17E9">
        <w:rPr>
          <w:rFonts w:ascii="Times New Roman" w:hAnsi="Times New Roman"/>
          <w:sz w:val="24"/>
          <w:szCs w:val="24"/>
        </w:rPr>
        <w:t>spotrebiteľom k</w:t>
      </w:r>
      <w:r w:rsidR="00110A70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dispozícii, a ktoré nie sú predmetom konania o vydanie nápravného opatrenia.</w:t>
      </w:r>
    </w:p>
    <w:p w14:paraId="171C84E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4517D" w14:textId="77777777" w:rsidR="00D14E83" w:rsidRPr="002E17E9" w:rsidRDefault="00D14E83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1</w:t>
      </w:r>
      <w:r w:rsidR="00554C98" w:rsidRPr="002E17E9">
        <w:rPr>
          <w:rFonts w:ascii="Times New Roman" w:hAnsi="Times New Roman"/>
          <w:sz w:val="24"/>
          <w:szCs w:val="24"/>
        </w:rPr>
        <w:t>8</w:t>
      </w:r>
    </w:p>
    <w:p w14:paraId="5856F6A2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trike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>Náklady konania</w:t>
      </w:r>
      <w:r w:rsidRPr="002E17E9">
        <w:rPr>
          <w:rFonts w:ascii="Times New Roman" w:hAnsi="Times New Roman"/>
          <w:sz w:val="24"/>
          <w:szCs w:val="24"/>
        </w:rPr>
        <w:t xml:space="preserve"> </w:t>
      </w:r>
    </w:p>
    <w:p w14:paraId="1B4096F8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6"/>
          <w:szCs w:val="16"/>
        </w:rPr>
      </w:pPr>
    </w:p>
    <w:p w14:paraId="17EC7413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</w:t>
      </w:r>
      <w:r w:rsidR="000F38E1" w:rsidRPr="002E17E9">
        <w:rPr>
          <w:rFonts w:ascii="Times New Roman" w:hAnsi="Times New Roman"/>
          <w:sz w:val="24"/>
          <w:szCs w:val="24"/>
        </w:rPr>
        <w:t>1</w:t>
      </w:r>
      <w:r w:rsidRPr="002E17E9">
        <w:rPr>
          <w:rFonts w:ascii="Times New Roman" w:hAnsi="Times New Roman"/>
          <w:sz w:val="24"/>
          <w:szCs w:val="24"/>
        </w:rPr>
        <w:t>) Iné platby</w:t>
      </w:r>
      <w:r w:rsidR="005F2D10" w:rsidRPr="002E17E9">
        <w:rPr>
          <w:rFonts w:ascii="Times New Roman" w:hAnsi="Times New Roman"/>
          <w:sz w:val="24"/>
          <w:szCs w:val="24"/>
        </w:rPr>
        <w:t xml:space="preserve"> a</w:t>
      </w:r>
      <w:r w:rsidR="00515CC8" w:rsidRPr="002E17E9">
        <w:rPr>
          <w:rFonts w:ascii="Times New Roman" w:hAnsi="Times New Roman"/>
          <w:sz w:val="24"/>
          <w:szCs w:val="24"/>
        </w:rPr>
        <w:t>ko je</w:t>
      </w:r>
      <w:r w:rsidR="005F2D10" w:rsidRPr="002E17E9">
        <w:rPr>
          <w:rFonts w:ascii="Times New Roman" w:hAnsi="Times New Roman"/>
          <w:sz w:val="24"/>
          <w:szCs w:val="24"/>
        </w:rPr>
        <w:t xml:space="preserve"> </w:t>
      </w:r>
      <w:r w:rsidR="0098370A" w:rsidRPr="002E17E9">
        <w:rPr>
          <w:rFonts w:ascii="Times New Roman" w:hAnsi="Times New Roman"/>
          <w:sz w:val="24"/>
          <w:szCs w:val="24"/>
        </w:rPr>
        <w:t>úhrada</w:t>
      </w:r>
      <w:r w:rsidR="00292362" w:rsidRPr="002E17E9">
        <w:rPr>
          <w:rFonts w:ascii="Times New Roman" w:hAnsi="Times New Roman"/>
          <w:sz w:val="24"/>
          <w:szCs w:val="24"/>
        </w:rPr>
        <w:t xml:space="preserve"> </w:t>
      </w:r>
      <w:r w:rsidR="00E478B0" w:rsidRPr="002E17E9">
        <w:rPr>
          <w:rFonts w:ascii="Times New Roman" w:hAnsi="Times New Roman"/>
          <w:sz w:val="24"/>
          <w:szCs w:val="24"/>
        </w:rPr>
        <w:t>za podanie prihlášky a</w:t>
      </w:r>
      <w:r w:rsidR="0098370A" w:rsidRPr="002E17E9">
        <w:rPr>
          <w:rFonts w:ascii="Times New Roman" w:hAnsi="Times New Roman"/>
          <w:sz w:val="24"/>
          <w:szCs w:val="24"/>
        </w:rPr>
        <w:t xml:space="preserve"> úhrada</w:t>
      </w:r>
      <w:r w:rsidR="00E478B0" w:rsidRPr="002E17E9">
        <w:rPr>
          <w:rFonts w:ascii="Times New Roman" w:hAnsi="Times New Roman"/>
          <w:sz w:val="24"/>
          <w:szCs w:val="24"/>
        </w:rPr>
        <w:t xml:space="preserve"> za odvolanie súhlasu uvedené</w:t>
      </w:r>
      <w:r w:rsidR="00292362" w:rsidRPr="002E17E9">
        <w:rPr>
          <w:rFonts w:ascii="Times New Roman" w:hAnsi="Times New Roman"/>
          <w:sz w:val="24"/>
          <w:szCs w:val="24"/>
        </w:rPr>
        <w:t xml:space="preserve"> v žalobnom zámere</w:t>
      </w:r>
      <w:r w:rsidRPr="002E17E9">
        <w:rPr>
          <w:rFonts w:ascii="Times New Roman" w:hAnsi="Times New Roman"/>
          <w:sz w:val="24"/>
          <w:szCs w:val="24"/>
        </w:rPr>
        <w:t xml:space="preserve">, </w:t>
      </w:r>
      <w:r w:rsidR="00417E7E" w:rsidRPr="002E17E9">
        <w:rPr>
          <w:rFonts w:ascii="Times New Roman" w:hAnsi="Times New Roman"/>
          <w:sz w:val="24"/>
          <w:szCs w:val="24"/>
        </w:rPr>
        <w:t>ktor</w:t>
      </w:r>
      <w:r w:rsidR="00E478B0" w:rsidRPr="002E17E9">
        <w:rPr>
          <w:rFonts w:ascii="Times New Roman" w:hAnsi="Times New Roman"/>
          <w:sz w:val="24"/>
          <w:szCs w:val="24"/>
        </w:rPr>
        <w:t>é</w:t>
      </w:r>
      <w:r w:rsidR="00417E7E" w:rsidRPr="002E17E9">
        <w:rPr>
          <w:rFonts w:ascii="Times New Roman" w:hAnsi="Times New Roman"/>
          <w:sz w:val="24"/>
          <w:szCs w:val="24"/>
        </w:rPr>
        <w:t xml:space="preserve"> zahŕňa</w:t>
      </w:r>
      <w:r w:rsidR="00E478B0" w:rsidRPr="002E17E9">
        <w:rPr>
          <w:rFonts w:ascii="Times New Roman" w:hAnsi="Times New Roman"/>
          <w:sz w:val="24"/>
          <w:szCs w:val="24"/>
        </w:rPr>
        <w:t>jú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271EC9" w:rsidRPr="002E17E9">
        <w:rPr>
          <w:rFonts w:ascii="Times New Roman" w:hAnsi="Times New Roman"/>
          <w:sz w:val="24"/>
          <w:szCs w:val="24"/>
        </w:rPr>
        <w:t>odmen</w:t>
      </w:r>
      <w:r w:rsidR="00515CC8" w:rsidRPr="002E17E9">
        <w:rPr>
          <w:rFonts w:ascii="Times New Roman" w:hAnsi="Times New Roman"/>
          <w:sz w:val="24"/>
          <w:szCs w:val="24"/>
        </w:rPr>
        <w:t>u</w:t>
      </w:r>
      <w:r w:rsidR="00271EC9" w:rsidRPr="002E17E9">
        <w:rPr>
          <w:rFonts w:ascii="Times New Roman" w:hAnsi="Times New Roman"/>
          <w:sz w:val="24"/>
          <w:szCs w:val="24"/>
        </w:rPr>
        <w:t xml:space="preserve"> notára a náhrad</w:t>
      </w:r>
      <w:r w:rsidR="00515CC8" w:rsidRPr="002E17E9">
        <w:rPr>
          <w:rFonts w:ascii="Times New Roman" w:hAnsi="Times New Roman"/>
          <w:sz w:val="24"/>
          <w:szCs w:val="24"/>
        </w:rPr>
        <w:t>u</w:t>
      </w:r>
      <w:r w:rsidR="00271EC9" w:rsidRPr="002E17E9">
        <w:rPr>
          <w:rFonts w:ascii="Times New Roman" w:hAnsi="Times New Roman"/>
          <w:sz w:val="24"/>
          <w:szCs w:val="24"/>
        </w:rPr>
        <w:t xml:space="preserve"> jeho hotových výdavkov</w:t>
      </w:r>
      <w:r w:rsidRPr="002E17E9">
        <w:rPr>
          <w:rFonts w:ascii="Times New Roman" w:hAnsi="Times New Roman"/>
          <w:sz w:val="24"/>
          <w:szCs w:val="24"/>
        </w:rPr>
        <w:t>, nesm</w:t>
      </w:r>
      <w:r w:rsidR="005F2D10" w:rsidRPr="002E17E9">
        <w:rPr>
          <w:rFonts w:ascii="Times New Roman" w:hAnsi="Times New Roman"/>
          <w:sz w:val="24"/>
          <w:szCs w:val="24"/>
        </w:rPr>
        <w:t>ie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5F2D10" w:rsidRPr="002E17E9">
        <w:rPr>
          <w:rFonts w:ascii="Times New Roman" w:hAnsi="Times New Roman"/>
          <w:sz w:val="24"/>
          <w:szCs w:val="24"/>
        </w:rPr>
        <w:t>v</w:t>
      </w:r>
      <w:r w:rsidR="0065368F" w:rsidRPr="002E17E9">
        <w:rPr>
          <w:rFonts w:ascii="Times New Roman" w:hAnsi="Times New Roman"/>
          <w:sz w:val="24"/>
          <w:szCs w:val="24"/>
        </w:rPr>
        <w:t xml:space="preserve"> </w:t>
      </w:r>
      <w:r w:rsidR="005F2D10" w:rsidRPr="002E17E9">
        <w:rPr>
          <w:rFonts w:ascii="Times New Roman" w:hAnsi="Times New Roman"/>
          <w:sz w:val="24"/>
          <w:szCs w:val="24"/>
        </w:rPr>
        <w:t xml:space="preserve">súvislosti s konaním o vydanie nápravného opatrenia </w:t>
      </w:r>
      <w:r w:rsidRPr="002E17E9">
        <w:rPr>
          <w:rFonts w:ascii="Times New Roman" w:hAnsi="Times New Roman"/>
          <w:sz w:val="24"/>
          <w:szCs w:val="24"/>
        </w:rPr>
        <w:t>oprávnená osoba</w:t>
      </w:r>
      <w:r w:rsidR="00271EC9" w:rsidRPr="002E17E9">
        <w:rPr>
          <w:rFonts w:ascii="Times New Roman" w:hAnsi="Times New Roman"/>
          <w:sz w:val="24"/>
          <w:szCs w:val="24"/>
        </w:rPr>
        <w:t>, notár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2D43BE" w:rsidRPr="002E17E9">
        <w:rPr>
          <w:rFonts w:ascii="Times New Roman" w:hAnsi="Times New Roman"/>
          <w:sz w:val="24"/>
          <w:szCs w:val="24"/>
        </w:rPr>
        <w:t>ani</w:t>
      </w:r>
      <w:r w:rsidR="005F2D10" w:rsidRPr="002E17E9">
        <w:rPr>
          <w:rFonts w:ascii="Times New Roman" w:hAnsi="Times New Roman"/>
          <w:sz w:val="24"/>
          <w:szCs w:val="24"/>
        </w:rPr>
        <w:t xml:space="preserve"> určený</w:t>
      </w:r>
      <w:r w:rsidR="002D43BE" w:rsidRPr="002E17E9">
        <w:rPr>
          <w:rFonts w:ascii="Times New Roman" w:hAnsi="Times New Roman"/>
          <w:sz w:val="24"/>
          <w:szCs w:val="24"/>
        </w:rPr>
        <w:t xml:space="preserve"> notár </w:t>
      </w:r>
      <w:r w:rsidR="005F2D10" w:rsidRPr="002E17E9">
        <w:rPr>
          <w:rFonts w:ascii="Times New Roman" w:hAnsi="Times New Roman"/>
          <w:sz w:val="24"/>
          <w:szCs w:val="24"/>
        </w:rPr>
        <w:t xml:space="preserve">od </w:t>
      </w:r>
      <w:r w:rsidRPr="002E17E9">
        <w:rPr>
          <w:rFonts w:ascii="Times New Roman" w:hAnsi="Times New Roman"/>
          <w:sz w:val="24"/>
          <w:szCs w:val="24"/>
        </w:rPr>
        <w:t xml:space="preserve">spotrebiteľa požadovať. </w:t>
      </w:r>
    </w:p>
    <w:p w14:paraId="652DB76B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E27EC1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0F38E1" w:rsidRPr="002E17E9">
        <w:rPr>
          <w:rFonts w:ascii="Times New Roman" w:hAnsi="Times New Roman"/>
          <w:sz w:val="24"/>
          <w:szCs w:val="24"/>
        </w:rPr>
        <w:t>2</w:t>
      </w:r>
      <w:r w:rsidRPr="002E17E9">
        <w:rPr>
          <w:rFonts w:ascii="Times New Roman" w:hAnsi="Times New Roman"/>
          <w:sz w:val="24"/>
          <w:szCs w:val="24"/>
        </w:rPr>
        <w:t xml:space="preserve">) Náklady na konanie o vydanie nápravného opatrenia môžu byť hradené treťou </w:t>
      </w:r>
      <w:r w:rsidR="000E213C" w:rsidRPr="002E17E9">
        <w:rPr>
          <w:rFonts w:ascii="Times New Roman" w:hAnsi="Times New Roman"/>
          <w:sz w:val="24"/>
          <w:szCs w:val="24"/>
        </w:rPr>
        <w:t>osobou</w:t>
      </w:r>
      <w:r w:rsidRPr="002E17E9">
        <w:rPr>
          <w:rFonts w:ascii="Times New Roman" w:hAnsi="Times New Roman"/>
          <w:sz w:val="24"/>
          <w:szCs w:val="24"/>
        </w:rPr>
        <w:t xml:space="preserve">; oprávnená osoba nesmie byť v tejto súvislosti ovplyvňovaná treťou stranou spôsobom, ktorý by poškodil kolektívne záujmy spotrebiteľov dotknutých danou žalobou a žaloba nesmie byť podaná proti žalovanému, ktorý je konkurentom tretej osoby, alebo proti žalovanému, od </w:t>
      </w:r>
      <w:r w:rsidRPr="002E17E9">
        <w:rPr>
          <w:rFonts w:ascii="Times New Roman" w:hAnsi="Times New Roman"/>
          <w:sz w:val="24"/>
          <w:szCs w:val="24"/>
        </w:rPr>
        <w:lastRenderedPageBreak/>
        <w:t>ktorého je tretia osoba závislá.</w:t>
      </w:r>
    </w:p>
    <w:p w14:paraId="7D2587C1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D5E88F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0F38E1" w:rsidRPr="002E17E9">
        <w:rPr>
          <w:rFonts w:ascii="Times New Roman" w:hAnsi="Times New Roman"/>
          <w:sz w:val="24"/>
          <w:szCs w:val="24"/>
        </w:rPr>
        <w:t>3</w:t>
      </w:r>
      <w:r w:rsidRPr="002E17E9">
        <w:rPr>
          <w:rFonts w:ascii="Times New Roman" w:hAnsi="Times New Roman"/>
          <w:sz w:val="24"/>
          <w:szCs w:val="24"/>
        </w:rPr>
        <w:t xml:space="preserve">) V prípade pochybností súd v konaní o vydanie nápravného opatrenia preskúma súlad s odsekom </w:t>
      </w:r>
      <w:r w:rsidR="00B64C6B" w:rsidRPr="002E17E9">
        <w:rPr>
          <w:rFonts w:ascii="Times New Roman" w:hAnsi="Times New Roman"/>
          <w:sz w:val="24"/>
          <w:szCs w:val="24"/>
        </w:rPr>
        <w:t>2</w:t>
      </w:r>
      <w:r w:rsidRPr="002E17E9">
        <w:rPr>
          <w:rFonts w:ascii="Times New Roman" w:hAnsi="Times New Roman"/>
          <w:sz w:val="24"/>
          <w:szCs w:val="24"/>
        </w:rPr>
        <w:t>.</w:t>
      </w:r>
    </w:p>
    <w:p w14:paraId="604769B9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AFCBC1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0F38E1" w:rsidRPr="002E17E9">
        <w:rPr>
          <w:rFonts w:ascii="Times New Roman" w:hAnsi="Times New Roman"/>
          <w:sz w:val="24"/>
          <w:szCs w:val="24"/>
        </w:rPr>
        <w:t>4</w:t>
      </w:r>
      <w:r w:rsidRPr="002E17E9">
        <w:rPr>
          <w:rFonts w:ascii="Times New Roman" w:hAnsi="Times New Roman"/>
          <w:sz w:val="24"/>
          <w:szCs w:val="24"/>
        </w:rPr>
        <w:t xml:space="preserve">) </w:t>
      </w:r>
      <w:r w:rsidR="00743892" w:rsidRPr="002E17E9">
        <w:rPr>
          <w:rFonts w:ascii="Times New Roman" w:hAnsi="Times New Roman"/>
          <w:sz w:val="24"/>
          <w:szCs w:val="24"/>
        </w:rPr>
        <w:t>A</w:t>
      </w:r>
      <w:r w:rsidRPr="002E17E9">
        <w:rPr>
          <w:rFonts w:ascii="Times New Roman" w:hAnsi="Times New Roman"/>
          <w:sz w:val="24"/>
          <w:szCs w:val="24"/>
        </w:rPr>
        <w:t xml:space="preserve">k súd zistí nesúlad s odsekom </w:t>
      </w:r>
      <w:r w:rsidR="00B64C6B" w:rsidRPr="002E17E9">
        <w:rPr>
          <w:rFonts w:ascii="Times New Roman" w:hAnsi="Times New Roman"/>
          <w:sz w:val="24"/>
          <w:szCs w:val="24"/>
        </w:rPr>
        <w:t>2</w:t>
      </w:r>
      <w:r w:rsidRPr="002E17E9">
        <w:rPr>
          <w:rFonts w:ascii="Times New Roman" w:hAnsi="Times New Roman"/>
          <w:sz w:val="24"/>
          <w:szCs w:val="24"/>
        </w:rPr>
        <w:t>, nariadi oprávnen</w:t>
      </w:r>
      <w:r w:rsidR="00250F10" w:rsidRPr="002E17E9">
        <w:rPr>
          <w:rFonts w:ascii="Times New Roman" w:hAnsi="Times New Roman"/>
          <w:sz w:val="24"/>
          <w:szCs w:val="24"/>
        </w:rPr>
        <w:t>ej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250F10" w:rsidRPr="002E17E9">
        <w:rPr>
          <w:rFonts w:ascii="Times New Roman" w:hAnsi="Times New Roman"/>
          <w:sz w:val="24"/>
          <w:szCs w:val="24"/>
        </w:rPr>
        <w:t>o</w:t>
      </w:r>
      <w:r w:rsidRPr="002E17E9">
        <w:rPr>
          <w:rFonts w:ascii="Times New Roman" w:hAnsi="Times New Roman"/>
          <w:sz w:val="24"/>
          <w:szCs w:val="24"/>
        </w:rPr>
        <w:t>s</w:t>
      </w:r>
      <w:r w:rsidR="00250F10" w:rsidRPr="002E17E9">
        <w:rPr>
          <w:rFonts w:ascii="Times New Roman" w:hAnsi="Times New Roman"/>
          <w:sz w:val="24"/>
          <w:szCs w:val="24"/>
        </w:rPr>
        <w:t>o</w:t>
      </w:r>
      <w:r w:rsidRPr="002E17E9">
        <w:rPr>
          <w:rFonts w:ascii="Times New Roman" w:hAnsi="Times New Roman"/>
          <w:sz w:val="24"/>
          <w:szCs w:val="24"/>
        </w:rPr>
        <w:t>be odmietnuť alebo zmeniť financovanie žaloby; ak tak neurobí, súd podanú žalobu zamietn</w:t>
      </w:r>
      <w:r w:rsidR="00C70D3E" w:rsidRPr="002E17E9">
        <w:rPr>
          <w:rFonts w:ascii="Times New Roman" w:hAnsi="Times New Roman"/>
          <w:sz w:val="24"/>
          <w:szCs w:val="24"/>
        </w:rPr>
        <w:t>e</w:t>
      </w:r>
      <w:r w:rsidRPr="002E17E9">
        <w:rPr>
          <w:rFonts w:ascii="Times New Roman" w:hAnsi="Times New Roman"/>
          <w:sz w:val="24"/>
          <w:szCs w:val="24"/>
        </w:rPr>
        <w:t xml:space="preserve">. Práva </w:t>
      </w:r>
      <w:r w:rsidR="00114100" w:rsidRPr="002E17E9">
        <w:rPr>
          <w:rFonts w:ascii="Times New Roman" w:hAnsi="Times New Roman"/>
          <w:sz w:val="24"/>
          <w:szCs w:val="24"/>
        </w:rPr>
        <w:t>prihlásený</w:t>
      </w:r>
      <w:r w:rsidR="004C14EA" w:rsidRPr="002E17E9">
        <w:rPr>
          <w:rFonts w:ascii="Times New Roman" w:hAnsi="Times New Roman"/>
          <w:sz w:val="24"/>
          <w:szCs w:val="24"/>
        </w:rPr>
        <w:t xml:space="preserve">ch </w:t>
      </w:r>
      <w:r w:rsidRPr="002E17E9">
        <w:rPr>
          <w:rFonts w:ascii="Times New Roman" w:hAnsi="Times New Roman"/>
          <w:sz w:val="24"/>
          <w:szCs w:val="24"/>
        </w:rPr>
        <w:t xml:space="preserve">spotrebiteľov zúčastnených v konaní o vydanie nápravného opatrenia tým nie sú dotknuté.       </w:t>
      </w:r>
    </w:p>
    <w:p w14:paraId="29287405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7B38B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1</w:t>
      </w:r>
      <w:r w:rsidR="00554C98" w:rsidRPr="002E17E9">
        <w:rPr>
          <w:rFonts w:ascii="Times New Roman" w:hAnsi="Times New Roman"/>
          <w:sz w:val="24"/>
          <w:szCs w:val="24"/>
        </w:rPr>
        <w:t>9</w:t>
      </w:r>
    </w:p>
    <w:p w14:paraId="2CAF992A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 xml:space="preserve">Náhrada trov konania </w:t>
      </w:r>
    </w:p>
    <w:p w14:paraId="6793A68A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68E483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(1) </w:t>
      </w:r>
      <w:r w:rsidR="00FC0424" w:rsidRPr="002E17E9">
        <w:rPr>
          <w:rFonts w:ascii="Times New Roman" w:hAnsi="Times New Roman"/>
          <w:sz w:val="24"/>
          <w:szCs w:val="24"/>
        </w:rPr>
        <w:t>P</w:t>
      </w:r>
      <w:r w:rsidR="00114100" w:rsidRPr="002E17E9">
        <w:rPr>
          <w:rFonts w:ascii="Times New Roman" w:hAnsi="Times New Roman"/>
          <w:sz w:val="24"/>
          <w:szCs w:val="24"/>
        </w:rPr>
        <w:t>rihlásený</w:t>
      </w:r>
      <w:r w:rsidR="004C14EA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spotrebite</w:t>
      </w:r>
      <w:r w:rsidR="004C14EA" w:rsidRPr="002E17E9">
        <w:rPr>
          <w:rFonts w:ascii="Times New Roman" w:hAnsi="Times New Roman"/>
          <w:sz w:val="24"/>
          <w:szCs w:val="24"/>
        </w:rPr>
        <w:t>ľ</w:t>
      </w:r>
      <w:r w:rsidRPr="002E17E9">
        <w:rPr>
          <w:rFonts w:ascii="Times New Roman" w:hAnsi="Times New Roman"/>
          <w:sz w:val="24"/>
          <w:szCs w:val="24"/>
        </w:rPr>
        <w:t>, ktor</w:t>
      </w:r>
      <w:r w:rsidR="004C14EA" w:rsidRPr="002E17E9">
        <w:rPr>
          <w:rFonts w:ascii="Times New Roman" w:hAnsi="Times New Roman"/>
          <w:sz w:val="24"/>
          <w:szCs w:val="24"/>
        </w:rPr>
        <w:t>ý je</w:t>
      </w:r>
      <w:r w:rsidRPr="002E17E9">
        <w:rPr>
          <w:rFonts w:ascii="Times New Roman" w:hAnsi="Times New Roman"/>
          <w:sz w:val="24"/>
          <w:szCs w:val="24"/>
        </w:rPr>
        <w:t xml:space="preserve"> zúčastnen</w:t>
      </w:r>
      <w:r w:rsidR="004C14EA" w:rsidRPr="002E17E9">
        <w:rPr>
          <w:rFonts w:ascii="Times New Roman" w:hAnsi="Times New Roman"/>
          <w:sz w:val="24"/>
          <w:szCs w:val="24"/>
        </w:rPr>
        <w:t>ý</w:t>
      </w:r>
      <w:r w:rsidRPr="002E17E9">
        <w:rPr>
          <w:rFonts w:ascii="Times New Roman" w:hAnsi="Times New Roman"/>
          <w:sz w:val="24"/>
          <w:szCs w:val="24"/>
        </w:rPr>
        <w:t xml:space="preserve"> v konaní o vydanie nápravného opatrenia, neznáša trovy konania o vydanie nápravného opatrenia. </w:t>
      </w:r>
    </w:p>
    <w:p w14:paraId="21132A0B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40A12A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(2) Odchylne od odseku 1 možno výnimočne žiadať od </w:t>
      </w:r>
      <w:r w:rsidR="00114100" w:rsidRPr="002E17E9">
        <w:rPr>
          <w:rFonts w:ascii="Times New Roman" w:hAnsi="Times New Roman"/>
          <w:sz w:val="24"/>
          <w:szCs w:val="24"/>
        </w:rPr>
        <w:t>prihlásen</w:t>
      </w:r>
      <w:r w:rsidR="004C14EA" w:rsidRPr="002E17E9">
        <w:rPr>
          <w:rFonts w:ascii="Times New Roman" w:hAnsi="Times New Roman"/>
          <w:sz w:val="24"/>
          <w:szCs w:val="24"/>
        </w:rPr>
        <w:t xml:space="preserve">ého </w:t>
      </w:r>
      <w:r w:rsidRPr="002E17E9">
        <w:rPr>
          <w:rFonts w:ascii="Times New Roman" w:hAnsi="Times New Roman"/>
          <w:sz w:val="24"/>
          <w:szCs w:val="24"/>
        </w:rPr>
        <w:t xml:space="preserve">spotrebiteľa, ktorý bol v konaní podľa odseku 1 zúčastnený, aby uhradil trovy konania, ktoré vznikli v dôsledku jeho </w:t>
      </w:r>
      <w:r w:rsidR="001807E1" w:rsidRPr="002E17E9">
        <w:rPr>
          <w:rFonts w:ascii="Times New Roman" w:hAnsi="Times New Roman"/>
          <w:sz w:val="24"/>
          <w:szCs w:val="24"/>
        </w:rPr>
        <w:t xml:space="preserve">nedbanlivosti alebo </w:t>
      </w:r>
      <w:r w:rsidRPr="002E17E9">
        <w:rPr>
          <w:rFonts w:ascii="Times New Roman" w:hAnsi="Times New Roman"/>
          <w:sz w:val="24"/>
          <w:szCs w:val="24"/>
        </w:rPr>
        <w:t>zavineného konania.</w:t>
      </w:r>
    </w:p>
    <w:p w14:paraId="0573B8CE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8563B8" w14:textId="77777777" w:rsidR="00A71F02" w:rsidRPr="002E17E9" w:rsidRDefault="00A71F02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</w:t>
      </w:r>
      <w:r w:rsidR="00554C98" w:rsidRPr="002E17E9">
        <w:rPr>
          <w:rFonts w:ascii="Times New Roman" w:hAnsi="Times New Roman"/>
          <w:sz w:val="24"/>
          <w:szCs w:val="24"/>
        </w:rPr>
        <w:t>20</w:t>
      </w:r>
    </w:p>
    <w:p w14:paraId="6F4F5C1D" w14:textId="77777777" w:rsidR="00A71F02" w:rsidRPr="002E17E9" w:rsidRDefault="00A71F02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>Zmier</w:t>
      </w:r>
    </w:p>
    <w:p w14:paraId="528DAF4F" w14:textId="77777777" w:rsidR="00A71F02" w:rsidRPr="002E17E9" w:rsidRDefault="00A71F02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8B3D65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(1) </w:t>
      </w:r>
      <w:r w:rsidR="005F2D10" w:rsidRPr="002E17E9">
        <w:rPr>
          <w:rFonts w:ascii="Times New Roman" w:hAnsi="Times New Roman"/>
          <w:sz w:val="24"/>
          <w:szCs w:val="24"/>
        </w:rPr>
        <w:t xml:space="preserve">Oprávnená osoba je povinná informovať </w:t>
      </w:r>
      <w:r w:rsidR="00114100" w:rsidRPr="002E17E9">
        <w:rPr>
          <w:rFonts w:ascii="Times New Roman" w:hAnsi="Times New Roman"/>
          <w:sz w:val="24"/>
          <w:szCs w:val="24"/>
        </w:rPr>
        <w:t>prihlásen</w:t>
      </w:r>
      <w:r w:rsidR="005F2D10" w:rsidRPr="002E17E9">
        <w:rPr>
          <w:rFonts w:ascii="Times New Roman" w:hAnsi="Times New Roman"/>
          <w:sz w:val="24"/>
          <w:szCs w:val="24"/>
        </w:rPr>
        <w:t>ých spotrebiteľov o jej zámere uzavrieť zmier s</w:t>
      </w:r>
      <w:r w:rsidR="0018040B" w:rsidRPr="002E17E9">
        <w:rPr>
          <w:rFonts w:ascii="Times New Roman" w:hAnsi="Times New Roman"/>
          <w:sz w:val="24"/>
          <w:szCs w:val="24"/>
        </w:rPr>
        <w:t xml:space="preserve"> </w:t>
      </w:r>
      <w:r w:rsidR="005F2D10" w:rsidRPr="002E17E9">
        <w:rPr>
          <w:rFonts w:ascii="Times New Roman" w:hAnsi="Times New Roman"/>
          <w:sz w:val="24"/>
          <w:szCs w:val="24"/>
        </w:rPr>
        <w:t xml:space="preserve">obchodníkom najmenej </w:t>
      </w:r>
      <w:r w:rsidR="00F155E8" w:rsidRPr="002E17E9">
        <w:rPr>
          <w:rFonts w:ascii="Times New Roman" w:hAnsi="Times New Roman"/>
          <w:sz w:val="24"/>
          <w:szCs w:val="24"/>
        </w:rPr>
        <w:t>15</w:t>
      </w:r>
      <w:r w:rsidR="00983BEC" w:rsidRPr="002E17E9">
        <w:rPr>
          <w:rFonts w:ascii="Times New Roman" w:hAnsi="Times New Roman"/>
          <w:sz w:val="24"/>
          <w:szCs w:val="24"/>
        </w:rPr>
        <w:t xml:space="preserve"> dní </w:t>
      </w:r>
      <w:r w:rsidR="005F2D10" w:rsidRPr="002E17E9">
        <w:rPr>
          <w:rFonts w:ascii="Times New Roman" w:hAnsi="Times New Roman"/>
          <w:sz w:val="24"/>
          <w:szCs w:val="24"/>
        </w:rPr>
        <w:t>pred uzatvorením</w:t>
      </w:r>
      <w:r w:rsidR="00846574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zmier</w:t>
      </w:r>
      <w:r w:rsidR="005F2D10" w:rsidRPr="002E17E9">
        <w:rPr>
          <w:rFonts w:ascii="Times New Roman" w:hAnsi="Times New Roman"/>
          <w:sz w:val="24"/>
          <w:szCs w:val="24"/>
        </w:rPr>
        <w:t>u</w:t>
      </w:r>
      <w:r w:rsidRPr="002E17E9">
        <w:rPr>
          <w:rFonts w:ascii="Times New Roman" w:hAnsi="Times New Roman"/>
          <w:sz w:val="24"/>
          <w:szCs w:val="24"/>
        </w:rPr>
        <w:t>.</w:t>
      </w:r>
      <w:r w:rsidR="00983BEC" w:rsidRPr="002E17E9">
        <w:rPr>
          <w:rFonts w:ascii="Times New Roman" w:hAnsi="Times New Roman"/>
          <w:sz w:val="24"/>
          <w:szCs w:val="24"/>
        </w:rPr>
        <w:t xml:space="preserve"> </w:t>
      </w:r>
      <w:r w:rsidR="00743892" w:rsidRPr="002E17E9">
        <w:rPr>
          <w:rFonts w:ascii="Times New Roman" w:hAnsi="Times New Roman"/>
          <w:sz w:val="24"/>
          <w:szCs w:val="24"/>
        </w:rPr>
        <w:t>A</w:t>
      </w:r>
      <w:r w:rsidR="00983BEC" w:rsidRPr="002E17E9">
        <w:rPr>
          <w:rFonts w:ascii="Times New Roman" w:hAnsi="Times New Roman"/>
          <w:sz w:val="24"/>
          <w:szCs w:val="24"/>
        </w:rPr>
        <w:t xml:space="preserve">k </w:t>
      </w:r>
      <w:r w:rsidR="00114100" w:rsidRPr="002E17E9">
        <w:rPr>
          <w:rFonts w:ascii="Times New Roman" w:hAnsi="Times New Roman"/>
          <w:sz w:val="24"/>
          <w:szCs w:val="24"/>
        </w:rPr>
        <w:t>prihlásen</w:t>
      </w:r>
      <w:r w:rsidR="00983BEC" w:rsidRPr="002E17E9">
        <w:rPr>
          <w:rFonts w:ascii="Times New Roman" w:hAnsi="Times New Roman"/>
          <w:sz w:val="24"/>
          <w:szCs w:val="24"/>
        </w:rPr>
        <w:t xml:space="preserve">ý spotrebiteľ nesúhlasí s uzavretím zmieru, môže </w:t>
      </w:r>
      <w:r w:rsidR="006F5F7D" w:rsidRPr="002E17E9">
        <w:rPr>
          <w:rFonts w:ascii="Times New Roman" w:hAnsi="Times New Roman"/>
          <w:sz w:val="24"/>
          <w:szCs w:val="24"/>
        </w:rPr>
        <w:t>v</w:t>
      </w:r>
      <w:r w:rsidR="00A17EF0" w:rsidRPr="002E17E9">
        <w:rPr>
          <w:rFonts w:ascii="Times New Roman" w:hAnsi="Times New Roman"/>
          <w:sz w:val="24"/>
          <w:szCs w:val="24"/>
        </w:rPr>
        <w:t xml:space="preserve"> </w:t>
      </w:r>
      <w:r w:rsidR="006F5F7D" w:rsidRPr="002E17E9">
        <w:rPr>
          <w:rFonts w:ascii="Times New Roman" w:hAnsi="Times New Roman"/>
          <w:sz w:val="24"/>
          <w:szCs w:val="24"/>
        </w:rPr>
        <w:t xml:space="preserve">lehote </w:t>
      </w:r>
      <w:r w:rsidR="005F2D10" w:rsidRPr="002E17E9">
        <w:rPr>
          <w:rFonts w:ascii="Times New Roman" w:hAnsi="Times New Roman"/>
          <w:sz w:val="24"/>
          <w:szCs w:val="24"/>
        </w:rPr>
        <w:t>desať</w:t>
      </w:r>
      <w:r w:rsidR="006F5F7D" w:rsidRPr="002E17E9">
        <w:rPr>
          <w:rFonts w:ascii="Times New Roman" w:hAnsi="Times New Roman"/>
          <w:sz w:val="24"/>
          <w:szCs w:val="24"/>
        </w:rPr>
        <w:t xml:space="preserve"> dní </w:t>
      </w:r>
      <w:r w:rsidR="00C930F0" w:rsidRPr="002E17E9">
        <w:rPr>
          <w:rFonts w:ascii="Times New Roman" w:hAnsi="Times New Roman"/>
          <w:sz w:val="24"/>
          <w:szCs w:val="24"/>
        </w:rPr>
        <w:t xml:space="preserve">od oznámenia </w:t>
      </w:r>
      <w:r w:rsidR="005F2D10" w:rsidRPr="002E17E9">
        <w:rPr>
          <w:rFonts w:ascii="Times New Roman" w:hAnsi="Times New Roman"/>
          <w:sz w:val="24"/>
          <w:szCs w:val="24"/>
        </w:rPr>
        <w:t xml:space="preserve">podľa prvej vety </w:t>
      </w:r>
      <w:r w:rsidR="00983BEC" w:rsidRPr="002E17E9">
        <w:rPr>
          <w:rFonts w:ascii="Times New Roman" w:hAnsi="Times New Roman"/>
          <w:sz w:val="24"/>
          <w:szCs w:val="24"/>
        </w:rPr>
        <w:t>odvolať svoj súhlas s účasťou na žalobnom zámere</w:t>
      </w:r>
      <w:r w:rsidR="00E73943" w:rsidRPr="002E17E9">
        <w:rPr>
          <w:rFonts w:ascii="Times New Roman" w:hAnsi="Times New Roman"/>
          <w:sz w:val="24"/>
          <w:szCs w:val="24"/>
        </w:rPr>
        <w:t xml:space="preserve"> </w:t>
      </w:r>
      <w:r w:rsidR="00271EC9" w:rsidRPr="002E17E9">
        <w:rPr>
          <w:rFonts w:ascii="Times New Roman" w:hAnsi="Times New Roman"/>
          <w:sz w:val="24"/>
          <w:szCs w:val="24"/>
        </w:rPr>
        <w:t>postupom podľa § 16 ods. 5 tohto zákona.</w:t>
      </w:r>
    </w:p>
    <w:p w14:paraId="18BF2169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18B30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(2) Súd zmier podľa odseku 1 preskúma a schváli ho, ak nie je v rozpore so všeobecne záväznými právnymi predpismi alebo s dobrými mravmi. </w:t>
      </w:r>
    </w:p>
    <w:p w14:paraId="59F5ACAB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EDFC41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(3) Ak súd zmier neschváli, pokračuje v konaní o vydanie nápravného opatrenia.</w:t>
      </w:r>
    </w:p>
    <w:p w14:paraId="04F3252E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E607D6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(4) Schválený zmier je záväzný pre oprávnenú osobu, obchodníka a </w:t>
      </w:r>
      <w:r w:rsidR="00114100" w:rsidRPr="002E17E9">
        <w:rPr>
          <w:rFonts w:ascii="Times New Roman" w:hAnsi="Times New Roman"/>
          <w:sz w:val="24"/>
          <w:szCs w:val="24"/>
        </w:rPr>
        <w:t>prihlásen</w:t>
      </w:r>
      <w:r w:rsidRPr="002E17E9">
        <w:rPr>
          <w:rFonts w:ascii="Times New Roman" w:hAnsi="Times New Roman"/>
          <w:sz w:val="24"/>
          <w:szCs w:val="24"/>
        </w:rPr>
        <w:t xml:space="preserve">ých spotrebiteľov. </w:t>
      </w:r>
    </w:p>
    <w:p w14:paraId="59C78A70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 w:rsidDel="007E01FB">
        <w:rPr>
          <w:rFonts w:ascii="Times New Roman" w:hAnsi="Times New Roman"/>
          <w:sz w:val="24"/>
          <w:szCs w:val="24"/>
        </w:rPr>
        <w:t xml:space="preserve"> </w:t>
      </w:r>
    </w:p>
    <w:p w14:paraId="5716C187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(5) Nápravou získanou prostredníctvom schváleného zmieru podľa odseku 4 nie sú dotknuté žiadne ďalšie prostriedky nápravy, ktoré sú </w:t>
      </w:r>
      <w:r w:rsidR="00114100" w:rsidRPr="002E17E9">
        <w:rPr>
          <w:rFonts w:ascii="Times New Roman" w:hAnsi="Times New Roman"/>
          <w:sz w:val="24"/>
          <w:szCs w:val="24"/>
        </w:rPr>
        <w:t>prihlásen</w:t>
      </w:r>
      <w:r w:rsidR="00541FEB" w:rsidRPr="002E17E9">
        <w:rPr>
          <w:rFonts w:ascii="Times New Roman" w:hAnsi="Times New Roman"/>
          <w:sz w:val="24"/>
          <w:szCs w:val="24"/>
        </w:rPr>
        <w:t>ému</w:t>
      </w:r>
      <w:r w:rsidR="004C14EA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spotrebiteľo</w:t>
      </w:r>
      <w:r w:rsidR="00541FEB" w:rsidRPr="002E17E9">
        <w:rPr>
          <w:rFonts w:ascii="Times New Roman" w:hAnsi="Times New Roman"/>
          <w:sz w:val="24"/>
          <w:szCs w:val="24"/>
        </w:rPr>
        <w:t>vi</w:t>
      </w:r>
      <w:r w:rsidRPr="002E17E9">
        <w:rPr>
          <w:rFonts w:ascii="Times New Roman" w:hAnsi="Times New Roman"/>
          <w:sz w:val="24"/>
          <w:szCs w:val="24"/>
        </w:rPr>
        <w:t xml:space="preserve"> k dispozícii, a ktoré nie sú predmetom uvedeného zmieru.</w:t>
      </w:r>
    </w:p>
    <w:p w14:paraId="1F0B45E4" w14:textId="77777777" w:rsidR="00A71F02" w:rsidRPr="002E17E9" w:rsidRDefault="00A71F02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84FA3F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</w:t>
      </w:r>
      <w:r w:rsidR="00554C98" w:rsidRPr="002E17E9">
        <w:rPr>
          <w:rFonts w:ascii="Times New Roman" w:hAnsi="Times New Roman"/>
          <w:sz w:val="24"/>
          <w:szCs w:val="24"/>
        </w:rPr>
        <w:t>2</w:t>
      </w:r>
      <w:r w:rsidR="002422B8" w:rsidRPr="002E17E9">
        <w:rPr>
          <w:rFonts w:ascii="Times New Roman" w:hAnsi="Times New Roman"/>
          <w:sz w:val="24"/>
          <w:szCs w:val="24"/>
        </w:rPr>
        <w:t>1</w:t>
      </w:r>
    </w:p>
    <w:p w14:paraId="1E810221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 xml:space="preserve">Účinky rozhodnutia </w:t>
      </w:r>
    </w:p>
    <w:p w14:paraId="563B6B27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408A95BA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Výrok právoplatného roz</w:t>
      </w:r>
      <w:r w:rsidR="00B64C6B" w:rsidRPr="002E17E9">
        <w:rPr>
          <w:rFonts w:ascii="Times New Roman" w:hAnsi="Times New Roman"/>
          <w:sz w:val="24"/>
          <w:szCs w:val="24"/>
        </w:rPr>
        <w:t>hodnutia</w:t>
      </w:r>
      <w:r w:rsidRPr="002E17E9">
        <w:rPr>
          <w:rFonts w:ascii="Times New Roman" w:hAnsi="Times New Roman"/>
          <w:sz w:val="24"/>
          <w:szCs w:val="24"/>
        </w:rPr>
        <w:t xml:space="preserve"> podľa § 1</w:t>
      </w:r>
      <w:r w:rsidR="00F84F13" w:rsidRPr="002E17E9">
        <w:rPr>
          <w:rFonts w:ascii="Times New Roman" w:hAnsi="Times New Roman"/>
          <w:sz w:val="24"/>
          <w:szCs w:val="24"/>
        </w:rPr>
        <w:t>7</w:t>
      </w:r>
      <w:r w:rsidRPr="002E17E9">
        <w:rPr>
          <w:rFonts w:ascii="Times New Roman" w:hAnsi="Times New Roman"/>
          <w:sz w:val="24"/>
          <w:szCs w:val="24"/>
        </w:rPr>
        <w:t xml:space="preserve"> ods. </w:t>
      </w:r>
      <w:r w:rsidR="00B23410" w:rsidRPr="002E17E9">
        <w:rPr>
          <w:rFonts w:ascii="Times New Roman" w:hAnsi="Times New Roman"/>
          <w:sz w:val="24"/>
          <w:szCs w:val="24"/>
        </w:rPr>
        <w:t>5</w:t>
      </w:r>
      <w:r w:rsidR="006F5F7D" w:rsidRPr="002E17E9">
        <w:rPr>
          <w:rFonts w:ascii="Times New Roman" w:hAnsi="Times New Roman"/>
          <w:sz w:val="24"/>
          <w:szCs w:val="24"/>
        </w:rPr>
        <w:t>, ktorým súd určil nápravné opatrenie,</w:t>
      </w:r>
      <w:r w:rsidRPr="002E17E9">
        <w:rPr>
          <w:rFonts w:ascii="Times New Roman" w:hAnsi="Times New Roman"/>
          <w:sz w:val="24"/>
          <w:szCs w:val="24"/>
        </w:rPr>
        <w:t xml:space="preserve"> je záväzný pre strany konania a pre </w:t>
      </w:r>
      <w:r w:rsidR="004C14EA" w:rsidRPr="002E17E9">
        <w:rPr>
          <w:rFonts w:ascii="Times New Roman" w:hAnsi="Times New Roman"/>
          <w:sz w:val="24"/>
          <w:szCs w:val="24"/>
        </w:rPr>
        <w:t xml:space="preserve">dotknutých </w:t>
      </w:r>
      <w:r w:rsidRPr="002E17E9">
        <w:rPr>
          <w:rFonts w:ascii="Times New Roman" w:hAnsi="Times New Roman"/>
          <w:sz w:val="24"/>
          <w:szCs w:val="24"/>
        </w:rPr>
        <w:t xml:space="preserve">spotrebiteľov, ktorí boli </w:t>
      </w:r>
      <w:r w:rsidR="00411180" w:rsidRPr="002E17E9">
        <w:rPr>
          <w:rFonts w:ascii="Times New Roman" w:hAnsi="Times New Roman"/>
          <w:sz w:val="24"/>
          <w:szCs w:val="24"/>
        </w:rPr>
        <w:t>prihlásení</w:t>
      </w:r>
      <w:r w:rsidRPr="002E17E9">
        <w:rPr>
          <w:rFonts w:ascii="Times New Roman" w:hAnsi="Times New Roman"/>
          <w:sz w:val="24"/>
          <w:szCs w:val="24"/>
        </w:rPr>
        <w:t xml:space="preserve"> v</w:t>
      </w:r>
      <w:r w:rsidR="00411180" w:rsidRPr="002E17E9">
        <w:rPr>
          <w:rFonts w:ascii="Times New Roman" w:hAnsi="Times New Roman"/>
          <w:sz w:val="24"/>
          <w:szCs w:val="24"/>
        </w:rPr>
        <w:t> </w:t>
      </w:r>
      <w:r w:rsidRPr="002E17E9">
        <w:rPr>
          <w:rFonts w:ascii="Times New Roman" w:hAnsi="Times New Roman"/>
          <w:sz w:val="24"/>
          <w:szCs w:val="24"/>
        </w:rPr>
        <w:t>konaní</w:t>
      </w:r>
      <w:r w:rsidR="00411180" w:rsidRPr="002E17E9">
        <w:rPr>
          <w:rFonts w:ascii="Times New Roman" w:hAnsi="Times New Roman"/>
          <w:sz w:val="24"/>
          <w:szCs w:val="24"/>
        </w:rPr>
        <w:t xml:space="preserve"> o vydanie nápravného opatrenia</w:t>
      </w:r>
      <w:r w:rsidR="005F56A3" w:rsidRPr="002E17E9">
        <w:rPr>
          <w:rFonts w:ascii="Times New Roman" w:hAnsi="Times New Roman"/>
          <w:sz w:val="24"/>
          <w:szCs w:val="24"/>
        </w:rPr>
        <w:t>.</w:t>
      </w:r>
      <w:r w:rsidR="006F5F7D" w:rsidRPr="002E17E9">
        <w:rPr>
          <w:rFonts w:ascii="Times New Roman" w:hAnsi="Times New Roman"/>
          <w:sz w:val="24"/>
          <w:szCs w:val="24"/>
        </w:rPr>
        <w:t xml:space="preserve"> </w:t>
      </w:r>
    </w:p>
    <w:p w14:paraId="1F9EE341" w14:textId="77777777" w:rsidR="0022021D" w:rsidRPr="002E17E9" w:rsidRDefault="0022021D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80F08F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§ </w:t>
      </w:r>
      <w:r w:rsidR="00DE7E06" w:rsidRPr="002E17E9">
        <w:rPr>
          <w:rFonts w:ascii="Times New Roman" w:hAnsi="Times New Roman"/>
          <w:sz w:val="24"/>
          <w:szCs w:val="24"/>
        </w:rPr>
        <w:t>2</w:t>
      </w:r>
      <w:r w:rsidR="00554C98" w:rsidRPr="002E17E9">
        <w:rPr>
          <w:rFonts w:ascii="Times New Roman" w:hAnsi="Times New Roman"/>
          <w:sz w:val="24"/>
          <w:szCs w:val="24"/>
        </w:rPr>
        <w:t>2</w:t>
      </w:r>
    </w:p>
    <w:p w14:paraId="46995D6A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>Výkon rozhodnutia</w:t>
      </w:r>
      <w:r w:rsidR="000F38E1" w:rsidRPr="002E17E9">
        <w:rPr>
          <w:rFonts w:ascii="Times New Roman" w:hAnsi="Times New Roman"/>
          <w:bCs/>
          <w:sz w:val="24"/>
          <w:szCs w:val="24"/>
        </w:rPr>
        <w:t xml:space="preserve"> </w:t>
      </w:r>
    </w:p>
    <w:p w14:paraId="04A17F95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</w:p>
    <w:p w14:paraId="42A822F6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lastRenderedPageBreak/>
        <w:tab/>
      </w:r>
      <w:r w:rsidRPr="002E17E9">
        <w:rPr>
          <w:rFonts w:ascii="Times New Roman" w:hAnsi="Times New Roman"/>
          <w:sz w:val="24"/>
          <w:szCs w:val="24"/>
        </w:rPr>
        <w:tab/>
        <w:t xml:space="preserve">(1) Práva </w:t>
      </w:r>
      <w:r w:rsidR="00114100" w:rsidRPr="002E17E9">
        <w:rPr>
          <w:rFonts w:ascii="Times New Roman" w:hAnsi="Times New Roman"/>
          <w:sz w:val="24"/>
          <w:szCs w:val="24"/>
        </w:rPr>
        <w:t>prihlásen</w:t>
      </w:r>
      <w:r w:rsidR="004C14EA" w:rsidRPr="002E17E9">
        <w:rPr>
          <w:rFonts w:ascii="Times New Roman" w:hAnsi="Times New Roman"/>
          <w:sz w:val="24"/>
          <w:szCs w:val="24"/>
        </w:rPr>
        <w:t xml:space="preserve">ých </w:t>
      </w:r>
      <w:r w:rsidRPr="002E17E9">
        <w:rPr>
          <w:rFonts w:ascii="Times New Roman" w:hAnsi="Times New Roman"/>
          <w:sz w:val="24"/>
          <w:szCs w:val="24"/>
        </w:rPr>
        <w:t xml:space="preserve">spotrebiteľov zúčastnených v konaní o vydanie nápravného opatrenia, ktoré im boli v konaní o vydanie nápravného opatrenia právoplatne priznané, sa vymáhajú spoločne v jednom exekučnom konaní. </w:t>
      </w:r>
    </w:p>
    <w:p w14:paraId="47521B2C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E93EBA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(2) Návrh na vykonanie exekúcie podáva oprávnená osoba, ktorá je účastníkom exekučného konania v postavení oprávneného</w:t>
      </w:r>
      <w:r w:rsidR="00C159E9" w:rsidRPr="002E17E9">
        <w:rPr>
          <w:rFonts w:ascii="Times New Roman" w:hAnsi="Times New Roman"/>
          <w:sz w:val="24"/>
          <w:szCs w:val="24"/>
        </w:rPr>
        <w:t>,</w:t>
      </w:r>
      <w:r w:rsidRPr="002E17E9">
        <w:rPr>
          <w:rStyle w:val="Odkaznapoznmkupodiarou"/>
          <w:rFonts w:ascii="Times New Roman" w:hAnsi="Times New Roman"/>
          <w:sz w:val="24"/>
          <w:szCs w:val="24"/>
        </w:rPr>
        <w:footnoteReference w:id="10"/>
      </w:r>
      <w:r w:rsidR="00C159E9" w:rsidRPr="002E17E9">
        <w:rPr>
          <w:rFonts w:ascii="Times New Roman" w:hAnsi="Times New Roman"/>
          <w:sz w:val="24"/>
          <w:szCs w:val="24"/>
        </w:rPr>
        <w:t>)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51511A" w:rsidRPr="002E17E9">
        <w:rPr>
          <w:rFonts w:ascii="Times New Roman" w:hAnsi="Times New Roman"/>
          <w:sz w:val="24"/>
          <w:szCs w:val="24"/>
        </w:rPr>
        <w:t xml:space="preserve">a to </w:t>
      </w:r>
      <w:r w:rsidRPr="002E17E9">
        <w:rPr>
          <w:rFonts w:ascii="Times New Roman" w:hAnsi="Times New Roman"/>
          <w:sz w:val="24"/>
          <w:szCs w:val="24"/>
        </w:rPr>
        <w:t xml:space="preserve">bezodkladne, najneskôr v lehote </w:t>
      </w:r>
      <w:r w:rsidR="00CE636B" w:rsidRPr="002E17E9">
        <w:rPr>
          <w:rFonts w:ascii="Times New Roman" w:hAnsi="Times New Roman"/>
          <w:sz w:val="24"/>
          <w:szCs w:val="24"/>
        </w:rPr>
        <w:t>troch</w:t>
      </w:r>
      <w:r w:rsidRPr="002E17E9">
        <w:rPr>
          <w:rFonts w:ascii="Times New Roman" w:hAnsi="Times New Roman"/>
          <w:sz w:val="24"/>
          <w:szCs w:val="24"/>
        </w:rPr>
        <w:t xml:space="preserve"> mesiacov od </w:t>
      </w:r>
      <w:r w:rsidR="00FC65D4" w:rsidRPr="002E17E9">
        <w:rPr>
          <w:rFonts w:ascii="Times New Roman" w:hAnsi="Times New Roman"/>
          <w:sz w:val="24"/>
          <w:szCs w:val="24"/>
        </w:rPr>
        <w:t xml:space="preserve">nadobudnutia vykonateľnosti súdneho </w:t>
      </w:r>
      <w:r w:rsidRPr="002E17E9">
        <w:rPr>
          <w:rFonts w:ascii="Times New Roman" w:hAnsi="Times New Roman"/>
          <w:sz w:val="24"/>
          <w:szCs w:val="24"/>
        </w:rPr>
        <w:t xml:space="preserve">rozhodnutia. </w:t>
      </w:r>
    </w:p>
    <w:p w14:paraId="161833F3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DA49B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(3) </w:t>
      </w:r>
      <w:r w:rsidR="00743892" w:rsidRPr="002E17E9">
        <w:rPr>
          <w:rFonts w:ascii="Times New Roman" w:hAnsi="Times New Roman"/>
          <w:sz w:val="24"/>
          <w:szCs w:val="24"/>
        </w:rPr>
        <w:t>A</w:t>
      </w:r>
      <w:r w:rsidRPr="002E17E9">
        <w:rPr>
          <w:rFonts w:ascii="Times New Roman" w:hAnsi="Times New Roman"/>
          <w:sz w:val="24"/>
          <w:szCs w:val="24"/>
        </w:rPr>
        <w:t xml:space="preserve">k oprávnená osoba návrh podľa odseku 2 nepodá, </w:t>
      </w:r>
      <w:r w:rsidR="00BF3D0D" w:rsidRPr="002E17E9">
        <w:rPr>
          <w:rFonts w:ascii="Times New Roman" w:hAnsi="Times New Roman"/>
          <w:sz w:val="24"/>
          <w:szCs w:val="24"/>
        </w:rPr>
        <w:t xml:space="preserve">je proti nej vedené exekučné konanie alebo na jej majetok vyhlásený konkurz, </w:t>
      </w:r>
      <w:r w:rsidRPr="002E17E9">
        <w:rPr>
          <w:rFonts w:ascii="Times New Roman" w:hAnsi="Times New Roman"/>
          <w:sz w:val="24"/>
          <w:szCs w:val="24"/>
        </w:rPr>
        <w:t xml:space="preserve">je </w:t>
      </w:r>
      <w:r w:rsidR="00114100" w:rsidRPr="002E17E9">
        <w:rPr>
          <w:rFonts w:ascii="Times New Roman" w:hAnsi="Times New Roman"/>
          <w:sz w:val="24"/>
          <w:szCs w:val="24"/>
        </w:rPr>
        <w:t>prihlásen</w:t>
      </w:r>
      <w:r w:rsidRPr="002E17E9">
        <w:rPr>
          <w:rFonts w:ascii="Times New Roman" w:hAnsi="Times New Roman"/>
          <w:sz w:val="24"/>
          <w:szCs w:val="24"/>
        </w:rPr>
        <w:t>ý spotrebiteľ oprávnený požiadať súd o vydanie potvrdenia o pohľadávke, ktoré je exekučným titulom.</w:t>
      </w:r>
    </w:p>
    <w:p w14:paraId="09F0920C" w14:textId="77777777" w:rsidR="00CE636B" w:rsidRPr="002E17E9" w:rsidRDefault="00CE636B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1F91A0" w14:textId="77777777" w:rsidR="00CE636B" w:rsidRPr="002E17E9" w:rsidRDefault="00CE636B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(4) Prihlásený spotrebiteľ postup</w:t>
      </w:r>
      <w:r w:rsidR="00AC014A" w:rsidRPr="002E17E9">
        <w:rPr>
          <w:rFonts w:ascii="Times New Roman" w:hAnsi="Times New Roman"/>
          <w:sz w:val="24"/>
          <w:szCs w:val="24"/>
        </w:rPr>
        <w:t>uje</w:t>
      </w:r>
      <w:r w:rsidRPr="002E17E9">
        <w:rPr>
          <w:rFonts w:ascii="Times New Roman" w:hAnsi="Times New Roman"/>
          <w:sz w:val="24"/>
          <w:szCs w:val="24"/>
        </w:rPr>
        <w:t xml:space="preserve"> podľa odseku 3 aj v prípade, ak sa voči obchodníkovi vedie konkurzné konanie, je v konkurze, v reštrukturalizácii alebo bol proti nemu zamietnutý návrh na vyhlásenie konkurzu pre nedostatok majetku.</w:t>
      </w:r>
    </w:p>
    <w:p w14:paraId="6F229AF6" w14:textId="77777777" w:rsidR="00A15A8C" w:rsidRPr="002E17E9" w:rsidRDefault="00A15A8C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9FC8AE" w14:textId="77777777" w:rsidR="00C83126" w:rsidRPr="00612DFF" w:rsidRDefault="00A71F02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</w:rPr>
      </w:pPr>
      <w:r w:rsidRPr="00612DFF">
        <w:rPr>
          <w:rFonts w:ascii="Times New Roman" w:hAnsi="Times New Roman"/>
          <w:bCs/>
          <w:caps/>
          <w:spacing w:val="30"/>
          <w:sz w:val="24"/>
          <w:szCs w:val="24"/>
        </w:rPr>
        <w:t>Tretia</w:t>
      </w:r>
      <w:r w:rsidR="00C83126" w:rsidRPr="00612DFF">
        <w:rPr>
          <w:rFonts w:ascii="Times New Roman" w:hAnsi="Times New Roman"/>
          <w:bCs/>
          <w:caps/>
          <w:spacing w:val="30"/>
          <w:sz w:val="24"/>
          <w:szCs w:val="24"/>
        </w:rPr>
        <w:t xml:space="preserve"> hlava </w:t>
      </w:r>
    </w:p>
    <w:p w14:paraId="15E271B0" w14:textId="77777777" w:rsidR="00C83126" w:rsidRPr="00612DFF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</w:rPr>
      </w:pPr>
    </w:p>
    <w:p w14:paraId="2B302270" w14:textId="77777777" w:rsidR="0051511A" w:rsidRPr="00612DFF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12DFF">
        <w:rPr>
          <w:rFonts w:ascii="Times New Roman" w:hAnsi="Times New Roman"/>
          <w:bCs/>
          <w:sz w:val="24"/>
          <w:szCs w:val="24"/>
        </w:rPr>
        <w:t>KONANIE O ABSTRAKTNEJ KONTROLE</w:t>
      </w:r>
      <w:r w:rsidR="0051511A" w:rsidRPr="00612DFF">
        <w:rPr>
          <w:rFonts w:ascii="Times New Roman" w:hAnsi="Times New Roman"/>
          <w:bCs/>
          <w:sz w:val="24"/>
          <w:szCs w:val="24"/>
        </w:rPr>
        <w:t xml:space="preserve"> V SPOTREBITEĽSKÝCH VECIACH</w:t>
      </w:r>
    </w:p>
    <w:p w14:paraId="70A5F0AF" w14:textId="77777777" w:rsidR="00C83126" w:rsidRPr="00612DFF" w:rsidRDefault="0051511A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145">
        <w:rPr>
          <w:rFonts w:ascii="Times New Roman" w:hAnsi="Times New Roman"/>
        </w:rPr>
        <w:t xml:space="preserve"> </w:t>
      </w:r>
    </w:p>
    <w:p w14:paraId="290F6D26" w14:textId="77777777" w:rsidR="00AC4A85" w:rsidRPr="002E17E9" w:rsidRDefault="00AC4A85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2</w:t>
      </w:r>
      <w:r w:rsidR="00554C98" w:rsidRPr="002E17E9">
        <w:rPr>
          <w:rFonts w:ascii="Times New Roman" w:hAnsi="Times New Roman"/>
          <w:sz w:val="24"/>
          <w:szCs w:val="24"/>
        </w:rPr>
        <w:t>3</w:t>
      </w:r>
    </w:p>
    <w:p w14:paraId="4FDB2325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4E02234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(1) Konanie o abstraktnej kontrole v spotrebiteľských veciach (ďalej len „konanie o abstraktnej kontrole“) podľa tohto zákona je konanie o žalobe na ochranu kolektívnych záujmov spotrebiteľov, v ktorom súd skúma neprijateľnosť zmluvnej podmienky v spotrebiteľskej zmluve alebo v iných zmluvných dokumentoch súvisiacich so spotrebiteľskou zmluvou, nekalé obchodné praktiky a iné porušenia ustanovení právnych predpisov na ochranu spotrebiteľa nezávisle od okolností konkrétneho prípadu.</w:t>
      </w:r>
    </w:p>
    <w:p w14:paraId="458CDD9D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</w:p>
    <w:p w14:paraId="481E96C4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(2) Žalobu podľa odseku 1 môže proti obchodníkovi podať oprávnená osoba alebo </w:t>
      </w:r>
      <w:r w:rsidR="003D64FB" w:rsidRPr="002E17E9">
        <w:rPr>
          <w:rFonts w:ascii="Times New Roman" w:hAnsi="Times New Roman"/>
          <w:sz w:val="24"/>
          <w:szCs w:val="24"/>
        </w:rPr>
        <w:t xml:space="preserve">orgán </w:t>
      </w:r>
      <w:r w:rsidR="00F155E8" w:rsidRPr="002E17E9">
        <w:rPr>
          <w:rFonts w:ascii="Times New Roman" w:hAnsi="Times New Roman"/>
          <w:sz w:val="24"/>
          <w:szCs w:val="24"/>
        </w:rPr>
        <w:t xml:space="preserve">dohľadu </w:t>
      </w:r>
      <w:r w:rsidR="005F2D10" w:rsidRPr="002E17E9">
        <w:rPr>
          <w:rFonts w:ascii="Times New Roman" w:hAnsi="Times New Roman"/>
          <w:sz w:val="24"/>
          <w:szCs w:val="24"/>
        </w:rPr>
        <w:t xml:space="preserve">alebo </w:t>
      </w:r>
      <w:r w:rsidR="00F155E8" w:rsidRPr="002E17E9">
        <w:rPr>
          <w:rFonts w:ascii="Times New Roman" w:hAnsi="Times New Roman"/>
          <w:sz w:val="24"/>
          <w:szCs w:val="24"/>
        </w:rPr>
        <w:t>samo</w:t>
      </w:r>
      <w:r w:rsidR="005F2D10" w:rsidRPr="002E17E9">
        <w:rPr>
          <w:rFonts w:ascii="Times New Roman" w:hAnsi="Times New Roman"/>
          <w:sz w:val="24"/>
          <w:szCs w:val="24"/>
        </w:rPr>
        <w:t>regulačný</w:t>
      </w:r>
      <w:r w:rsidR="00F155E8" w:rsidRPr="002E17E9">
        <w:rPr>
          <w:rFonts w:ascii="Times New Roman" w:hAnsi="Times New Roman"/>
          <w:sz w:val="24"/>
          <w:szCs w:val="24"/>
        </w:rPr>
        <w:t xml:space="preserve"> orgán podľa osobitného predpisu </w:t>
      </w:r>
      <w:r w:rsidR="005F2D10" w:rsidRPr="002E17E9">
        <w:rPr>
          <w:rFonts w:ascii="Times New Roman" w:hAnsi="Times New Roman"/>
          <w:sz w:val="24"/>
          <w:szCs w:val="24"/>
        </w:rPr>
        <w:t>s právnou subjektivitou</w:t>
      </w:r>
      <w:r w:rsidRPr="002E17E9">
        <w:rPr>
          <w:rFonts w:ascii="Times New Roman" w:hAnsi="Times New Roman"/>
          <w:sz w:val="24"/>
          <w:szCs w:val="24"/>
        </w:rPr>
        <w:t xml:space="preserve">. </w:t>
      </w:r>
      <w:r w:rsidR="00E70F41" w:rsidRPr="002E17E9">
        <w:rPr>
          <w:rFonts w:ascii="Times New Roman" w:hAnsi="Times New Roman"/>
          <w:sz w:val="24"/>
          <w:szCs w:val="24"/>
        </w:rPr>
        <w:t xml:space="preserve">Súčasťou žaloby je </w:t>
      </w:r>
      <w:r w:rsidR="00C041D8" w:rsidRPr="002E17E9">
        <w:rPr>
          <w:rFonts w:ascii="Times New Roman" w:hAnsi="Times New Roman"/>
          <w:sz w:val="24"/>
          <w:szCs w:val="24"/>
        </w:rPr>
        <w:t>písomný záznam o </w:t>
      </w:r>
      <w:r w:rsidR="005F2D10" w:rsidRPr="002E17E9">
        <w:rPr>
          <w:rFonts w:ascii="Times New Roman" w:hAnsi="Times New Roman"/>
          <w:sz w:val="24"/>
          <w:szCs w:val="24"/>
        </w:rPr>
        <w:t>uskutočnení</w:t>
      </w:r>
      <w:r w:rsidR="00C041D8" w:rsidRPr="002E17E9">
        <w:rPr>
          <w:rFonts w:ascii="Times New Roman" w:hAnsi="Times New Roman"/>
          <w:sz w:val="24"/>
          <w:szCs w:val="24"/>
        </w:rPr>
        <w:t xml:space="preserve"> konzultáci</w:t>
      </w:r>
      <w:r w:rsidR="005F2D10" w:rsidRPr="002E17E9">
        <w:rPr>
          <w:rFonts w:ascii="Times New Roman" w:hAnsi="Times New Roman"/>
          <w:sz w:val="24"/>
          <w:szCs w:val="24"/>
        </w:rPr>
        <w:t>e</w:t>
      </w:r>
      <w:r w:rsidR="00C041D8" w:rsidRPr="002E17E9">
        <w:rPr>
          <w:rFonts w:ascii="Times New Roman" w:hAnsi="Times New Roman"/>
          <w:sz w:val="24"/>
          <w:szCs w:val="24"/>
        </w:rPr>
        <w:t xml:space="preserve"> podľa odseku 3. </w:t>
      </w:r>
    </w:p>
    <w:p w14:paraId="588AC906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4ED3A1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(3) </w:t>
      </w:r>
      <w:r w:rsidR="003A2B30" w:rsidRPr="002E17E9">
        <w:rPr>
          <w:rFonts w:ascii="Times New Roman" w:hAnsi="Times New Roman"/>
          <w:sz w:val="24"/>
          <w:szCs w:val="24"/>
        </w:rPr>
        <w:t>Ak nie je súčasťou žaloby návrh na vydanie predbežného opatrenia, pred</w:t>
      </w:r>
      <w:r w:rsidRPr="002E17E9">
        <w:rPr>
          <w:rFonts w:ascii="Times New Roman" w:hAnsi="Times New Roman"/>
          <w:sz w:val="24"/>
          <w:szCs w:val="24"/>
        </w:rPr>
        <w:t xml:space="preserve"> podaním žaloby podľa odseku 1</w:t>
      </w:r>
      <w:r w:rsidR="00F51093" w:rsidRPr="002E17E9">
        <w:rPr>
          <w:rFonts w:ascii="Times New Roman" w:hAnsi="Times New Roman"/>
          <w:sz w:val="24"/>
          <w:szCs w:val="24"/>
        </w:rPr>
        <w:t>,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E70F41" w:rsidRPr="002E17E9">
        <w:rPr>
          <w:rFonts w:ascii="Times New Roman" w:hAnsi="Times New Roman"/>
          <w:sz w:val="24"/>
          <w:szCs w:val="24"/>
        </w:rPr>
        <w:t xml:space="preserve">je </w:t>
      </w:r>
      <w:r w:rsidRPr="002E17E9">
        <w:rPr>
          <w:rFonts w:ascii="Times New Roman" w:hAnsi="Times New Roman"/>
          <w:sz w:val="24"/>
          <w:szCs w:val="24"/>
        </w:rPr>
        <w:t xml:space="preserve">oprávnená osoba alebo orgán </w:t>
      </w:r>
      <w:r w:rsidR="00C06F2B" w:rsidRPr="002E17E9">
        <w:rPr>
          <w:rFonts w:ascii="Times New Roman" w:hAnsi="Times New Roman"/>
          <w:sz w:val="24"/>
          <w:szCs w:val="24"/>
        </w:rPr>
        <w:t xml:space="preserve">podľa odseku 2 </w:t>
      </w:r>
      <w:r w:rsidR="00E70F41" w:rsidRPr="002E17E9">
        <w:rPr>
          <w:rFonts w:ascii="Times New Roman" w:hAnsi="Times New Roman"/>
          <w:sz w:val="24"/>
          <w:szCs w:val="24"/>
        </w:rPr>
        <w:t xml:space="preserve">povinná </w:t>
      </w:r>
      <w:r w:rsidR="008766FE" w:rsidRPr="002E17E9">
        <w:rPr>
          <w:rFonts w:ascii="Times New Roman" w:hAnsi="Times New Roman"/>
          <w:sz w:val="24"/>
          <w:szCs w:val="24"/>
        </w:rPr>
        <w:t>uskutočniť</w:t>
      </w:r>
      <w:r w:rsidRPr="002E17E9">
        <w:rPr>
          <w:rFonts w:ascii="Times New Roman" w:hAnsi="Times New Roman"/>
          <w:sz w:val="24"/>
          <w:szCs w:val="24"/>
        </w:rPr>
        <w:t xml:space="preserve"> konzultácie s dotknutým obchodníkom s cieľom dosiahnuť, aby upustil od porušovania právnych predpisov na ochranu spotrebiteľa; ak obchodník do 14 dní od doručenia</w:t>
      </w:r>
      <w:r w:rsidR="003A2B30" w:rsidRPr="002E17E9">
        <w:rPr>
          <w:rFonts w:ascii="Times New Roman" w:hAnsi="Times New Roman"/>
          <w:sz w:val="24"/>
          <w:szCs w:val="24"/>
        </w:rPr>
        <w:t xml:space="preserve"> písomnej</w:t>
      </w:r>
      <w:r w:rsidRPr="002E17E9">
        <w:rPr>
          <w:rFonts w:ascii="Times New Roman" w:hAnsi="Times New Roman"/>
          <w:sz w:val="24"/>
          <w:szCs w:val="24"/>
        </w:rPr>
        <w:t xml:space="preserve"> žiadosti o konzultáciu od porušovania neupustí, oprávnená osoba alebo </w:t>
      </w:r>
      <w:r w:rsidR="00F51093" w:rsidRPr="002E17E9">
        <w:rPr>
          <w:rFonts w:ascii="Times New Roman" w:hAnsi="Times New Roman"/>
          <w:sz w:val="24"/>
          <w:szCs w:val="24"/>
        </w:rPr>
        <w:t xml:space="preserve">orgán </w:t>
      </w:r>
      <w:r w:rsidR="00BB34EE" w:rsidRPr="002E17E9">
        <w:rPr>
          <w:rFonts w:ascii="Times New Roman" w:hAnsi="Times New Roman"/>
          <w:sz w:val="24"/>
          <w:szCs w:val="24"/>
        </w:rPr>
        <w:t xml:space="preserve">podľa odseku 2 </w:t>
      </w:r>
      <w:r w:rsidRPr="002E17E9">
        <w:rPr>
          <w:rFonts w:ascii="Times New Roman" w:hAnsi="Times New Roman"/>
          <w:sz w:val="24"/>
          <w:szCs w:val="24"/>
        </w:rPr>
        <w:t xml:space="preserve">môže podať žalobu. </w:t>
      </w:r>
    </w:p>
    <w:p w14:paraId="6E19A944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7F977A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  <w:r w:rsidRPr="002E17E9">
        <w:rPr>
          <w:rFonts w:ascii="Times New Roman" w:hAnsi="Times New Roman"/>
          <w:sz w:val="24"/>
          <w:szCs w:val="24"/>
        </w:rPr>
        <w:tab/>
        <w:t xml:space="preserve">(4) Pri podaní žaloby podľa odseku 1 sa nevyžaduje, aby boli spotrebitelia zúčastnení v konaní. Oprávnená osoba alebo orgán </w:t>
      </w:r>
      <w:r w:rsidR="00BB34EE" w:rsidRPr="002E17E9">
        <w:rPr>
          <w:rFonts w:ascii="Times New Roman" w:hAnsi="Times New Roman"/>
          <w:sz w:val="24"/>
          <w:szCs w:val="24"/>
        </w:rPr>
        <w:t xml:space="preserve">podľa odseku 2 </w:t>
      </w:r>
      <w:r w:rsidRPr="002E17E9">
        <w:rPr>
          <w:rFonts w:ascii="Times New Roman" w:hAnsi="Times New Roman"/>
          <w:sz w:val="24"/>
          <w:szCs w:val="24"/>
        </w:rPr>
        <w:t>nemá povinnosť preukázať</w:t>
      </w:r>
    </w:p>
    <w:p w14:paraId="5EE3143C" w14:textId="77777777" w:rsidR="00C83126" w:rsidRPr="002E17E9" w:rsidRDefault="00C83126" w:rsidP="0046654C">
      <w:pPr>
        <w:pStyle w:val="Odsekzoznamu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skutočnú stratu alebo škodu individuálnych spotrebiteľov, ktorá im bola spôsobená porušením právnych predpisov na ochranu spotrebiteľa, alebo </w:t>
      </w:r>
    </w:p>
    <w:p w14:paraId="488C37BC" w14:textId="77777777" w:rsidR="00C83126" w:rsidRPr="002E17E9" w:rsidRDefault="00C83126" w:rsidP="0046654C">
      <w:pPr>
        <w:pStyle w:val="Odsekzoznamu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úmysel alebo nedbanlivosť obchodníka.</w:t>
      </w:r>
    </w:p>
    <w:p w14:paraId="4642FD64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2FFB3DB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6A399D1" w14:textId="77777777" w:rsidR="00AC4A85" w:rsidRPr="002E17E9" w:rsidRDefault="00AC4A85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lastRenderedPageBreak/>
        <w:tab/>
        <w:t xml:space="preserve">(5) Pojednávanie nie je potrebné nariaďovať. </w:t>
      </w:r>
    </w:p>
    <w:p w14:paraId="7D50EF24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F340F9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(6) Ustanovenia § </w:t>
      </w:r>
      <w:r w:rsidR="00300B1C" w:rsidRPr="002E17E9">
        <w:rPr>
          <w:rFonts w:ascii="Times New Roman" w:hAnsi="Times New Roman"/>
          <w:sz w:val="24"/>
          <w:szCs w:val="24"/>
        </w:rPr>
        <w:t>2</w:t>
      </w:r>
      <w:r w:rsidR="00E450AF" w:rsidRPr="002E17E9">
        <w:rPr>
          <w:rFonts w:ascii="Times New Roman" w:hAnsi="Times New Roman"/>
          <w:sz w:val="24"/>
          <w:szCs w:val="24"/>
        </w:rPr>
        <w:t>2</w:t>
      </w:r>
      <w:r w:rsidRPr="002E17E9">
        <w:rPr>
          <w:rFonts w:ascii="Times New Roman" w:hAnsi="Times New Roman"/>
          <w:sz w:val="24"/>
          <w:szCs w:val="24"/>
        </w:rPr>
        <w:t xml:space="preserve"> sa primerane použijú aj na konanie o</w:t>
      </w:r>
      <w:r w:rsidR="00300B1C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abstraktnej kontrole.</w:t>
      </w:r>
    </w:p>
    <w:p w14:paraId="231064E7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FBC098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2</w:t>
      </w:r>
      <w:r w:rsidR="00554C98" w:rsidRPr="002E17E9">
        <w:rPr>
          <w:rFonts w:ascii="Times New Roman" w:hAnsi="Times New Roman"/>
          <w:sz w:val="24"/>
          <w:szCs w:val="24"/>
        </w:rPr>
        <w:t>4</w:t>
      </w:r>
    </w:p>
    <w:p w14:paraId="4318566B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E17E9">
        <w:rPr>
          <w:rFonts w:ascii="Times New Roman" w:hAnsi="Times New Roman"/>
          <w:sz w:val="24"/>
          <w:szCs w:val="24"/>
        </w:rPr>
        <w:tab/>
      </w:r>
    </w:p>
    <w:p w14:paraId="17B8207D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F51093" w:rsidRPr="002E17E9">
        <w:rPr>
          <w:rFonts w:ascii="Times New Roman" w:hAnsi="Times New Roman"/>
          <w:sz w:val="24"/>
          <w:szCs w:val="24"/>
        </w:rPr>
        <w:t>1</w:t>
      </w:r>
      <w:r w:rsidRPr="002E17E9">
        <w:rPr>
          <w:rFonts w:ascii="Times New Roman" w:hAnsi="Times New Roman"/>
          <w:sz w:val="24"/>
          <w:szCs w:val="24"/>
        </w:rPr>
        <w:t xml:space="preserve">) Ak súd žalobe vyhovie, vo výroku určí neprijateľnosť zmluvnej podmienky a znenie tejto zmluvnej podmienky výslovne uvedie, vo výroku určí, že obchodná praktika je nekalá alebo vo výroku určí, že došlo k porušeniu právnych predpisov na ochranu spotrebiteľa; inak žalobu zamietne. </w:t>
      </w:r>
    </w:p>
    <w:p w14:paraId="0DC3182E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35C1A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(</w:t>
      </w:r>
      <w:r w:rsidR="00D52ECE" w:rsidRPr="002E17E9">
        <w:rPr>
          <w:rFonts w:ascii="Times New Roman" w:hAnsi="Times New Roman"/>
          <w:sz w:val="24"/>
          <w:szCs w:val="24"/>
        </w:rPr>
        <w:t>2</w:t>
      </w:r>
      <w:r w:rsidRPr="002E17E9">
        <w:rPr>
          <w:rFonts w:ascii="Times New Roman" w:hAnsi="Times New Roman"/>
          <w:sz w:val="24"/>
          <w:szCs w:val="24"/>
        </w:rPr>
        <w:t xml:space="preserve">) Ak súd určí neprijateľnosť zmluvnej podmienky, určí, že obchodná praktika je nekalá alebo určí, že došlo k porušeniu právnych predpisov na ochranu spotrebiteľa, zakáže obchodníkovi používať túto zmluvnú podmienku alebo zmluvnú podmienku s rovnakým významom vo všetkých spotrebiteľských zmluvách alebo v iných zmluvných dokumentoch súvisiacich so spotrebiteľskou zmluvou, zakáže obchodníkovi používať nekalú obchodnú praktiku alebo zakáže obchodníkovi porušovať právne predpisy na ochranu spotrebiteľa. </w:t>
      </w:r>
    </w:p>
    <w:p w14:paraId="1A711E8D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ADB72E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2</w:t>
      </w:r>
      <w:r w:rsidR="00554C98" w:rsidRPr="002E17E9">
        <w:rPr>
          <w:rFonts w:ascii="Times New Roman" w:hAnsi="Times New Roman"/>
          <w:sz w:val="24"/>
          <w:szCs w:val="24"/>
        </w:rPr>
        <w:t>5</w:t>
      </w:r>
    </w:p>
    <w:p w14:paraId="23591CC8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 xml:space="preserve">Účinky rozhodnutia </w:t>
      </w:r>
    </w:p>
    <w:p w14:paraId="2CB1D98F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3DF40B11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Výrok právoplatného roz</w:t>
      </w:r>
      <w:r w:rsidR="00BC2A57" w:rsidRPr="002E17E9">
        <w:rPr>
          <w:rFonts w:ascii="Times New Roman" w:hAnsi="Times New Roman"/>
          <w:sz w:val="24"/>
          <w:szCs w:val="24"/>
        </w:rPr>
        <w:t>hodnutia</w:t>
      </w:r>
      <w:r w:rsidRPr="002E17E9">
        <w:rPr>
          <w:rFonts w:ascii="Times New Roman" w:hAnsi="Times New Roman"/>
          <w:sz w:val="24"/>
          <w:szCs w:val="24"/>
        </w:rPr>
        <w:t xml:space="preserve"> podľa § 2</w:t>
      </w:r>
      <w:r w:rsidR="00F84F13" w:rsidRPr="002E17E9">
        <w:rPr>
          <w:rFonts w:ascii="Times New Roman" w:hAnsi="Times New Roman"/>
          <w:sz w:val="24"/>
          <w:szCs w:val="24"/>
        </w:rPr>
        <w:t>4</w:t>
      </w:r>
      <w:r w:rsidRPr="002E17E9">
        <w:rPr>
          <w:rFonts w:ascii="Times New Roman" w:hAnsi="Times New Roman"/>
          <w:sz w:val="24"/>
          <w:szCs w:val="24"/>
        </w:rPr>
        <w:t xml:space="preserve"> ods. </w:t>
      </w:r>
      <w:r w:rsidR="002D4F2F" w:rsidRPr="002E17E9">
        <w:rPr>
          <w:rFonts w:ascii="Times New Roman" w:hAnsi="Times New Roman"/>
          <w:sz w:val="24"/>
          <w:szCs w:val="24"/>
        </w:rPr>
        <w:t>1</w:t>
      </w:r>
      <w:r w:rsidR="00446195" w:rsidRPr="002E17E9">
        <w:rPr>
          <w:rFonts w:ascii="Times New Roman" w:hAnsi="Times New Roman"/>
          <w:sz w:val="24"/>
          <w:szCs w:val="24"/>
        </w:rPr>
        <w:t>, ktorým súd určil neprijateľnosť zmluvnej podmienky,</w:t>
      </w:r>
      <w:r w:rsidRPr="002E17E9">
        <w:rPr>
          <w:rFonts w:ascii="Times New Roman" w:hAnsi="Times New Roman"/>
          <w:sz w:val="24"/>
          <w:szCs w:val="24"/>
        </w:rPr>
        <w:t xml:space="preserve"> je záväzný pre každého. </w:t>
      </w:r>
    </w:p>
    <w:p w14:paraId="4069764C" w14:textId="77777777" w:rsidR="00C83126" w:rsidRPr="002E17E9" w:rsidRDefault="00C83126" w:rsidP="0046654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EC13A8" w14:textId="77777777" w:rsidR="00C83126" w:rsidRPr="00612DFF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12DFF">
        <w:rPr>
          <w:rFonts w:ascii="Times New Roman" w:hAnsi="Times New Roman"/>
          <w:b/>
          <w:bCs/>
          <w:spacing w:val="30"/>
          <w:sz w:val="24"/>
          <w:szCs w:val="24"/>
        </w:rPr>
        <w:t>ŠTVRTÁ ČASŤ</w:t>
      </w:r>
    </w:p>
    <w:p w14:paraId="03BAE9E7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17E9">
        <w:rPr>
          <w:rFonts w:ascii="Times New Roman" w:hAnsi="Times New Roman"/>
          <w:b/>
          <w:bCs/>
          <w:sz w:val="24"/>
          <w:szCs w:val="24"/>
        </w:rPr>
        <w:t xml:space="preserve">SPOLOČNÉ, PRECHODNÉ A ZÁVEREČNÉ USTANOVENIA </w:t>
      </w:r>
    </w:p>
    <w:p w14:paraId="450407C2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p w14:paraId="46AA7E35" w14:textId="77777777" w:rsidR="002D1EB7" w:rsidRPr="00612DFF" w:rsidRDefault="002D19E7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30"/>
          <w:sz w:val="24"/>
          <w:szCs w:val="24"/>
        </w:rPr>
      </w:pPr>
      <w:r w:rsidRPr="00612DFF">
        <w:rPr>
          <w:rFonts w:ascii="Times New Roman" w:hAnsi="Times New Roman"/>
          <w:bCs/>
          <w:spacing w:val="30"/>
          <w:sz w:val="24"/>
          <w:szCs w:val="24"/>
        </w:rPr>
        <w:t xml:space="preserve">Spoločné ustanovenia </w:t>
      </w:r>
    </w:p>
    <w:p w14:paraId="7433D517" w14:textId="77777777" w:rsidR="009C73A9" w:rsidRDefault="009C73A9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5B8A434" w14:textId="7537AEA5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>§ 2</w:t>
      </w:r>
      <w:r w:rsidR="00554C98" w:rsidRPr="002E17E9">
        <w:rPr>
          <w:rFonts w:ascii="Times New Roman" w:hAnsi="Times New Roman"/>
          <w:bCs/>
          <w:sz w:val="24"/>
          <w:szCs w:val="24"/>
        </w:rPr>
        <w:t>6</w:t>
      </w:r>
    </w:p>
    <w:p w14:paraId="67801669" w14:textId="77777777" w:rsidR="002D1EB7" w:rsidRPr="002E17E9" w:rsidRDefault="002D1EB7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7E8AAD6" w14:textId="77777777" w:rsidR="00BC2A57" w:rsidRPr="002E17E9" w:rsidRDefault="00BC2A57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(1) Po</w:t>
      </w:r>
      <w:r w:rsidR="00302299" w:rsidRPr="002E17E9">
        <w:rPr>
          <w:rFonts w:ascii="Times New Roman" w:hAnsi="Times New Roman"/>
          <w:sz w:val="24"/>
          <w:szCs w:val="24"/>
        </w:rPr>
        <w:t>čas</w:t>
      </w:r>
      <w:r w:rsidRPr="002E17E9">
        <w:rPr>
          <w:rFonts w:ascii="Times New Roman" w:hAnsi="Times New Roman"/>
          <w:sz w:val="24"/>
          <w:szCs w:val="24"/>
        </w:rPr>
        <w:t xml:space="preserve"> konania o vydanie nápravného opatrenia neplynie premlčacia doba vo vzťahu k </w:t>
      </w:r>
      <w:r w:rsidR="00114100" w:rsidRPr="002E17E9">
        <w:rPr>
          <w:rFonts w:ascii="Times New Roman" w:hAnsi="Times New Roman"/>
          <w:sz w:val="24"/>
          <w:szCs w:val="24"/>
        </w:rPr>
        <w:t>prihlásen</w:t>
      </w:r>
      <w:r w:rsidRPr="002E17E9">
        <w:rPr>
          <w:rFonts w:ascii="Times New Roman" w:hAnsi="Times New Roman"/>
          <w:sz w:val="24"/>
          <w:szCs w:val="24"/>
        </w:rPr>
        <w:t xml:space="preserve">ým spotrebiteľom, pokiaľ ide o ich individuálne nároky voči žalovanému. </w:t>
      </w:r>
    </w:p>
    <w:p w14:paraId="73EEB4C5" w14:textId="77777777" w:rsidR="002D1EB7" w:rsidRPr="002E17E9" w:rsidRDefault="002D1EB7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799F263" w14:textId="77777777" w:rsidR="002D1EB7" w:rsidRPr="002E17E9" w:rsidRDefault="002D1EB7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(2) Po</w:t>
      </w:r>
      <w:r w:rsidR="00302299" w:rsidRPr="002E17E9">
        <w:rPr>
          <w:rFonts w:ascii="Times New Roman" w:hAnsi="Times New Roman"/>
          <w:sz w:val="24"/>
          <w:szCs w:val="24"/>
        </w:rPr>
        <w:t>čas</w:t>
      </w:r>
      <w:r w:rsidRPr="002E17E9">
        <w:rPr>
          <w:rFonts w:ascii="Times New Roman" w:hAnsi="Times New Roman"/>
          <w:sz w:val="24"/>
          <w:szCs w:val="24"/>
        </w:rPr>
        <w:t xml:space="preserve"> konania o abstraktnej kontrole neplynie premlčacia </w:t>
      </w:r>
      <w:r w:rsidR="004E2FA7" w:rsidRPr="002E17E9">
        <w:rPr>
          <w:rFonts w:ascii="Times New Roman" w:hAnsi="Times New Roman"/>
          <w:sz w:val="24"/>
          <w:szCs w:val="24"/>
        </w:rPr>
        <w:t>doba</w:t>
      </w:r>
      <w:r w:rsidRPr="002E17E9">
        <w:rPr>
          <w:rFonts w:ascii="Times New Roman" w:hAnsi="Times New Roman"/>
          <w:sz w:val="24"/>
          <w:szCs w:val="24"/>
        </w:rPr>
        <w:t xml:space="preserve"> vo vzťahu k právam </w:t>
      </w:r>
      <w:r w:rsidR="00BC2A57" w:rsidRPr="002E17E9">
        <w:rPr>
          <w:rFonts w:ascii="Times New Roman" w:hAnsi="Times New Roman"/>
          <w:sz w:val="24"/>
          <w:szCs w:val="24"/>
        </w:rPr>
        <w:t xml:space="preserve">spotrebiteľov </w:t>
      </w:r>
      <w:r w:rsidRPr="002E17E9">
        <w:rPr>
          <w:rFonts w:ascii="Times New Roman" w:hAnsi="Times New Roman"/>
          <w:sz w:val="24"/>
          <w:szCs w:val="24"/>
        </w:rPr>
        <w:t xml:space="preserve">zodpovedajúcim nápravným opatreniam, ak vychádzajú z porušenia, ktoré bolo predmetom konania o abstraktnej kontrole. </w:t>
      </w:r>
    </w:p>
    <w:p w14:paraId="57F48D84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E5DAB7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2</w:t>
      </w:r>
      <w:r w:rsidR="00554C98" w:rsidRPr="002E17E9">
        <w:rPr>
          <w:rFonts w:ascii="Times New Roman" w:hAnsi="Times New Roman"/>
          <w:sz w:val="24"/>
          <w:szCs w:val="24"/>
        </w:rPr>
        <w:t>7</w:t>
      </w:r>
    </w:p>
    <w:p w14:paraId="1C048F8D" w14:textId="77777777" w:rsidR="002D19E7" w:rsidRPr="002E17E9" w:rsidRDefault="002D19E7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603CB5E" w14:textId="740605ED" w:rsidR="00C83126" w:rsidRPr="002E17E9" w:rsidRDefault="002D19E7" w:rsidP="004665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735579">
        <w:rPr>
          <w:rFonts w:ascii="Times New Roman" w:hAnsi="Times New Roman"/>
          <w:sz w:val="24"/>
          <w:szCs w:val="24"/>
        </w:rPr>
        <w:tab/>
      </w:r>
      <w:r w:rsidR="00C83126" w:rsidRPr="002E17E9">
        <w:rPr>
          <w:rFonts w:ascii="Times New Roman" w:hAnsi="Times New Roman"/>
          <w:sz w:val="24"/>
          <w:szCs w:val="24"/>
        </w:rPr>
        <w:t>(1) Ministerstvo pri výkone pôsobnosti podľa tohto zákona</w:t>
      </w:r>
    </w:p>
    <w:p w14:paraId="0A9DC95E" w14:textId="771ECC69" w:rsidR="0032529C" w:rsidRPr="003E5028" w:rsidRDefault="002330BA" w:rsidP="003E5028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028">
        <w:rPr>
          <w:rFonts w:ascii="Times New Roman" w:hAnsi="Times New Roman"/>
          <w:sz w:val="24"/>
          <w:szCs w:val="24"/>
        </w:rPr>
        <w:t xml:space="preserve">oznámi Európskej komisii prvý krát do 26. decembra 2023 </w:t>
      </w:r>
      <w:r w:rsidR="00C83126" w:rsidRPr="003E5028">
        <w:rPr>
          <w:rFonts w:ascii="Times New Roman" w:hAnsi="Times New Roman"/>
          <w:sz w:val="24"/>
          <w:szCs w:val="24"/>
        </w:rPr>
        <w:t xml:space="preserve">oprávnené osoby zapísané </w:t>
      </w:r>
    </w:p>
    <w:p w14:paraId="6242C422" w14:textId="77777777" w:rsidR="00C83126" w:rsidRPr="003E5028" w:rsidRDefault="00C83126" w:rsidP="003E5028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028">
        <w:rPr>
          <w:rFonts w:ascii="Times New Roman" w:hAnsi="Times New Roman"/>
          <w:sz w:val="24"/>
          <w:szCs w:val="24"/>
        </w:rPr>
        <w:t>v zozname a</w:t>
      </w:r>
      <w:r w:rsidR="002330BA" w:rsidRPr="003E5028">
        <w:rPr>
          <w:rFonts w:ascii="Times New Roman" w:hAnsi="Times New Roman"/>
          <w:sz w:val="24"/>
          <w:szCs w:val="24"/>
        </w:rPr>
        <w:t xml:space="preserve"> následne jej oznamuje </w:t>
      </w:r>
      <w:r w:rsidRPr="003E5028">
        <w:rPr>
          <w:rFonts w:ascii="Times New Roman" w:hAnsi="Times New Roman"/>
          <w:sz w:val="24"/>
          <w:szCs w:val="24"/>
        </w:rPr>
        <w:t>všetky zmeny</w:t>
      </w:r>
      <w:r w:rsidR="002330BA" w:rsidRPr="003E5028">
        <w:rPr>
          <w:rFonts w:ascii="Times New Roman" w:hAnsi="Times New Roman"/>
          <w:sz w:val="24"/>
          <w:szCs w:val="24"/>
        </w:rPr>
        <w:t xml:space="preserve"> </w:t>
      </w:r>
      <w:r w:rsidRPr="003E5028">
        <w:rPr>
          <w:rFonts w:ascii="Times New Roman" w:hAnsi="Times New Roman"/>
          <w:sz w:val="24"/>
          <w:szCs w:val="24"/>
        </w:rPr>
        <w:t xml:space="preserve">vykonané v zozname, </w:t>
      </w:r>
    </w:p>
    <w:p w14:paraId="366B33E7" w14:textId="451B9CC0" w:rsidR="00F92B41" w:rsidRPr="003E5028" w:rsidRDefault="00C83126" w:rsidP="003E5028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028">
        <w:rPr>
          <w:rFonts w:ascii="Times New Roman" w:hAnsi="Times New Roman"/>
          <w:sz w:val="24"/>
          <w:szCs w:val="24"/>
        </w:rPr>
        <w:t>plní úlohy národného kontaktného miesta na účely monitorovania oprávnených osôb</w:t>
      </w:r>
      <w:r w:rsidR="00056F3E" w:rsidRPr="003E5028">
        <w:rPr>
          <w:rFonts w:ascii="Times New Roman" w:hAnsi="Times New Roman"/>
          <w:sz w:val="24"/>
          <w:szCs w:val="24"/>
        </w:rPr>
        <w:t>, podporuje a uľahčuje spoluprácu medzi oprávnenými osobami a výmenu a šírenie ich najlepších postupov a skúseností pri riešení vnútroštátnych a cezhraničných porušení právnych predpisov podľa § 2 ods. 1</w:t>
      </w:r>
      <w:r w:rsidR="00F92B41" w:rsidRPr="003E5028">
        <w:rPr>
          <w:rFonts w:ascii="Times New Roman" w:hAnsi="Times New Roman"/>
          <w:sz w:val="24"/>
          <w:szCs w:val="24"/>
        </w:rPr>
        <w:t>,</w:t>
      </w:r>
    </w:p>
    <w:p w14:paraId="49B2FFCE" w14:textId="6A963F82" w:rsidR="0032529C" w:rsidRPr="003E5028" w:rsidRDefault="002330BA" w:rsidP="003E5028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028">
        <w:rPr>
          <w:rFonts w:ascii="Times New Roman" w:hAnsi="Times New Roman"/>
          <w:sz w:val="24"/>
          <w:szCs w:val="24"/>
        </w:rPr>
        <w:t xml:space="preserve">oznámi Európskej komisii prvýkrát do 26. júna 2027 a potom každý rok poskytne </w:t>
      </w:r>
      <w:r w:rsidR="0032529C" w:rsidRPr="003E5028">
        <w:rPr>
          <w:rFonts w:ascii="Times New Roman" w:hAnsi="Times New Roman"/>
          <w:sz w:val="24"/>
          <w:szCs w:val="24"/>
        </w:rPr>
        <w:t xml:space="preserve">tieto </w:t>
      </w:r>
      <w:r w:rsidRPr="003E5028">
        <w:rPr>
          <w:rFonts w:ascii="Times New Roman" w:hAnsi="Times New Roman"/>
          <w:sz w:val="24"/>
          <w:szCs w:val="24"/>
        </w:rPr>
        <w:t>informácie potrebné na prípravu správy</w:t>
      </w:r>
      <w:r w:rsidR="0032529C" w:rsidRPr="003E5028">
        <w:rPr>
          <w:rFonts w:ascii="Times New Roman" w:hAnsi="Times New Roman"/>
          <w:sz w:val="24"/>
          <w:szCs w:val="24"/>
        </w:rPr>
        <w:t>:</w:t>
      </w:r>
      <w:r w:rsidRPr="003E5028">
        <w:rPr>
          <w:rFonts w:ascii="Times New Roman" w:hAnsi="Times New Roman"/>
          <w:sz w:val="24"/>
          <w:szCs w:val="24"/>
        </w:rPr>
        <w:t xml:space="preserve"> </w:t>
      </w:r>
    </w:p>
    <w:p w14:paraId="730C6856" w14:textId="14CAEF8F" w:rsidR="0032529C" w:rsidRPr="003E5028" w:rsidRDefault="002330BA" w:rsidP="003E5028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028">
        <w:rPr>
          <w:rFonts w:ascii="Times New Roman" w:hAnsi="Times New Roman"/>
          <w:sz w:val="24"/>
          <w:szCs w:val="24"/>
        </w:rPr>
        <w:t xml:space="preserve">počet a druh konaní o žalobách </w:t>
      </w:r>
      <w:r w:rsidR="0032529C" w:rsidRPr="003E5028">
        <w:rPr>
          <w:rFonts w:ascii="Times New Roman" w:hAnsi="Times New Roman"/>
          <w:sz w:val="24"/>
          <w:szCs w:val="24"/>
        </w:rPr>
        <w:t>na ochranu kolektívnych záujmov spotrebiteľov</w:t>
      </w:r>
      <w:r w:rsidRPr="003E5028">
        <w:rPr>
          <w:rFonts w:ascii="Times New Roman" w:hAnsi="Times New Roman"/>
          <w:sz w:val="24"/>
          <w:szCs w:val="24"/>
        </w:rPr>
        <w:t xml:space="preserve">, </w:t>
      </w:r>
      <w:r w:rsidRPr="003E5028">
        <w:rPr>
          <w:rFonts w:ascii="Times New Roman" w:hAnsi="Times New Roman"/>
          <w:sz w:val="24"/>
          <w:szCs w:val="24"/>
        </w:rPr>
        <w:lastRenderedPageBreak/>
        <w:t>ktoré boli skončené pred súdmi</w:t>
      </w:r>
      <w:r w:rsidR="0032529C" w:rsidRPr="003E5028">
        <w:rPr>
          <w:rFonts w:ascii="Times New Roman" w:hAnsi="Times New Roman"/>
          <w:sz w:val="24"/>
          <w:szCs w:val="24"/>
        </w:rPr>
        <w:t>,</w:t>
      </w:r>
    </w:p>
    <w:p w14:paraId="3E0B97AA" w14:textId="7A88C928" w:rsidR="0032529C" w:rsidRPr="003E5028" w:rsidRDefault="002330BA" w:rsidP="003E5028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028">
        <w:rPr>
          <w:rFonts w:ascii="Times New Roman" w:hAnsi="Times New Roman"/>
          <w:sz w:val="24"/>
          <w:szCs w:val="24"/>
        </w:rPr>
        <w:t xml:space="preserve">druh porušení právnych predpisov podľa </w:t>
      </w:r>
      <w:r w:rsidR="0032529C" w:rsidRPr="003E5028">
        <w:rPr>
          <w:rFonts w:ascii="Times New Roman" w:hAnsi="Times New Roman"/>
          <w:sz w:val="24"/>
          <w:szCs w:val="24"/>
        </w:rPr>
        <w:t>§</w:t>
      </w:r>
      <w:r w:rsidRPr="003E5028">
        <w:rPr>
          <w:rFonts w:ascii="Times New Roman" w:hAnsi="Times New Roman"/>
          <w:sz w:val="24"/>
          <w:szCs w:val="24"/>
        </w:rPr>
        <w:t xml:space="preserve"> 2 ods. 1 a strany uvedených konaní o žalobách </w:t>
      </w:r>
      <w:r w:rsidR="0032529C" w:rsidRPr="003E5028">
        <w:rPr>
          <w:rFonts w:ascii="Times New Roman" w:hAnsi="Times New Roman"/>
          <w:sz w:val="24"/>
          <w:szCs w:val="24"/>
        </w:rPr>
        <w:t>na ochranu kolektívnych záujmov spotrebiteľov</w:t>
      </w:r>
      <w:r w:rsidRPr="003E5028">
        <w:rPr>
          <w:rFonts w:ascii="Times New Roman" w:hAnsi="Times New Roman"/>
          <w:sz w:val="24"/>
          <w:szCs w:val="24"/>
        </w:rPr>
        <w:t>;</w:t>
      </w:r>
    </w:p>
    <w:p w14:paraId="5DC6284D" w14:textId="1A852135" w:rsidR="00C83126" w:rsidRPr="003E5028" w:rsidRDefault="00FE5788" w:rsidP="003E5028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028">
        <w:rPr>
          <w:rFonts w:ascii="Times New Roman" w:hAnsi="Times New Roman"/>
          <w:sz w:val="24"/>
          <w:szCs w:val="24"/>
        </w:rPr>
        <w:t>výsledk</w:t>
      </w:r>
      <w:r>
        <w:rPr>
          <w:rFonts w:ascii="Times New Roman" w:hAnsi="Times New Roman"/>
          <w:sz w:val="24"/>
          <w:szCs w:val="24"/>
        </w:rPr>
        <w:t>y</w:t>
      </w:r>
      <w:r w:rsidRPr="003E5028">
        <w:rPr>
          <w:rFonts w:ascii="Times New Roman" w:hAnsi="Times New Roman"/>
          <w:sz w:val="24"/>
          <w:szCs w:val="24"/>
        </w:rPr>
        <w:t xml:space="preserve"> </w:t>
      </w:r>
      <w:r w:rsidR="0032529C" w:rsidRPr="003E5028">
        <w:rPr>
          <w:rFonts w:ascii="Times New Roman" w:hAnsi="Times New Roman"/>
          <w:sz w:val="24"/>
          <w:szCs w:val="24"/>
        </w:rPr>
        <w:t>konaní o žalobách na ochranu kolektívnych záujmov spotrebiteľov uvedených v bodoch 2. a 3</w:t>
      </w:r>
      <w:r w:rsidR="002330BA" w:rsidRPr="003E5028">
        <w:rPr>
          <w:rFonts w:ascii="Times New Roman" w:hAnsi="Times New Roman"/>
          <w:sz w:val="24"/>
          <w:szCs w:val="24"/>
        </w:rPr>
        <w:t>.</w:t>
      </w:r>
    </w:p>
    <w:p w14:paraId="1605001F" w14:textId="77777777" w:rsidR="00C83126" w:rsidRPr="002E17E9" w:rsidRDefault="00C83126" w:rsidP="004665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8E25930" w14:textId="77777777" w:rsidR="00B649A4" w:rsidRPr="002E17E9" w:rsidRDefault="00B649A4" w:rsidP="004665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(2) Ak tento zákon neustanovuje inak, právne vzťahy podľa tohto zákona sa spravujú Občianskym zákonníkom.</w:t>
      </w:r>
    </w:p>
    <w:p w14:paraId="7E845B8D" w14:textId="77777777" w:rsidR="00B649A4" w:rsidRPr="002E17E9" w:rsidRDefault="00B649A4" w:rsidP="004665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6B93D9D" w14:textId="77777777" w:rsidR="00C83126" w:rsidRPr="002E17E9" w:rsidRDefault="00C83126" w:rsidP="004665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</w:t>
      </w:r>
      <w:r w:rsidR="00B649A4" w:rsidRPr="002E17E9">
        <w:rPr>
          <w:rFonts w:ascii="Times New Roman" w:hAnsi="Times New Roman"/>
          <w:sz w:val="24"/>
          <w:szCs w:val="24"/>
        </w:rPr>
        <w:t>3</w:t>
      </w:r>
      <w:r w:rsidRPr="002E17E9">
        <w:rPr>
          <w:rFonts w:ascii="Times New Roman" w:hAnsi="Times New Roman"/>
          <w:sz w:val="24"/>
          <w:szCs w:val="24"/>
        </w:rPr>
        <w:t>) Na zápis do zoznamu a na vyčiarknutie zo zoznamu sa vzťahuje správny poriadok. Na postup oprávnených osôb sa nevzťahuje správny poriadok.</w:t>
      </w:r>
    </w:p>
    <w:p w14:paraId="7B7D8094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AB816" w14:textId="77777777" w:rsidR="00F72FA1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</w:t>
      </w:r>
      <w:r w:rsidR="00B649A4" w:rsidRPr="002E17E9">
        <w:rPr>
          <w:rFonts w:ascii="Times New Roman" w:hAnsi="Times New Roman"/>
          <w:sz w:val="24"/>
          <w:szCs w:val="24"/>
        </w:rPr>
        <w:t>4</w:t>
      </w:r>
      <w:r w:rsidRPr="002E17E9">
        <w:rPr>
          <w:rFonts w:ascii="Times New Roman" w:hAnsi="Times New Roman"/>
          <w:sz w:val="24"/>
          <w:szCs w:val="24"/>
        </w:rPr>
        <w:t xml:space="preserve">) Na konanie o žalobe na ochranu kolektívnych záujmov </w:t>
      </w:r>
      <w:r w:rsidR="00302299" w:rsidRPr="002E17E9">
        <w:rPr>
          <w:rFonts w:ascii="Times New Roman" w:hAnsi="Times New Roman"/>
          <w:sz w:val="24"/>
          <w:szCs w:val="24"/>
        </w:rPr>
        <w:t xml:space="preserve">spotrebiteľov </w:t>
      </w:r>
      <w:r w:rsidRPr="002E17E9">
        <w:rPr>
          <w:rFonts w:ascii="Times New Roman" w:hAnsi="Times New Roman"/>
          <w:sz w:val="24"/>
          <w:szCs w:val="24"/>
        </w:rPr>
        <w:t>sa primerane vzťahuje Civilný sporový poriadok</w:t>
      </w:r>
      <w:r w:rsidR="000F38E1" w:rsidRPr="002E17E9">
        <w:rPr>
          <w:rFonts w:ascii="Times New Roman" w:hAnsi="Times New Roman"/>
          <w:sz w:val="24"/>
          <w:szCs w:val="24"/>
        </w:rPr>
        <w:t>.</w:t>
      </w:r>
    </w:p>
    <w:p w14:paraId="4E34E375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ab/>
      </w:r>
    </w:p>
    <w:p w14:paraId="0B9FAB20" w14:textId="77777777" w:rsidR="00A52F0B" w:rsidRDefault="00A52F0B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FD6034" w14:textId="34F5150D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2</w:t>
      </w:r>
      <w:r w:rsidR="00554C98" w:rsidRPr="002E17E9">
        <w:rPr>
          <w:rFonts w:ascii="Times New Roman" w:hAnsi="Times New Roman"/>
          <w:sz w:val="24"/>
          <w:szCs w:val="24"/>
        </w:rPr>
        <w:t>8</w:t>
      </w:r>
    </w:p>
    <w:p w14:paraId="0C21769D" w14:textId="77777777" w:rsidR="00064BDA" w:rsidRPr="002E17E9" w:rsidRDefault="00064BDA" w:rsidP="00064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 xml:space="preserve">Prechodné ustanovenia </w:t>
      </w:r>
    </w:p>
    <w:p w14:paraId="3C608B8C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65FD6" w14:textId="77777777" w:rsidR="00C83126" w:rsidRPr="002E17E9" w:rsidRDefault="006A1D61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(1) </w:t>
      </w:r>
      <w:r w:rsidR="00C83126" w:rsidRPr="002E17E9">
        <w:rPr>
          <w:rFonts w:ascii="Times New Roman" w:hAnsi="Times New Roman"/>
          <w:sz w:val="24"/>
          <w:szCs w:val="24"/>
        </w:rPr>
        <w:t xml:space="preserve">Ustanovenia tohto zákona sa použijú na konania o žalobe na ochranu kolektívnych záujmov </w:t>
      </w:r>
      <w:r w:rsidR="00D80DA5" w:rsidRPr="002E17E9">
        <w:rPr>
          <w:rFonts w:ascii="Times New Roman" w:hAnsi="Times New Roman"/>
          <w:sz w:val="24"/>
          <w:szCs w:val="24"/>
        </w:rPr>
        <w:t xml:space="preserve">spotrebiteľov </w:t>
      </w:r>
      <w:r w:rsidR="00C83126" w:rsidRPr="002E17E9">
        <w:rPr>
          <w:rFonts w:ascii="Times New Roman" w:hAnsi="Times New Roman"/>
          <w:sz w:val="24"/>
          <w:szCs w:val="24"/>
        </w:rPr>
        <w:t xml:space="preserve">začaté po 25. júni 2023. </w:t>
      </w:r>
    </w:p>
    <w:p w14:paraId="612776BF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2036DB4" w14:textId="77777777" w:rsidR="00C83126" w:rsidRPr="002E17E9" w:rsidRDefault="006A1D61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(2) Postup podľa tohto zákona </w:t>
      </w:r>
      <w:r w:rsidR="00E24300" w:rsidRPr="002E17E9">
        <w:rPr>
          <w:rFonts w:ascii="Times New Roman" w:hAnsi="Times New Roman"/>
          <w:sz w:val="24"/>
          <w:szCs w:val="24"/>
        </w:rPr>
        <w:t>ne</w:t>
      </w:r>
      <w:r w:rsidRPr="002E17E9">
        <w:rPr>
          <w:rFonts w:ascii="Times New Roman" w:hAnsi="Times New Roman"/>
          <w:sz w:val="24"/>
          <w:szCs w:val="24"/>
        </w:rPr>
        <w:t xml:space="preserve">možno uplatniť na </w:t>
      </w:r>
      <w:r w:rsidR="00E24300" w:rsidRPr="002E17E9">
        <w:rPr>
          <w:rFonts w:ascii="Times New Roman" w:hAnsi="Times New Roman"/>
          <w:sz w:val="24"/>
          <w:szCs w:val="24"/>
        </w:rPr>
        <w:t>porušeni</w:t>
      </w:r>
      <w:r w:rsidR="005C5E9B" w:rsidRPr="002E17E9">
        <w:rPr>
          <w:rFonts w:ascii="Times New Roman" w:hAnsi="Times New Roman"/>
          <w:sz w:val="24"/>
          <w:szCs w:val="24"/>
        </w:rPr>
        <w:t>e</w:t>
      </w:r>
      <w:r w:rsidRPr="002E17E9">
        <w:rPr>
          <w:rFonts w:ascii="Times New Roman" w:hAnsi="Times New Roman"/>
          <w:sz w:val="24"/>
          <w:szCs w:val="24"/>
        </w:rPr>
        <w:t>, ktoré vznikl</w:t>
      </w:r>
      <w:r w:rsidR="005C5E9B" w:rsidRPr="002E17E9">
        <w:rPr>
          <w:rFonts w:ascii="Times New Roman" w:hAnsi="Times New Roman"/>
          <w:sz w:val="24"/>
          <w:szCs w:val="24"/>
        </w:rPr>
        <w:t>o</w:t>
      </w:r>
      <w:r w:rsidRPr="002E17E9">
        <w:rPr>
          <w:rFonts w:ascii="Times New Roman" w:hAnsi="Times New Roman"/>
          <w:sz w:val="24"/>
          <w:szCs w:val="24"/>
        </w:rPr>
        <w:t xml:space="preserve"> </w:t>
      </w:r>
      <w:r w:rsidR="00B51DE2" w:rsidRPr="002E17E9">
        <w:rPr>
          <w:rFonts w:ascii="Times New Roman" w:hAnsi="Times New Roman"/>
          <w:sz w:val="24"/>
          <w:szCs w:val="24"/>
        </w:rPr>
        <w:t>do 24. júna 2020</w:t>
      </w:r>
      <w:r w:rsidRPr="002E17E9">
        <w:rPr>
          <w:rFonts w:ascii="Times New Roman" w:hAnsi="Times New Roman"/>
          <w:sz w:val="24"/>
          <w:szCs w:val="24"/>
        </w:rPr>
        <w:t xml:space="preserve">.     </w:t>
      </w:r>
    </w:p>
    <w:p w14:paraId="189476F2" w14:textId="77777777" w:rsidR="00393643" w:rsidRPr="002E17E9" w:rsidRDefault="00393643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2A3F29D" w14:textId="77777777" w:rsidR="00393643" w:rsidRPr="002E17E9" w:rsidRDefault="00393643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(3) Ustanoveni</w:t>
      </w:r>
      <w:r w:rsidR="00BC2A57" w:rsidRPr="002E17E9">
        <w:rPr>
          <w:rFonts w:ascii="Times New Roman" w:hAnsi="Times New Roman"/>
          <w:sz w:val="24"/>
          <w:szCs w:val="24"/>
        </w:rPr>
        <w:t>a</w:t>
      </w:r>
      <w:r w:rsidRPr="002E17E9">
        <w:rPr>
          <w:rFonts w:ascii="Times New Roman" w:hAnsi="Times New Roman"/>
          <w:sz w:val="24"/>
          <w:szCs w:val="24"/>
        </w:rPr>
        <w:t xml:space="preserve"> § 2</w:t>
      </w:r>
      <w:r w:rsidR="00C459DC">
        <w:rPr>
          <w:rFonts w:ascii="Times New Roman" w:hAnsi="Times New Roman"/>
          <w:sz w:val="24"/>
          <w:szCs w:val="24"/>
        </w:rPr>
        <w:t>6</w:t>
      </w:r>
      <w:r w:rsidRPr="002E17E9">
        <w:rPr>
          <w:rFonts w:ascii="Times New Roman" w:hAnsi="Times New Roman"/>
          <w:sz w:val="24"/>
          <w:szCs w:val="24"/>
        </w:rPr>
        <w:t xml:space="preserve"> sa použij</w:t>
      </w:r>
      <w:r w:rsidR="00BC2A57" w:rsidRPr="002E17E9">
        <w:rPr>
          <w:rFonts w:ascii="Times New Roman" w:hAnsi="Times New Roman"/>
          <w:sz w:val="24"/>
          <w:szCs w:val="24"/>
        </w:rPr>
        <w:t>ú</w:t>
      </w:r>
      <w:r w:rsidRPr="002E17E9">
        <w:rPr>
          <w:rFonts w:ascii="Times New Roman" w:hAnsi="Times New Roman"/>
          <w:sz w:val="24"/>
          <w:szCs w:val="24"/>
        </w:rPr>
        <w:t xml:space="preserve"> len na porušenie, ktoré vzniklo </w:t>
      </w:r>
      <w:r w:rsidR="00B51DE2" w:rsidRPr="002E17E9">
        <w:rPr>
          <w:rFonts w:ascii="Times New Roman" w:hAnsi="Times New Roman"/>
          <w:sz w:val="24"/>
          <w:szCs w:val="24"/>
        </w:rPr>
        <w:t>od 25. júna 2023</w:t>
      </w:r>
      <w:r w:rsidRPr="002E17E9">
        <w:rPr>
          <w:rFonts w:ascii="Times New Roman" w:hAnsi="Times New Roman"/>
          <w:sz w:val="24"/>
          <w:szCs w:val="24"/>
        </w:rPr>
        <w:t>.</w:t>
      </w:r>
    </w:p>
    <w:p w14:paraId="0E12E9F8" w14:textId="77777777" w:rsidR="00A52F0B" w:rsidRPr="002E17E9" w:rsidRDefault="00A52F0B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A78DB40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§ 2</w:t>
      </w:r>
      <w:r w:rsidR="00554C98" w:rsidRPr="002E17E9">
        <w:rPr>
          <w:rFonts w:ascii="Times New Roman" w:hAnsi="Times New Roman"/>
          <w:sz w:val="24"/>
          <w:szCs w:val="24"/>
        </w:rPr>
        <w:t>9</w:t>
      </w:r>
    </w:p>
    <w:p w14:paraId="73A2ED12" w14:textId="77777777" w:rsidR="00F622C0" w:rsidRPr="002E17E9" w:rsidRDefault="00F622C0" w:rsidP="00F62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>Transpozičné ustanovenie</w:t>
      </w:r>
      <w:r w:rsidRPr="002E17E9" w:rsidDel="00C00088">
        <w:rPr>
          <w:rFonts w:ascii="Times New Roman" w:hAnsi="Times New Roman"/>
          <w:bCs/>
          <w:sz w:val="24"/>
          <w:szCs w:val="24"/>
        </w:rPr>
        <w:t xml:space="preserve"> </w:t>
      </w:r>
    </w:p>
    <w:p w14:paraId="297FE019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C4DB40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Týmto zákonom sa preberajú právne záväzné akty Európskej únie uvedené </w:t>
      </w:r>
      <w:r w:rsidR="002D19E7" w:rsidRPr="002E17E9">
        <w:rPr>
          <w:rFonts w:ascii="Times New Roman" w:hAnsi="Times New Roman"/>
          <w:sz w:val="24"/>
          <w:szCs w:val="24"/>
        </w:rPr>
        <w:t>v prílohe</w:t>
      </w:r>
      <w:r w:rsidRPr="002E17E9">
        <w:rPr>
          <w:rFonts w:ascii="Times New Roman" w:hAnsi="Times New Roman"/>
          <w:sz w:val="24"/>
          <w:szCs w:val="24"/>
        </w:rPr>
        <w:t xml:space="preserve">. </w:t>
      </w:r>
    </w:p>
    <w:p w14:paraId="29F667EB" w14:textId="5CA14378" w:rsidR="008C37D0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</w:t>
      </w:r>
    </w:p>
    <w:p w14:paraId="1767BB8F" w14:textId="77777777" w:rsidR="002346DA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E17E9">
        <w:rPr>
          <w:rFonts w:ascii="Times New Roman" w:hAnsi="Times New Roman"/>
          <w:b/>
          <w:bCs/>
          <w:sz w:val="24"/>
          <w:szCs w:val="24"/>
        </w:rPr>
        <w:t>Príloha k </w:t>
      </w:r>
    </w:p>
    <w:p w14:paraId="6CFD63A2" w14:textId="6F07C043" w:rsidR="00811831" w:rsidRPr="002E17E9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b/>
          <w:bCs/>
          <w:sz w:val="24"/>
          <w:szCs w:val="24"/>
        </w:rPr>
        <w:t>zákonu č. .../202</w:t>
      </w:r>
      <w:r w:rsidR="00387D35" w:rsidRPr="002E17E9">
        <w:rPr>
          <w:rFonts w:ascii="Times New Roman" w:hAnsi="Times New Roman"/>
          <w:b/>
          <w:bCs/>
          <w:sz w:val="24"/>
          <w:szCs w:val="24"/>
        </w:rPr>
        <w:t>3</w:t>
      </w:r>
      <w:r w:rsidRPr="002E17E9">
        <w:rPr>
          <w:rFonts w:ascii="Times New Roman" w:hAnsi="Times New Roman"/>
          <w:b/>
          <w:bCs/>
          <w:sz w:val="24"/>
          <w:szCs w:val="24"/>
        </w:rPr>
        <w:t xml:space="preserve"> Z. z. </w:t>
      </w:r>
    </w:p>
    <w:p w14:paraId="4FE41FB5" w14:textId="77777777" w:rsidR="00811831" w:rsidRPr="002E17E9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14548" w14:textId="77777777" w:rsidR="00811831" w:rsidRPr="002E17E9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b/>
          <w:bCs/>
          <w:sz w:val="24"/>
          <w:szCs w:val="24"/>
        </w:rPr>
        <w:t xml:space="preserve">ZOZNAM PREBERANÝCH PRÁVNE ZÁVÄZNÝCH AKTOV EURÓPSKEJ ÚNIE </w:t>
      </w:r>
    </w:p>
    <w:p w14:paraId="2EEBD5E4" w14:textId="77777777" w:rsidR="00811831" w:rsidRPr="002E17E9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7953B0" w14:textId="77777777" w:rsidR="00811831" w:rsidRPr="002E17E9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E17E9">
        <w:rPr>
          <w:rFonts w:ascii="Times New Roman" w:hAnsi="Times New Roman"/>
          <w:sz w:val="24"/>
          <w:szCs w:val="24"/>
        </w:rPr>
        <w:tab/>
        <w:t xml:space="preserve">Smernica Európskeho parlamentu a Rady (EÚ) 2020/1828 z 25. novembra 2020 o žalobách v zastúpení na ochranu kolektívnych záujmov spotrebiteľov a o zrušení smernice 2009/22/ES (Ú. v. EÚ L 409, 4.12.2020). </w:t>
      </w:r>
    </w:p>
    <w:p w14:paraId="518C41D5" w14:textId="31A63C52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C65961" w14:textId="77777777" w:rsidR="008C6576" w:rsidRPr="002E17E9" w:rsidRDefault="008C6576" w:rsidP="004665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5F9F47" w14:textId="77777777" w:rsidR="00C83126" w:rsidRPr="002E17E9" w:rsidRDefault="00C83126" w:rsidP="004665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7E9">
        <w:rPr>
          <w:rFonts w:ascii="Times New Roman" w:hAnsi="Times New Roman"/>
          <w:b/>
          <w:sz w:val="24"/>
          <w:szCs w:val="24"/>
        </w:rPr>
        <w:t>Čl. II</w:t>
      </w:r>
    </w:p>
    <w:p w14:paraId="5F6E33B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C3EEC5" w14:textId="5164EB95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Zákon č. 160/2015 Z. z. Civilný sporový poriadok v znení zákona č. 87/2017 Z. z., zákona č. 350/2018 Z. z., zákona č. 423/2020 Z. z., </w:t>
      </w:r>
      <w:r w:rsidR="00C2350C" w:rsidRPr="002E17E9">
        <w:rPr>
          <w:rFonts w:ascii="Times New Roman" w:hAnsi="Times New Roman"/>
          <w:sz w:val="24"/>
          <w:szCs w:val="24"/>
        </w:rPr>
        <w:t xml:space="preserve">zákona č. 211/2021 Z. z., </w:t>
      </w:r>
      <w:r w:rsidRPr="002E17E9">
        <w:rPr>
          <w:rFonts w:ascii="Times New Roman" w:hAnsi="Times New Roman"/>
          <w:sz w:val="24"/>
          <w:szCs w:val="24"/>
        </w:rPr>
        <w:t>zákona č. 108/2022 Z. z., zákona č. 111/2022 Z. z.</w:t>
      </w:r>
      <w:r w:rsidR="000E6C67">
        <w:rPr>
          <w:rFonts w:ascii="Times New Roman" w:hAnsi="Times New Roman"/>
          <w:sz w:val="24"/>
          <w:szCs w:val="24"/>
        </w:rPr>
        <w:t>,</w:t>
      </w:r>
      <w:r w:rsidRPr="002E17E9">
        <w:rPr>
          <w:rFonts w:ascii="Times New Roman" w:hAnsi="Times New Roman"/>
          <w:sz w:val="24"/>
          <w:szCs w:val="24"/>
        </w:rPr>
        <w:t xml:space="preserve"> zákona č. 150/2022 Z. z. </w:t>
      </w:r>
      <w:r w:rsidR="000E6C67">
        <w:rPr>
          <w:rFonts w:ascii="Times New Roman" w:hAnsi="Times New Roman"/>
          <w:sz w:val="24"/>
          <w:szCs w:val="24"/>
        </w:rPr>
        <w:t xml:space="preserve">a zákona č. 398/2022 Z. z. </w:t>
      </w:r>
      <w:r w:rsidRPr="002E17E9">
        <w:rPr>
          <w:rFonts w:ascii="Times New Roman" w:hAnsi="Times New Roman"/>
          <w:sz w:val="24"/>
          <w:szCs w:val="24"/>
        </w:rPr>
        <w:t xml:space="preserve">sa mení a dopĺňa takto: </w:t>
      </w:r>
    </w:p>
    <w:p w14:paraId="74ABC0DF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32BE3" w14:textId="0A497FE4" w:rsidR="00C83126" w:rsidRPr="00596CF6" w:rsidRDefault="00596CF6" w:rsidP="00596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C83126" w:rsidRPr="00596CF6">
        <w:rPr>
          <w:rFonts w:ascii="Times New Roman" w:hAnsi="Times New Roman"/>
          <w:sz w:val="24"/>
          <w:szCs w:val="24"/>
        </w:rPr>
        <w:t xml:space="preserve">§ 31 sa </w:t>
      </w:r>
      <w:r w:rsidR="000E6C67" w:rsidRPr="00596CF6">
        <w:rPr>
          <w:rFonts w:ascii="Times New Roman" w:hAnsi="Times New Roman"/>
          <w:sz w:val="24"/>
          <w:szCs w:val="24"/>
        </w:rPr>
        <w:t xml:space="preserve">vrátane nadpisu </w:t>
      </w:r>
      <w:r w:rsidR="00C83126" w:rsidRPr="00596CF6">
        <w:rPr>
          <w:rFonts w:ascii="Times New Roman" w:hAnsi="Times New Roman"/>
          <w:sz w:val="24"/>
          <w:szCs w:val="24"/>
        </w:rPr>
        <w:t>vypúšťa.</w:t>
      </w:r>
    </w:p>
    <w:p w14:paraId="06878D7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4BCF27" w14:textId="43208A6C" w:rsidR="00C83126" w:rsidRPr="00596CF6" w:rsidRDefault="00596CF6" w:rsidP="00596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27ACE" w:rsidRPr="00596CF6">
        <w:rPr>
          <w:rFonts w:ascii="Times New Roman" w:hAnsi="Times New Roman"/>
          <w:sz w:val="24"/>
          <w:szCs w:val="24"/>
        </w:rPr>
        <w:t>V tretej časti druhej hlave prvom diele sa vypúšťa druhý oddiel</w:t>
      </w:r>
      <w:r w:rsidR="00C83126" w:rsidRPr="00596CF6">
        <w:rPr>
          <w:rFonts w:ascii="Times New Roman" w:hAnsi="Times New Roman"/>
          <w:sz w:val="24"/>
          <w:szCs w:val="24"/>
        </w:rPr>
        <w:t>.</w:t>
      </w:r>
    </w:p>
    <w:p w14:paraId="0C56BD60" w14:textId="77777777" w:rsidR="00541FEB" w:rsidRPr="002E17E9" w:rsidRDefault="00541FEB" w:rsidP="0046654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ABB3CF" w14:textId="74FF33AA" w:rsidR="00541FEB" w:rsidRPr="00596CF6" w:rsidRDefault="00596CF6" w:rsidP="00596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41FEB" w:rsidRPr="00596CF6">
        <w:rPr>
          <w:rFonts w:ascii="Times New Roman" w:hAnsi="Times New Roman"/>
          <w:sz w:val="24"/>
          <w:szCs w:val="24"/>
        </w:rPr>
        <w:t>Za § 471c sa vkladá § 471d, ktorý vrátane nadpisu znie:</w:t>
      </w:r>
    </w:p>
    <w:p w14:paraId="780ED64C" w14:textId="77777777" w:rsidR="00596CF6" w:rsidRDefault="00596CF6" w:rsidP="00596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D895F" w14:textId="0585C623" w:rsidR="00541FEB" w:rsidRPr="002E17E9" w:rsidRDefault="00541FEB" w:rsidP="00596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„§ 471d</w:t>
      </w:r>
    </w:p>
    <w:p w14:paraId="1968BDC9" w14:textId="77777777" w:rsidR="005E32CB" w:rsidRDefault="00541FEB" w:rsidP="00596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Prechodné ustanovenie </w:t>
      </w:r>
    </w:p>
    <w:p w14:paraId="28072E80" w14:textId="55D64D85" w:rsidR="00541FEB" w:rsidRPr="002E17E9" w:rsidRDefault="00541FEB" w:rsidP="00596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k úpravám účinným od 25. júna 2023</w:t>
      </w:r>
    </w:p>
    <w:p w14:paraId="368FB37A" w14:textId="77777777" w:rsidR="00541FEB" w:rsidRPr="002E17E9" w:rsidRDefault="00541FEB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51408" w14:textId="77777777" w:rsidR="00541FEB" w:rsidRPr="002E17E9" w:rsidRDefault="00541FEB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Konania o abstraktnej kontrole v spotrebiteľských veciach začaté a právoplatne neskončené do 24. júna 2023 sa dokončia </w:t>
      </w:r>
      <w:r w:rsidR="00462B69" w:rsidRPr="002E17E9">
        <w:rPr>
          <w:rFonts w:ascii="Times New Roman" w:hAnsi="Times New Roman"/>
          <w:sz w:val="24"/>
          <w:szCs w:val="24"/>
        </w:rPr>
        <w:t xml:space="preserve">podľa tohto zákona v znení účinnom do 24. júna 2023 </w:t>
      </w:r>
      <w:r w:rsidRPr="002E17E9">
        <w:rPr>
          <w:rFonts w:ascii="Times New Roman" w:hAnsi="Times New Roman"/>
          <w:sz w:val="24"/>
          <w:szCs w:val="24"/>
        </w:rPr>
        <w:t>na súdoch vecne a miestne príslušných podľa predpisov účinných do 24. júna 2023; to neplatí, ak podľa osobitného predpisu výkon súdnictva prechádza z vecne a miestne príslušného súdu na iný súd.“.</w:t>
      </w:r>
    </w:p>
    <w:p w14:paraId="0C3E400A" w14:textId="77777777" w:rsidR="00541FEB" w:rsidRPr="002E17E9" w:rsidRDefault="00541FEB" w:rsidP="0046654C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B7DE6" w14:textId="4B0EE621" w:rsidR="00541FEB" w:rsidRPr="00596CF6" w:rsidRDefault="00596CF6" w:rsidP="00596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41FEB" w:rsidRPr="00596CF6">
        <w:rPr>
          <w:rFonts w:ascii="Times New Roman" w:hAnsi="Times New Roman"/>
          <w:sz w:val="24"/>
          <w:szCs w:val="24"/>
        </w:rPr>
        <w:t xml:space="preserve">V </w:t>
      </w:r>
      <w:r w:rsidR="00B80134" w:rsidRPr="00596CF6">
        <w:rPr>
          <w:rFonts w:ascii="Times New Roman" w:hAnsi="Times New Roman"/>
          <w:sz w:val="24"/>
          <w:szCs w:val="24"/>
        </w:rPr>
        <w:t>p</w:t>
      </w:r>
      <w:r w:rsidR="00541FEB" w:rsidRPr="00596CF6">
        <w:rPr>
          <w:rFonts w:ascii="Times New Roman" w:hAnsi="Times New Roman"/>
          <w:sz w:val="24"/>
          <w:szCs w:val="24"/>
        </w:rPr>
        <w:t xml:space="preserve">rílohe </w:t>
      </w:r>
      <w:r w:rsidR="00D4476E" w:rsidRPr="00596CF6">
        <w:rPr>
          <w:rFonts w:ascii="Times New Roman" w:hAnsi="Times New Roman"/>
          <w:sz w:val="24"/>
          <w:szCs w:val="24"/>
        </w:rPr>
        <w:t xml:space="preserve">sa vypúšťa </w:t>
      </w:r>
      <w:r w:rsidR="00B80134" w:rsidRPr="00596CF6">
        <w:rPr>
          <w:rFonts w:ascii="Times New Roman" w:hAnsi="Times New Roman"/>
          <w:sz w:val="24"/>
          <w:szCs w:val="24"/>
        </w:rPr>
        <w:t xml:space="preserve">ôsmy </w:t>
      </w:r>
      <w:r w:rsidR="00541FEB" w:rsidRPr="00596CF6">
        <w:rPr>
          <w:rFonts w:ascii="Times New Roman" w:hAnsi="Times New Roman"/>
          <w:sz w:val="24"/>
          <w:szCs w:val="24"/>
        </w:rPr>
        <w:t xml:space="preserve">bod </w:t>
      </w:r>
      <w:r w:rsidR="00D4476E" w:rsidRPr="00596CF6">
        <w:rPr>
          <w:rFonts w:ascii="Times New Roman" w:hAnsi="Times New Roman"/>
          <w:sz w:val="24"/>
          <w:szCs w:val="24"/>
        </w:rPr>
        <w:t>a deviaty bod sa označuje ako ôsmy bod.</w:t>
      </w:r>
      <w:r w:rsidR="00541FEB" w:rsidRPr="00596CF6">
        <w:rPr>
          <w:rFonts w:ascii="Times New Roman" w:hAnsi="Times New Roman"/>
          <w:sz w:val="24"/>
          <w:szCs w:val="24"/>
        </w:rPr>
        <w:t xml:space="preserve"> </w:t>
      </w:r>
      <w:r w:rsidR="00D4476E" w:rsidRPr="00596CF6">
        <w:rPr>
          <w:rFonts w:ascii="Times New Roman" w:hAnsi="Times New Roman"/>
          <w:sz w:val="24"/>
          <w:szCs w:val="24"/>
        </w:rPr>
        <w:t xml:space="preserve">Súčasne sa dopĺňa nový deviaty bod, ktorý </w:t>
      </w:r>
      <w:r w:rsidR="00541FEB" w:rsidRPr="00596CF6">
        <w:rPr>
          <w:rFonts w:ascii="Times New Roman" w:hAnsi="Times New Roman"/>
          <w:sz w:val="24"/>
          <w:szCs w:val="24"/>
        </w:rPr>
        <w:t>znie:</w:t>
      </w:r>
    </w:p>
    <w:p w14:paraId="5E89B838" w14:textId="316BC45A" w:rsidR="005E342E" w:rsidRPr="002E17E9" w:rsidRDefault="00541FEB" w:rsidP="00596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„</w:t>
      </w:r>
      <w:r w:rsidR="00D4476E" w:rsidRPr="002E17E9">
        <w:rPr>
          <w:rFonts w:ascii="Times New Roman" w:hAnsi="Times New Roman"/>
          <w:sz w:val="24"/>
          <w:szCs w:val="24"/>
        </w:rPr>
        <w:t>9</w:t>
      </w:r>
      <w:r w:rsidRPr="002E17E9">
        <w:rPr>
          <w:rFonts w:ascii="Times New Roman" w:hAnsi="Times New Roman"/>
          <w:sz w:val="24"/>
          <w:szCs w:val="24"/>
        </w:rPr>
        <w:t>. Smernica Európskeho parlamentu a Rady (EÚ) 2020/1828 z 25. novembra 2020 o žalobách v zastúpení na ochranu kolektívnych záujmov spotrebiteľov a o zrušení smernice 2009/22/ES (Ú. v. EÚ L 409, 4.12.2020).“.</w:t>
      </w:r>
    </w:p>
    <w:p w14:paraId="4AF57858" w14:textId="77777777" w:rsidR="00A15A8C" w:rsidRPr="002E17E9" w:rsidRDefault="00A15A8C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6B1B1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7E9">
        <w:rPr>
          <w:rFonts w:ascii="Times New Roman" w:hAnsi="Times New Roman"/>
          <w:b/>
          <w:sz w:val="24"/>
          <w:szCs w:val="24"/>
        </w:rPr>
        <w:t>Čl. III</w:t>
      </w:r>
    </w:p>
    <w:p w14:paraId="6FABB874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D01C39" w14:textId="27AE8C25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Zákon </w:t>
      </w:r>
      <w:r w:rsidR="00BC2A57" w:rsidRPr="002E17E9">
        <w:rPr>
          <w:rFonts w:ascii="Times New Roman" w:hAnsi="Times New Roman"/>
          <w:sz w:val="24"/>
          <w:szCs w:val="24"/>
        </w:rPr>
        <w:t xml:space="preserve">Slovenskej národnej rady </w:t>
      </w:r>
      <w:r w:rsidRPr="002E17E9">
        <w:rPr>
          <w:rFonts w:ascii="Times New Roman" w:hAnsi="Times New Roman"/>
          <w:sz w:val="24"/>
          <w:szCs w:val="24"/>
        </w:rPr>
        <w:t xml:space="preserve">č. 71/1992 Zb. </w:t>
      </w:r>
      <w:r w:rsidR="00F72FA1" w:rsidRPr="002E17E9">
        <w:rPr>
          <w:rFonts w:ascii="Times New Roman" w:hAnsi="Times New Roman"/>
          <w:sz w:val="24"/>
          <w:szCs w:val="24"/>
        </w:rPr>
        <w:t xml:space="preserve">o súdnych poplatkoch a poplatku za výpis z registra trestov </w:t>
      </w:r>
      <w:r w:rsidRPr="002E17E9">
        <w:rPr>
          <w:rFonts w:ascii="Times New Roman" w:hAnsi="Times New Roman"/>
          <w:sz w:val="24"/>
          <w:szCs w:val="24"/>
        </w:rPr>
        <w:t xml:space="preserve">v znení zákona </w:t>
      </w:r>
      <w:r w:rsidR="00527ACE" w:rsidRPr="002E17E9">
        <w:rPr>
          <w:rFonts w:ascii="Times New Roman" w:hAnsi="Times New Roman"/>
          <w:sz w:val="24"/>
          <w:szCs w:val="24"/>
        </w:rPr>
        <w:t xml:space="preserve">Národnej rady Slovenskej republiky </w:t>
      </w:r>
      <w:r w:rsidRPr="002E17E9">
        <w:rPr>
          <w:rFonts w:ascii="Times New Roman" w:hAnsi="Times New Roman"/>
          <w:sz w:val="24"/>
          <w:szCs w:val="24"/>
        </w:rPr>
        <w:t>č. </w:t>
      </w:r>
      <w:hyperlink r:id="rId8" w:history="1">
        <w:r w:rsidRPr="002E17E9">
          <w:rPr>
            <w:rFonts w:ascii="Times New Roman" w:hAnsi="Times New Roman"/>
            <w:sz w:val="24"/>
            <w:szCs w:val="24"/>
          </w:rPr>
          <w:t>89/1993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</w:t>
      </w:r>
      <w:r w:rsidR="00527ACE" w:rsidRPr="002E17E9">
        <w:rPr>
          <w:rFonts w:ascii="Times New Roman" w:hAnsi="Times New Roman"/>
          <w:sz w:val="24"/>
          <w:szCs w:val="24"/>
        </w:rPr>
        <w:t xml:space="preserve">Národnej rady Slovenskej republiky </w:t>
      </w:r>
      <w:r w:rsidRPr="002E17E9">
        <w:rPr>
          <w:rFonts w:ascii="Times New Roman" w:hAnsi="Times New Roman"/>
          <w:sz w:val="24"/>
          <w:szCs w:val="24"/>
        </w:rPr>
        <w:t xml:space="preserve">č. </w:t>
      </w:r>
      <w:hyperlink r:id="rId9" w:history="1">
        <w:r w:rsidRPr="002E17E9">
          <w:rPr>
            <w:rFonts w:ascii="Times New Roman" w:hAnsi="Times New Roman"/>
            <w:sz w:val="24"/>
            <w:szCs w:val="24"/>
          </w:rPr>
          <w:t>150/1993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</w:t>
      </w:r>
      <w:r w:rsidR="0052294B" w:rsidRPr="002E17E9">
        <w:rPr>
          <w:rFonts w:ascii="Times New Roman" w:hAnsi="Times New Roman"/>
          <w:sz w:val="24"/>
          <w:szCs w:val="24"/>
        </w:rPr>
        <w:t xml:space="preserve">Národnej rady Slovenskej republiky </w:t>
      </w:r>
      <w:r w:rsidRPr="002E17E9">
        <w:rPr>
          <w:rFonts w:ascii="Times New Roman" w:hAnsi="Times New Roman"/>
          <w:sz w:val="24"/>
          <w:szCs w:val="24"/>
        </w:rPr>
        <w:t xml:space="preserve">č. </w:t>
      </w:r>
      <w:hyperlink r:id="rId10" w:history="1">
        <w:r w:rsidRPr="002E17E9">
          <w:rPr>
            <w:rFonts w:ascii="Times New Roman" w:hAnsi="Times New Roman"/>
            <w:sz w:val="24"/>
            <w:szCs w:val="24"/>
          </w:rPr>
          <w:t>85/1994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</w:t>
      </w:r>
      <w:r w:rsidR="00FF123C" w:rsidRPr="002E17E9">
        <w:rPr>
          <w:rFonts w:ascii="Times New Roman" w:hAnsi="Times New Roman"/>
          <w:sz w:val="24"/>
          <w:szCs w:val="24"/>
        </w:rPr>
        <w:t xml:space="preserve">Národnej rady Slovenskej republiky </w:t>
      </w:r>
      <w:r w:rsidRPr="002E17E9">
        <w:rPr>
          <w:rFonts w:ascii="Times New Roman" w:hAnsi="Times New Roman"/>
          <w:sz w:val="24"/>
          <w:szCs w:val="24"/>
        </w:rPr>
        <w:t xml:space="preserve">č. </w:t>
      </w:r>
      <w:hyperlink r:id="rId11" w:history="1">
        <w:r w:rsidRPr="002E17E9">
          <w:rPr>
            <w:rFonts w:ascii="Times New Roman" w:hAnsi="Times New Roman"/>
            <w:sz w:val="24"/>
            <w:szCs w:val="24"/>
          </w:rPr>
          <w:t>232/1995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12" w:history="1">
        <w:r w:rsidRPr="002E17E9">
          <w:rPr>
            <w:rFonts w:ascii="Times New Roman" w:hAnsi="Times New Roman"/>
            <w:sz w:val="24"/>
            <w:szCs w:val="24"/>
          </w:rPr>
          <w:t>12/1998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13" w:history="1">
        <w:r w:rsidRPr="002E17E9">
          <w:rPr>
            <w:rFonts w:ascii="Times New Roman" w:hAnsi="Times New Roman"/>
            <w:sz w:val="24"/>
            <w:szCs w:val="24"/>
          </w:rPr>
          <w:t>457/2000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14" w:history="1">
        <w:r w:rsidRPr="002E17E9">
          <w:rPr>
            <w:rFonts w:ascii="Times New Roman" w:hAnsi="Times New Roman"/>
            <w:sz w:val="24"/>
            <w:szCs w:val="24"/>
          </w:rPr>
          <w:t>162/2001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15" w:history="1">
        <w:r w:rsidRPr="002E17E9">
          <w:rPr>
            <w:rFonts w:ascii="Times New Roman" w:hAnsi="Times New Roman"/>
            <w:sz w:val="24"/>
            <w:szCs w:val="24"/>
          </w:rPr>
          <w:t>418/2002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16" w:history="1">
        <w:r w:rsidRPr="002E17E9">
          <w:rPr>
            <w:rFonts w:ascii="Times New Roman" w:hAnsi="Times New Roman"/>
            <w:sz w:val="24"/>
            <w:szCs w:val="24"/>
          </w:rPr>
          <w:t>531/2003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17" w:history="1">
        <w:r w:rsidRPr="002E17E9">
          <w:rPr>
            <w:rFonts w:ascii="Times New Roman" w:hAnsi="Times New Roman"/>
            <w:sz w:val="24"/>
            <w:szCs w:val="24"/>
          </w:rPr>
          <w:t>215/2004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18" w:history="1">
        <w:r w:rsidRPr="002E17E9">
          <w:rPr>
            <w:rFonts w:ascii="Times New Roman" w:hAnsi="Times New Roman"/>
            <w:sz w:val="24"/>
            <w:szCs w:val="24"/>
          </w:rPr>
          <w:t>382/2004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19" w:history="1">
        <w:r w:rsidRPr="002E17E9">
          <w:rPr>
            <w:rFonts w:ascii="Times New Roman" w:hAnsi="Times New Roman"/>
            <w:sz w:val="24"/>
            <w:szCs w:val="24"/>
          </w:rPr>
          <w:t>420/2004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20" w:history="1">
        <w:r w:rsidRPr="002E17E9">
          <w:rPr>
            <w:rFonts w:ascii="Times New Roman" w:hAnsi="Times New Roman"/>
            <w:sz w:val="24"/>
            <w:szCs w:val="24"/>
          </w:rPr>
          <w:t>432/2004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21" w:history="1">
        <w:r w:rsidRPr="002E17E9">
          <w:rPr>
            <w:rFonts w:ascii="Times New Roman" w:hAnsi="Times New Roman"/>
            <w:sz w:val="24"/>
            <w:szCs w:val="24"/>
          </w:rPr>
          <w:t>341/2005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22" w:history="1">
        <w:r w:rsidRPr="002E17E9">
          <w:rPr>
            <w:rFonts w:ascii="Times New Roman" w:hAnsi="Times New Roman"/>
            <w:sz w:val="24"/>
            <w:szCs w:val="24"/>
          </w:rPr>
          <w:t>621/2005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23" w:history="1">
        <w:r w:rsidRPr="002E17E9">
          <w:rPr>
            <w:rFonts w:ascii="Times New Roman" w:hAnsi="Times New Roman"/>
            <w:sz w:val="24"/>
            <w:szCs w:val="24"/>
          </w:rPr>
          <w:t>24/2007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24" w:history="1">
        <w:r w:rsidRPr="002E17E9">
          <w:rPr>
            <w:rFonts w:ascii="Times New Roman" w:hAnsi="Times New Roman"/>
            <w:sz w:val="24"/>
            <w:szCs w:val="24"/>
          </w:rPr>
          <w:t>273/2007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25" w:history="1">
        <w:r w:rsidRPr="002E17E9">
          <w:rPr>
            <w:rFonts w:ascii="Times New Roman" w:hAnsi="Times New Roman"/>
            <w:sz w:val="24"/>
            <w:szCs w:val="24"/>
          </w:rPr>
          <w:t>330/2007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26" w:history="1">
        <w:r w:rsidRPr="002E17E9">
          <w:rPr>
            <w:rFonts w:ascii="Times New Roman" w:hAnsi="Times New Roman"/>
            <w:sz w:val="24"/>
            <w:szCs w:val="24"/>
          </w:rPr>
          <w:t>511/2007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27" w:history="1">
        <w:r w:rsidRPr="002E17E9">
          <w:rPr>
            <w:rFonts w:ascii="Times New Roman" w:hAnsi="Times New Roman"/>
            <w:sz w:val="24"/>
            <w:szCs w:val="24"/>
          </w:rPr>
          <w:t>264/2008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28" w:history="1">
        <w:r w:rsidRPr="002E17E9">
          <w:rPr>
            <w:rFonts w:ascii="Times New Roman" w:hAnsi="Times New Roman"/>
            <w:sz w:val="24"/>
            <w:szCs w:val="24"/>
          </w:rPr>
          <w:t>465/2008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29" w:history="1">
        <w:r w:rsidRPr="002E17E9">
          <w:rPr>
            <w:rFonts w:ascii="Times New Roman" w:hAnsi="Times New Roman"/>
            <w:sz w:val="24"/>
            <w:szCs w:val="24"/>
          </w:rPr>
          <w:t>71/2009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30" w:history="1">
        <w:r w:rsidRPr="002E17E9">
          <w:rPr>
            <w:rFonts w:ascii="Times New Roman" w:hAnsi="Times New Roman"/>
            <w:sz w:val="24"/>
            <w:szCs w:val="24"/>
          </w:rPr>
          <w:t>503/2009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31" w:history="1">
        <w:r w:rsidRPr="002E17E9">
          <w:rPr>
            <w:rFonts w:ascii="Times New Roman" w:hAnsi="Times New Roman"/>
            <w:sz w:val="24"/>
            <w:szCs w:val="24"/>
          </w:rPr>
          <w:t>136/2010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32" w:history="1">
        <w:r w:rsidRPr="002E17E9">
          <w:rPr>
            <w:rFonts w:ascii="Times New Roman" w:hAnsi="Times New Roman"/>
            <w:sz w:val="24"/>
            <w:szCs w:val="24"/>
          </w:rPr>
          <w:t>136/2010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33" w:history="1">
        <w:r w:rsidRPr="002E17E9">
          <w:rPr>
            <w:rFonts w:ascii="Times New Roman" w:hAnsi="Times New Roman"/>
            <w:sz w:val="24"/>
            <w:szCs w:val="24"/>
          </w:rPr>
          <w:t>381/2011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34" w:history="1">
        <w:r w:rsidRPr="002E17E9">
          <w:rPr>
            <w:rFonts w:ascii="Times New Roman" w:hAnsi="Times New Roman"/>
            <w:sz w:val="24"/>
            <w:szCs w:val="24"/>
          </w:rPr>
          <w:t>381/2011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35" w:history="1">
        <w:r w:rsidRPr="002E17E9">
          <w:rPr>
            <w:rFonts w:ascii="Times New Roman" w:hAnsi="Times New Roman"/>
            <w:sz w:val="24"/>
            <w:szCs w:val="24"/>
          </w:rPr>
          <w:t>286/2012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36" w:history="1">
        <w:r w:rsidRPr="002E17E9">
          <w:rPr>
            <w:rFonts w:ascii="Times New Roman" w:hAnsi="Times New Roman"/>
            <w:sz w:val="24"/>
            <w:szCs w:val="24"/>
          </w:rPr>
          <w:t>297/2012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37" w:history="1">
        <w:r w:rsidRPr="002E17E9">
          <w:rPr>
            <w:rFonts w:ascii="Times New Roman" w:hAnsi="Times New Roman"/>
            <w:sz w:val="24"/>
            <w:szCs w:val="24"/>
          </w:rPr>
          <w:t>297/2012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38" w:history="1">
        <w:r w:rsidRPr="002E17E9">
          <w:rPr>
            <w:rFonts w:ascii="Times New Roman" w:hAnsi="Times New Roman"/>
            <w:sz w:val="24"/>
            <w:szCs w:val="24"/>
          </w:rPr>
          <w:t>64/2013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39" w:history="1">
        <w:r w:rsidRPr="002E17E9">
          <w:rPr>
            <w:rFonts w:ascii="Times New Roman" w:hAnsi="Times New Roman"/>
            <w:sz w:val="24"/>
            <w:szCs w:val="24"/>
          </w:rPr>
          <w:t>125/2013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40" w:history="1">
        <w:r w:rsidRPr="002E17E9">
          <w:rPr>
            <w:rFonts w:ascii="Times New Roman" w:hAnsi="Times New Roman"/>
            <w:sz w:val="24"/>
            <w:szCs w:val="24"/>
          </w:rPr>
          <w:t>347/2013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41" w:history="1">
        <w:r w:rsidRPr="002E17E9">
          <w:rPr>
            <w:rFonts w:ascii="Times New Roman" w:hAnsi="Times New Roman"/>
            <w:sz w:val="24"/>
            <w:szCs w:val="24"/>
          </w:rPr>
          <w:t>357/2013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42" w:history="1">
        <w:r w:rsidRPr="002E17E9">
          <w:rPr>
            <w:rFonts w:ascii="Times New Roman" w:hAnsi="Times New Roman"/>
            <w:sz w:val="24"/>
            <w:szCs w:val="24"/>
          </w:rPr>
          <w:t>204/2014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43" w:history="1">
        <w:r w:rsidRPr="002E17E9">
          <w:rPr>
            <w:rFonts w:ascii="Times New Roman" w:hAnsi="Times New Roman"/>
            <w:sz w:val="24"/>
            <w:szCs w:val="24"/>
          </w:rPr>
          <w:t>87/2015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44" w:history="1">
        <w:r w:rsidRPr="002E17E9">
          <w:rPr>
            <w:rFonts w:ascii="Times New Roman" w:hAnsi="Times New Roman"/>
            <w:sz w:val="24"/>
            <w:szCs w:val="24"/>
          </w:rPr>
          <w:t>253/2015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45" w:history="1">
        <w:r w:rsidRPr="002E17E9">
          <w:rPr>
            <w:rFonts w:ascii="Times New Roman" w:hAnsi="Times New Roman"/>
            <w:sz w:val="24"/>
            <w:szCs w:val="24"/>
          </w:rPr>
          <w:t>267/2015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46" w:history="1">
        <w:r w:rsidRPr="002E17E9">
          <w:rPr>
            <w:rFonts w:ascii="Times New Roman" w:hAnsi="Times New Roman"/>
            <w:sz w:val="24"/>
            <w:szCs w:val="24"/>
          </w:rPr>
          <w:t>273/2015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47" w:history="1">
        <w:r w:rsidRPr="002E17E9">
          <w:rPr>
            <w:rFonts w:ascii="Times New Roman" w:hAnsi="Times New Roman"/>
            <w:sz w:val="24"/>
            <w:szCs w:val="24"/>
          </w:rPr>
          <w:t>390/2015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48" w:history="1">
        <w:r w:rsidRPr="002E17E9">
          <w:rPr>
            <w:rFonts w:ascii="Times New Roman" w:hAnsi="Times New Roman"/>
            <w:sz w:val="24"/>
            <w:szCs w:val="24"/>
          </w:rPr>
          <w:t>402/2015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49" w:history="1">
        <w:r w:rsidRPr="002E17E9">
          <w:rPr>
            <w:rFonts w:ascii="Times New Roman" w:hAnsi="Times New Roman"/>
            <w:sz w:val="24"/>
            <w:szCs w:val="24"/>
          </w:rPr>
          <w:t>438/2015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50" w:history="1">
        <w:r w:rsidRPr="002E17E9">
          <w:rPr>
            <w:rFonts w:ascii="Times New Roman" w:hAnsi="Times New Roman"/>
            <w:sz w:val="24"/>
            <w:szCs w:val="24"/>
          </w:rPr>
          <w:t>91/2016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51" w:history="1">
        <w:r w:rsidRPr="002E17E9">
          <w:rPr>
            <w:rFonts w:ascii="Times New Roman" w:hAnsi="Times New Roman"/>
            <w:sz w:val="24"/>
            <w:szCs w:val="24"/>
          </w:rPr>
          <w:t>125/2016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52" w:history="1">
        <w:r w:rsidRPr="002E17E9">
          <w:rPr>
            <w:rFonts w:ascii="Times New Roman" w:hAnsi="Times New Roman"/>
            <w:sz w:val="24"/>
            <w:szCs w:val="24"/>
          </w:rPr>
          <w:t>307/2016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53" w:history="1">
        <w:r w:rsidRPr="002E17E9">
          <w:rPr>
            <w:rFonts w:ascii="Times New Roman" w:hAnsi="Times New Roman"/>
            <w:sz w:val="24"/>
            <w:szCs w:val="24"/>
          </w:rPr>
          <w:t>342/2016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54" w:history="1">
        <w:r w:rsidRPr="002E17E9">
          <w:rPr>
            <w:rFonts w:ascii="Times New Roman" w:hAnsi="Times New Roman"/>
            <w:sz w:val="24"/>
            <w:szCs w:val="24"/>
          </w:rPr>
          <w:t>2/2017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55" w:history="1">
        <w:r w:rsidRPr="002E17E9">
          <w:rPr>
            <w:rFonts w:ascii="Times New Roman" w:hAnsi="Times New Roman"/>
            <w:sz w:val="24"/>
            <w:szCs w:val="24"/>
          </w:rPr>
          <w:t>54/2017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56" w:history="1">
        <w:r w:rsidRPr="002E17E9">
          <w:rPr>
            <w:rFonts w:ascii="Times New Roman" w:hAnsi="Times New Roman"/>
            <w:sz w:val="24"/>
            <w:szCs w:val="24"/>
          </w:rPr>
          <w:t>141/2017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57" w:history="1">
        <w:r w:rsidRPr="002E17E9">
          <w:rPr>
            <w:rFonts w:ascii="Times New Roman" w:hAnsi="Times New Roman"/>
            <w:sz w:val="24"/>
            <w:szCs w:val="24"/>
          </w:rPr>
          <w:t>152/2017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58" w:history="1">
        <w:r w:rsidRPr="002E17E9">
          <w:rPr>
            <w:rFonts w:ascii="Times New Roman" w:hAnsi="Times New Roman"/>
            <w:sz w:val="24"/>
            <w:szCs w:val="24"/>
          </w:rPr>
          <w:t>152/2017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59" w:history="1">
        <w:r w:rsidRPr="002E17E9">
          <w:rPr>
            <w:rFonts w:ascii="Times New Roman" w:hAnsi="Times New Roman"/>
            <w:sz w:val="24"/>
            <w:szCs w:val="24"/>
          </w:rPr>
          <w:t>238/2017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60" w:history="1">
        <w:r w:rsidRPr="002E17E9">
          <w:rPr>
            <w:rFonts w:ascii="Times New Roman" w:hAnsi="Times New Roman"/>
            <w:sz w:val="24"/>
            <w:szCs w:val="24"/>
          </w:rPr>
          <w:t>52/2018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61" w:history="1">
        <w:r w:rsidRPr="002E17E9">
          <w:rPr>
            <w:rFonts w:ascii="Times New Roman" w:hAnsi="Times New Roman"/>
            <w:sz w:val="24"/>
            <w:szCs w:val="24"/>
          </w:rPr>
          <w:t>345/2018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62" w:history="1">
        <w:r w:rsidRPr="002E17E9">
          <w:rPr>
            <w:rFonts w:ascii="Times New Roman" w:hAnsi="Times New Roman"/>
            <w:sz w:val="24"/>
            <w:szCs w:val="24"/>
          </w:rPr>
          <w:t>211/2019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63" w:history="1">
        <w:r w:rsidRPr="002E17E9">
          <w:rPr>
            <w:rFonts w:ascii="Times New Roman" w:hAnsi="Times New Roman"/>
            <w:sz w:val="24"/>
            <w:szCs w:val="24"/>
          </w:rPr>
          <w:t>216/2019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64" w:history="1">
        <w:r w:rsidRPr="002E17E9">
          <w:rPr>
            <w:rFonts w:ascii="Times New Roman" w:hAnsi="Times New Roman"/>
            <w:sz w:val="24"/>
            <w:szCs w:val="24"/>
          </w:rPr>
          <w:t>384/2019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65" w:history="1">
        <w:r w:rsidRPr="002E17E9">
          <w:rPr>
            <w:rFonts w:ascii="Times New Roman" w:hAnsi="Times New Roman"/>
            <w:sz w:val="24"/>
            <w:szCs w:val="24"/>
          </w:rPr>
          <w:t>390/2019 Z. z.</w:t>
        </w:r>
      </w:hyperlink>
      <w:r w:rsidRPr="002E17E9">
        <w:rPr>
          <w:rFonts w:ascii="Times New Roman" w:hAnsi="Times New Roman"/>
          <w:sz w:val="24"/>
          <w:szCs w:val="24"/>
        </w:rPr>
        <w:t xml:space="preserve">, zákona č. </w:t>
      </w:r>
      <w:hyperlink r:id="rId66" w:history="1">
        <w:r w:rsidRPr="002E17E9">
          <w:rPr>
            <w:rFonts w:ascii="Times New Roman" w:hAnsi="Times New Roman"/>
            <w:sz w:val="24"/>
            <w:szCs w:val="24"/>
          </w:rPr>
          <w:t>390/2019 Z. z.</w:t>
        </w:r>
      </w:hyperlink>
      <w:r w:rsidRPr="002E17E9">
        <w:rPr>
          <w:rFonts w:ascii="Times New Roman" w:hAnsi="Times New Roman"/>
          <w:sz w:val="24"/>
          <w:szCs w:val="24"/>
        </w:rPr>
        <w:t>, zákona č. </w:t>
      </w:r>
      <w:hyperlink r:id="rId67" w:history="1">
        <w:r w:rsidRPr="002E17E9">
          <w:rPr>
            <w:rFonts w:ascii="Times New Roman" w:hAnsi="Times New Roman"/>
            <w:sz w:val="24"/>
            <w:szCs w:val="24"/>
          </w:rPr>
          <w:t>68/2021 Z. z.</w:t>
        </w:r>
      </w:hyperlink>
      <w:r w:rsidRPr="002E17E9">
        <w:rPr>
          <w:rFonts w:ascii="Times New Roman" w:hAnsi="Times New Roman"/>
          <w:sz w:val="24"/>
          <w:szCs w:val="24"/>
        </w:rPr>
        <w:t>, zákona č. 403/2021 Z. z., zákona č. 395/2021 Z. z.</w:t>
      </w:r>
      <w:r w:rsidR="0061260E">
        <w:rPr>
          <w:rFonts w:ascii="Times New Roman" w:hAnsi="Times New Roman"/>
          <w:sz w:val="24"/>
          <w:szCs w:val="24"/>
        </w:rPr>
        <w:t>,</w:t>
      </w:r>
      <w:r w:rsidRPr="002E17E9">
        <w:rPr>
          <w:rFonts w:ascii="Times New Roman" w:hAnsi="Times New Roman"/>
          <w:sz w:val="24"/>
          <w:szCs w:val="24"/>
        </w:rPr>
        <w:t xml:space="preserve"> zákona č. 111/2022 Z. z. </w:t>
      </w:r>
      <w:r w:rsidR="0061260E">
        <w:rPr>
          <w:rFonts w:ascii="Times New Roman" w:hAnsi="Times New Roman"/>
          <w:sz w:val="24"/>
          <w:szCs w:val="24"/>
        </w:rPr>
        <w:t xml:space="preserve">a zákona č. 325/2022 Z. z. </w:t>
      </w:r>
      <w:r w:rsidRPr="002E17E9">
        <w:rPr>
          <w:rFonts w:ascii="Times New Roman" w:hAnsi="Times New Roman"/>
          <w:sz w:val="24"/>
          <w:szCs w:val="24"/>
        </w:rPr>
        <w:t xml:space="preserve">sa </w:t>
      </w:r>
      <w:r w:rsidR="00BC2A57" w:rsidRPr="002E17E9">
        <w:rPr>
          <w:rFonts w:ascii="Times New Roman" w:hAnsi="Times New Roman"/>
          <w:sz w:val="24"/>
          <w:szCs w:val="24"/>
        </w:rPr>
        <w:t xml:space="preserve">mení a </w:t>
      </w:r>
      <w:r w:rsidRPr="002E17E9">
        <w:rPr>
          <w:rFonts w:ascii="Times New Roman" w:hAnsi="Times New Roman"/>
          <w:sz w:val="24"/>
          <w:szCs w:val="24"/>
        </w:rPr>
        <w:t>dopĺňa takto:</w:t>
      </w:r>
    </w:p>
    <w:p w14:paraId="2FD787B5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7C85A" w14:textId="1F6510C8" w:rsidR="00A67D75" w:rsidRDefault="00DB6CEE" w:rsidP="00612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1. </w:t>
      </w:r>
      <w:r w:rsidR="00A67D75">
        <w:rPr>
          <w:rFonts w:ascii="Times New Roman" w:hAnsi="Times New Roman"/>
          <w:sz w:val="24"/>
          <w:szCs w:val="24"/>
        </w:rPr>
        <w:t xml:space="preserve">V § 1 ods. 1 za slovo „prílohu“ vkladajú slová „č. 1“. </w:t>
      </w:r>
    </w:p>
    <w:p w14:paraId="13E84619" w14:textId="77777777" w:rsidR="00A67D75" w:rsidRDefault="00A67D75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A7DEBCA" w14:textId="05FAC6C5" w:rsidR="00C83126" w:rsidRPr="002E17E9" w:rsidRDefault="00A67D75" w:rsidP="00612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FF123C" w:rsidRPr="002E17E9">
        <w:rPr>
          <w:rFonts w:ascii="Times New Roman" w:hAnsi="Times New Roman"/>
          <w:sz w:val="24"/>
          <w:szCs w:val="24"/>
        </w:rPr>
        <w:t>V § 4 sa odsek 2 dopĺňa písmenom w), ktoré znie</w:t>
      </w:r>
      <w:r w:rsidR="00C83126" w:rsidRPr="002E17E9">
        <w:rPr>
          <w:rFonts w:ascii="Times New Roman" w:hAnsi="Times New Roman"/>
          <w:sz w:val="24"/>
          <w:szCs w:val="24"/>
        </w:rPr>
        <w:t xml:space="preserve">: </w:t>
      </w:r>
    </w:p>
    <w:p w14:paraId="4BCB97B2" w14:textId="77777777" w:rsidR="00C83126" w:rsidRPr="002E17E9" w:rsidRDefault="00C83126" w:rsidP="00612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„w) žalobca v konaní o žalobe na ochranu kolektívnych záujmov spotrebiteľov podľa osobitného predpisu.</w:t>
      </w:r>
      <w:r w:rsidRPr="002E17E9">
        <w:rPr>
          <w:rFonts w:ascii="Times New Roman" w:hAnsi="Times New Roman"/>
          <w:sz w:val="24"/>
          <w:szCs w:val="24"/>
          <w:vertAlign w:val="superscript"/>
        </w:rPr>
        <w:t>4aaa</w:t>
      </w:r>
      <w:r w:rsidRPr="002E17E9">
        <w:rPr>
          <w:rFonts w:ascii="Times New Roman" w:hAnsi="Times New Roman"/>
          <w:sz w:val="24"/>
          <w:szCs w:val="24"/>
        </w:rPr>
        <w:t>).“.</w:t>
      </w:r>
    </w:p>
    <w:p w14:paraId="5C87767B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93F53" w14:textId="77777777" w:rsidR="00C83126" w:rsidRPr="002E17E9" w:rsidRDefault="00C83126" w:rsidP="004665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Poznámka pod čiarou k odkazu 4aaa znie:</w:t>
      </w:r>
    </w:p>
    <w:p w14:paraId="009CA369" w14:textId="77777777" w:rsidR="00A52F0B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„</w:t>
      </w:r>
      <w:r w:rsidRPr="002E17E9">
        <w:rPr>
          <w:rFonts w:ascii="Times New Roman" w:hAnsi="Times New Roman"/>
          <w:sz w:val="24"/>
          <w:szCs w:val="24"/>
          <w:vertAlign w:val="superscript"/>
        </w:rPr>
        <w:t>4aaa</w:t>
      </w:r>
      <w:r w:rsidRPr="002E17E9">
        <w:rPr>
          <w:rFonts w:ascii="Times New Roman" w:hAnsi="Times New Roman"/>
          <w:sz w:val="24"/>
          <w:szCs w:val="24"/>
        </w:rPr>
        <w:t xml:space="preserve">) </w:t>
      </w:r>
      <w:r w:rsidR="00DF575C" w:rsidRPr="002E17E9">
        <w:rPr>
          <w:rFonts w:ascii="Times New Roman" w:hAnsi="Times New Roman"/>
          <w:sz w:val="24"/>
          <w:szCs w:val="24"/>
        </w:rPr>
        <w:t>Z</w:t>
      </w:r>
      <w:r w:rsidRPr="002E17E9">
        <w:rPr>
          <w:rFonts w:ascii="Times New Roman" w:hAnsi="Times New Roman"/>
          <w:sz w:val="24"/>
          <w:szCs w:val="24"/>
        </w:rPr>
        <w:t>ákon č. .../202</w:t>
      </w:r>
      <w:r w:rsidR="003430DC" w:rsidRPr="002E17E9">
        <w:rPr>
          <w:rFonts w:ascii="Times New Roman" w:hAnsi="Times New Roman"/>
          <w:sz w:val="24"/>
          <w:szCs w:val="24"/>
        </w:rPr>
        <w:t>3</w:t>
      </w:r>
      <w:r w:rsidRPr="002E17E9">
        <w:rPr>
          <w:rFonts w:ascii="Times New Roman" w:hAnsi="Times New Roman"/>
          <w:sz w:val="24"/>
          <w:szCs w:val="24"/>
        </w:rPr>
        <w:t xml:space="preserve"> Z. z. o žalobách na ochranu kolektívnych záujmov spotrebiteľov</w:t>
      </w:r>
      <w:r w:rsidR="00BE126E" w:rsidRPr="002E17E9">
        <w:rPr>
          <w:rFonts w:ascii="Times New Roman" w:hAnsi="Times New Roman"/>
          <w:sz w:val="24"/>
          <w:szCs w:val="24"/>
        </w:rPr>
        <w:t xml:space="preserve"> a o zmene a doplnení niektorých zákonov</w:t>
      </w:r>
      <w:r w:rsidRPr="002E17E9">
        <w:rPr>
          <w:rFonts w:ascii="Times New Roman" w:hAnsi="Times New Roman"/>
          <w:sz w:val="24"/>
          <w:szCs w:val="24"/>
        </w:rPr>
        <w:t>.“.</w:t>
      </w:r>
      <w:r w:rsidR="00830CBE" w:rsidRPr="002E17E9">
        <w:rPr>
          <w:rFonts w:ascii="Times New Roman" w:hAnsi="Times New Roman"/>
          <w:sz w:val="24"/>
          <w:szCs w:val="24"/>
        </w:rPr>
        <w:t xml:space="preserve">       </w:t>
      </w:r>
    </w:p>
    <w:p w14:paraId="505F298B" w14:textId="37A64472" w:rsidR="00527ACE" w:rsidRPr="002E17E9" w:rsidRDefault="00830CBE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      </w:t>
      </w:r>
    </w:p>
    <w:p w14:paraId="28D3234F" w14:textId="6E433930" w:rsidR="00DC353B" w:rsidRDefault="00CC5132" w:rsidP="00612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C353B" w:rsidRPr="002E17E9">
        <w:rPr>
          <w:rFonts w:ascii="Times New Roman" w:hAnsi="Times New Roman"/>
          <w:sz w:val="24"/>
          <w:szCs w:val="24"/>
        </w:rPr>
        <w:t>. V § 9 ods. 10 sa slová „v prílohe nahrádzajú slovami „v prílohe č. 1“.</w:t>
      </w:r>
    </w:p>
    <w:p w14:paraId="2B88D4C0" w14:textId="77777777" w:rsidR="00A52F0B" w:rsidRPr="002E17E9" w:rsidRDefault="00A52F0B" w:rsidP="00612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B0009" w14:textId="23F5C6CC" w:rsidR="00830CBE" w:rsidRPr="002E17E9" w:rsidRDefault="00CC5132" w:rsidP="00612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30CBE" w:rsidRPr="002E17E9">
        <w:rPr>
          <w:rFonts w:ascii="Times New Roman" w:hAnsi="Times New Roman"/>
          <w:sz w:val="24"/>
          <w:szCs w:val="24"/>
        </w:rPr>
        <w:t>. Za § 1</w:t>
      </w:r>
      <w:r w:rsidR="00511D3C" w:rsidRPr="002E17E9">
        <w:rPr>
          <w:rFonts w:ascii="Times New Roman" w:hAnsi="Times New Roman"/>
          <w:sz w:val="24"/>
          <w:szCs w:val="24"/>
        </w:rPr>
        <w:t>8l</w:t>
      </w:r>
      <w:r w:rsidR="00830CBE" w:rsidRPr="002E17E9">
        <w:rPr>
          <w:rFonts w:ascii="Times New Roman" w:hAnsi="Times New Roman"/>
          <w:sz w:val="24"/>
          <w:szCs w:val="24"/>
        </w:rPr>
        <w:t xml:space="preserve"> sa vkladá nový § 1</w:t>
      </w:r>
      <w:r w:rsidR="00511D3C" w:rsidRPr="002E17E9">
        <w:rPr>
          <w:rFonts w:ascii="Times New Roman" w:hAnsi="Times New Roman"/>
          <w:sz w:val="24"/>
          <w:szCs w:val="24"/>
        </w:rPr>
        <w:t>8m</w:t>
      </w:r>
      <w:r w:rsidR="00830CBE" w:rsidRPr="002E17E9">
        <w:rPr>
          <w:rFonts w:ascii="Times New Roman" w:hAnsi="Times New Roman"/>
          <w:sz w:val="24"/>
          <w:szCs w:val="24"/>
        </w:rPr>
        <w:t>, ktorý vrátane nadpisu znie:</w:t>
      </w:r>
    </w:p>
    <w:p w14:paraId="0ABD555B" w14:textId="77777777" w:rsidR="00830CBE" w:rsidRPr="002E17E9" w:rsidRDefault="00830CBE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2E17E9">
        <w:rPr>
          <w:rFonts w:ascii="Times New Roman" w:hAnsi="Times New Roman"/>
          <w:sz w:val="16"/>
          <w:szCs w:val="16"/>
        </w:rPr>
        <w:t xml:space="preserve"> </w:t>
      </w:r>
    </w:p>
    <w:p w14:paraId="1C802FBF" w14:textId="77777777" w:rsidR="00830CBE" w:rsidRPr="002E17E9" w:rsidRDefault="00830CBE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„§ 1</w:t>
      </w:r>
      <w:r w:rsidR="00511D3C" w:rsidRPr="002E17E9">
        <w:rPr>
          <w:rFonts w:ascii="Times New Roman" w:hAnsi="Times New Roman"/>
          <w:sz w:val="24"/>
          <w:szCs w:val="24"/>
        </w:rPr>
        <w:t>8m</w:t>
      </w:r>
    </w:p>
    <w:p w14:paraId="7CB461E3" w14:textId="26D84A5D" w:rsidR="00830CBE" w:rsidRPr="002E17E9" w:rsidRDefault="00830CBE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1C47D0" w14:textId="52A9ABD9" w:rsidR="00830CBE" w:rsidRPr="002E17E9" w:rsidRDefault="00A71F08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bCs/>
          <w:sz w:val="24"/>
          <w:szCs w:val="24"/>
        </w:rPr>
        <w:t>Transpozičné</w:t>
      </w:r>
      <w:r w:rsidR="00830CBE" w:rsidRPr="002E17E9">
        <w:rPr>
          <w:rFonts w:ascii="Times New Roman" w:hAnsi="Times New Roman"/>
          <w:sz w:val="24"/>
          <w:szCs w:val="24"/>
        </w:rPr>
        <w:t xml:space="preserve"> </w:t>
      </w:r>
      <w:r w:rsidR="00632625" w:rsidRPr="002E17E9">
        <w:rPr>
          <w:rFonts w:ascii="Times New Roman" w:hAnsi="Times New Roman"/>
          <w:sz w:val="24"/>
          <w:szCs w:val="24"/>
        </w:rPr>
        <w:t>ustanoveni</w:t>
      </w:r>
      <w:r w:rsidR="00632625">
        <w:rPr>
          <w:rFonts w:ascii="Times New Roman" w:hAnsi="Times New Roman"/>
          <w:sz w:val="24"/>
          <w:szCs w:val="24"/>
        </w:rPr>
        <w:t>e</w:t>
      </w:r>
    </w:p>
    <w:p w14:paraId="6AFBC443" w14:textId="77777777" w:rsidR="00830CBE" w:rsidRPr="002E17E9" w:rsidRDefault="00830CBE" w:rsidP="004665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7A5260A" w14:textId="77777777" w:rsidR="00830CBE" w:rsidRPr="002E17E9" w:rsidRDefault="00830CBE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  <w:t>Týmto zákonom sa preberajú právne záväzné akty Európskej únie uvedené v prílohe č. 2.“.</w:t>
      </w:r>
    </w:p>
    <w:p w14:paraId="75B13674" w14:textId="77777777" w:rsidR="00830CBE" w:rsidRPr="002E17E9" w:rsidRDefault="00DB6CEE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ab/>
      </w:r>
    </w:p>
    <w:p w14:paraId="7F5A9A28" w14:textId="77F4AB2B" w:rsidR="00DB6CEE" w:rsidRPr="002E17E9" w:rsidRDefault="00F84941" w:rsidP="00612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B6CEE" w:rsidRPr="002E17E9">
        <w:rPr>
          <w:rFonts w:ascii="Times New Roman" w:hAnsi="Times New Roman"/>
          <w:sz w:val="24"/>
          <w:szCs w:val="24"/>
        </w:rPr>
        <w:t>. Doterajšia príloha sa označuje ako príloha č. 1 a dopĺňa sa príloha č. 2, ktorá vrátane nadpisu znie:</w:t>
      </w:r>
    </w:p>
    <w:p w14:paraId="70CE8B4F" w14:textId="77777777" w:rsidR="002E41BC" w:rsidRPr="00612DFF" w:rsidRDefault="00DB6CEE" w:rsidP="004665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„</w:t>
      </w:r>
      <w:r w:rsidRPr="00612DFF">
        <w:rPr>
          <w:rFonts w:ascii="Times New Roman" w:hAnsi="Times New Roman"/>
          <w:b/>
          <w:sz w:val="24"/>
          <w:szCs w:val="24"/>
        </w:rPr>
        <w:t>Príloha č. 2</w:t>
      </w:r>
      <w:r w:rsidR="00107F6C" w:rsidRPr="00612DFF">
        <w:rPr>
          <w:rFonts w:ascii="Times New Roman" w:hAnsi="Times New Roman"/>
          <w:b/>
          <w:sz w:val="24"/>
          <w:szCs w:val="24"/>
        </w:rPr>
        <w:t xml:space="preserve"> </w:t>
      </w:r>
    </w:p>
    <w:p w14:paraId="51D8F142" w14:textId="72458A10" w:rsidR="00107F6C" w:rsidRPr="00612DFF" w:rsidRDefault="00107F6C" w:rsidP="004665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2DFF">
        <w:rPr>
          <w:rFonts w:ascii="Times New Roman" w:hAnsi="Times New Roman"/>
          <w:b/>
          <w:sz w:val="24"/>
          <w:szCs w:val="24"/>
        </w:rPr>
        <w:t xml:space="preserve">k zákonu č. 71/1992 Zb. </w:t>
      </w:r>
    </w:p>
    <w:p w14:paraId="0AAC4D38" w14:textId="77777777" w:rsidR="00FD4635" w:rsidRPr="002E17E9" w:rsidRDefault="00FD4635" w:rsidP="004665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1B0176" w14:textId="77777777" w:rsidR="00DB6CEE" w:rsidRPr="00612DFF" w:rsidRDefault="00DB6CEE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12DFF">
        <w:rPr>
          <w:rFonts w:ascii="Times New Roman" w:hAnsi="Times New Roman"/>
          <w:b/>
          <w:caps/>
          <w:sz w:val="24"/>
          <w:szCs w:val="24"/>
        </w:rPr>
        <w:t>Zoznam preberaných právne záväzných aktov Európskej</w:t>
      </w:r>
      <w:r w:rsidR="00DF575C" w:rsidRPr="00612DFF">
        <w:rPr>
          <w:rFonts w:ascii="Times New Roman" w:hAnsi="Times New Roman"/>
          <w:b/>
          <w:caps/>
          <w:sz w:val="24"/>
          <w:szCs w:val="24"/>
        </w:rPr>
        <w:t xml:space="preserve"> únie</w:t>
      </w:r>
    </w:p>
    <w:p w14:paraId="1A13D47A" w14:textId="77777777" w:rsidR="00DB6CEE" w:rsidRPr="002E17E9" w:rsidRDefault="00DB6CEE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5CB002D" w14:textId="77777777" w:rsidR="00DB6CEE" w:rsidRPr="002E17E9" w:rsidRDefault="00DB6CEE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Smernica Európskeho parlamentu a Rady (EÚ) 2020/1828 z 25. novembra 2020 o žalobách v zastúpení na ochranu kolektívnych záujmov spotrebiteľov a o zrušení smernice 2009/22/ES (Ú. v. EÚ L 409, 4.12.2020).“.</w:t>
      </w:r>
    </w:p>
    <w:p w14:paraId="3DA51180" w14:textId="77777777" w:rsidR="007125EF" w:rsidRPr="002E17E9" w:rsidRDefault="007125EF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9D2B9A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7E9">
        <w:rPr>
          <w:rFonts w:ascii="Times New Roman" w:hAnsi="Times New Roman"/>
          <w:b/>
          <w:sz w:val="24"/>
          <w:szCs w:val="24"/>
        </w:rPr>
        <w:t>Čl. IV</w:t>
      </w:r>
    </w:p>
    <w:p w14:paraId="289E6D17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CBE365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Zákon č. 250/2007 Z. z. </w:t>
      </w:r>
      <w:r w:rsidR="00F72FA1" w:rsidRPr="002E17E9">
        <w:rPr>
          <w:rFonts w:ascii="Times New Roman" w:hAnsi="Times New Roman"/>
          <w:sz w:val="24"/>
          <w:szCs w:val="24"/>
        </w:rPr>
        <w:t xml:space="preserve">o ochrane spotrebiteľa a o zmene zákona Slovenskej národnej rady č. 372/1990 Zb. o priestupkoch v znení neskorších predpisov </w:t>
      </w:r>
      <w:r w:rsidRPr="002E17E9">
        <w:rPr>
          <w:rFonts w:ascii="Times New Roman" w:hAnsi="Times New Roman"/>
          <w:sz w:val="24"/>
          <w:szCs w:val="24"/>
        </w:rPr>
        <w:t>v znení zákona č. 397/2008 Z. z., zákona č. 318/2009 Z. z., zákona č. 575/2009 Z. z., zákona č. 508/2010 Z. z., zákona č. 301/2012 Z. z., zákona č. 132/2013 Z. z., zákona č. 437/2013 Z. z., zákona č. 102/2014 Z. z., zákona č. 106/2014 Z. z., zákona č. 151/2014 Z. z., zákona č. 199/2014 Z. z., zákona č. 373/2014 Z. z., zákona č. 273/2015 Z. z., zákona č. 391/2015 Z. z., zákona č. 271/2018 Z. z., zákona č. 170/2018 Z. z., zákona č. 198/2020 Z. z., zákona č. 186/2021 Z. z.</w:t>
      </w:r>
      <w:r w:rsidR="009B793C" w:rsidRPr="002E17E9">
        <w:rPr>
          <w:rFonts w:ascii="Times New Roman" w:hAnsi="Times New Roman"/>
          <w:sz w:val="24"/>
          <w:szCs w:val="24"/>
        </w:rPr>
        <w:t>,</w:t>
      </w:r>
      <w:r w:rsidRPr="002E17E9">
        <w:rPr>
          <w:rFonts w:ascii="Times New Roman" w:hAnsi="Times New Roman"/>
          <w:sz w:val="24"/>
          <w:szCs w:val="24"/>
        </w:rPr>
        <w:t xml:space="preserve"> zákona č. 455/2021 Z. z. </w:t>
      </w:r>
      <w:r w:rsidR="009B793C" w:rsidRPr="002E17E9">
        <w:rPr>
          <w:rFonts w:ascii="Times New Roman" w:hAnsi="Times New Roman"/>
          <w:sz w:val="24"/>
          <w:szCs w:val="24"/>
        </w:rPr>
        <w:t xml:space="preserve">a zákona č. 208/2022 Z. z. </w:t>
      </w:r>
      <w:r w:rsidRPr="002E17E9">
        <w:rPr>
          <w:rFonts w:ascii="Times New Roman" w:hAnsi="Times New Roman"/>
          <w:sz w:val="24"/>
          <w:szCs w:val="24"/>
        </w:rPr>
        <w:t>sa mení takto:</w:t>
      </w:r>
    </w:p>
    <w:p w14:paraId="08DF8F72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8EB9DF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V </w:t>
      </w:r>
      <w:r w:rsidR="003146AD" w:rsidRPr="002E17E9">
        <w:rPr>
          <w:rFonts w:ascii="Times New Roman" w:hAnsi="Times New Roman"/>
          <w:sz w:val="24"/>
          <w:szCs w:val="24"/>
        </w:rPr>
        <w:t>p</w:t>
      </w:r>
      <w:r w:rsidRPr="002E17E9">
        <w:rPr>
          <w:rFonts w:ascii="Times New Roman" w:hAnsi="Times New Roman"/>
          <w:sz w:val="24"/>
          <w:szCs w:val="24"/>
        </w:rPr>
        <w:t xml:space="preserve">rílohe č. 2 </w:t>
      </w:r>
      <w:r w:rsidR="00D63D07" w:rsidRPr="002E17E9">
        <w:rPr>
          <w:rFonts w:ascii="Times New Roman" w:hAnsi="Times New Roman"/>
          <w:sz w:val="24"/>
          <w:szCs w:val="24"/>
        </w:rPr>
        <w:t>sa vypúšťa</w:t>
      </w:r>
      <w:r w:rsidR="003146AD" w:rsidRPr="002E17E9">
        <w:rPr>
          <w:rFonts w:ascii="Times New Roman" w:hAnsi="Times New Roman"/>
          <w:sz w:val="24"/>
          <w:szCs w:val="24"/>
        </w:rPr>
        <w:t xml:space="preserve"> </w:t>
      </w:r>
      <w:r w:rsidR="00115720" w:rsidRPr="002E17E9">
        <w:rPr>
          <w:rFonts w:ascii="Times New Roman" w:hAnsi="Times New Roman"/>
          <w:sz w:val="24"/>
          <w:szCs w:val="24"/>
        </w:rPr>
        <w:t xml:space="preserve">ôsmy </w:t>
      </w:r>
      <w:r w:rsidR="003146AD" w:rsidRPr="002E17E9">
        <w:rPr>
          <w:rFonts w:ascii="Times New Roman" w:hAnsi="Times New Roman"/>
          <w:sz w:val="24"/>
          <w:szCs w:val="24"/>
        </w:rPr>
        <w:t>bod</w:t>
      </w:r>
      <w:r w:rsidR="00D63D07" w:rsidRPr="002E17E9">
        <w:rPr>
          <w:rFonts w:ascii="Times New Roman" w:hAnsi="Times New Roman"/>
          <w:sz w:val="24"/>
          <w:szCs w:val="24"/>
        </w:rPr>
        <w:t>.</w:t>
      </w:r>
    </w:p>
    <w:p w14:paraId="157D4EFF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34C3BD8" w14:textId="77777777" w:rsidR="0051786C" w:rsidRPr="002E17E9" w:rsidRDefault="0051786C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Doterajší deviaty a desiaty bod sa označujú ako ôsmy a deviaty bod.</w:t>
      </w:r>
    </w:p>
    <w:p w14:paraId="10FDB8E2" w14:textId="77777777" w:rsidR="007125EF" w:rsidRPr="002E17E9" w:rsidRDefault="007125EF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AA5F9C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7E9">
        <w:rPr>
          <w:rFonts w:ascii="Times New Roman" w:hAnsi="Times New Roman"/>
          <w:b/>
          <w:sz w:val="24"/>
          <w:szCs w:val="24"/>
        </w:rPr>
        <w:t>Čl. V</w:t>
      </w:r>
    </w:p>
    <w:p w14:paraId="5322D5A3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6AB2B1" w14:textId="38C95281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Zákon č. 136/2010 Z. z. </w:t>
      </w:r>
      <w:r w:rsidR="00F72FA1" w:rsidRPr="002E17E9">
        <w:rPr>
          <w:rFonts w:ascii="Times New Roman" w:hAnsi="Times New Roman"/>
          <w:sz w:val="24"/>
          <w:szCs w:val="24"/>
        </w:rPr>
        <w:t xml:space="preserve">o službách na vnútornom trhu a o zmene a doplnení niektorých zákonov </w:t>
      </w:r>
      <w:r w:rsidRPr="002E17E9">
        <w:rPr>
          <w:rFonts w:ascii="Times New Roman" w:hAnsi="Times New Roman"/>
          <w:sz w:val="24"/>
          <w:szCs w:val="24"/>
        </w:rPr>
        <w:t>v znení zákona č. 301/2012 Z. z.</w:t>
      </w:r>
      <w:r w:rsidR="00DF6C47">
        <w:rPr>
          <w:rFonts w:ascii="Times New Roman" w:hAnsi="Times New Roman"/>
          <w:sz w:val="24"/>
          <w:szCs w:val="24"/>
        </w:rPr>
        <w:t>,</w:t>
      </w:r>
      <w:r w:rsidR="009B793C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 xml:space="preserve">zákona č. 106/2018 Z. z. </w:t>
      </w:r>
      <w:r w:rsidR="00DF6C47">
        <w:rPr>
          <w:rFonts w:ascii="Times New Roman" w:hAnsi="Times New Roman"/>
          <w:sz w:val="24"/>
          <w:szCs w:val="24"/>
        </w:rPr>
        <w:t xml:space="preserve">a zákona č. 351/2022 Z. z. </w:t>
      </w:r>
      <w:r w:rsidRPr="002E17E9">
        <w:rPr>
          <w:rFonts w:ascii="Times New Roman" w:hAnsi="Times New Roman"/>
          <w:sz w:val="24"/>
          <w:szCs w:val="24"/>
        </w:rPr>
        <w:t>sa mení takto:</w:t>
      </w:r>
    </w:p>
    <w:p w14:paraId="0591678D" w14:textId="5E9978A9" w:rsidR="00786D2B" w:rsidRDefault="00786D2B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09DD0" w14:textId="1C9C39E5" w:rsidR="00E7781A" w:rsidRDefault="00E7781A" w:rsidP="00E7781A">
      <w:pPr>
        <w:widowControl w:val="0"/>
        <w:autoSpaceDE w:val="0"/>
        <w:autoSpaceDN w:val="0"/>
        <w:adjustRightInd w:val="0"/>
        <w:spacing w:after="0" w:line="240" w:lineRule="auto"/>
        <w:ind w:right="-102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V prílohe sa vypúšťa druhý bod. </w:t>
      </w:r>
    </w:p>
    <w:p w14:paraId="3065CF06" w14:textId="4CEC71A3" w:rsidR="00E7781A" w:rsidRDefault="00E7781A" w:rsidP="00E7781A">
      <w:pPr>
        <w:widowControl w:val="0"/>
        <w:autoSpaceDE w:val="0"/>
        <w:autoSpaceDN w:val="0"/>
        <w:adjustRightInd w:val="0"/>
        <w:spacing w:after="0" w:line="240" w:lineRule="auto"/>
        <w:ind w:right="-102"/>
        <w:jc w:val="both"/>
        <w:rPr>
          <w:rFonts w:ascii="Times New Roman" w:hAnsi="Times New Roman"/>
          <w:sz w:val="24"/>
          <w:szCs w:val="24"/>
        </w:rPr>
      </w:pPr>
    </w:p>
    <w:p w14:paraId="40B6C289" w14:textId="3F411746" w:rsidR="00E7781A" w:rsidRPr="002E17E9" w:rsidRDefault="00E7781A" w:rsidP="00612DFF">
      <w:pPr>
        <w:widowControl w:val="0"/>
        <w:autoSpaceDE w:val="0"/>
        <w:autoSpaceDN w:val="0"/>
        <w:adjustRightInd w:val="0"/>
        <w:spacing w:after="0" w:line="240" w:lineRule="auto"/>
        <w:ind w:right="-102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Doterajší tretí bod sa označuje ako druhý bod.</w:t>
      </w:r>
    </w:p>
    <w:p w14:paraId="363E3F40" w14:textId="77777777" w:rsidR="009B793C" w:rsidRPr="002E17E9" w:rsidRDefault="009B793C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0D487B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7E9">
        <w:rPr>
          <w:rFonts w:ascii="Times New Roman" w:hAnsi="Times New Roman"/>
          <w:b/>
          <w:sz w:val="24"/>
          <w:szCs w:val="24"/>
        </w:rPr>
        <w:t>Čl. VI</w:t>
      </w:r>
    </w:p>
    <w:p w14:paraId="51A23C12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E770E1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Zákon č. 161/2011 Z. z. </w:t>
      </w:r>
      <w:r w:rsidR="00F72FA1" w:rsidRPr="002E17E9">
        <w:rPr>
          <w:rFonts w:ascii="Times New Roman" w:hAnsi="Times New Roman"/>
          <w:sz w:val="24"/>
          <w:szCs w:val="24"/>
        </w:rPr>
        <w:t xml:space="preserve">o ochrane spotrebiteľa pri poskytovaní niektorých služieb cestovného ruchu a o zmene a doplnení niektorých zákonov </w:t>
      </w:r>
      <w:r w:rsidRPr="002E17E9">
        <w:rPr>
          <w:rFonts w:ascii="Times New Roman" w:hAnsi="Times New Roman"/>
          <w:sz w:val="24"/>
          <w:szCs w:val="24"/>
        </w:rPr>
        <w:t>v znení zákona č.</w:t>
      </w:r>
      <w:r w:rsidRPr="002E17E9">
        <w:rPr>
          <w:rFonts w:ascii="Times New Roman" w:hAnsi="Times New Roman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301/2012 Z. z. a zákona č. 102/2014 Z. z. sa mení takto:</w:t>
      </w:r>
    </w:p>
    <w:p w14:paraId="64E2489E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808D048" w14:textId="77777777" w:rsidR="00F964EE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V </w:t>
      </w:r>
      <w:r w:rsidR="00115720" w:rsidRPr="002E17E9">
        <w:rPr>
          <w:rFonts w:ascii="Times New Roman" w:hAnsi="Times New Roman"/>
          <w:sz w:val="24"/>
          <w:szCs w:val="24"/>
        </w:rPr>
        <w:t>p</w:t>
      </w:r>
      <w:r w:rsidRPr="002E17E9">
        <w:rPr>
          <w:rFonts w:ascii="Times New Roman" w:hAnsi="Times New Roman"/>
          <w:sz w:val="24"/>
          <w:szCs w:val="24"/>
        </w:rPr>
        <w:t xml:space="preserve">rílohe č. 6 </w:t>
      </w:r>
      <w:r w:rsidR="00786D2B" w:rsidRPr="002E17E9">
        <w:rPr>
          <w:rFonts w:ascii="Times New Roman" w:hAnsi="Times New Roman"/>
          <w:sz w:val="24"/>
          <w:szCs w:val="24"/>
        </w:rPr>
        <w:t>sa vypúšťa</w:t>
      </w:r>
      <w:r w:rsidR="00115720" w:rsidRPr="002E17E9">
        <w:rPr>
          <w:rFonts w:ascii="Times New Roman" w:hAnsi="Times New Roman"/>
          <w:sz w:val="24"/>
          <w:szCs w:val="24"/>
        </w:rPr>
        <w:t xml:space="preserve"> druhý bod</w:t>
      </w:r>
      <w:r w:rsidR="00786D2B" w:rsidRPr="002E17E9">
        <w:rPr>
          <w:rFonts w:ascii="Times New Roman" w:hAnsi="Times New Roman"/>
          <w:sz w:val="24"/>
          <w:szCs w:val="24"/>
        </w:rPr>
        <w:t>.</w:t>
      </w:r>
      <w:r w:rsidR="00F964EE" w:rsidRPr="002E17E9">
        <w:rPr>
          <w:rFonts w:ascii="Times New Roman" w:hAnsi="Times New Roman"/>
          <w:sz w:val="24"/>
          <w:szCs w:val="24"/>
        </w:rPr>
        <w:t xml:space="preserve"> </w:t>
      </w:r>
    </w:p>
    <w:p w14:paraId="652B2FCC" w14:textId="77777777" w:rsidR="00F964EE" w:rsidRPr="002E17E9" w:rsidRDefault="00F964EE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5968D" w14:textId="77777777" w:rsidR="00786D2B" w:rsidRPr="002E17E9" w:rsidRDefault="009B793C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Súčasne sa zrušuje označenie prvého bodu.</w:t>
      </w:r>
    </w:p>
    <w:p w14:paraId="271FEC3A" w14:textId="77777777" w:rsidR="009B793C" w:rsidRPr="002E17E9" w:rsidRDefault="009B793C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B63E39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7E9">
        <w:rPr>
          <w:rFonts w:ascii="Times New Roman" w:hAnsi="Times New Roman"/>
          <w:b/>
          <w:sz w:val="24"/>
          <w:szCs w:val="24"/>
        </w:rPr>
        <w:t xml:space="preserve">Čl. VII </w:t>
      </w:r>
    </w:p>
    <w:p w14:paraId="007DB953" w14:textId="77777777" w:rsidR="00ED49EC" w:rsidRPr="002E17E9" w:rsidRDefault="00ED49EC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3B437F" w14:textId="48765456" w:rsidR="00ED49EC" w:rsidRPr="002E17E9" w:rsidRDefault="00ED49EC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Zákon č. 350/2016 Z. z. o niektorých pravidlách uplatňovania nárokov na náhradu škody spôsobenej porušením práva hospodárskej súťaže a ktorým sa mení a dopĺňa zákon č. 136/2001 Z.</w:t>
      </w:r>
      <w:r w:rsidR="00AB33EB" w:rsidRPr="002E17E9">
        <w:rPr>
          <w:rFonts w:ascii="Times New Roman" w:hAnsi="Times New Roman"/>
          <w:sz w:val="24"/>
          <w:szCs w:val="24"/>
        </w:rPr>
        <w:t xml:space="preserve"> </w:t>
      </w:r>
      <w:r w:rsidRPr="002E17E9">
        <w:rPr>
          <w:rFonts w:ascii="Times New Roman" w:hAnsi="Times New Roman"/>
          <w:sz w:val="24"/>
          <w:szCs w:val="24"/>
        </w:rPr>
        <w:t>z. o ochrane hospodárskej súťaže a o zmene a doplnení zákona Slovenskej národnej rady č. 347/1990 Zb. o organizácii ministerstiev a ostatných ústredných orgánov štátnej správy Slovenskej republiky v znení neskorších predpisov v znení neskorších predpisov sa</w:t>
      </w:r>
      <w:r w:rsidR="007559CB">
        <w:rPr>
          <w:rFonts w:ascii="Times New Roman" w:hAnsi="Times New Roman"/>
          <w:sz w:val="24"/>
          <w:szCs w:val="24"/>
        </w:rPr>
        <w:t xml:space="preserve"> mení a</w:t>
      </w:r>
      <w:r w:rsidRPr="002E17E9">
        <w:rPr>
          <w:rFonts w:ascii="Times New Roman" w:hAnsi="Times New Roman"/>
          <w:sz w:val="24"/>
          <w:szCs w:val="24"/>
        </w:rPr>
        <w:t xml:space="preserve"> dopĺňa takto:</w:t>
      </w:r>
    </w:p>
    <w:p w14:paraId="66994EA1" w14:textId="77777777" w:rsidR="00811831" w:rsidRPr="002E17E9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6A66A8" w14:textId="77777777" w:rsidR="006C6E0C" w:rsidRPr="002E17E9" w:rsidRDefault="00ED49EC" w:rsidP="00612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 xml:space="preserve">V § </w:t>
      </w:r>
      <w:r w:rsidR="006C6E0C" w:rsidRPr="002E17E9">
        <w:rPr>
          <w:rFonts w:ascii="Times New Roman" w:hAnsi="Times New Roman"/>
          <w:sz w:val="24"/>
          <w:szCs w:val="24"/>
        </w:rPr>
        <w:t xml:space="preserve">1 sa za prvú vetu vkladá </w:t>
      </w:r>
      <w:r w:rsidR="00811831" w:rsidRPr="002E17E9">
        <w:rPr>
          <w:rFonts w:ascii="Times New Roman" w:hAnsi="Times New Roman"/>
          <w:sz w:val="24"/>
          <w:szCs w:val="24"/>
        </w:rPr>
        <w:t xml:space="preserve">nová </w:t>
      </w:r>
      <w:r w:rsidR="006C6E0C" w:rsidRPr="002E17E9">
        <w:rPr>
          <w:rFonts w:ascii="Times New Roman" w:hAnsi="Times New Roman"/>
          <w:sz w:val="24"/>
          <w:szCs w:val="24"/>
        </w:rPr>
        <w:t xml:space="preserve">druhá veta, ktorá znie: „Na kolektívne uplatnenie práva </w:t>
      </w:r>
      <w:r w:rsidR="00811831" w:rsidRPr="002E17E9">
        <w:rPr>
          <w:rFonts w:ascii="Times New Roman" w:hAnsi="Times New Roman"/>
          <w:sz w:val="24"/>
          <w:szCs w:val="24"/>
        </w:rPr>
        <w:t xml:space="preserve">spotrebiteľov </w:t>
      </w:r>
      <w:r w:rsidR="006C6E0C" w:rsidRPr="002E17E9">
        <w:rPr>
          <w:rFonts w:ascii="Times New Roman" w:hAnsi="Times New Roman"/>
          <w:sz w:val="24"/>
          <w:szCs w:val="24"/>
        </w:rPr>
        <w:t>na náhradu škody podľa prvej vety sa primerane použijú ustanovenia osobitného predpisu.</w:t>
      </w:r>
      <w:r w:rsidR="00811831" w:rsidRPr="002E17E9">
        <w:rPr>
          <w:rFonts w:ascii="Times New Roman" w:hAnsi="Times New Roman"/>
          <w:sz w:val="24"/>
          <w:szCs w:val="24"/>
          <w:vertAlign w:val="superscript"/>
        </w:rPr>
        <w:t>1</w:t>
      </w:r>
      <w:r w:rsidR="00811831" w:rsidRPr="002E17E9">
        <w:rPr>
          <w:rFonts w:ascii="Times New Roman" w:hAnsi="Times New Roman"/>
          <w:sz w:val="24"/>
          <w:szCs w:val="24"/>
        </w:rPr>
        <w:t>)</w:t>
      </w:r>
      <w:r w:rsidR="006C6E0C" w:rsidRPr="002E17E9">
        <w:rPr>
          <w:rFonts w:ascii="Times New Roman" w:hAnsi="Times New Roman"/>
          <w:sz w:val="24"/>
          <w:szCs w:val="24"/>
        </w:rPr>
        <w:t>“</w:t>
      </w:r>
    </w:p>
    <w:p w14:paraId="66F111A5" w14:textId="77777777" w:rsidR="00811831" w:rsidRPr="002E17E9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3EE63F" w14:textId="77777777" w:rsidR="00811831" w:rsidRPr="002E17E9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Poznámka pod čiarou k odkazu 1 znie:</w:t>
      </w:r>
    </w:p>
    <w:p w14:paraId="0D13C9AB" w14:textId="77777777" w:rsidR="00811831" w:rsidRPr="002E17E9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„</w:t>
      </w:r>
      <w:r w:rsidRPr="002E17E9">
        <w:rPr>
          <w:rFonts w:ascii="Times New Roman" w:hAnsi="Times New Roman"/>
          <w:sz w:val="24"/>
          <w:szCs w:val="24"/>
          <w:vertAlign w:val="superscript"/>
        </w:rPr>
        <w:t>1</w:t>
      </w:r>
      <w:r w:rsidRPr="002E17E9">
        <w:rPr>
          <w:rFonts w:ascii="Times New Roman" w:hAnsi="Times New Roman"/>
          <w:sz w:val="24"/>
          <w:szCs w:val="24"/>
        </w:rPr>
        <w:t>) Zákon č. .../2023 Z. z. o žalobách na ochranu kolektívnych záujmov spotrebiteľov</w:t>
      </w:r>
      <w:r w:rsidRPr="002E17E9">
        <w:rPr>
          <w:rFonts w:ascii="Times New Roman" w:hAnsi="Times New Roman"/>
          <w:bCs/>
          <w:sz w:val="28"/>
          <w:szCs w:val="28"/>
        </w:rPr>
        <w:t xml:space="preserve"> </w:t>
      </w:r>
      <w:r w:rsidRPr="002E17E9">
        <w:rPr>
          <w:rFonts w:ascii="Times New Roman" w:hAnsi="Times New Roman"/>
          <w:bCs/>
          <w:sz w:val="24"/>
          <w:szCs w:val="24"/>
        </w:rPr>
        <w:t>a o zmene a doplnení niektorých zákonov.“.</w:t>
      </w:r>
    </w:p>
    <w:p w14:paraId="4B2C633C" w14:textId="77777777" w:rsidR="00811831" w:rsidRPr="002E17E9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E7E4E5" w14:textId="77777777" w:rsidR="00811831" w:rsidRPr="002E17E9" w:rsidRDefault="00811831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7E9">
        <w:rPr>
          <w:rFonts w:ascii="Times New Roman" w:hAnsi="Times New Roman"/>
          <w:sz w:val="24"/>
          <w:szCs w:val="24"/>
        </w:rPr>
        <w:t>Doterajší odkaz 1 sa označuje ako odkaz 1a a doterajšia poznámka pod čiarou k odkazu 1 sa označuje ako poznámka pod čiarou k odkazu 1a.</w:t>
      </w:r>
    </w:p>
    <w:p w14:paraId="79B1FB61" w14:textId="77777777" w:rsidR="002059A5" w:rsidRPr="002E17E9" w:rsidRDefault="002059A5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478" w14:textId="77777777" w:rsidR="00ED49EC" w:rsidRPr="002E17E9" w:rsidRDefault="00ED49EC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17E9">
        <w:rPr>
          <w:rFonts w:ascii="Times New Roman" w:hAnsi="Times New Roman"/>
          <w:b/>
          <w:sz w:val="24"/>
          <w:szCs w:val="24"/>
        </w:rPr>
        <w:t xml:space="preserve">Čl. VIII </w:t>
      </w:r>
    </w:p>
    <w:p w14:paraId="41E93FBA" w14:textId="77777777" w:rsidR="00C83126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3E9E22" w14:textId="77777777" w:rsidR="002A7FB8" w:rsidRPr="002E17E9" w:rsidRDefault="00C83126" w:rsidP="004665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E17E9">
        <w:rPr>
          <w:rFonts w:ascii="Times New Roman" w:hAnsi="Times New Roman"/>
          <w:sz w:val="24"/>
          <w:szCs w:val="24"/>
        </w:rPr>
        <w:tab/>
        <w:t>Tento zákon nadobúda účinnosť 25. júna 2023</w:t>
      </w:r>
      <w:r w:rsidR="00BC2A57" w:rsidRPr="002E17E9">
        <w:rPr>
          <w:rFonts w:ascii="Times New Roman" w:hAnsi="Times New Roman"/>
          <w:sz w:val="24"/>
          <w:szCs w:val="24"/>
        </w:rPr>
        <w:t xml:space="preserve">, okrem čl. I § </w:t>
      </w:r>
      <w:r w:rsidR="002059A5" w:rsidRPr="002E17E9">
        <w:rPr>
          <w:rFonts w:ascii="Times New Roman" w:hAnsi="Times New Roman"/>
          <w:sz w:val="24"/>
          <w:szCs w:val="24"/>
        </w:rPr>
        <w:t>5</w:t>
      </w:r>
      <w:r w:rsidR="00BC2A57" w:rsidRPr="002E17E9">
        <w:rPr>
          <w:rFonts w:ascii="Times New Roman" w:hAnsi="Times New Roman"/>
          <w:sz w:val="24"/>
          <w:szCs w:val="24"/>
        </w:rPr>
        <w:t xml:space="preserve"> až </w:t>
      </w:r>
      <w:r w:rsidR="002059A5" w:rsidRPr="002E17E9">
        <w:rPr>
          <w:rFonts w:ascii="Times New Roman" w:hAnsi="Times New Roman"/>
          <w:sz w:val="24"/>
          <w:szCs w:val="24"/>
        </w:rPr>
        <w:t>8</w:t>
      </w:r>
      <w:r w:rsidR="00BC2A57" w:rsidRPr="002E17E9">
        <w:rPr>
          <w:rFonts w:ascii="Times New Roman" w:hAnsi="Times New Roman"/>
          <w:sz w:val="24"/>
          <w:szCs w:val="24"/>
        </w:rPr>
        <w:t xml:space="preserve">, ktoré nadobúdajú účinnosť </w:t>
      </w:r>
      <w:r w:rsidR="00ED7357" w:rsidRPr="002E17E9">
        <w:rPr>
          <w:rFonts w:ascii="Times New Roman" w:hAnsi="Times New Roman"/>
          <w:sz w:val="24"/>
          <w:szCs w:val="24"/>
        </w:rPr>
        <w:t>1</w:t>
      </w:r>
      <w:r w:rsidR="00BC2A57" w:rsidRPr="002E17E9">
        <w:rPr>
          <w:rFonts w:ascii="Times New Roman" w:hAnsi="Times New Roman"/>
          <w:sz w:val="24"/>
          <w:szCs w:val="24"/>
        </w:rPr>
        <w:t xml:space="preserve">. </w:t>
      </w:r>
      <w:r w:rsidR="00ED7357" w:rsidRPr="002E17E9">
        <w:rPr>
          <w:rFonts w:ascii="Times New Roman" w:hAnsi="Times New Roman"/>
          <w:sz w:val="24"/>
          <w:szCs w:val="24"/>
        </w:rPr>
        <w:t>j</w:t>
      </w:r>
      <w:r w:rsidR="00C7082E" w:rsidRPr="002E17E9">
        <w:rPr>
          <w:rFonts w:ascii="Times New Roman" w:hAnsi="Times New Roman"/>
          <w:sz w:val="24"/>
          <w:szCs w:val="24"/>
        </w:rPr>
        <w:t>ún</w:t>
      </w:r>
      <w:r w:rsidR="00ED7357" w:rsidRPr="002E17E9">
        <w:rPr>
          <w:rFonts w:ascii="Times New Roman" w:hAnsi="Times New Roman"/>
          <w:sz w:val="24"/>
          <w:szCs w:val="24"/>
        </w:rPr>
        <w:t>a</w:t>
      </w:r>
      <w:r w:rsidR="00BC2A57" w:rsidRPr="002E17E9">
        <w:rPr>
          <w:rFonts w:ascii="Times New Roman" w:hAnsi="Times New Roman"/>
          <w:sz w:val="24"/>
          <w:szCs w:val="24"/>
        </w:rPr>
        <w:t xml:space="preserve"> 2023</w:t>
      </w:r>
      <w:r w:rsidRPr="002E17E9">
        <w:rPr>
          <w:rFonts w:ascii="Times New Roman" w:hAnsi="Times New Roman"/>
          <w:sz w:val="24"/>
          <w:szCs w:val="24"/>
        </w:rPr>
        <w:t xml:space="preserve">. </w:t>
      </w:r>
    </w:p>
    <w:sectPr w:rsidR="002A7FB8" w:rsidRPr="002E17E9">
      <w:footerReference w:type="default" r:id="rId68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38B44" w14:textId="77777777" w:rsidR="00461DCE" w:rsidRDefault="00461DCE" w:rsidP="00C83126">
      <w:pPr>
        <w:spacing w:after="0" w:line="240" w:lineRule="auto"/>
      </w:pPr>
      <w:r>
        <w:separator/>
      </w:r>
    </w:p>
  </w:endnote>
  <w:endnote w:type="continuationSeparator" w:id="0">
    <w:p w14:paraId="103C8103" w14:textId="77777777" w:rsidR="00461DCE" w:rsidRDefault="00461DCE" w:rsidP="00C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403B" w14:textId="77777777" w:rsidR="00A52F0B" w:rsidRDefault="00A52F0B">
    <w:pPr>
      <w:pStyle w:val="Pta"/>
      <w:jc w:val="center"/>
    </w:pPr>
  </w:p>
  <w:p w14:paraId="7F4DDED6" w14:textId="77777777" w:rsidR="00A52F0B" w:rsidRDefault="00A52F0B">
    <w:pPr>
      <w:pStyle w:val="Pta"/>
      <w:jc w:val="center"/>
    </w:pPr>
  </w:p>
  <w:p w14:paraId="696ABBEA" w14:textId="0DAC5BD2" w:rsidR="00A52F0B" w:rsidRDefault="00A52F0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C06C6">
      <w:rPr>
        <w:noProof/>
      </w:rPr>
      <w:t>13</w:t>
    </w:r>
    <w:r>
      <w:fldChar w:fldCharType="end"/>
    </w:r>
  </w:p>
  <w:p w14:paraId="3EB7E9BB" w14:textId="77777777" w:rsidR="00A52F0B" w:rsidRDefault="00A52F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A484A" w14:textId="77777777" w:rsidR="00461DCE" w:rsidRDefault="00461DCE" w:rsidP="00C83126">
      <w:pPr>
        <w:spacing w:after="0" w:line="240" w:lineRule="auto"/>
      </w:pPr>
      <w:r>
        <w:separator/>
      </w:r>
    </w:p>
  </w:footnote>
  <w:footnote w:type="continuationSeparator" w:id="0">
    <w:p w14:paraId="6A1F386B" w14:textId="77777777" w:rsidR="00461DCE" w:rsidRDefault="00461DCE" w:rsidP="00C83126">
      <w:pPr>
        <w:spacing w:after="0" w:line="240" w:lineRule="auto"/>
      </w:pPr>
      <w:r>
        <w:continuationSeparator/>
      </w:r>
    </w:p>
  </w:footnote>
  <w:footnote w:id="1">
    <w:p w14:paraId="27036FD4" w14:textId="22B5A7D2" w:rsidR="00A52F0B" w:rsidRDefault="00A52F0B" w:rsidP="00C83126">
      <w:pPr>
        <w:pStyle w:val="Textpoznmkypodiarou"/>
        <w:jc w:val="both"/>
      </w:pPr>
      <w:r w:rsidRPr="002338C3">
        <w:rPr>
          <w:rStyle w:val="Odkaznapoznmkupodiarou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)</w:t>
      </w:r>
      <w:r w:rsidRPr="002338C3">
        <w:rPr>
          <w:rFonts w:ascii="Times New Roman" w:hAnsi="Times New Roman"/>
          <w:sz w:val="18"/>
          <w:szCs w:val="18"/>
        </w:rPr>
        <w:t xml:space="preserve"> </w:t>
      </w:r>
      <w:r w:rsidRPr="002338C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§ 2 ods. 1 Obchodného zákonníka</w:t>
      </w:r>
      <w:r w:rsidRPr="005713C1">
        <w:rPr>
          <w:rFonts w:ascii="Times" w:hAnsi="Times" w:cs="Times"/>
          <w:sz w:val="18"/>
          <w:szCs w:val="18"/>
        </w:rPr>
        <w:t>.</w:t>
      </w:r>
    </w:p>
  </w:footnote>
  <w:footnote w:id="2">
    <w:p w14:paraId="49E5D216" w14:textId="77777777" w:rsidR="00A52F0B" w:rsidRDefault="00A52F0B" w:rsidP="00C83126">
      <w:pPr>
        <w:pStyle w:val="Textpoznmkypodiarou"/>
        <w:jc w:val="both"/>
      </w:pPr>
      <w:r w:rsidRPr="002338C3">
        <w:rPr>
          <w:rStyle w:val="Odkaznapoznmkupodiarou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)</w:t>
      </w:r>
      <w:r w:rsidRPr="00953100">
        <w:rPr>
          <w:rFonts w:ascii="Times New Roman" w:hAnsi="Times New Roman"/>
          <w:sz w:val="18"/>
          <w:szCs w:val="18"/>
        </w:rPr>
        <w:t xml:space="preserve"> </w:t>
      </w:r>
      <w:r w:rsidRPr="0095310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Napríklad zákon Slovenskej národnej rady č. 138/1992 Zb. o autorizovaných architektoch a autorizovaných stavebných inžinieroch v znení neskorších predpisov, zákon č. 586/2003 Z. z. o advokácii a o zmene a doplnení zákona č. 455/1991 Zb. o živnostenskom podnikaní (živnostenský zákon) v znení neskorších predpisov v znení neskorších predpisov.</w:t>
      </w:r>
    </w:p>
  </w:footnote>
  <w:footnote w:id="3">
    <w:p w14:paraId="10B96711" w14:textId="77777777" w:rsidR="00A52F0B" w:rsidRPr="00A877E8" w:rsidRDefault="00A52F0B" w:rsidP="00EF01AD">
      <w:pPr>
        <w:pStyle w:val="Textpoznmkypodiarou"/>
        <w:jc w:val="both"/>
        <w:rPr>
          <w:rFonts w:ascii="Times New Roman" w:hAnsi="Times New Roman"/>
        </w:rPr>
      </w:pPr>
      <w:r w:rsidRPr="00A877E8">
        <w:rPr>
          <w:rStyle w:val="Odkaznapoznmkupodiarou"/>
          <w:rFonts w:ascii="Times New Roman" w:hAnsi="Times New Roman"/>
        </w:rPr>
        <w:footnoteRef/>
      </w:r>
      <w:r w:rsidRPr="00A877E8">
        <w:rPr>
          <w:rFonts w:ascii="Times New Roman" w:hAnsi="Times New Roman"/>
        </w:rPr>
        <w:t xml:space="preserve">) </w:t>
      </w:r>
      <w:r w:rsidRPr="00CC5D79">
        <w:rPr>
          <w:rFonts w:ascii="Times New Roman" w:hAnsi="Times New Roman"/>
          <w:sz w:val="18"/>
          <w:szCs w:val="18"/>
        </w:rPr>
        <w:t>Napr</w:t>
      </w:r>
      <w:r>
        <w:rPr>
          <w:rFonts w:ascii="Times New Roman" w:hAnsi="Times New Roman"/>
          <w:sz w:val="18"/>
          <w:szCs w:val="18"/>
        </w:rPr>
        <w:t>íklad</w:t>
      </w:r>
      <w:r w:rsidRPr="00CC5D79">
        <w:rPr>
          <w:rFonts w:ascii="Times New Roman" w:hAnsi="Times New Roman"/>
          <w:sz w:val="18"/>
          <w:szCs w:val="18"/>
        </w:rPr>
        <w:t xml:space="preserve"> § 3 zákona č. 128/2002 Z. z. o štátnej kontrole vnútorného trhu vo veciach ochrany spotrebiteľa a o zmene a doplnení niektorých zákonov, § 1 ods. 2 zákona č. 747/2004 Z. z. o dohľade nad finančným trhom a o zmene a doplnení niektorých zákonov.</w:t>
      </w:r>
      <w:r w:rsidRPr="00A877E8">
        <w:rPr>
          <w:rFonts w:ascii="Times New Roman" w:hAnsi="Times New Roman"/>
        </w:rPr>
        <w:t xml:space="preserve">     </w:t>
      </w:r>
    </w:p>
  </w:footnote>
  <w:footnote w:id="4">
    <w:p w14:paraId="33B3BF2F" w14:textId="77777777" w:rsidR="00A52F0B" w:rsidRDefault="00A52F0B" w:rsidP="009779B5">
      <w:pPr>
        <w:pStyle w:val="Textpoznmkypodiarou"/>
        <w:jc w:val="both"/>
      </w:pPr>
      <w:r w:rsidRPr="00031CE8">
        <w:rPr>
          <w:rStyle w:val="Odkaznapoznmkupodiarou"/>
          <w:rFonts w:ascii="Times New Roman" w:hAnsi="Times New Roman"/>
        </w:rPr>
        <w:footnoteRef/>
      </w:r>
      <w:r w:rsidRPr="00031CE8">
        <w:rPr>
          <w:rFonts w:ascii="Times New Roman" w:hAnsi="Times New Roman"/>
        </w:rPr>
        <w:t>)</w:t>
      </w:r>
      <w:r>
        <w:t xml:space="preserve"> </w:t>
      </w:r>
      <w:r w:rsidRPr="00D55905">
        <w:rPr>
          <w:rFonts w:ascii="Times New Roman" w:hAnsi="Times New Roman"/>
          <w:sz w:val="18"/>
          <w:szCs w:val="18"/>
        </w:rPr>
        <w:t>§ 128 zákona č. 264/2022 Z. z. o mediálnych službách a o zmene a doplnení niektorých zákonov (zákon o mediálnych službách)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5">
    <w:p w14:paraId="11BA36E8" w14:textId="0273E17C" w:rsidR="00A52F0B" w:rsidRDefault="00A52F0B" w:rsidP="005015B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2059A5">
        <w:rPr>
          <w:rStyle w:val="Odkaznapoznmkupodiarou"/>
          <w:rFonts w:ascii="Times New Roman" w:hAnsi="Times New Roman"/>
        </w:rPr>
        <w:footnoteRef/>
      </w:r>
      <w:r w:rsidRPr="002059A5">
        <w:rPr>
          <w:rFonts w:ascii="Times New Roman" w:hAnsi="Times New Roman"/>
        </w:rPr>
        <w:t>)</w:t>
      </w:r>
      <w:r>
        <w:t xml:space="preserve"> </w:t>
      </w:r>
      <w:hyperlink r:id="rId1" w:history="1">
        <w:r w:rsidRPr="00987958">
          <w:rPr>
            <w:rFonts w:ascii="Times New Roman" w:hAnsi="Times New Roman"/>
            <w:sz w:val="18"/>
            <w:szCs w:val="18"/>
          </w:rPr>
          <w:t>§ 102 Civilného sporového poriadku</w:t>
        </w:r>
      </w:hyperlink>
      <w:r w:rsidRPr="005713C1">
        <w:rPr>
          <w:rFonts w:ascii="Times" w:hAnsi="Times" w:cs="Times"/>
          <w:sz w:val="18"/>
          <w:szCs w:val="18"/>
        </w:rPr>
        <w:t>.</w:t>
      </w:r>
    </w:p>
  </w:footnote>
  <w:footnote w:id="6">
    <w:p w14:paraId="2FD92B0A" w14:textId="5BBEAF8B" w:rsidR="00A52F0B" w:rsidRPr="00A15A8C" w:rsidRDefault="00A52F0B" w:rsidP="00A15A8C">
      <w:pPr>
        <w:pStyle w:val="Textpoznmkypodiarou"/>
        <w:jc w:val="both"/>
        <w:rPr>
          <w:rFonts w:ascii="Times New Roman" w:hAnsi="Times New Roman"/>
          <w:sz w:val="18"/>
          <w:szCs w:val="18"/>
        </w:rPr>
      </w:pPr>
      <w:r w:rsidRPr="00A15A8C">
        <w:rPr>
          <w:rStyle w:val="Odkaznapoznmkupodiarou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)</w:t>
      </w:r>
      <w:r w:rsidRPr="00A15A8C">
        <w:rPr>
          <w:rFonts w:ascii="Times New Roman" w:hAnsi="Times New Roman"/>
          <w:sz w:val="18"/>
          <w:szCs w:val="18"/>
        </w:rPr>
        <w:t xml:space="preserve"> § 29 ods. 4 zákona Slovenskej národnej rady číslo 323/1992 Zb. o notároch a notárskej činnosti (Notársky poriadok)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7">
    <w:p w14:paraId="3954E06C" w14:textId="4FF86C80" w:rsidR="00A52F0B" w:rsidRPr="00A15A8C" w:rsidRDefault="00A52F0B" w:rsidP="00A15A8C">
      <w:pPr>
        <w:pStyle w:val="Textpoznmkypodiarou"/>
        <w:jc w:val="both"/>
        <w:rPr>
          <w:rFonts w:ascii="Times New Roman" w:hAnsi="Times New Roman"/>
        </w:rPr>
      </w:pPr>
      <w:r w:rsidRPr="00A15A8C">
        <w:rPr>
          <w:rStyle w:val="Odkaznapoznmkupodiarou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)</w:t>
      </w:r>
      <w:r w:rsidRPr="00A15A8C">
        <w:rPr>
          <w:rFonts w:ascii="Times New Roman" w:hAnsi="Times New Roman"/>
          <w:sz w:val="18"/>
          <w:szCs w:val="18"/>
        </w:rPr>
        <w:t xml:space="preserve"> Zákon číslo 305/2013 Z. z. o elektronickej podobe výkonu pôsobnosti orgánov verejnej moci a o zmene a doplnení niektorých zákonov (zákon o e-Governmente)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8">
    <w:p w14:paraId="08325525" w14:textId="77777777" w:rsidR="00A52F0B" w:rsidRPr="00A15A8C" w:rsidRDefault="00A52F0B" w:rsidP="00797B13">
      <w:pPr>
        <w:pStyle w:val="Textpoznmkypodiarou"/>
        <w:rPr>
          <w:rFonts w:ascii="Times New Roman" w:hAnsi="Times New Roman"/>
          <w:sz w:val="18"/>
          <w:szCs w:val="18"/>
        </w:rPr>
      </w:pPr>
      <w:r w:rsidRPr="00A15A8C">
        <w:rPr>
          <w:rStyle w:val="Odkaznapoznmkupodiarou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)</w:t>
      </w:r>
      <w:r w:rsidRPr="00A15A8C">
        <w:rPr>
          <w:rFonts w:ascii="Times New Roman" w:hAnsi="Times New Roman"/>
          <w:sz w:val="18"/>
          <w:szCs w:val="18"/>
        </w:rPr>
        <w:t xml:space="preserve"> § 29 ods. 4 zákona Slovenskej národnej rady číslo 323/1992 Zb.</w:t>
      </w:r>
    </w:p>
  </w:footnote>
  <w:footnote w:id="9">
    <w:p w14:paraId="0DF931FA" w14:textId="77777777" w:rsidR="00A52F0B" w:rsidRDefault="00A52F0B">
      <w:pPr>
        <w:pStyle w:val="Textpoznmkypodiarou"/>
      </w:pPr>
      <w:r w:rsidRPr="00A15A8C">
        <w:rPr>
          <w:rStyle w:val="Odkaznapoznmkupodiarou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)</w:t>
      </w:r>
      <w:r w:rsidRPr="00A15A8C">
        <w:rPr>
          <w:rFonts w:ascii="Times New Roman" w:hAnsi="Times New Roman"/>
          <w:sz w:val="18"/>
          <w:szCs w:val="18"/>
        </w:rPr>
        <w:t xml:space="preserve"> § 65 a nasl. zákona Slovenskej národnej rady číslo 323/1992 Zb.</w:t>
      </w:r>
    </w:p>
  </w:footnote>
  <w:footnote w:id="10">
    <w:p w14:paraId="2BFF0CE0" w14:textId="329E1063" w:rsidR="00A52F0B" w:rsidRDefault="00A52F0B" w:rsidP="00E70E9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9C7D41">
        <w:rPr>
          <w:rFonts w:ascii="Times New Roman" w:hAnsi="Times New Roman"/>
          <w:sz w:val="18"/>
          <w:szCs w:val="18"/>
        </w:rPr>
        <w:t xml:space="preserve">§ 35 ods. 1 </w:t>
      </w:r>
      <w:r>
        <w:rPr>
          <w:rFonts w:ascii="Times New Roman" w:hAnsi="Times New Roman"/>
          <w:sz w:val="18"/>
          <w:szCs w:val="18"/>
        </w:rPr>
        <w:t xml:space="preserve">zákona Národnej rady Slovenskej republiky č. 233/1995 Z. z. </w:t>
      </w:r>
      <w:r w:rsidRPr="000772E1">
        <w:rPr>
          <w:rFonts w:ascii="Times New Roman" w:hAnsi="Times New Roman"/>
          <w:sz w:val="18"/>
          <w:szCs w:val="18"/>
        </w:rPr>
        <w:t>o súdnych exekútoroch a exekučnej činnosti (Exekučný poriadok) a o zmene a doplnení ďalších zákonov</w:t>
      </w:r>
      <w:r>
        <w:rPr>
          <w:rFonts w:ascii="Times New Roman" w:hAnsi="Times New Roman"/>
          <w:sz w:val="18"/>
          <w:szCs w:val="18"/>
        </w:rPr>
        <w:t xml:space="preserve"> v znení neskorších predpisov</w:t>
      </w:r>
      <w:r w:rsidRPr="009C7D41">
        <w:rPr>
          <w:rFonts w:ascii="Times New Roman" w:hAnsi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98D"/>
    <w:multiLevelType w:val="hybridMultilevel"/>
    <w:tmpl w:val="11DC9F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F77FE"/>
    <w:multiLevelType w:val="hybridMultilevel"/>
    <w:tmpl w:val="33327422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AE7554"/>
    <w:multiLevelType w:val="hybridMultilevel"/>
    <w:tmpl w:val="79A082E2"/>
    <w:lvl w:ilvl="0" w:tplc="2BE2F6F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51E02D8"/>
    <w:multiLevelType w:val="multilevel"/>
    <w:tmpl w:val="B068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80249C"/>
    <w:multiLevelType w:val="hybridMultilevel"/>
    <w:tmpl w:val="3D44D7AE"/>
    <w:lvl w:ilvl="0" w:tplc="2BE2F6F0">
      <w:start w:val="1"/>
      <w:numFmt w:val="lowerLetter"/>
      <w:lvlText w:val="%1)"/>
      <w:lvlJc w:val="left"/>
      <w:pPr>
        <w:ind w:left="701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77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4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1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8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6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3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0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779" w:hanging="180"/>
      </w:pPr>
      <w:rPr>
        <w:rFonts w:cs="Times New Roman"/>
      </w:rPr>
    </w:lvl>
  </w:abstractNum>
  <w:abstractNum w:abstractNumId="5" w15:restartNumberingAfterBreak="0">
    <w:nsid w:val="430309C1"/>
    <w:multiLevelType w:val="hybridMultilevel"/>
    <w:tmpl w:val="D79873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47D84"/>
    <w:multiLevelType w:val="hybridMultilevel"/>
    <w:tmpl w:val="94EEF9D0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9A6528"/>
    <w:multiLevelType w:val="hybridMultilevel"/>
    <w:tmpl w:val="4B80EEA4"/>
    <w:lvl w:ilvl="0" w:tplc="2BE2F6F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4DB01A95"/>
    <w:multiLevelType w:val="hybridMultilevel"/>
    <w:tmpl w:val="F75ADDF2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3E7922"/>
    <w:multiLevelType w:val="hybridMultilevel"/>
    <w:tmpl w:val="2F4861F2"/>
    <w:lvl w:ilvl="0" w:tplc="BDF02C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D815D37"/>
    <w:multiLevelType w:val="hybridMultilevel"/>
    <w:tmpl w:val="B5E6EB82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DB4A59"/>
    <w:multiLevelType w:val="hybridMultilevel"/>
    <w:tmpl w:val="512A1510"/>
    <w:lvl w:ilvl="0" w:tplc="2BE2F6F0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695105AE"/>
    <w:multiLevelType w:val="hybridMultilevel"/>
    <w:tmpl w:val="2CFC12A0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B7214A"/>
    <w:multiLevelType w:val="hybridMultilevel"/>
    <w:tmpl w:val="8F4A7572"/>
    <w:lvl w:ilvl="0" w:tplc="2BE2F6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A61834"/>
    <w:multiLevelType w:val="hybridMultilevel"/>
    <w:tmpl w:val="29B435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33198"/>
    <w:multiLevelType w:val="hybridMultilevel"/>
    <w:tmpl w:val="FF9E1C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9714A"/>
    <w:multiLevelType w:val="hybridMultilevel"/>
    <w:tmpl w:val="E2821198"/>
    <w:lvl w:ilvl="0" w:tplc="2BE2F6F0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F827560"/>
    <w:multiLevelType w:val="hybridMultilevel"/>
    <w:tmpl w:val="E21E3436"/>
    <w:lvl w:ilvl="0" w:tplc="612643C2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16"/>
  </w:num>
  <w:num w:numId="5">
    <w:abstractNumId w:val="7"/>
  </w:num>
  <w:num w:numId="6">
    <w:abstractNumId w:val="11"/>
  </w:num>
  <w:num w:numId="7">
    <w:abstractNumId w:val="13"/>
  </w:num>
  <w:num w:numId="8">
    <w:abstractNumId w:val="4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4"/>
  </w:num>
  <w:num w:numId="24">
    <w:abstractNumId w:val="0"/>
  </w:num>
  <w:num w:numId="25">
    <w:abstractNumId w:val="15"/>
  </w:num>
  <w:num w:numId="2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26"/>
    <w:rsid w:val="00004E76"/>
    <w:rsid w:val="00007AFA"/>
    <w:rsid w:val="00007F97"/>
    <w:rsid w:val="00012171"/>
    <w:rsid w:val="000133FB"/>
    <w:rsid w:val="00014421"/>
    <w:rsid w:val="00021468"/>
    <w:rsid w:val="00022468"/>
    <w:rsid w:val="000324AD"/>
    <w:rsid w:val="00050BB2"/>
    <w:rsid w:val="00055910"/>
    <w:rsid w:val="00056F3E"/>
    <w:rsid w:val="000631B2"/>
    <w:rsid w:val="00064BDA"/>
    <w:rsid w:val="00067732"/>
    <w:rsid w:val="00073F9E"/>
    <w:rsid w:val="0007499A"/>
    <w:rsid w:val="00075A29"/>
    <w:rsid w:val="000772E1"/>
    <w:rsid w:val="00081810"/>
    <w:rsid w:val="000826E1"/>
    <w:rsid w:val="00082EE6"/>
    <w:rsid w:val="0008312D"/>
    <w:rsid w:val="00083CD3"/>
    <w:rsid w:val="000850AC"/>
    <w:rsid w:val="00085F11"/>
    <w:rsid w:val="000915E4"/>
    <w:rsid w:val="000944A3"/>
    <w:rsid w:val="000A30DA"/>
    <w:rsid w:val="000A651B"/>
    <w:rsid w:val="000A7D15"/>
    <w:rsid w:val="000B30CB"/>
    <w:rsid w:val="000B71A8"/>
    <w:rsid w:val="000C07F0"/>
    <w:rsid w:val="000C375B"/>
    <w:rsid w:val="000C6480"/>
    <w:rsid w:val="000D0A8D"/>
    <w:rsid w:val="000D3CB2"/>
    <w:rsid w:val="000D4BD9"/>
    <w:rsid w:val="000D5FC5"/>
    <w:rsid w:val="000E213C"/>
    <w:rsid w:val="000E2F0B"/>
    <w:rsid w:val="000E46D9"/>
    <w:rsid w:val="000E657F"/>
    <w:rsid w:val="000E6C67"/>
    <w:rsid w:val="000F38E1"/>
    <w:rsid w:val="000F4506"/>
    <w:rsid w:val="000F68A7"/>
    <w:rsid w:val="000F7DF1"/>
    <w:rsid w:val="00101360"/>
    <w:rsid w:val="00101745"/>
    <w:rsid w:val="00101C9C"/>
    <w:rsid w:val="001046E8"/>
    <w:rsid w:val="0010500C"/>
    <w:rsid w:val="001059BD"/>
    <w:rsid w:val="00105D3B"/>
    <w:rsid w:val="00107F6C"/>
    <w:rsid w:val="00110A70"/>
    <w:rsid w:val="00114100"/>
    <w:rsid w:val="00115720"/>
    <w:rsid w:val="001164DA"/>
    <w:rsid w:val="00122634"/>
    <w:rsid w:val="00122E3B"/>
    <w:rsid w:val="00125ED0"/>
    <w:rsid w:val="001269DE"/>
    <w:rsid w:val="00127925"/>
    <w:rsid w:val="00130D66"/>
    <w:rsid w:val="00133BA2"/>
    <w:rsid w:val="00134301"/>
    <w:rsid w:val="001377AA"/>
    <w:rsid w:val="00137882"/>
    <w:rsid w:val="001471CF"/>
    <w:rsid w:val="0015119D"/>
    <w:rsid w:val="0015305B"/>
    <w:rsid w:val="00156288"/>
    <w:rsid w:val="0015672A"/>
    <w:rsid w:val="001576F4"/>
    <w:rsid w:val="0015782C"/>
    <w:rsid w:val="00161540"/>
    <w:rsid w:val="0016387A"/>
    <w:rsid w:val="00165FCC"/>
    <w:rsid w:val="00167726"/>
    <w:rsid w:val="00170F9C"/>
    <w:rsid w:val="00173B2C"/>
    <w:rsid w:val="00174613"/>
    <w:rsid w:val="001753D5"/>
    <w:rsid w:val="001768B0"/>
    <w:rsid w:val="0018040B"/>
    <w:rsid w:val="001807E1"/>
    <w:rsid w:val="0018175C"/>
    <w:rsid w:val="00181EE5"/>
    <w:rsid w:val="001862D2"/>
    <w:rsid w:val="001922A6"/>
    <w:rsid w:val="00192900"/>
    <w:rsid w:val="00192D8C"/>
    <w:rsid w:val="00195256"/>
    <w:rsid w:val="00195E24"/>
    <w:rsid w:val="00197740"/>
    <w:rsid w:val="001977F2"/>
    <w:rsid w:val="001A01C6"/>
    <w:rsid w:val="001A03D2"/>
    <w:rsid w:val="001A49CE"/>
    <w:rsid w:val="001A52DE"/>
    <w:rsid w:val="001B1DED"/>
    <w:rsid w:val="001B7885"/>
    <w:rsid w:val="001C2188"/>
    <w:rsid w:val="001C49C7"/>
    <w:rsid w:val="001C6A5E"/>
    <w:rsid w:val="001C75CE"/>
    <w:rsid w:val="001D4B2D"/>
    <w:rsid w:val="001D51FB"/>
    <w:rsid w:val="001D7719"/>
    <w:rsid w:val="001D7D44"/>
    <w:rsid w:val="001E6145"/>
    <w:rsid w:val="001E6C30"/>
    <w:rsid w:val="001F09CD"/>
    <w:rsid w:val="001F0C10"/>
    <w:rsid w:val="001F2812"/>
    <w:rsid w:val="001F2F17"/>
    <w:rsid w:val="001F42F6"/>
    <w:rsid w:val="001F629A"/>
    <w:rsid w:val="00200004"/>
    <w:rsid w:val="0020245B"/>
    <w:rsid w:val="00203925"/>
    <w:rsid w:val="00203FEF"/>
    <w:rsid w:val="002059A5"/>
    <w:rsid w:val="0021160A"/>
    <w:rsid w:val="00212078"/>
    <w:rsid w:val="0021266C"/>
    <w:rsid w:val="002128D9"/>
    <w:rsid w:val="00212F25"/>
    <w:rsid w:val="0022021D"/>
    <w:rsid w:val="00220E9B"/>
    <w:rsid w:val="0022371A"/>
    <w:rsid w:val="00225F57"/>
    <w:rsid w:val="002330BA"/>
    <w:rsid w:val="002338C3"/>
    <w:rsid w:val="00234412"/>
    <w:rsid w:val="002346DA"/>
    <w:rsid w:val="002422B8"/>
    <w:rsid w:val="00250126"/>
    <w:rsid w:val="00250EE0"/>
    <w:rsid w:val="00250F10"/>
    <w:rsid w:val="002510D6"/>
    <w:rsid w:val="00252703"/>
    <w:rsid w:val="002534FC"/>
    <w:rsid w:val="00260FF5"/>
    <w:rsid w:val="002646B5"/>
    <w:rsid w:val="0026654B"/>
    <w:rsid w:val="00271576"/>
    <w:rsid w:val="00271EC9"/>
    <w:rsid w:val="00274CDF"/>
    <w:rsid w:val="00285EB8"/>
    <w:rsid w:val="0028690F"/>
    <w:rsid w:val="00292362"/>
    <w:rsid w:val="00294B1A"/>
    <w:rsid w:val="0029529B"/>
    <w:rsid w:val="00296CBD"/>
    <w:rsid w:val="002A0876"/>
    <w:rsid w:val="002A1815"/>
    <w:rsid w:val="002A4856"/>
    <w:rsid w:val="002A6984"/>
    <w:rsid w:val="002A7FB8"/>
    <w:rsid w:val="002B1AE0"/>
    <w:rsid w:val="002B300D"/>
    <w:rsid w:val="002C059D"/>
    <w:rsid w:val="002C4675"/>
    <w:rsid w:val="002C6374"/>
    <w:rsid w:val="002D19E7"/>
    <w:rsid w:val="002D1EB7"/>
    <w:rsid w:val="002D239F"/>
    <w:rsid w:val="002D43BE"/>
    <w:rsid w:val="002D4F2F"/>
    <w:rsid w:val="002E17E9"/>
    <w:rsid w:val="002E2839"/>
    <w:rsid w:val="002E2FEA"/>
    <w:rsid w:val="002E41BC"/>
    <w:rsid w:val="002E4E8E"/>
    <w:rsid w:val="002E6D9E"/>
    <w:rsid w:val="002E7BD8"/>
    <w:rsid w:val="002F06B0"/>
    <w:rsid w:val="002F29A8"/>
    <w:rsid w:val="002F3832"/>
    <w:rsid w:val="00300B1C"/>
    <w:rsid w:val="003019A5"/>
    <w:rsid w:val="0030207E"/>
    <w:rsid w:val="00302299"/>
    <w:rsid w:val="003022AB"/>
    <w:rsid w:val="00303A4E"/>
    <w:rsid w:val="003057D9"/>
    <w:rsid w:val="00313C9C"/>
    <w:rsid w:val="003146AD"/>
    <w:rsid w:val="00314F19"/>
    <w:rsid w:val="00315977"/>
    <w:rsid w:val="00316950"/>
    <w:rsid w:val="00317CD1"/>
    <w:rsid w:val="003244AB"/>
    <w:rsid w:val="0032529C"/>
    <w:rsid w:val="003271BD"/>
    <w:rsid w:val="00333039"/>
    <w:rsid w:val="00336511"/>
    <w:rsid w:val="00341CB5"/>
    <w:rsid w:val="00342CA9"/>
    <w:rsid w:val="00342FF0"/>
    <w:rsid w:val="003430DC"/>
    <w:rsid w:val="003466F7"/>
    <w:rsid w:val="00352226"/>
    <w:rsid w:val="00352E82"/>
    <w:rsid w:val="003547A0"/>
    <w:rsid w:val="00355A1C"/>
    <w:rsid w:val="00355E02"/>
    <w:rsid w:val="00357547"/>
    <w:rsid w:val="00363BB0"/>
    <w:rsid w:val="003640E2"/>
    <w:rsid w:val="0036480C"/>
    <w:rsid w:val="00365D2B"/>
    <w:rsid w:val="0036662C"/>
    <w:rsid w:val="00367D37"/>
    <w:rsid w:val="00370179"/>
    <w:rsid w:val="00371C84"/>
    <w:rsid w:val="00372E89"/>
    <w:rsid w:val="003732D4"/>
    <w:rsid w:val="00377294"/>
    <w:rsid w:val="00380151"/>
    <w:rsid w:val="00382484"/>
    <w:rsid w:val="0038443F"/>
    <w:rsid w:val="00386680"/>
    <w:rsid w:val="00387D35"/>
    <w:rsid w:val="00391A63"/>
    <w:rsid w:val="00393006"/>
    <w:rsid w:val="00393643"/>
    <w:rsid w:val="003975D8"/>
    <w:rsid w:val="003A02D9"/>
    <w:rsid w:val="003A2B30"/>
    <w:rsid w:val="003A4023"/>
    <w:rsid w:val="003A4779"/>
    <w:rsid w:val="003A643B"/>
    <w:rsid w:val="003A6F85"/>
    <w:rsid w:val="003B166A"/>
    <w:rsid w:val="003B3E05"/>
    <w:rsid w:val="003B6E89"/>
    <w:rsid w:val="003C495A"/>
    <w:rsid w:val="003D058F"/>
    <w:rsid w:val="003D445D"/>
    <w:rsid w:val="003D514C"/>
    <w:rsid w:val="003D64FB"/>
    <w:rsid w:val="003D6819"/>
    <w:rsid w:val="003E1B2D"/>
    <w:rsid w:val="003E442A"/>
    <w:rsid w:val="003E5028"/>
    <w:rsid w:val="003F089E"/>
    <w:rsid w:val="003F0EAF"/>
    <w:rsid w:val="003F2401"/>
    <w:rsid w:val="003F4B5B"/>
    <w:rsid w:val="003F59BB"/>
    <w:rsid w:val="00403147"/>
    <w:rsid w:val="0040421C"/>
    <w:rsid w:val="00410D2B"/>
    <w:rsid w:val="00411180"/>
    <w:rsid w:val="0041571B"/>
    <w:rsid w:val="00417AEB"/>
    <w:rsid w:val="00417E7E"/>
    <w:rsid w:val="0042343C"/>
    <w:rsid w:val="004300B1"/>
    <w:rsid w:val="004366CD"/>
    <w:rsid w:val="00440C46"/>
    <w:rsid w:val="004446AD"/>
    <w:rsid w:val="00446195"/>
    <w:rsid w:val="0044642C"/>
    <w:rsid w:val="00446957"/>
    <w:rsid w:val="00446A63"/>
    <w:rsid w:val="0045031F"/>
    <w:rsid w:val="00461DCE"/>
    <w:rsid w:val="00461EB9"/>
    <w:rsid w:val="00462B69"/>
    <w:rsid w:val="0046654C"/>
    <w:rsid w:val="004755E1"/>
    <w:rsid w:val="0047677A"/>
    <w:rsid w:val="004802C0"/>
    <w:rsid w:val="00486391"/>
    <w:rsid w:val="00486B63"/>
    <w:rsid w:val="00491534"/>
    <w:rsid w:val="004A1796"/>
    <w:rsid w:val="004A1BF7"/>
    <w:rsid w:val="004A5727"/>
    <w:rsid w:val="004B29F2"/>
    <w:rsid w:val="004B2D69"/>
    <w:rsid w:val="004B3708"/>
    <w:rsid w:val="004B3EE1"/>
    <w:rsid w:val="004B5ED2"/>
    <w:rsid w:val="004B5FA5"/>
    <w:rsid w:val="004B6E2E"/>
    <w:rsid w:val="004C14EA"/>
    <w:rsid w:val="004C18F0"/>
    <w:rsid w:val="004D349B"/>
    <w:rsid w:val="004E2FA7"/>
    <w:rsid w:val="004E752B"/>
    <w:rsid w:val="004F005E"/>
    <w:rsid w:val="004F0D6B"/>
    <w:rsid w:val="004F3036"/>
    <w:rsid w:val="004F3809"/>
    <w:rsid w:val="004F5400"/>
    <w:rsid w:val="004F6B04"/>
    <w:rsid w:val="005015BB"/>
    <w:rsid w:val="005050B8"/>
    <w:rsid w:val="005070EF"/>
    <w:rsid w:val="00511D3C"/>
    <w:rsid w:val="0051511A"/>
    <w:rsid w:val="00515CC8"/>
    <w:rsid w:val="0051786C"/>
    <w:rsid w:val="00517AF9"/>
    <w:rsid w:val="00521DF8"/>
    <w:rsid w:val="0052294B"/>
    <w:rsid w:val="00523844"/>
    <w:rsid w:val="00524A1D"/>
    <w:rsid w:val="0052588C"/>
    <w:rsid w:val="00526489"/>
    <w:rsid w:val="005268F8"/>
    <w:rsid w:val="00527ACE"/>
    <w:rsid w:val="0053351C"/>
    <w:rsid w:val="00541FEB"/>
    <w:rsid w:val="00552CB3"/>
    <w:rsid w:val="00554C98"/>
    <w:rsid w:val="005565F3"/>
    <w:rsid w:val="005607B4"/>
    <w:rsid w:val="00567D02"/>
    <w:rsid w:val="00571DA6"/>
    <w:rsid w:val="0057333A"/>
    <w:rsid w:val="00575C6F"/>
    <w:rsid w:val="0058300D"/>
    <w:rsid w:val="00585D67"/>
    <w:rsid w:val="005902ED"/>
    <w:rsid w:val="005905A9"/>
    <w:rsid w:val="00593273"/>
    <w:rsid w:val="00596CF6"/>
    <w:rsid w:val="005A1F48"/>
    <w:rsid w:val="005A3196"/>
    <w:rsid w:val="005A7032"/>
    <w:rsid w:val="005B00A4"/>
    <w:rsid w:val="005B1CD0"/>
    <w:rsid w:val="005B2E20"/>
    <w:rsid w:val="005B339E"/>
    <w:rsid w:val="005B5DD7"/>
    <w:rsid w:val="005B62CC"/>
    <w:rsid w:val="005C0DB5"/>
    <w:rsid w:val="005C1EE0"/>
    <w:rsid w:val="005C2DE5"/>
    <w:rsid w:val="005C2E29"/>
    <w:rsid w:val="005C5E9B"/>
    <w:rsid w:val="005C7DEB"/>
    <w:rsid w:val="005D1F52"/>
    <w:rsid w:val="005D1F8A"/>
    <w:rsid w:val="005D55F3"/>
    <w:rsid w:val="005D645C"/>
    <w:rsid w:val="005E3206"/>
    <w:rsid w:val="005E32CB"/>
    <w:rsid w:val="005E342E"/>
    <w:rsid w:val="005E3644"/>
    <w:rsid w:val="005E4DC5"/>
    <w:rsid w:val="005E7A46"/>
    <w:rsid w:val="005F1440"/>
    <w:rsid w:val="005F2D10"/>
    <w:rsid w:val="005F4AE3"/>
    <w:rsid w:val="005F56A3"/>
    <w:rsid w:val="005F5F8B"/>
    <w:rsid w:val="005F7496"/>
    <w:rsid w:val="00603CFC"/>
    <w:rsid w:val="0060482B"/>
    <w:rsid w:val="00611129"/>
    <w:rsid w:val="0061260E"/>
    <w:rsid w:val="00612DFF"/>
    <w:rsid w:val="0061498D"/>
    <w:rsid w:val="00624AB5"/>
    <w:rsid w:val="00626C13"/>
    <w:rsid w:val="00632625"/>
    <w:rsid w:val="00635498"/>
    <w:rsid w:val="00644CBD"/>
    <w:rsid w:val="006469A5"/>
    <w:rsid w:val="00646DA7"/>
    <w:rsid w:val="00647DFE"/>
    <w:rsid w:val="006519D8"/>
    <w:rsid w:val="0065368F"/>
    <w:rsid w:val="0065448B"/>
    <w:rsid w:val="00661DC5"/>
    <w:rsid w:val="0066688F"/>
    <w:rsid w:val="00667081"/>
    <w:rsid w:val="00676952"/>
    <w:rsid w:val="006801AB"/>
    <w:rsid w:val="00686142"/>
    <w:rsid w:val="00687BC9"/>
    <w:rsid w:val="00697144"/>
    <w:rsid w:val="006A1D61"/>
    <w:rsid w:val="006A3C80"/>
    <w:rsid w:val="006A4EFD"/>
    <w:rsid w:val="006B2254"/>
    <w:rsid w:val="006B6594"/>
    <w:rsid w:val="006C0145"/>
    <w:rsid w:val="006C49D7"/>
    <w:rsid w:val="006C64EF"/>
    <w:rsid w:val="006C6E0C"/>
    <w:rsid w:val="006C7481"/>
    <w:rsid w:val="006D0B08"/>
    <w:rsid w:val="006D4F9B"/>
    <w:rsid w:val="006D7419"/>
    <w:rsid w:val="006D7EC3"/>
    <w:rsid w:val="006E4200"/>
    <w:rsid w:val="006E4D44"/>
    <w:rsid w:val="006E5CF7"/>
    <w:rsid w:val="006F0CAA"/>
    <w:rsid w:val="006F1A85"/>
    <w:rsid w:val="006F29B7"/>
    <w:rsid w:val="006F5F7D"/>
    <w:rsid w:val="00703405"/>
    <w:rsid w:val="00712495"/>
    <w:rsid w:val="007125EF"/>
    <w:rsid w:val="00712A83"/>
    <w:rsid w:val="00716400"/>
    <w:rsid w:val="00716A3A"/>
    <w:rsid w:val="00722629"/>
    <w:rsid w:val="00733640"/>
    <w:rsid w:val="00735579"/>
    <w:rsid w:val="007432B7"/>
    <w:rsid w:val="00743892"/>
    <w:rsid w:val="00745938"/>
    <w:rsid w:val="00745943"/>
    <w:rsid w:val="00746D11"/>
    <w:rsid w:val="007511FC"/>
    <w:rsid w:val="007559CB"/>
    <w:rsid w:val="00760D2D"/>
    <w:rsid w:val="00761A8D"/>
    <w:rsid w:val="007629D1"/>
    <w:rsid w:val="00764792"/>
    <w:rsid w:val="0076560D"/>
    <w:rsid w:val="00780E8A"/>
    <w:rsid w:val="007863C8"/>
    <w:rsid w:val="00786D2B"/>
    <w:rsid w:val="00790D15"/>
    <w:rsid w:val="00790D53"/>
    <w:rsid w:val="00791265"/>
    <w:rsid w:val="007946F1"/>
    <w:rsid w:val="00797B13"/>
    <w:rsid w:val="007A0FAA"/>
    <w:rsid w:val="007A140A"/>
    <w:rsid w:val="007A30B8"/>
    <w:rsid w:val="007A359B"/>
    <w:rsid w:val="007A64A0"/>
    <w:rsid w:val="007B3AC9"/>
    <w:rsid w:val="007B4C52"/>
    <w:rsid w:val="007C2103"/>
    <w:rsid w:val="007C2A5A"/>
    <w:rsid w:val="007C77A3"/>
    <w:rsid w:val="007D0E52"/>
    <w:rsid w:val="007D5D7B"/>
    <w:rsid w:val="007D61EA"/>
    <w:rsid w:val="007D784D"/>
    <w:rsid w:val="007E01FB"/>
    <w:rsid w:val="007E789D"/>
    <w:rsid w:val="007F2995"/>
    <w:rsid w:val="007F3148"/>
    <w:rsid w:val="007F4F09"/>
    <w:rsid w:val="00800E19"/>
    <w:rsid w:val="00801C5B"/>
    <w:rsid w:val="008026BB"/>
    <w:rsid w:val="00803739"/>
    <w:rsid w:val="00811831"/>
    <w:rsid w:val="0081690C"/>
    <w:rsid w:val="0081710E"/>
    <w:rsid w:val="008178DD"/>
    <w:rsid w:val="00820909"/>
    <w:rsid w:val="00821D51"/>
    <w:rsid w:val="00823828"/>
    <w:rsid w:val="0082772C"/>
    <w:rsid w:val="008300AC"/>
    <w:rsid w:val="00830CBE"/>
    <w:rsid w:val="00846574"/>
    <w:rsid w:val="00847AAE"/>
    <w:rsid w:val="00851F8A"/>
    <w:rsid w:val="008541DA"/>
    <w:rsid w:val="00873B6E"/>
    <w:rsid w:val="008766FE"/>
    <w:rsid w:val="0087725C"/>
    <w:rsid w:val="00877EAE"/>
    <w:rsid w:val="00882A64"/>
    <w:rsid w:val="00883E26"/>
    <w:rsid w:val="00883E94"/>
    <w:rsid w:val="00883F4A"/>
    <w:rsid w:val="00886C6E"/>
    <w:rsid w:val="0088704F"/>
    <w:rsid w:val="00895D45"/>
    <w:rsid w:val="008970E8"/>
    <w:rsid w:val="008A3E80"/>
    <w:rsid w:val="008B376A"/>
    <w:rsid w:val="008B56AF"/>
    <w:rsid w:val="008B58D2"/>
    <w:rsid w:val="008B6CD9"/>
    <w:rsid w:val="008C1076"/>
    <w:rsid w:val="008C22A2"/>
    <w:rsid w:val="008C37D0"/>
    <w:rsid w:val="008C6576"/>
    <w:rsid w:val="008C713F"/>
    <w:rsid w:val="008D2406"/>
    <w:rsid w:val="008D2709"/>
    <w:rsid w:val="008D69DD"/>
    <w:rsid w:val="008D775C"/>
    <w:rsid w:val="008E18DF"/>
    <w:rsid w:val="008E52BD"/>
    <w:rsid w:val="008E5C56"/>
    <w:rsid w:val="008F3568"/>
    <w:rsid w:val="009029E3"/>
    <w:rsid w:val="009059C2"/>
    <w:rsid w:val="0091235A"/>
    <w:rsid w:val="009135C7"/>
    <w:rsid w:val="00914C58"/>
    <w:rsid w:val="00920252"/>
    <w:rsid w:val="00922B76"/>
    <w:rsid w:val="009326C5"/>
    <w:rsid w:val="00932FFA"/>
    <w:rsid w:val="00935B22"/>
    <w:rsid w:val="00936E88"/>
    <w:rsid w:val="00941E7B"/>
    <w:rsid w:val="00942FF5"/>
    <w:rsid w:val="009453EB"/>
    <w:rsid w:val="00946E49"/>
    <w:rsid w:val="00950B73"/>
    <w:rsid w:val="00953100"/>
    <w:rsid w:val="00953160"/>
    <w:rsid w:val="00957099"/>
    <w:rsid w:val="00957350"/>
    <w:rsid w:val="00965E8F"/>
    <w:rsid w:val="00967AE9"/>
    <w:rsid w:val="00970C0F"/>
    <w:rsid w:val="00971E50"/>
    <w:rsid w:val="009753C5"/>
    <w:rsid w:val="009754AC"/>
    <w:rsid w:val="009779B5"/>
    <w:rsid w:val="0098079A"/>
    <w:rsid w:val="0098370A"/>
    <w:rsid w:val="00983BEC"/>
    <w:rsid w:val="00984E53"/>
    <w:rsid w:val="009865E2"/>
    <w:rsid w:val="00987958"/>
    <w:rsid w:val="0099139E"/>
    <w:rsid w:val="009954A5"/>
    <w:rsid w:val="009A2DA6"/>
    <w:rsid w:val="009B23DC"/>
    <w:rsid w:val="009B5054"/>
    <w:rsid w:val="009B65C3"/>
    <w:rsid w:val="009B793C"/>
    <w:rsid w:val="009C6807"/>
    <w:rsid w:val="009C73A9"/>
    <w:rsid w:val="009C7D41"/>
    <w:rsid w:val="009D0693"/>
    <w:rsid w:val="009D3962"/>
    <w:rsid w:val="009E074A"/>
    <w:rsid w:val="009E171A"/>
    <w:rsid w:val="009E39E3"/>
    <w:rsid w:val="009E4C71"/>
    <w:rsid w:val="009E71AB"/>
    <w:rsid w:val="009F242C"/>
    <w:rsid w:val="009F28A4"/>
    <w:rsid w:val="00A02672"/>
    <w:rsid w:val="00A077C9"/>
    <w:rsid w:val="00A1154A"/>
    <w:rsid w:val="00A118FB"/>
    <w:rsid w:val="00A1212C"/>
    <w:rsid w:val="00A14E63"/>
    <w:rsid w:val="00A15A8C"/>
    <w:rsid w:val="00A17EF0"/>
    <w:rsid w:val="00A211C9"/>
    <w:rsid w:val="00A23134"/>
    <w:rsid w:val="00A24F28"/>
    <w:rsid w:val="00A26A91"/>
    <w:rsid w:val="00A322FA"/>
    <w:rsid w:val="00A46EF6"/>
    <w:rsid w:val="00A510B3"/>
    <w:rsid w:val="00A52F0B"/>
    <w:rsid w:val="00A54DA9"/>
    <w:rsid w:val="00A54FAF"/>
    <w:rsid w:val="00A61126"/>
    <w:rsid w:val="00A6193D"/>
    <w:rsid w:val="00A65FC5"/>
    <w:rsid w:val="00A67D75"/>
    <w:rsid w:val="00A71F02"/>
    <w:rsid w:val="00A71F08"/>
    <w:rsid w:val="00A7296A"/>
    <w:rsid w:val="00A764FD"/>
    <w:rsid w:val="00A77BC8"/>
    <w:rsid w:val="00A85500"/>
    <w:rsid w:val="00A877E8"/>
    <w:rsid w:val="00A87EF7"/>
    <w:rsid w:val="00A970E5"/>
    <w:rsid w:val="00AA2615"/>
    <w:rsid w:val="00AA6FF7"/>
    <w:rsid w:val="00AA73B3"/>
    <w:rsid w:val="00AB15E5"/>
    <w:rsid w:val="00AB33EB"/>
    <w:rsid w:val="00AB44E1"/>
    <w:rsid w:val="00AB5430"/>
    <w:rsid w:val="00AB5817"/>
    <w:rsid w:val="00AC014A"/>
    <w:rsid w:val="00AC0B16"/>
    <w:rsid w:val="00AC40B5"/>
    <w:rsid w:val="00AC4A85"/>
    <w:rsid w:val="00AC53C0"/>
    <w:rsid w:val="00AD0113"/>
    <w:rsid w:val="00AD1AC2"/>
    <w:rsid w:val="00AD4E8A"/>
    <w:rsid w:val="00AD5E7E"/>
    <w:rsid w:val="00AE1079"/>
    <w:rsid w:val="00AE3065"/>
    <w:rsid w:val="00AE3DE6"/>
    <w:rsid w:val="00AE7901"/>
    <w:rsid w:val="00AF6057"/>
    <w:rsid w:val="00AF743A"/>
    <w:rsid w:val="00B01EBC"/>
    <w:rsid w:val="00B0273E"/>
    <w:rsid w:val="00B074E0"/>
    <w:rsid w:val="00B102F9"/>
    <w:rsid w:val="00B10944"/>
    <w:rsid w:val="00B11879"/>
    <w:rsid w:val="00B1192C"/>
    <w:rsid w:val="00B1240A"/>
    <w:rsid w:val="00B160B6"/>
    <w:rsid w:val="00B17440"/>
    <w:rsid w:val="00B23410"/>
    <w:rsid w:val="00B30B5A"/>
    <w:rsid w:val="00B31614"/>
    <w:rsid w:val="00B34E49"/>
    <w:rsid w:val="00B364DA"/>
    <w:rsid w:val="00B40322"/>
    <w:rsid w:val="00B449CC"/>
    <w:rsid w:val="00B44F78"/>
    <w:rsid w:val="00B500E4"/>
    <w:rsid w:val="00B51648"/>
    <w:rsid w:val="00B51DE2"/>
    <w:rsid w:val="00B54B6F"/>
    <w:rsid w:val="00B61DDF"/>
    <w:rsid w:val="00B645F8"/>
    <w:rsid w:val="00B649A4"/>
    <w:rsid w:val="00B64C6B"/>
    <w:rsid w:val="00B6621D"/>
    <w:rsid w:val="00B727C7"/>
    <w:rsid w:val="00B80134"/>
    <w:rsid w:val="00B806F7"/>
    <w:rsid w:val="00B867C3"/>
    <w:rsid w:val="00B87862"/>
    <w:rsid w:val="00B93126"/>
    <w:rsid w:val="00B936E2"/>
    <w:rsid w:val="00B94DF3"/>
    <w:rsid w:val="00BA0B73"/>
    <w:rsid w:val="00BA532C"/>
    <w:rsid w:val="00BB0141"/>
    <w:rsid w:val="00BB27CB"/>
    <w:rsid w:val="00BB348E"/>
    <w:rsid w:val="00BB34EE"/>
    <w:rsid w:val="00BB41FC"/>
    <w:rsid w:val="00BC07B3"/>
    <w:rsid w:val="00BC2A57"/>
    <w:rsid w:val="00BC3B19"/>
    <w:rsid w:val="00BC45F8"/>
    <w:rsid w:val="00BC6ABA"/>
    <w:rsid w:val="00BD4E6A"/>
    <w:rsid w:val="00BE126E"/>
    <w:rsid w:val="00BE62FE"/>
    <w:rsid w:val="00BE7B27"/>
    <w:rsid w:val="00BF0B8D"/>
    <w:rsid w:val="00BF3D0D"/>
    <w:rsid w:val="00BF77ED"/>
    <w:rsid w:val="00C00088"/>
    <w:rsid w:val="00C006B7"/>
    <w:rsid w:val="00C00A6F"/>
    <w:rsid w:val="00C01729"/>
    <w:rsid w:val="00C03286"/>
    <w:rsid w:val="00C041D8"/>
    <w:rsid w:val="00C06F2B"/>
    <w:rsid w:val="00C07180"/>
    <w:rsid w:val="00C11178"/>
    <w:rsid w:val="00C12841"/>
    <w:rsid w:val="00C13491"/>
    <w:rsid w:val="00C144A4"/>
    <w:rsid w:val="00C149C8"/>
    <w:rsid w:val="00C15554"/>
    <w:rsid w:val="00C159E9"/>
    <w:rsid w:val="00C1641F"/>
    <w:rsid w:val="00C16898"/>
    <w:rsid w:val="00C2117E"/>
    <w:rsid w:val="00C2350C"/>
    <w:rsid w:val="00C3048D"/>
    <w:rsid w:val="00C32C2A"/>
    <w:rsid w:val="00C33E82"/>
    <w:rsid w:val="00C377CB"/>
    <w:rsid w:val="00C4010F"/>
    <w:rsid w:val="00C434B8"/>
    <w:rsid w:val="00C459DC"/>
    <w:rsid w:val="00C556D5"/>
    <w:rsid w:val="00C57E4B"/>
    <w:rsid w:val="00C6381F"/>
    <w:rsid w:val="00C7082E"/>
    <w:rsid w:val="00C70D3E"/>
    <w:rsid w:val="00C71D5A"/>
    <w:rsid w:val="00C74277"/>
    <w:rsid w:val="00C75E6D"/>
    <w:rsid w:val="00C83126"/>
    <w:rsid w:val="00C834C8"/>
    <w:rsid w:val="00C90BAF"/>
    <w:rsid w:val="00C91BFC"/>
    <w:rsid w:val="00C928CB"/>
    <w:rsid w:val="00C930F0"/>
    <w:rsid w:val="00C93460"/>
    <w:rsid w:val="00C94FD9"/>
    <w:rsid w:val="00CA26EB"/>
    <w:rsid w:val="00CA358F"/>
    <w:rsid w:val="00CA378F"/>
    <w:rsid w:val="00CA38F1"/>
    <w:rsid w:val="00CA4EB5"/>
    <w:rsid w:val="00CA56E1"/>
    <w:rsid w:val="00CA7FB3"/>
    <w:rsid w:val="00CB27D0"/>
    <w:rsid w:val="00CB3E4F"/>
    <w:rsid w:val="00CB6645"/>
    <w:rsid w:val="00CB6694"/>
    <w:rsid w:val="00CC3F3F"/>
    <w:rsid w:val="00CC5132"/>
    <w:rsid w:val="00CC5D79"/>
    <w:rsid w:val="00CC6F6C"/>
    <w:rsid w:val="00CD58CC"/>
    <w:rsid w:val="00CE1324"/>
    <w:rsid w:val="00CE276A"/>
    <w:rsid w:val="00CE636B"/>
    <w:rsid w:val="00CF72B8"/>
    <w:rsid w:val="00CF79AC"/>
    <w:rsid w:val="00D008FF"/>
    <w:rsid w:val="00D0153E"/>
    <w:rsid w:val="00D03EA3"/>
    <w:rsid w:val="00D10C5B"/>
    <w:rsid w:val="00D14E83"/>
    <w:rsid w:val="00D16F04"/>
    <w:rsid w:val="00D20B16"/>
    <w:rsid w:val="00D211D2"/>
    <w:rsid w:val="00D221D3"/>
    <w:rsid w:val="00D2281D"/>
    <w:rsid w:val="00D231E8"/>
    <w:rsid w:val="00D2695D"/>
    <w:rsid w:val="00D30234"/>
    <w:rsid w:val="00D3318B"/>
    <w:rsid w:val="00D34441"/>
    <w:rsid w:val="00D3753C"/>
    <w:rsid w:val="00D40EBD"/>
    <w:rsid w:val="00D4395C"/>
    <w:rsid w:val="00D43ED9"/>
    <w:rsid w:val="00D4476E"/>
    <w:rsid w:val="00D4749B"/>
    <w:rsid w:val="00D52ECE"/>
    <w:rsid w:val="00D52FD1"/>
    <w:rsid w:val="00D55905"/>
    <w:rsid w:val="00D55E69"/>
    <w:rsid w:val="00D570C9"/>
    <w:rsid w:val="00D57C28"/>
    <w:rsid w:val="00D6178E"/>
    <w:rsid w:val="00D6323F"/>
    <w:rsid w:val="00D63D07"/>
    <w:rsid w:val="00D6572B"/>
    <w:rsid w:val="00D668E5"/>
    <w:rsid w:val="00D71A73"/>
    <w:rsid w:val="00D74E25"/>
    <w:rsid w:val="00D77DA9"/>
    <w:rsid w:val="00D80DA5"/>
    <w:rsid w:val="00D87D52"/>
    <w:rsid w:val="00D91BE0"/>
    <w:rsid w:val="00D9263B"/>
    <w:rsid w:val="00D93929"/>
    <w:rsid w:val="00D94E81"/>
    <w:rsid w:val="00DA14AC"/>
    <w:rsid w:val="00DA365D"/>
    <w:rsid w:val="00DB0E31"/>
    <w:rsid w:val="00DB5571"/>
    <w:rsid w:val="00DB6168"/>
    <w:rsid w:val="00DB6CEE"/>
    <w:rsid w:val="00DB70F2"/>
    <w:rsid w:val="00DC253B"/>
    <w:rsid w:val="00DC353B"/>
    <w:rsid w:val="00DC4ED8"/>
    <w:rsid w:val="00DC559B"/>
    <w:rsid w:val="00DC5E66"/>
    <w:rsid w:val="00DC7ECC"/>
    <w:rsid w:val="00DD1215"/>
    <w:rsid w:val="00DD1D9F"/>
    <w:rsid w:val="00DD3CC7"/>
    <w:rsid w:val="00DE7BB2"/>
    <w:rsid w:val="00DE7E06"/>
    <w:rsid w:val="00DF11B5"/>
    <w:rsid w:val="00DF575C"/>
    <w:rsid w:val="00DF6C47"/>
    <w:rsid w:val="00DF72FA"/>
    <w:rsid w:val="00E0051B"/>
    <w:rsid w:val="00E00602"/>
    <w:rsid w:val="00E1039F"/>
    <w:rsid w:val="00E12DDA"/>
    <w:rsid w:val="00E12EAC"/>
    <w:rsid w:val="00E130F7"/>
    <w:rsid w:val="00E16596"/>
    <w:rsid w:val="00E17901"/>
    <w:rsid w:val="00E24300"/>
    <w:rsid w:val="00E25AB0"/>
    <w:rsid w:val="00E25C7A"/>
    <w:rsid w:val="00E30840"/>
    <w:rsid w:val="00E36B14"/>
    <w:rsid w:val="00E450AF"/>
    <w:rsid w:val="00E46222"/>
    <w:rsid w:val="00E478B0"/>
    <w:rsid w:val="00E479E5"/>
    <w:rsid w:val="00E51061"/>
    <w:rsid w:val="00E55EF7"/>
    <w:rsid w:val="00E624B2"/>
    <w:rsid w:val="00E65282"/>
    <w:rsid w:val="00E7066C"/>
    <w:rsid w:val="00E70E96"/>
    <w:rsid w:val="00E70F41"/>
    <w:rsid w:val="00E72861"/>
    <w:rsid w:val="00E73943"/>
    <w:rsid w:val="00E74205"/>
    <w:rsid w:val="00E74E78"/>
    <w:rsid w:val="00E7781A"/>
    <w:rsid w:val="00E816B1"/>
    <w:rsid w:val="00E819E6"/>
    <w:rsid w:val="00E84B19"/>
    <w:rsid w:val="00E8506C"/>
    <w:rsid w:val="00E87282"/>
    <w:rsid w:val="00E92BA5"/>
    <w:rsid w:val="00EA3542"/>
    <w:rsid w:val="00EA39E1"/>
    <w:rsid w:val="00EB2858"/>
    <w:rsid w:val="00EB29B1"/>
    <w:rsid w:val="00EB37C7"/>
    <w:rsid w:val="00EB4A2A"/>
    <w:rsid w:val="00EB6F07"/>
    <w:rsid w:val="00EC06C6"/>
    <w:rsid w:val="00EC0B1C"/>
    <w:rsid w:val="00EC62A4"/>
    <w:rsid w:val="00EC6347"/>
    <w:rsid w:val="00EC78B3"/>
    <w:rsid w:val="00ED49EC"/>
    <w:rsid w:val="00ED7357"/>
    <w:rsid w:val="00EE1C52"/>
    <w:rsid w:val="00EE35D7"/>
    <w:rsid w:val="00EE3CE2"/>
    <w:rsid w:val="00EE51D1"/>
    <w:rsid w:val="00EF01AD"/>
    <w:rsid w:val="00EF1AFD"/>
    <w:rsid w:val="00EF7F26"/>
    <w:rsid w:val="00F013A1"/>
    <w:rsid w:val="00F016DC"/>
    <w:rsid w:val="00F03563"/>
    <w:rsid w:val="00F03EB7"/>
    <w:rsid w:val="00F04693"/>
    <w:rsid w:val="00F1314B"/>
    <w:rsid w:val="00F1489F"/>
    <w:rsid w:val="00F155E8"/>
    <w:rsid w:val="00F158E1"/>
    <w:rsid w:val="00F159D2"/>
    <w:rsid w:val="00F20730"/>
    <w:rsid w:val="00F271B7"/>
    <w:rsid w:val="00F27429"/>
    <w:rsid w:val="00F30078"/>
    <w:rsid w:val="00F31135"/>
    <w:rsid w:val="00F32D17"/>
    <w:rsid w:val="00F36664"/>
    <w:rsid w:val="00F37757"/>
    <w:rsid w:val="00F41226"/>
    <w:rsid w:val="00F443A1"/>
    <w:rsid w:val="00F44D74"/>
    <w:rsid w:val="00F51093"/>
    <w:rsid w:val="00F52D46"/>
    <w:rsid w:val="00F5491C"/>
    <w:rsid w:val="00F622C0"/>
    <w:rsid w:val="00F64B1B"/>
    <w:rsid w:val="00F673DC"/>
    <w:rsid w:val="00F70435"/>
    <w:rsid w:val="00F718AB"/>
    <w:rsid w:val="00F72FA1"/>
    <w:rsid w:val="00F736D1"/>
    <w:rsid w:val="00F740E3"/>
    <w:rsid w:val="00F771C4"/>
    <w:rsid w:val="00F8251A"/>
    <w:rsid w:val="00F83C61"/>
    <w:rsid w:val="00F84941"/>
    <w:rsid w:val="00F84EFD"/>
    <w:rsid w:val="00F84F13"/>
    <w:rsid w:val="00F874CA"/>
    <w:rsid w:val="00F90255"/>
    <w:rsid w:val="00F907E6"/>
    <w:rsid w:val="00F92B41"/>
    <w:rsid w:val="00F94D92"/>
    <w:rsid w:val="00F964EE"/>
    <w:rsid w:val="00FB2D7C"/>
    <w:rsid w:val="00FB3EFF"/>
    <w:rsid w:val="00FB69F6"/>
    <w:rsid w:val="00FC03C6"/>
    <w:rsid w:val="00FC0424"/>
    <w:rsid w:val="00FC0F19"/>
    <w:rsid w:val="00FC53A4"/>
    <w:rsid w:val="00FC65D4"/>
    <w:rsid w:val="00FD0354"/>
    <w:rsid w:val="00FD05DB"/>
    <w:rsid w:val="00FD4358"/>
    <w:rsid w:val="00FD4635"/>
    <w:rsid w:val="00FE011A"/>
    <w:rsid w:val="00FE521A"/>
    <w:rsid w:val="00FE5788"/>
    <w:rsid w:val="00FE7A59"/>
    <w:rsid w:val="00FF0762"/>
    <w:rsid w:val="00FF123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65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C8312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39E3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83126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3126"/>
    <w:pPr>
      <w:spacing w:after="0" w:line="240" w:lineRule="auto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83126"/>
    <w:rPr>
      <w:rFonts w:ascii="Calibri" w:hAnsi="Calibri" w:cs="Times New Roman"/>
      <w:sz w:val="20"/>
      <w:szCs w:val="20"/>
      <w:lang w:val="x-none" w:eastAsia="sk-SK"/>
    </w:rPr>
  </w:style>
  <w:style w:type="character" w:styleId="Odkaznapoznmkupodiarou">
    <w:name w:val="footnote reference"/>
    <w:uiPriority w:val="99"/>
    <w:semiHidden/>
    <w:unhideWhenUsed/>
    <w:rsid w:val="00C83126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C83126"/>
    <w:pPr>
      <w:spacing w:after="200" w:line="276" w:lineRule="auto"/>
      <w:ind w:left="720"/>
      <w:contextualSpacing/>
    </w:pPr>
    <w:rPr>
      <w:lang w:eastAsia="sk-SK"/>
    </w:rPr>
  </w:style>
  <w:style w:type="character" w:styleId="Odkaznakomentr">
    <w:name w:val="annotation reference"/>
    <w:uiPriority w:val="99"/>
    <w:semiHidden/>
    <w:unhideWhenUsed/>
    <w:rsid w:val="00C83126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3126"/>
    <w:pPr>
      <w:spacing w:after="200" w:line="240" w:lineRule="auto"/>
    </w:pPr>
    <w:rPr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locked/>
    <w:rsid w:val="00C83126"/>
    <w:rPr>
      <w:rFonts w:ascii="Calibri" w:hAnsi="Calibri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12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83126"/>
    <w:rPr>
      <w:rFonts w:ascii="Calibri" w:hAnsi="Calibri" w:cs="Times New Roman"/>
      <w:b/>
      <w:bCs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126"/>
    <w:pPr>
      <w:spacing w:after="0" w:line="240" w:lineRule="auto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C83126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C83126"/>
    <w:pPr>
      <w:tabs>
        <w:tab w:val="center" w:pos="4536"/>
        <w:tab w:val="right" w:pos="9072"/>
      </w:tabs>
      <w:spacing w:after="0" w:line="240" w:lineRule="auto"/>
    </w:pPr>
    <w:rPr>
      <w:lang w:eastAsia="sk-SK"/>
    </w:rPr>
  </w:style>
  <w:style w:type="character" w:customStyle="1" w:styleId="HlavikaChar">
    <w:name w:val="Hlavička Char"/>
    <w:link w:val="Hlavika"/>
    <w:uiPriority w:val="99"/>
    <w:locked/>
    <w:rsid w:val="00C83126"/>
    <w:rPr>
      <w:rFonts w:ascii="Calibri" w:hAnsi="Calibri" w:cs="Times New Roman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C83126"/>
    <w:pPr>
      <w:tabs>
        <w:tab w:val="center" w:pos="4536"/>
        <w:tab w:val="right" w:pos="9072"/>
      </w:tabs>
      <w:spacing w:after="0" w:line="240" w:lineRule="auto"/>
    </w:pPr>
    <w:rPr>
      <w:lang w:eastAsia="sk-SK"/>
    </w:rPr>
  </w:style>
  <w:style w:type="character" w:customStyle="1" w:styleId="PtaChar">
    <w:name w:val="Päta Char"/>
    <w:link w:val="Pta"/>
    <w:uiPriority w:val="99"/>
    <w:locked/>
    <w:rsid w:val="00C83126"/>
    <w:rPr>
      <w:rFonts w:ascii="Calibri" w:hAnsi="Calibri" w:cs="Times New Roman"/>
      <w:lang w:val="x-none" w:eastAsia="sk-SK"/>
    </w:rPr>
  </w:style>
  <w:style w:type="character" w:customStyle="1" w:styleId="h1a">
    <w:name w:val="h1a"/>
    <w:rsid w:val="00C83126"/>
    <w:rPr>
      <w:rFonts w:cs="Times New Roman"/>
    </w:rPr>
  </w:style>
  <w:style w:type="paragraph" w:styleId="Normlnywebov">
    <w:name w:val="Normal (Web)"/>
    <w:basedOn w:val="Normlny"/>
    <w:uiPriority w:val="99"/>
    <w:semiHidden/>
    <w:unhideWhenUsed/>
    <w:rsid w:val="00C831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C83126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C83126"/>
    <w:rPr>
      <w:rFonts w:cs="Times New Roman"/>
      <w:sz w:val="22"/>
      <w:szCs w:val="22"/>
    </w:rPr>
  </w:style>
  <w:style w:type="table" w:styleId="Mriekatabuky">
    <w:name w:val="Table Grid"/>
    <w:basedOn w:val="Normlnatabuka"/>
    <w:uiPriority w:val="59"/>
    <w:rsid w:val="00C83126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-1r">
    <w:name w:val="Odstavec-1r"/>
    <w:basedOn w:val="Normlny"/>
    <w:qFormat/>
    <w:rsid w:val="00C83126"/>
    <w:pPr>
      <w:spacing w:before="200" w:after="200" w:line="240" w:lineRule="auto"/>
      <w:ind w:firstLine="284"/>
      <w:jc w:val="both"/>
    </w:pPr>
    <w:rPr>
      <w:rFonts w:ascii="Fira Sans" w:hAnsi="Fira Sans"/>
      <w:color w:val="232323"/>
      <w:sz w:val="20"/>
      <w:szCs w:val="24"/>
      <w:lang w:val="en-US"/>
    </w:rPr>
  </w:style>
  <w:style w:type="paragraph" w:customStyle="1" w:styleId="norml">
    <w:name w:val="normál"/>
    <w:basedOn w:val="Normlny"/>
    <w:link w:val="normlChar"/>
    <w:qFormat/>
    <w:rsid w:val="00C83126"/>
    <w:pPr>
      <w:spacing w:before="120" w:after="120" w:line="240" w:lineRule="auto"/>
      <w:ind w:left="142" w:right="284"/>
      <w:jc w:val="both"/>
    </w:pPr>
    <w:rPr>
      <w:rFonts w:ascii="Times New Roman" w:hAnsi="Times New Roman"/>
      <w:sz w:val="24"/>
      <w:szCs w:val="24"/>
      <w:lang w:val="cs-CZ"/>
    </w:rPr>
  </w:style>
  <w:style w:type="character" w:customStyle="1" w:styleId="normlChar">
    <w:name w:val="normál Char"/>
    <w:link w:val="norml"/>
    <w:locked/>
    <w:rsid w:val="00C83126"/>
    <w:rPr>
      <w:rFonts w:ascii="Times New Roman" w:hAnsi="Times New Roman"/>
      <w:sz w:val="24"/>
      <w:lang w:val="cs-CZ" w:eastAsia="x-none"/>
    </w:rPr>
  </w:style>
  <w:style w:type="character" w:styleId="Siln">
    <w:name w:val="Strong"/>
    <w:aliases w:val="seznam a)"/>
    <w:uiPriority w:val="22"/>
    <w:qFormat/>
    <w:rsid w:val="00FE011A"/>
    <w:rPr>
      <w:rFonts w:ascii="Times New Roman" w:hAnsi="Times New Roman" w:cs="Times New Roman"/>
      <w:sz w:val="24"/>
    </w:rPr>
  </w:style>
  <w:style w:type="paragraph" w:customStyle="1" w:styleId="seznama-b">
    <w:name w:val="seznam a-b)"/>
    <w:basedOn w:val="Normlny"/>
    <w:link w:val="seznama-bChar"/>
    <w:qFormat/>
    <w:rsid w:val="00FE011A"/>
    <w:pPr>
      <w:numPr>
        <w:numId w:val="3"/>
      </w:numPr>
      <w:spacing w:before="120" w:after="120" w:line="240" w:lineRule="auto"/>
      <w:ind w:right="284"/>
      <w:jc w:val="both"/>
    </w:pPr>
    <w:rPr>
      <w:rFonts w:ascii="Times New Roman" w:hAnsi="Times New Roman"/>
      <w:sz w:val="24"/>
      <w:lang w:val="cs-CZ"/>
    </w:rPr>
  </w:style>
  <w:style w:type="character" w:customStyle="1" w:styleId="seznama-bChar">
    <w:name w:val="seznam a-b) Char"/>
    <w:link w:val="seznama-b"/>
    <w:locked/>
    <w:rsid w:val="00FE011A"/>
    <w:rPr>
      <w:rFonts w:ascii="Times New Roman" w:hAnsi="Times New Roman" w:cs="Times New Roman"/>
      <w:sz w:val="24"/>
      <w:szCs w:val="22"/>
      <w:lang w:val="cs-CZ" w:eastAsia="en-US"/>
    </w:rPr>
  </w:style>
  <w:style w:type="character" w:customStyle="1" w:styleId="Nadpis3Char">
    <w:name w:val="Nadpis 3 Char"/>
    <w:link w:val="Nadpis3"/>
    <w:uiPriority w:val="9"/>
    <w:semiHidden/>
    <w:rsid w:val="009E39E3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68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zakonypreludi.sk/zz/2007-511" TargetMode="External"/><Relationship Id="rId21" Type="http://schemas.openxmlformats.org/officeDocument/2006/relationships/hyperlink" Target="https://www.zakonypreludi.sk/zz/2005-341" TargetMode="External"/><Relationship Id="rId42" Type="http://schemas.openxmlformats.org/officeDocument/2006/relationships/hyperlink" Target="https://www.zakonypreludi.sk/zz/2014-204" TargetMode="External"/><Relationship Id="rId47" Type="http://schemas.openxmlformats.org/officeDocument/2006/relationships/hyperlink" Target="https://www.zakonypreludi.sk/zz/2015-390" TargetMode="External"/><Relationship Id="rId63" Type="http://schemas.openxmlformats.org/officeDocument/2006/relationships/hyperlink" Target="https://www.zakonypreludi.sk/zz/2019-216" TargetMode="External"/><Relationship Id="rId6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zakonypreludi.sk/zz/2003-531" TargetMode="External"/><Relationship Id="rId29" Type="http://schemas.openxmlformats.org/officeDocument/2006/relationships/hyperlink" Target="https://www.zakonypreludi.sk/zz/2009-71" TargetMode="External"/><Relationship Id="rId11" Type="http://schemas.openxmlformats.org/officeDocument/2006/relationships/hyperlink" Target="https://www.zakonypreludi.sk/zz/1995-232" TargetMode="External"/><Relationship Id="rId24" Type="http://schemas.openxmlformats.org/officeDocument/2006/relationships/hyperlink" Target="https://www.zakonypreludi.sk/zz/2007-273" TargetMode="External"/><Relationship Id="rId32" Type="http://schemas.openxmlformats.org/officeDocument/2006/relationships/hyperlink" Target="https://www.zakonypreludi.sk/zz/2010-136" TargetMode="External"/><Relationship Id="rId37" Type="http://schemas.openxmlformats.org/officeDocument/2006/relationships/hyperlink" Target="https://www.zakonypreludi.sk/zz/2012-297" TargetMode="External"/><Relationship Id="rId40" Type="http://schemas.openxmlformats.org/officeDocument/2006/relationships/hyperlink" Target="https://www.zakonypreludi.sk/zz/2013-347" TargetMode="External"/><Relationship Id="rId45" Type="http://schemas.openxmlformats.org/officeDocument/2006/relationships/hyperlink" Target="https://www.zakonypreludi.sk/zz/2015-267" TargetMode="External"/><Relationship Id="rId53" Type="http://schemas.openxmlformats.org/officeDocument/2006/relationships/hyperlink" Target="https://www.zakonypreludi.sk/zz/2016-342" TargetMode="External"/><Relationship Id="rId58" Type="http://schemas.openxmlformats.org/officeDocument/2006/relationships/hyperlink" Target="https://www.zakonypreludi.sk/zz/2017-152" TargetMode="External"/><Relationship Id="rId66" Type="http://schemas.openxmlformats.org/officeDocument/2006/relationships/hyperlink" Target="https://www.zakonypreludi.sk/zz/2019-390" TargetMode="External"/><Relationship Id="rId74" Type="http://schemas.openxmlformats.org/officeDocument/2006/relationships/customXml" Target="../customXml/item5.xml"/><Relationship Id="rId5" Type="http://schemas.openxmlformats.org/officeDocument/2006/relationships/webSettings" Target="webSettings.xml"/><Relationship Id="rId61" Type="http://schemas.openxmlformats.org/officeDocument/2006/relationships/hyperlink" Target="https://www.zakonypreludi.sk/zz/2018-345" TargetMode="External"/><Relationship Id="rId19" Type="http://schemas.openxmlformats.org/officeDocument/2006/relationships/hyperlink" Target="https://www.zakonypreludi.sk/zz/2004-420" TargetMode="External"/><Relationship Id="rId14" Type="http://schemas.openxmlformats.org/officeDocument/2006/relationships/hyperlink" Target="https://www.zakonypreludi.sk/zz/2001-162" TargetMode="External"/><Relationship Id="rId22" Type="http://schemas.openxmlformats.org/officeDocument/2006/relationships/hyperlink" Target="https://www.zakonypreludi.sk/zz/2005-621" TargetMode="External"/><Relationship Id="rId27" Type="http://schemas.openxmlformats.org/officeDocument/2006/relationships/hyperlink" Target="https://www.zakonypreludi.sk/zz/2008-264" TargetMode="External"/><Relationship Id="rId30" Type="http://schemas.openxmlformats.org/officeDocument/2006/relationships/hyperlink" Target="https://www.zakonypreludi.sk/zz/2009-503" TargetMode="External"/><Relationship Id="rId35" Type="http://schemas.openxmlformats.org/officeDocument/2006/relationships/hyperlink" Target="https://www.zakonypreludi.sk/zz/2012-286" TargetMode="External"/><Relationship Id="rId43" Type="http://schemas.openxmlformats.org/officeDocument/2006/relationships/hyperlink" Target="https://www.zakonypreludi.sk/zz/2015-87" TargetMode="External"/><Relationship Id="rId48" Type="http://schemas.openxmlformats.org/officeDocument/2006/relationships/hyperlink" Target="https://www.zakonypreludi.sk/zz/2015-402" TargetMode="External"/><Relationship Id="rId56" Type="http://schemas.openxmlformats.org/officeDocument/2006/relationships/hyperlink" Target="https://www.zakonypreludi.sk/zz/2017-141" TargetMode="External"/><Relationship Id="rId64" Type="http://schemas.openxmlformats.org/officeDocument/2006/relationships/hyperlink" Target="https://www.zakonypreludi.sk/zz/2019-38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zakonypreludi.sk/zz/1993-89" TargetMode="External"/><Relationship Id="rId51" Type="http://schemas.openxmlformats.org/officeDocument/2006/relationships/hyperlink" Target="https://www.zakonypreludi.sk/zz/2016-125" TargetMode="External"/><Relationship Id="rId72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hyperlink" Target="https://www.zakonypreludi.sk/zz/1998-12" TargetMode="External"/><Relationship Id="rId17" Type="http://schemas.openxmlformats.org/officeDocument/2006/relationships/hyperlink" Target="https://www.zakonypreludi.sk/zz/2004-215" TargetMode="External"/><Relationship Id="rId25" Type="http://schemas.openxmlformats.org/officeDocument/2006/relationships/hyperlink" Target="https://www.zakonypreludi.sk/zz/2007-330" TargetMode="External"/><Relationship Id="rId33" Type="http://schemas.openxmlformats.org/officeDocument/2006/relationships/hyperlink" Target="https://www.zakonypreludi.sk/zz/2011-381" TargetMode="External"/><Relationship Id="rId38" Type="http://schemas.openxmlformats.org/officeDocument/2006/relationships/hyperlink" Target="https://www.zakonypreludi.sk/zz/2013-64" TargetMode="External"/><Relationship Id="rId46" Type="http://schemas.openxmlformats.org/officeDocument/2006/relationships/hyperlink" Target="https://www.zakonypreludi.sk/zz/2015-273" TargetMode="External"/><Relationship Id="rId59" Type="http://schemas.openxmlformats.org/officeDocument/2006/relationships/hyperlink" Target="https://www.zakonypreludi.sk/zz/2017-238" TargetMode="External"/><Relationship Id="rId67" Type="http://schemas.openxmlformats.org/officeDocument/2006/relationships/hyperlink" Target="https://www.zakonypreludi.sk/zz/2021-68" TargetMode="External"/><Relationship Id="rId20" Type="http://schemas.openxmlformats.org/officeDocument/2006/relationships/hyperlink" Target="https://www.zakonypreludi.sk/zz/2004-432" TargetMode="External"/><Relationship Id="rId41" Type="http://schemas.openxmlformats.org/officeDocument/2006/relationships/hyperlink" Target="https://www.zakonypreludi.sk/zz/2013-357" TargetMode="External"/><Relationship Id="rId54" Type="http://schemas.openxmlformats.org/officeDocument/2006/relationships/hyperlink" Target="https://www.zakonypreludi.sk/zz/2017-2" TargetMode="External"/><Relationship Id="rId62" Type="http://schemas.openxmlformats.org/officeDocument/2006/relationships/hyperlink" Target="https://www.zakonypreludi.sk/zz/2019-211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zakonypreludi.sk/zz/2002-418" TargetMode="External"/><Relationship Id="rId23" Type="http://schemas.openxmlformats.org/officeDocument/2006/relationships/hyperlink" Target="https://www.zakonypreludi.sk/zz/2007-24" TargetMode="External"/><Relationship Id="rId28" Type="http://schemas.openxmlformats.org/officeDocument/2006/relationships/hyperlink" Target="https://www.zakonypreludi.sk/zz/2008-465" TargetMode="External"/><Relationship Id="rId36" Type="http://schemas.openxmlformats.org/officeDocument/2006/relationships/hyperlink" Target="https://www.zakonypreludi.sk/zz/2012-297" TargetMode="External"/><Relationship Id="rId49" Type="http://schemas.openxmlformats.org/officeDocument/2006/relationships/hyperlink" Target="https://www.zakonypreludi.sk/zz/2015-438" TargetMode="External"/><Relationship Id="rId57" Type="http://schemas.openxmlformats.org/officeDocument/2006/relationships/hyperlink" Target="https://www.zakonypreludi.sk/zz/2017-152" TargetMode="External"/><Relationship Id="rId10" Type="http://schemas.openxmlformats.org/officeDocument/2006/relationships/hyperlink" Target="https://www.zakonypreludi.sk/zz/1994-85" TargetMode="External"/><Relationship Id="rId31" Type="http://schemas.openxmlformats.org/officeDocument/2006/relationships/hyperlink" Target="https://www.zakonypreludi.sk/zz/2010-136" TargetMode="External"/><Relationship Id="rId44" Type="http://schemas.openxmlformats.org/officeDocument/2006/relationships/hyperlink" Target="https://www.zakonypreludi.sk/zz/2015-253" TargetMode="External"/><Relationship Id="rId52" Type="http://schemas.openxmlformats.org/officeDocument/2006/relationships/hyperlink" Target="https://www.zakonypreludi.sk/zz/2016-307" TargetMode="External"/><Relationship Id="rId60" Type="http://schemas.openxmlformats.org/officeDocument/2006/relationships/hyperlink" Target="https://www.zakonypreludi.sk/zz/2018-52" TargetMode="External"/><Relationship Id="rId65" Type="http://schemas.openxmlformats.org/officeDocument/2006/relationships/hyperlink" Target="https://www.zakonypreludi.sk/zz/2019-390" TargetMode="External"/><Relationship Id="rId73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1993-150" TargetMode="External"/><Relationship Id="rId13" Type="http://schemas.openxmlformats.org/officeDocument/2006/relationships/hyperlink" Target="https://www.zakonypreludi.sk/zz/2000-457" TargetMode="External"/><Relationship Id="rId18" Type="http://schemas.openxmlformats.org/officeDocument/2006/relationships/hyperlink" Target="https://www.zakonypreludi.sk/zz/2004-382" TargetMode="External"/><Relationship Id="rId39" Type="http://schemas.openxmlformats.org/officeDocument/2006/relationships/hyperlink" Target="https://www.zakonypreludi.sk/zz/2013-125" TargetMode="External"/><Relationship Id="rId34" Type="http://schemas.openxmlformats.org/officeDocument/2006/relationships/hyperlink" Target="https://www.zakonypreludi.sk/zz/2011-381" TargetMode="External"/><Relationship Id="rId50" Type="http://schemas.openxmlformats.org/officeDocument/2006/relationships/hyperlink" Target="https://www.zakonypreludi.sk/zz/2016-91" TargetMode="External"/><Relationship Id="rId55" Type="http://schemas.openxmlformats.org/officeDocument/2006/relationships/hyperlink" Target="https://www.zakonypreludi.sk/zz/2017-54" TargetMode="External"/><Relationship Id="rId7" Type="http://schemas.openxmlformats.org/officeDocument/2006/relationships/endnotes" Target="endnotes.xml"/><Relationship Id="rId71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aspi://module='ASPI'&amp;link='160/2015%20Z.z.%2523102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WKX3UHSAJ2R6-2-1198455</_dlc_DocId>
    <_dlc_DocIdUrl xmlns="e60a29af-d413-48d4-bd90-fe9d2a897e4b">
      <Url>https://ovdmasv601/sites/DMS/_layouts/15/DocIdRedir.aspx?ID=WKX3UHSAJ2R6-2-1198455</Url>
      <Description>WKX3UHSAJ2R6-2-1198455</Description>
    </_dlc_DocIdUrl>
  </documentManagement>
</p:properties>
</file>

<file path=customXml/itemProps1.xml><?xml version="1.0" encoding="utf-8"?>
<ds:datastoreItem xmlns:ds="http://schemas.openxmlformats.org/officeDocument/2006/customXml" ds:itemID="{B6131E92-5B40-426E-AC18-02F70DD49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A1E153-7508-4E48-A0E9-31291869BE28}"/>
</file>

<file path=customXml/itemProps3.xml><?xml version="1.0" encoding="utf-8"?>
<ds:datastoreItem xmlns:ds="http://schemas.openxmlformats.org/officeDocument/2006/customXml" ds:itemID="{6495AFBA-975C-4F68-8C96-50AF323CA685}"/>
</file>

<file path=customXml/itemProps4.xml><?xml version="1.0" encoding="utf-8"?>
<ds:datastoreItem xmlns:ds="http://schemas.openxmlformats.org/officeDocument/2006/customXml" ds:itemID="{0618A20B-5D05-494B-9F56-2B3F04A098F9}"/>
</file>

<file path=customXml/itemProps5.xml><?xml version="1.0" encoding="utf-8"?>
<ds:datastoreItem xmlns:ds="http://schemas.openxmlformats.org/officeDocument/2006/customXml" ds:itemID="{F6C96685-E97E-4918-AC4D-444F59642F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7391</Words>
  <Characters>42131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49424</CharactersWithSpaces>
  <SharedDoc>false</SharedDoc>
  <HLinks>
    <vt:vector size="366" baseType="variant">
      <vt:variant>
        <vt:i4>6422589</vt:i4>
      </vt:variant>
      <vt:variant>
        <vt:i4>177</vt:i4>
      </vt:variant>
      <vt:variant>
        <vt:i4>0</vt:i4>
      </vt:variant>
      <vt:variant>
        <vt:i4>5</vt:i4>
      </vt:variant>
      <vt:variant>
        <vt:lpwstr>https://www.zakonypreludi.sk/zz/2021-68</vt:lpwstr>
      </vt:variant>
      <vt:variant>
        <vt:lpwstr/>
      </vt:variant>
      <vt:variant>
        <vt:i4>6225927</vt:i4>
      </vt:variant>
      <vt:variant>
        <vt:i4>174</vt:i4>
      </vt:variant>
      <vt:variant>
        <vt:i4>0</vt:i4>
      </vt:variant>
      <vt:variant>
        <vt:i4>5</vt:i4>
      </vt:variant>
      <vt:variant>
        <vt:lpwstr>https://www.zakonypreludi.sk/zz/2019-390</vt:lpwstr>
      </vt:variant>
      <vt:variant>
        <vt:lpwstr/>
      </vt:variant>
      <vt:variant>
        <vt:i4>6225927</vt:i4>
      </vt:variant>
      <vt:variant>
        <vt:i4>171</vt:i4>
      </vt:variant>
      <vt:variant>
        <vt:i4>0</vt:i4>
      </vt:variant>
      <vt:variant>
        <vt:i4>5</vt:i4>
      </vt:variant>
      <vt:variant>
        <vt:lpwstr>https://www.zakonypreludi.sk/zz/2019-390</vt:lpwstr>
      </vt:variant>
      <vt:variant>
        <vt:lpwstr/>
      </vt:variant>
      <vt:variant>
        <vt:i4>5963782</vt:i4>
      </vt:variant>
      <vt:variant>
        <vt:i4>168</vt:i4>
      </vt:variant>
      <vt:variant>
        <vt:i4>0</vt:i4>
      </vt:variant>
      <vt:variant>
        <vt:i4>5</vt:i4>
      </vt:variant>
      <vt:variant>
        <vt:lpwstr>https://www.zakonypreludi.sk/zz/2019-384</vt:lpwstr>
      </vt:variant>
      <vt:variant>
        <vt:lpwstr/>
      </vt:variant>
      <vt:variant>
        <vt:i4>5767183</vt:i4>
      </vt:variant>
      <vt:variant>
        <vt:i4>165</vt:i4>
      </vt:variant>
      <vt:variant>
        <vt:i4>0</vt:i4>
      </vt:variant>
      <vt:variant>
        <vt:i4>5</vt:i4>
      </vt:variant>
      <vt:variant>
        <vt:lpwstr>https://www.zakonypreludi.sk/zz/2019-216</vt:lpwstr>
      </vt:variant>
      <vt:variant>
        <vt:lpwstr/>
      </vt:variant>
      <vt:variant>
        <vt:i4>6225935</vt:i4>
      </vt:variant>
      <vt:variant>
        <vt:i4>162</vt:i4>
      </vt:variant>
      <vt:variant>
        <vt:i4>0</vt:i4>
      </vt:variant>
      <vt:variant>
        <vt:i4>5</vt:i4>
      </vt:variant>
      <vt:variant>
        <vt:lpwstr>https://www.zakonypreludi.sk/zz/2019-211</vt:lpwstr>
      </vt:variant>
      <vt:variant>
        <vt:lpwstr/>
      </vt:variant>
      <vt:variant>
        <vt:i4>5963786</vt:i4>
      </vt:variant>
      <vt:variant>
        <vt:i4>159</vt:i4>
      </vt:variant>
      <vt:variant>
        <vt:i4>0</vt:i4>
      </vt:variant>
      <vt:variant>
        <vt:i4>5</vt:i4>
      </vt:variant>
      <vt:variant>
        <vt:lpwstr>https://www.zakonypreludi.sk/zz/2018-345</vt:lpwstr>
      </vt:variant>
      <vt:variant>
        <vt:lpwstr/>
      </vt:variant>
      <vt:variant>
        <vt:i4>6815806</vt:i4>
      </vt:variant>
      <vt:variant>
        <vt:i4>156</vt:i4>
      </vt:variant>
      <vt:variant>
        <vt:i4>0</vt:i4>
      </vt:variant>
      <vt:variant>
        <vt:i4>5</vt:i4>
      </vt:variant>
      <vt:variant>
        <vt:lpwstr>https://www.zakonypreludi.sk/zz/2018-52</vt:lpwstr>
      </vt:variant>
      <vt:variant>
        <vt:lpwstr/>
      </vt:variant>
      <vt:variant>
        <vt:i4>5767181</vt:i4>
      </vt:variant>
      <vt:variant>
        <vt:i4>153</vt:i4>
      </vt:variant>
      <vt:variant>
        <vt:i4>0</vt:i4>
      </vt:variant>
      <vt:variant>
        <vt:i4>5</vt:i4>
      </vt:variant>
      <vt:variant>
        <vt:lpwstr>https://www.zakonypreludi.sk/zz/2017-238</vt:lpwstr>
      </vt:variant>
      <vt:variant>
        <vt:lpwstr/>
      </vt:variant>
      <vt:variant>
        <vt:i4>5308427</vt:i4>
      </vt:variant>
      <vt:variant>
        <vt:i4>150</vt:i4>
      </vt:variant>
      <vt:variant>
        <vt:i4>0</vt:i4>
      </vt:variant>
      <vt:variant>
        <vt:i4>5</vt:i4>
      </vt:variant>
      <vt:variant>
        <vt:lpwstr>https://www.zakonypreludi.sk/zz/2017-152</vt:lpwstr>
      </vt:variant>
      <vt:variant>
        <vt:lpwstr/>
      </vt:variant>
      <vt:variant>
        <vt:i4>5308427</vt:i4>
      </vt:variant>
      <vt:variant>
        <vt:i4>147</vt:i4>
      </vt:variant>
      <vt:variant>
        <vt:i4>0</vt:i4>
      </vt:variant>
      <vt:variant>
        <vt:i4>5</vt:i4>
      </vt:variant>
      <vt:variant>
        <vt:lpwstr>https://www.zakonypreludi.sk/zz/2017-152</vt:lpwstr>
      </vt:variant>
      <vt:variant>
        <vt:lpwstr/>
      </vt:variant>
      <vt:variant>
        <vt:i4>5373962</vt:i4>
      </vt:variant>
      <vt:variant>
        <vt:i4>144</vt:i4>
      </vt:variant>
      <vt:variant>
        <vt:i4>0</vt:i4>
      </vt:variant>
      <vt:variant>
        <vt:i4>5</vt:i4>
      </vt:variant>
      <vt:variant>
        <vt:lpwstr>https://www.zakonypreludi.sk/zz/2017-141</vt:lpwstr>
      </vt:variant>
      <vt:variant>
        <vt:lpwstr/>
      </vt:variant>
      <vt:variant>
        <vt:i4>6750270</vt:i4>
      </vt:variant>
      <vt:variant>
        <vt:i4>141</vt:i4>
      </vt:variant>
      <vt:variant>
        <vt:i4>0</vt:i4>
      </vt:variant>
      <vt:variant>
        <vt:i4>5</vt:i4>
      </vt:variant>
      <vt:variant>
        <vt:lpwstr>https://www.zakonypreludi.sk/zz/2017-54</vt:lpwstr>
      </vt:variant>
      <vt:variant>
        <vt:lpwstr/>
      </vt:variant>
      <vt:variant>
        <vt:i4>6291518</vt:i4>
      </vt:variant>
      <vt:variant>
        <vt:i4>138</vt:i4>
      </vt:variant>
      <vt:variant>
        <vt:i4>0</vt:i4>
      </vt:variant>
      <vt:variant>
        <vt:i4>5</vt:i4>
      </vt:variant>
      <vt:variant>
        <vt:lpwstr>https://www.zakonypreludi.sk/zz/2017-2</vt:lpwstr>
      </vt:variant>
      <vt:variant>
        <vt:lpwstr/>
      </vt:variant>
      <vt:variant>
        <vt:i4>5373962</vt:i4>
      </vt:variant>
      <vt:variant>
        <vt:i4>135</vt:i4>
      </vt:variant>
      <vt:variant>
        <vt:i4>0</vt:i4>
      </vt:variant>
      <vt:variant>
        <vt:i4>5</vt:i4>
      </vt:variant>
      <vt:variant>
        <vt:lpwstr>https://www.zakonypreludi.sk/zz/2016-342</vt:lpwstr>
      </vt:variant>
      <vt:variant>
        <vt:lpwstr/>
      </vt:variant>
      <vt:variant>
        <vt:i4>5701646</vt:i4>
      </vt:variant>
      <vt:variant>
        <vt:i4>132</vt:i4>
      </vt:variant>
      <vt:variant>
        <vt:i4>0</vt:i4>
      </vt:variant>
      <vt:variant>
        <vt:i4>5</vt:i4>
      </vt:variant>
      <vt:variant>
        <vt:lpwstr>https://www.zakonypreludi.sk/zz/2016-307</vt:lpwstr>
      </vt:variant>
      <vt:variant>
        <vt:lpwstr/>
      </vt:variant>
      <vt:variant>
        <vt:i4>5701644</vt:i4>
      </vt:variant>
      <vt:variant>
        <vt:i4>129</vt:i4>
      </vt:variant>
      <vt:variant>
        <vt:i4>0</vt:i4>
      </vt:variant>
      <vt:variant>
        <vt:i4>5</vt:i4>
      </vt:variant>
      <vt:variant>
        <vt:lpwstr>https://www.zakonypreludi.sk/zz/2016-125</vt:lpwstr>
      </vt:variant>
      <vt:variant>
        <vt:lpwstr/>
      </vt:variant>
      <vt:variant>
        <vt:i4>6946878</vt:i4>
      </vt:variant>
      <vt:variant>
        <vt:i4>126</vt:i4>
      </vt:variant>
      <vt:variant>
        <vt:i4>0</vt:i4>
      </vt:variant>
      <vt:variant>
        <vt:i4>5</vt:i4>
      </vt:variant>
      <vt:variant>
        <vt:lpwstr>https://www.zakonypreludi.sk/zz/2016-91</vt:lpwstr>
      </vt:variant>
      <vt:variant>
        <vt:lpwstr/>
      </vt:variant>
      <vt:variant>
        <vt:i4>6029325</vt:i4>
      </vt:variant>
      <vt:variant>
        <vt:i4>123</vt:i4>
      </vt:variant>
      <vt:variant>
        <vt:i4>0</vt:i4>
      </vt:variant>
      <vt:variant>
        <vt:i4>5</vt:i4>
      </vt:variant>
      <vt:variant>
        <vt:lpwstr>https://www.zakonypreludi.sk/zz/2015-438</vt:lpwstr>
      </vt:variant>
      <vt:variant>
        <vt:lpwstr/>
      </vt:variant>
      <vt:variant>
        <vt:i4>5636110</vt:i4>
      </vt:variant>
      <vt:variant>
        <vt:i4>120</vt:i4>
      </vt:variant>
      <vt:variant>
        <vt:i4>0</vt:i4>
      </vt:variant>
      <vt:variant>
        <vt:i4>5</vt:i4>
      </vt:variant>
      <vt:variant>
        <vt:lpwstr>https://www.zakonypreludi.sk/zz/2015-402</vt:lpwstr>
      </vt:variant>
      <vt:variant>
        <vt:lpwstr/>
      </vt:variant>
      <vt:variant>
        <vt:i4>5439495</vt:i4>
      </vt:variant>
      <vt:variant>
        <vt:i4>117</vt:i4>
      </vt:variant>
      <vt:variant>
        <vt:i4>0</vt:i4>
      </vt:variant>
      <vt:variant>
        <vt:i4>5</vt:i4>
      </vt:variant>
      <vt:variant>
        <vt:lpwstr>https://www.zakonypreludi.sk/zz/2015-390</vt:lpwstr>
      </vt:variant>
      <vt:variant>
        <vt:lpwstr/>
      </vt:variant>
      <vt:variant>
        <vt:i4>5308425</vt:i4>
      </vt:variant>
      <vt:variant>
        <vt:i4>114</vt:i4>
      </vt:variant>
      <vt:variant>
        <vt:i4>0</vt:i4>
      </vt:variant>
      <vt:variant>
        <vt:i4>5</vt:i4>
      </vt:variant>
      <vt:variant>
        <vt:lpwstr>https://www.zakonypreludi.sk/zz/2015-273</vt:lpwstr>
      </vt:variant>
      <vt:variant>
        <vt:lpwstr/>
      </vt:variant>
      <vt:variant>
        <vt:i4>5570568</vt:i4>
      </vt:variant>
      <vt:variant>
        <vt:i4>111</vt:i4>
      </vt:variant>
      <vt:variant>
        <vt:i4>0</vt:i4>
      </vt:variant>
      <vt:variant>
        <vt:i4>5</vt:i4>
      </vt:variant>
      <vt:variant>
        <vt:lpwstr>https://www.zakonypreludi.sk/zz/2015-267</vt:lpwstr>
      </vt:variant>
      <vt:variant>
        <vt:lpwstr/>
      </vt:variant>
      <vt:variant>
        <vt:i4>5308427</vt:i4>
      </vt:variant>
      <vt:variant>
        <vt:i4>108</vt:i4>
      </vt:variant>
      <vt:variant>
        <vt:i4>0</vt:i4>
      </vt:variant>
      <vt:variant>
        <vt:i4>5</vt:i4>
      </vt:variant>
      <vt:variant>
        <vt:lpwstr>https://www.zakonypreludi.sk/zz/2015-253</vt:lpwstr>
      </vt:variant>
      <vt:variant>
        <vt:lpwstr/>
      </vt:variant>
      <vt:variant>
        <vt:i4>6815806</vt:i4>
      </vt:variant>
      <vt:variant>
        <vt:i4>105</vt:i4>
      </vt:variant>
      <vt:variant>
        <vt:i4>0</vt:i4>
      </vt:variant>
      <vt:variant>
        <vt:i4>5</vt:i4>
      </vt:variant>
      <vt:variant>
        <vt:lpwstr>https://www.zakonypreludi.sk/zz/2015-87</vt:lpwstr>
      </vt:variant>
      <vt:variant>
        <vt:lpwstr/>
      </vt:variant>
      <vt:variant>
        <vt:i4>5701646</vt:i4>
      </vt:variant>
      <vt:variant>
        <vt:i4>102</vt:i4>
      </vt:variant>
      <vt:variant>
        <vt:i4>0</vt:i4>
      </vt:variant>
      <vt:variant>
        <vt:i4>5</vt:i4>
      </vt:variant>
      <vt:variant>
        <vt:lpwstr>https://www.zakonypreludi.sk/zz/2014-204</vt:lpwstr>
      </vt:variant>
      <vt:variant>
        <vt:lpwstr/>
      </vt:variant>
      <vt:variant>
        <vt:i4>5373963</vt:i4>
      </vt:variant>
      <vt:variant>
        <vt:i4>99</vt:i4>
      </vt:variant>
      <vt:variant>
        <vt:i4>0</vt:i4>
      </vt:variant>
      <vt:variant>
        <vt:i4>5</vt:i4>
      </vt:variant>
      <vt:variant>
        <vt:lpwstr>https://www.zakonypreludi.sk/zz/2013-357</vt:lpwstr>
      </vt:variant>
      <vt:variant>
        <vt:lpwstr/>
      </vt:variant>
      <vt:variant>
        <vt:i4>5373962</vt:i4>
      </vt:variant>
      <vt:variant>
        <vt:i4>96</vt:i4>
      </vt:variant>
      <vt:variant>
        <vt:i4>0</vt:i4>
      </vt:variant>
      <vt:variant>
        <vt:i4>5</vt:i4>
      </vt:variant>
      <vt:variant>
        <vt:lpwstr>https://www.zakonypreludi.sk/zz/2013-347</vt:lpwstr>
      </vt:variant>
      <vt:variant>
        <vt:lpwstr/>
      </vt:variant>
      <vt:variant>
        <vt:i4>5373964</vt:i4>
      </vt:variant>
      <vt:variant>
        <vt:i4>93</vt:i4>
      </vt:variant>
      <vt:variant>
        <vt:i4>0</vt:i4>
      </vt:variant>
      <vt:variant>
        <vt:i4>5</vt:i4>
      </vt:variant>
      <vt:variant>
        <vt:lpwstr>https://www.zakonypreludi.sk/zz/2013-125</vt:lpwstr>
      </vt:variant>
      <vt:variant>
        <vt:lpwstr/>
      </vt:variant>
      <vt:variant>
        <vt:i4>6291518</vt:i4>
      </vt:variant>
      <vt:variant>
        <vt:i4>90</vt:i4>
      </vt:variant>
      <vt:variant>
        <vt:i4>0</vt:i4>
      </vt:variant>
      <vt:variant>
        <vt:i4>5</vt:i4>
      </vt:variant>
      <vt:variant>
        <vt:lpwstr>https://www.zakonypreludi.sk/zz/2013-64</vt:lpwstr>
      </vt:variant>
      <vt:variant>
        <vt:lpwstr/>
      </vt:variant>
      <vt:variant>
        <vt:i4>5373959</vt:i4>
      </vt:variant>
      <vt:variant>
        <vt:i4>87</vt:i4>
      </vt:variant>
      <vt:variant>
        <vt:i4>0</vt:i4>
      </vt:variant>
      <vt:variant>
        <vt:i4>5</vt:i4>
      </vt:variant>
      <vt:variant>
        <vt:lpwstr>https://www.zakonypreludi.sk/zz/2012-297</vt:lpwstr>
      </vt:variant>
      <vt:variant>
        <vt:lpwstr/>
      </vt:variant>
      <vt:variant>
        <vt:i4>5373959</vt:i4>
      </vt:variant>
      <vt:variant>
        <vt:i4>84</vt:i4>
      </vt:variant>
      <vt:variant>
        <vt:i4>0</vt:i4>
      </vt:variant>
      <vt:variant>
        <vt:i4>5</vt:i4>
      </vt:variant>
      <vt:variant>
        <vt:lpwstr>https://www.zakonypreludi.sk/zz/2012-297</vt:lpwstr>
      </vt:variant>
      <vt:variant>
        <vt:lpwstr/>
      </vt:variant>
      <vt:variant>
        <vt:i4>5439494</vt:i4>
      </vt:variant>
      <vt:variant>
        <vt:i4>81</vt:i4>
      </vt:variant>
      <vt:variant>
        <vt:i4>0</vt:i4>
      </vt:variant>
      <vt:variant>
        <vt:i4>5</vt:i4>
      </vt:variant>
      <vt:variant>
        <vt:lpwstr>https://www.zakonypreludi.sk/zz/2012-286</vt:lpwstr>
      </vt:variant>
      <vt:variant>
        <vt:lpwstr/>
      </vt:variant>
      <vt:variant>
        <vt:i4>5636102</vt:i4>
      </vt:variant>
      <vt:variant>
        <vt:i4>78</vt:i4>
      </vt:variant>
      <vt:variant>
        <vt:i4>0</vt:i4>
      </vt:variant>
      <vt:variant>
        <vt:i4>5</vt:i4>
      </vt:variant>
      <vt:variant>
        <vt:lpwstr>https://www.zakonypreludi.sk/zz/2011-381</vt:lpwstr>
      </vt:variant>
      <vt:variant>
        <vt:lpwstr/>
      </vt:variant>
      <vt:variant>
        <vt:i4>5636102</vt:i4>
      </vt:variant>
      <vt:variant>
        <vt:i4>75</vt:i4>
      </vt:variant>
      <vt:variant>
        <vt:i4>0</vt:i4>
      </vt:variant>
      <vt:variant>
        <vt:i4>5</vt:i4>
      </vt:variant>
      <vt:variant>
        <vt:lpwstr>https://www.zakonypreludi.sk/zz/2011-381</vt:lpwstr>
      </vt:variant>
      <vt:variant>
        <vt:lpwstr/>
      </vt:variant>
      <vt:variant>
        <vt:i4>5373965</vt:i4>
      </vt:variant>
      <vt:variant>
        <vt:i4>72</vt:i4>
      </vt:variant>
      <vt:variant>
        <vt:i4>0</vt:i4>
      </vt:variant>
      <vt:variant>
        <vt:i4>5</vt:i4>
      </vt:variant>
      <vt:variant>
        <vt:lpwstr>https://www.zakonypreludi.sk/zz/2010-136</vt:lpwstr>
      </vt:variant>
      <vt:variant>
        <vt:lpwstr/>
      </vt:variant>
      <vt:variant>
        <vt:i4>5373965</vt:i4>
      </vt:variant>
      <vt:variant>
        <vt:i4>69</vt:i4>
      </vt:variant>
      <vt:variant>
        <vt:i4>0</vt:i4>
      </vt:variant>
      <vt:variant>
        <vt:i4>5</vt:i4>
      </vt:variant>
      <vt:variant>
        <vt:lpwstr>https://www.zakonypreludi.sk/zz/2010-136</vt:lpwstr>
      </vt:variant>
      <vt:variant>
        <vt:lpwstr/>
      </vt:variant>
      <vt:variant>
        <vt:i4>5898255</vt:i4>
      </vt:variant>
      <vt:variant>
        <vt:i4>66</vt:i4>
      </vt:variant>
      <vt:variant>
        <vt:i4>0</vt:i4>
      </vt:variant>
      <vt:variant>
        <vt:i4>5</vt:i4>
      </vt:variant>
      <vt:variant>
        <vt:lpwstr>https://www.zakonypreludi.sk/zz/2009-503</vt:lpwstr>
      </vt:variant>
      <vt:variant>
        <vt:lpwstr/>
      </vt:variant>
      <vt:variant>
        <vt:i4>7012415</vt:i4>
      </vt:variant>
      <vt:variant>
        <vt:i4>63</vt:i4>
      </vt:variant>
      <vt:variant>
        <vt:i4>0</vt:i4>
      </vt:variant>
      <vt:variant>
        <vt:i4>5</vt:i4>
      </vt:variant>
      <vt:variant>
        <vt:lpwstr>https://www.zakonypreludi.sk/zz/2009-71</vt:lpwstr>
      </vt:variant>
      <vt:variant>
        <vt:lpwstr/>
      </vt:variant>
      <vt:variant>
        <vt:i4>6029321</vt:i4>
      </vt:variant>
      <vt:variant>
        <vt:i4>60</vt:i4>
      </vt:variant>
      <vt:variant>
        <vt:i4>0</vt:i4>
      </vt:variant>
      <vt:variant>
        <vt:i4>5</vt:i4>
      </vt:variant>
      <vt:variant>
        <vt:lpwstr>https://www.zakonypreludi.sk/zz/2008-465</vt:lpwstr>
      </vt:variant>
      <vt:variant>
        <vt:lpwstr/>
      </vt:variant>
      <vt:variant>
        <vt:i4>5963785</vt:i4>
      </vt:variant>
      <vt:variant>
        <vt:i4>57</vt:i4>
      </vt:variant>
      <vt:variant>
        <vt:i4>0</vt:i4>
      </vt:variant>
      <vt:variant>
        <vt:i4>5</vt:i4>
      </vt:variant>
      <vt:variant>
        <vt:lpwstr>https://www.zakonypreludi.sk/zz/2008-264</vt:lpwstr>
      </vt:variant>
      <vt:variant>
        <vt:lpwstr/>
      </vt:variant>
      <vt:variant>
        <vt:i4>5636110</vt:i4>
      </vt:variant>
      <vt:variant>
        <vt:i4>54</vt:i4>
      </vt:variant>
      <vt:variant>
        <vt:i4>0</vt:i4>
      </vt:variant>
      <vt:variant>
        <vt:i4>5</vt:i4>
      </vt:variant>
      <vt:variant>
        <vt:lpwstr>https://www.zakonypreludi.sk/zz/2007-511</vt:lpwstr>
      </vt:variant>
      <vt:variant>
        <vt:lpwstr/>
      </vt:variant>
      <vt:variant>
        <vt:i4>5308428</vt:i4>
      </vt:variant>
      <vt:variant>
        <vt:i4>51</vt:i4>
      </vt:variant>
      <vt:variant>
        <vt:i4>0</vt:i4>
      </vt:variant>
      <vt:variant>
        <vt:i4>5</vt:i4>
      </vt:variant>
      <vt:variant>
        <vt:lpwstr>https://www.zakonypreludi.sk/zz/2007-330</vt:lpwstr>
      </vt:variant>
      <vt:variant>
        <vt:lpwstr/>
      </vt:variant>
      <vt:variant>
        <vt:i4>5439496</vt:i4>
      </vt:variant>
      <vt:variant>
        <vt:i4>48</vt:i4>
      </vt:variant>
      <vt:variant>
        <vt:i4>0</vt:i4>
      </vt:variant>
      <vt:variant>
        <vt:i4>5</vt:i4>
      </vt:variant>
      <vt:variant>
        <vt:lpwstr>https://www.zakonypreludi.sk/zz/2007-273</vt:lpwstr>
      </vt:variant>
      <vt:variant>
        <vt:lpwstr/>
      </vt:variant>
      <vt:variant>
        <vt:i4>6291519</vt:i4>
      </vt:variant>
      <vt:variant>
        <vt:i4>45</vt:i4>
      </vt:variant>
      <vt:variant>
        <vt:i4>0</vt:i4>
      </vt:variant>
      <vt:variant>
        <vt:i4>5</vt:i4>
      </vt:variant>
      <vt:variant>
        <vt:lpwstr>https://www.zakonypreludi.sk/zz/2007-24</vt:lpwstr>
      </vt:variant>
      <vt:variant>
        <vt:lpwstr/>
      </vt:variant>
      <vt:variant>
        <vt:i4>5701645</vt:i4>
      </vt:variant>
      <vt:variant>
        <vt:i4>42</vt:i4>
      </vt:variant>
      <vt:variant>
        <vt:i4>0</vt:i4>
      </vt:variant>
      <vt:variant>
        <vt:i4>5</vt:i4>
      </vt:variant>
      <vt:variant>
        <vt:lpwstr>https://www.zakonypreludi.sk/zz/2005-621</vt:lpwstr>
      </vt:variant>
      <vt:variant>
        <vt:lpwstr/>
      </vt:variant>
      <vt:variant>
        <vt:i4>5373963</vt:i4>
      </vt:variant>
      <vt:variant>
        <vt:i4>39</vt:i4>
      </vt:variant>
      <vt:variant>
        <vt:i4>0</vt:i4>
      </vt:variant>
      <vt:variant>
        <vt:i4>5</vt:i4>
      </vt:variant>
      <vt:variant>
        <vt:lpwstr>https://www.zakonypreludi.sk/zz/2005-341</vt:lpwstr>
      </vt:variant>
      <vt:variant>
        <vt:lpwstr/>
      </vt:variant>
      <vt:variant>
        <vt:i4>5701644</vt:i4>
      </vt:variant>
      <vt:variant>
        <vt:i4>36</vt:i4>
      </vt:variant>
      <vt:variant>
        <vt:i4>0</vt:i4>
      </vt:variant>
      <vt:variant>
        <vt:i4>5</vt:i4>
      </vt:variant>
      <vt:variant>
        <vt:lpwstr>https://www.zakonypreludi.sk/zz/2004-432</vt:lpwstr>
      </vt:variant>
      <vt:variant>
        <vt:lpwstr/>
      </vt:variant>
      <vt:variant>
        <vt:i4>5570573</vt:i4>
      </vt:variant>
      <vt:variant>
        <vt:i4>33</vt:i4>
      </vt:variant>
      <vt:variant>
        <vt:i4>0</vt:i4>
      </vt:variant>
      <vt:variant>
        <vt:i4>5</vt:i4>
      </vt:variant>
      <vt:variant>
        <vt:lpwstr>https://www.zakonypreludi.sk/zz/2004-420</vt:lpwstr>
      </vt:variant>
      <vt:variant>
        <vt:lpwstr/>
      </vt:variant>
      <vt:variant>
        <vt:i4>5242887</vt:i4>
      </vt:variant>
      <vt:variant>
        <vt:i4>30</vt:i4>
      </vt:variant>
      <vt:variant>
        <vt:i4>0</vt:i4>
      </vt:variant>
      <vt:variant>
        <vt:i4>5</vt:i4>
      </vt:variant>
      <vt:variant>
        <vt:lpwstr>https://www.zakonypreludi.sk/zz/2004-382</vt:lpwstr>
      </vt:variant>
      <vt:variant>
        <vt:lpwstr/>
      </vt:variant>
      <vt:variant>
        <vt:i4>5636110</vt:i4>
      </vt:variant>
      <vt:variant>
        <vt:i4>27</vt:i4>
      </vt:variant>
      <vt:variant>
        <vt:i4>0</vt:i4>
      </vt:variant>
      <vt:variant>
        <vt:i4>5</vt:i4>
      </vt:variant>
      <vt:variant>
        <vt:lpwstr>https://www.zakonypreludi.sk/zz/2004-215</vt:lpwstr>
      </vt:variant>
      <vt:variant>
        <vt:lpwstr/>
      </vt:variant>
      <vt:variant>
        <vt:i4>5373964</vt:i4>
      </vt:variant>
      <vt:variant>
        <vt:i4>24</vt:i4>
      </vt:variant>
      <vt:variant>
        <vt:i4>0</vt:i4>
      </vt:variant>
      <vt:variant>
        <vt:i4>5</vt:i4>
      </vt:variant>
      <vt:variant>
        <vt:lpwstr>https://www.zakonypreludi.sk/zz/2003-531</vt:lpwstr>
      </vt:variant>
      <vt:variant>
        <vt:lpwstr/>
      </vt:variant>
      <vt:variant>
        <vt:i4>5963790</vt:i4>
      </vt:variant>
      <vt:variant>
        <vt:i4>21</vt:i4>
      </vt:variant>
      <vt:variant>
        <vt:i4>0</vt:i4>
      </vt:variant>
      <vt:variant>
        <vt:i4>5</vt:i4>
      </vt:variant>
      <vt:variant>
        <vt:lpwstr>https://www.zakonypreludi.sk/zz/2002-418</vt:lpwstr>
      </vt:variant>
      <vt:variant>
        <vt:lpwstr/>
      </vt:variant>
      <vt:variant>
        <vt:i4>5701641</vt:i4>
      </vt:variant>
      <vt:variant>
        <vt:i4>18</vt:i4>
      </vt:variant>
      <vt:variant>
        <vt:i4>0</vt:i4>
      </vt:variant>
      <vt:variant>
        <vt:i4>5</vt:i4>
      </vt:variant>
      <vt:variant>
        <vt:lpwstr>https://www.zakonypreludi.sk/zz/2001-162</vt:lpwstr>
      </vt:variant>
      <vt:variant>
        <vt:lpwstr/>
      </vt:variant>
      <vt:variant>
        <vt:i4>5636106</vt:i4>
      </vt:variant>
      <vt:variant>
        <vt:i4>15</vt:i4>
      </vt:variant>
      <vt:variant>
        <vt:i4>0</vt:i4>
      </vt:variant>
      <vt:variant>
        <vt:i4>5</vt:i4>
      </vt:variant>
      <vt:variant>
        <vt:lpwstr>https://www.zakonypreludi.sk/zz/2000-457</vt:lpwstr>
      </vt:variant>
      <vt:variant>
        <vt:lpwstr/>
      </vt:variant>
      <vt:variant>
        <vt:i4>6619189</vt:i4>
      </vt:variant>
      <vt:variant>
        <vt:i4>12</vt:i4>
      </vt:variant>
      <vt:variant>
        <vt:i4>0</vt:i4>
      </vt:variant>
      <vt:variant>
        <vt:i4>5</vt:i4>
      </vt:variant>
      <vt:variant>
        <vt:lpwstr>https://www.zakonypreludi.sk/zz/1998-12</vt:lpwstr>
      </vt:variant>
      <vt:variant>
        <vt:lpwstr/>
      </vt:variant>
      <vt:variant>
        <vt:i4>5832710</vt:i4>
      </vt:variant>
      <vt:variant>
        <vt:i4>9</vt:i4>
      </vt:variant>
      <vt:variant>
        <vt:i4>0</vt:i4>
      </vt:variant>
      <vt:variant>
        <vt:i4>5</vt:i4>
      </vt:variant>
      <vt:variant>
        <vt:lpwstr>https://www.zakonypreludi.sk/zz/1995-232</vt:lpwstr>
      </vt:variant>
      <vt:variant>
        <vt:lpwstr/>
      </vt:variant>
      <vt:variant>
        <vt:i4>6291509</vt:i4>
      </vt:variant>
      <vt:variant>
        <vt:i4>6</vt:i4>
      </vt:variant>
      <vt:variant>
        <vt:i4>0</vt:i4>
      </vt:variant>
      <vt:variant>
        <vt:i4>5</vt:i4>
      </vt:variant>
      <vt:variant>
        <vt:lpwstr>https://www.zakonypreludi.sk/zz/1994-85</vt:lpwstr>
      </vt:variant>
      <vt:variant>
        <vt:lpwstr/>
      </vt:variant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https://www.zakonypreludi.sk/zz/1993-150</vt:lpwstr>
      </vt:variant>
      <vt:variant>
        <vt:lpwstr/>
      </vt:variant>
      <vt:variant>
        <vt:i4>6750261</vt:i4>
      </vt:variant>
      <vt:variant>
        <vt:i4>0</vt:i4>
      </vt:variant>
      <vt:variant>
        <vt:i4>0</vt:i4>
      </vt:variant>
      <vt:variant>
        <vt:i4>5</vt:i4>
      </vt:variant>
      <vt:variant>
        <vt:lpwstr>https://www.zakonypreludi.sk/zz/1993-89</vt:lpwstr>
      </vt:variant>
      <vt:variant>
        <vt:lpwstr/>
      </vt:variant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aspi://module='ASPI'&amp;link='160/2015 Z.z.%2523102'&amp;ucin-k-dni='30.12.9999'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2023-02-06T06:55:00Z</dcterms:created>
  <dcterms:modified xsi:type="dcterms:W3CDTF">2023-02-06T06:55:00Z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60ee27c4-d286-4aa1-920c-4e6f038d9f28</vt:lpwstr>
  </property>
</Properties>
</file>