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434"/>
      </w:tblGrid>
      <w:tr w:rsidR="00B532D9" w:rsidRPr="00B532D9" w:rsidTr="00B532D9">
        <w:tc>
          <w:tcPr>
            <w:tcW w:w="5778" w:type="dxa"/>
          </w:tcPr>
          <w:p w:rsidR="00B532D9" w:rsidRPr="00B532D9" w:rsidRDefault="008E6888" w:rsidP="00B53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532D9" w:rsidRPr="00B532D9">
              <w:rPr>
                <w:rFonts w:ascii="Times New Roman" w:hAnsi="Times New Roman" w:cs="Times New Roman"/>
                <w:b/>
                <w:sz w:val="24"/>
                <w:szCs w:val="24"/>
              </w:rPr>
              <w:t>ÚRAD VLÁDY SLOVENSKEJ REPUBLIKY</w:t>
            </w:r>
          </w:p>
          <w:p w:rsidR="00B532D9" w:rsidRPr="00B532D9" w:rsidRDefault="00B532D9" w:rsidP="00B5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2D9">
              <w:rPr>
                <w:rFonts w:ascii="Times New Roman" w:hAnsi="Times New Roman" w:cs="Times New Roman"/>
                <w:sz w:val="24"/>
                <w:szCs w:val="24"/>
              </w:rPr>
              <w:t>Sekcia vládnej legislatívy</w:t>
            </w:r>
          </w:p>
        </w:tc>
        <w:tc>
          <w:tcPr>
            <w:tcW w:w="3434" w:type="dxa"/>
          </w:tcPr>
          <w:p w:rsidR="00B532D9" w:rsidRPr="00B532D9" w:rsidRDefault="00B532D9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2D9" w:rsidRPr="00B532D9" w:rsidTr="00B532D9">
        <w:tc>
          <w:tcPr>
            <w:tcW w:w="5778" w:type="dxa"/>
          </w:tcPr>
          <w:p w:rsidR="00B532D9" w:rsidRPr="00B532D9" w:rsidRDefault="00B532D9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4" w:type="dxa"/>
          </w:tcPr>
          <w:p w:rsidR="00B532D9" w:rsidRDefault="00B532D9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866" w:rsidRDefault="00AE0866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2D9" w:rsidRPr="00B532D9" w:rsidRDefault="00B532D9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2D9">
              <w:rPr>
                <w:rFonts w:ascii="Times New Roman" w:hAnsi="Times New Roman" w:cs="Times New Roman"/>
                <w:sz w:val="24"/>
                <w:szCs w:val="24"/>
              </w:rPr>
              <w:t>Na rokovanie vlády SR</w:t>
            </w:r>
          </w:p>
          <w:p w:rsidR="00B532D9" w:rsidRPr="00B532D9" w:rsidRDefault="00E64CEA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Dňa </w:t>
            </w:r>
            <w:r w:rsidR="00586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5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86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0104E">
              <w:rPr>
                <w:rFonts w:ascii="Times New Roman" w:hAnsi="Times New Roman" w:cs="Times New Roman"/>
                <w:sz w:val="24"/>
                <w:szCs w:val="24"/>
              </w:rPr>
              <w:t>marca</w:t>
            </w:r>
            <w:r w:rsidR="00105E5E">
              <w:rPr>
                <w:rFonts w:ascii="Times New Roman" w:hAnsi="Times New Roman" w:cs="Times New Roman"/>
                <w:sz w:val="24"/>
                <w:szCs w:val="24"/>
              </w:rPr>
              <w:t xml:space="preserve"> 2015</w:t>
            </w:r>
          </w:p>
          <w:p w:rsidR="00B532D9" w:rsidRPr="00B532D9" w:rsidRDefault="00B532D9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2D9">
              <w:rPr>
                <w:rFonts w:ascii="Times New Roman" w:hAnsi="Times New Roman" w:cs="Times New Roman"/>
                <w:sz w:val="24"/>
                <w:szCs w:val="24"/>
              </w:rPr>
              <w:t xml:space="preserve">K materiálu č. </w:t>
            </w:r>
            <w:r w:rsidR="00B0104E">
              <w:rPr>
                <w:rFonts w:ascii="Times New Roman" w:hAnsi="Times New Roman" w:cs="Times New Roman"/>
                <w:sz w:val="24"/>
                <w:szCs w:val="24"/>
              </w:rPr>
              <w:t>11595</w:t>
            </w:r>
            <w:r w:rsidRPr="00B532D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105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532D9" w:rsidRPr="00B532D9" w:rsidRDefault="001D0384" w:rsidP="00291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 bodu č. </w:t>
            </w:r>
            <w:r w:rsidR="00B010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05E5E" w:rsidRPr="00B532D9" w:rsidTr="00B532D9">
        <w:tc>
          <w:tcPr>
            <w:tcW w:w="5778" w:type="dxa"/>
          </w:tcPr>
          <w:p w:rsidR="00105E5E" w:rsidRPr="00B532D9" w:rsidRDefault="00105E5E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4" w:type="dxa"/>
          </w:tcPr>
          <w:p w:rsidR="00105E5E" w:rsidRDefault="00105E5E" w:rsidP="00B53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866" w:rsidRDefault="00AE0866" w:rsidP="00B532D9">
      <w:pPr>
        <w:jc w:val="both"/>
      </w:pPr>
    </w:p>
    <w:p w:rsidR="00B0104E" w:rsidRDefault="00B0104E" w:rsidP="00B0104E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 T A N O V I S K O</w:t>
      </w:r>
    </w:p>
    <w:p w:rsidR="00B0104E" w:rsidRDefault="00B0104E" w:rsidP="00B0104E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 návrhu nariadenia vlády Slovenskej republiky o sprístupňovaní pyrotechnických výrobkov na trhu – nové znenie</w:t>
      </w:r>
    </w:p>
    <w:p w:rsidR="00B0104E" w:rsidRDefault="00B0104E" w:rsidP="00B0104E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</w:p>
    <w:p w:rsidR="00B0104E" w:rsidRDefault="00B0104E" w:rsidP="00B0104E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Bezriadkovani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Textzstupnhosymbolu"/>
          <w:color w:val="000000"/>
          <w:sz w:val="24"/>
          <w:szCs w:val="24"/>
        </w:rPr>
        <w:t>Návrh nariadenia vlády Slovenskej republiky o sprístupňovaní pyrotechnických výrobkov na trhu predkladá na rokovanie vlády Slovenskej republiky predseda Úradu pre normalizáciu, metrológiu a skúšobníctvo Slovenskej republiky Jozef Mihok v súlade s Plánom legislatívnych úloh vlády Slovenskej republiky na rok 2014 a v spojení s listom číslo 10046/2014/KPV, ktorým predseda vlády Slovenskej republiky súhlasil s predĺžením termínu splnenia úlohy do 28. februára 2015.</w:t>
      </w:r>
    </w:p>
    <w:p w:rsidR="00B0104E" w:rsidRDefault="00B0104E" w:rsidP="00B0104E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</w:t>
      </w:r>
    </w:p>
    <w:p w:rsidR="00B0104E" w:rsidRDefault="00B0104E" w:rsidP="00B0104E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Textzstupnhosymbolu"/>
          <w:color w:val="000000"/>
          <w:sz w:val="24"/>
          <w:szCs w:val="24"/>
        </w:rPr>
        <w:t>Cieľom návrhu nariadenia vlády Slovenskej republiky je transponovať do právneho poriadku Slovenskej republiky smernicu Európskeho parlamentu a Rady 2013/29/EÚ z 12. júna 2013 o harmonizácii zákonov členských štátov týkajúcich sa sprístupňovania pyrotechnických výrobkov na trhu (prepracované znenie) (Ú. v. EÚ L 178, 28.6.2013) a vykonávaciu smernicu Komisie 2014/58/EÚ zo 16. apríla 2014, ktorou sa v súlade so smernicou Európskeho parlamentu a Rady 2007/23/ES zriadi systém identifikácie pyrotechnických výrobkov (Ú. v. EÚ L 115, 17.4.2014) a zabezpečiť tak kompatibilitu právneho poriadku Slovenskej republiky s právom Európskej únie.</w:t>
      </w:r>
    </w:p>
    <w:p w:rsidR="00B0104E" w:rsidRDefault="00B0104E" w:rsidP="00B0104E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</w:t>
      </w:r>
    </w:p>
    <w:p w:rsidR="00B0104E" w:rsidRDefault="00B0104E" w:rsidP="00B0104E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Normlnywebov"/>
        <w:spacing w:before="0" w:beforeAutospacing="0" w:after="0" w:afterAutospacing="0"/>
        <w:ind w:firstLine="720"/>
        <w:jc w:val="both"/>
      </w:pPr>
      <w:r>
        <w:t>Legislatívna rada vlády Slovenskej republiky prerokovala návrh nariadenia vlády Slovenskej republiky na svojich zasadnutiach dňa 3. februára a 10. marca 2015 a odporučila ho predložiť na rokovanie vlády Slovenskej republiky v novom znení, v ktorom budú zapracované jej pripomienky.</w:t>
      </w:r>
    </w:p>
    <w:p w:rsidR="00B0104E" w:rsidRDefault="00B0104E" w:rsidP="00B0104E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</w:t>
      </w:r>
    </w:p>
    <w:p w:rsidR="00B0104E" w:rsidRDefault="00B0104E" w:rsidP="00B0104E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Normlnywebov"/>
        <w:spacing w:before="0" w:beforeAutospacing="0" w:after="0" w:afterAutospacing="0"/>
        <w:ind w:firstLine="720"/>
        <w:jc w:val="both"/>
        <w:rPr>
          <w:b/>
          <w:bCs/>
        </w:rPr>
      </w:pPr>
      <w:r>
        <w:t xml:space="preserve">Sekcia vládnej legislatívy Úradu vlády Slovenskej republiky konštatuje, že v novom znení predloženého návrhu nariadenia vlády Slovenskej republiky sú všetky pripomienky Legislatívnej rady vlády Slovenskej republiky </w:t>
      </w:r>
      <w:r>
        <w:rPr>
          <w:b/>
          <w:bCs/>
        </w:rPr>
        <w:t>(156 pripomienok)</w:t>
      </w:r>
      <w:r>
        <w:t xml:space="preserve"> zapracované a odporúča </w:t>
      </w:r>
      <w:r>
        <w:lastRenderedPageBreak/>
        <w:t xml:space="preserve">vláde Slovenskej republiky návrh nariadenia vlády Slovenskej republiky </w:t>
      </w:r>
      <w:r>
        <w:rPr>
          <w:b/>
          <w:bCs/>
        </w:rPr>
        <w:t>schváliť, avšak ešte s touto legislatívnotechnickou pripomienkou:</w:t>
      </w:r>
    </w:p>
    <w:p w:rsidR="008E6888" w:rsidRDefault="008E6888" w:rsidP="00B0104E">
      <w:pPr>
        <w:pStyle w:val="Normlnywebov"/>
        <w:spacing w:before="0" w:beforeAutospacing="0" w:after="0" w:afterAutospacing="0"/>
        <w:ind w:firstLine="720"/>
        <w:jc w:val="both"/>
        <w:rPr>
          <w:b/>
          <w:bCs/>
        </w:rPr>
      </w:pPr>
    </w:p>
    <w:p w:rsidR="00B0104E" w:rsidRDefault="00B0104E" w:rsidP="00B0104E">
      <w:pPr>
        <w:pStyle w:val="Normlnywebov"/>
        <w:spacing w:before="0" w:beforeAutospacing="0" w:after="0" w:afterAutospacing="0"/>
        <w:ind w:firstLine="720"/>
        <w:jc w:val="both"/>
        <w:rPr>
          <w:b/>
          <w:bCs/>
        </w:rPr>
      </w:pPr>
      <w:r>
        <w:rPr>
          <w:b/>
          <w:bCs/>
        </w:rPr>
        <w:t>K prílohe č. 2</w:t>
      </w:r>
    </w:p>
    <w:p w:rsidR="00B0104E" w:rsidRDefault="00B0104E" w:rsidP="00B0104E">
      <w:pPr>
        <w:pStyle w:val="Normlnywebov"/>
        <w:spacing w:before="0" w:beforeAutospacing="0" w:after="0" w:afterAutospacing="0"/>
        <w:ind w:firstLine="720"/>
        <w:jc w:val="both"/>
        <w:rPr>
          <w:b/>
          <w:bCs/>
        </w:rPr>
      </w:pPr>
    </w:p>
    <w:p w:rsidR="00B0104E" w:rsidRPr="008E6888" w:rsidRDefault="00B0104E" w:rsidP="00B0104E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</w:pPr>
      <w:r>
        <w:rPr>
          <w:bCs/>
        </w:rPr>
        <w:t>V časti III. treťom bode písm. c) je potrebné slová „treťom bode písm. b)“ nahradiť slovami „písmene b)“. Rovnaká pripomienka platí aj pre písmeno e).</w:t>
      </w:r>
    </w:p>
    <w:p w:rsidR="008E6888" w:rsidRDefault="008E6888" w:rsidP="008E6888">
      <w:pPr>
        <w:pStyle w:val="Normlnywebov"/>
        <w:spacing w:before="0" w:beforeAutospacing="0" w:after="0" w:afterAutospacing="0"/>
        <w:ind w:left="1080"/>
        <w:jc w:val="both"/>
      </w:pPr>
    </w:p>
    <w:p w:rsidR="00B0104E" w:rsidRDefault="00B0104E" w:rsidP="00B0104E">
      <w:pPr>
        <w:pStyle w:val="Bezriadkovania"/>
        <w:rPr>
          <w:rFonts w:ascii="Times New Roman" w:hAnsi="Times New Roman"/>
          <w:sz w:val="24"/>
          <w:szCs w:val="24"/>
        </w:rPr>
      </w:pPr>
    </w:p>
    <w:p w:rsidR="00B0104E" w:rsidRDefault="00B0104E" w:rsidP="00B0104E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Bratislave 17. marca 2015</w:t>
      </w:r>
    </w:p>
    <w:p w:rsidR="00B0104E" w:rsidRDefault="00B0104E" w:rsidP="00B0104E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03"/>
        <w:gridCol w:w="4709"/>
      </w:tblGrid>
      <w:tr w:rsidR="00B0104E" w:rsidTr="00B0104E">
        <w:tc>
          <w:tcPr>
            <w:tcW w:w="4503" w:type="dxa"/>
          </w:tcPr>
          <w:p w:rsidR="00B0104E" w:rsidRDefault="00B0104E">
            <w:pPr>
              <w:pStyle w:val="Bezriadkovani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9" w:type="dxa"/>
          </w:tcPr>
          <w:p w:rsidR="00B0104E" w:rsidRDefault="00B0104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104E" w:rsidRDefault="00B0104E" w:rsidP="00B0104E">
      <w:pPr>
        <w:pStyle w:val="Bezriadkovania"/>
        <w:rPr>
          <w:rFonts w:ascii="Times New Roman" w:hAnsi="Times New Roman"/>
          <w:sz w:val="24"/>
          <w:szCs w:val="24"/>
        </w:rPr>
      </w:pPr>
    </w:p>
    <w:p w:rsidR="009E611E" w:rsidRDefault="009E611E" w:rsidP="00B0104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E6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74CD3"/>
    <w:multiLevelType w:val="hybridMultilevel"/>
    <w:tmpl w:val="41E6684C"/>
    <w:lvl w:ilvl="0" w:tplc="E8E063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D4C1A"/>
    <w:multiLevelType w:val="hybridMultilevel"/>
    <w:tmpl w:val="3B9AD6AA"/>
    <w:lvl w:ilvl="0" w:tplc="326A6F5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27CC679E"/>
    <w:multiLevelType w:val="hybridMultilevel"/>
    <w:tmpl w:val="3E4AFA26"/>
    <w:lvl w:ilvl="0" w:tplc="F752BA0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B17294"/>
    <w:multiLevelType w:val="hybridMultilevel"/>
    <w:tmpl w:val="05A4E400"/>
    <w:lvl w:ilvl="0" w:tplc="041B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D6A0225"/>
    <w:multiLevelType w:val="hybridMultilevel"/>
    <w:tmpl w:val="2872EAB8"/>
    <w:lvl w:ilvl="0" w:tplc="6E58B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95538"/>
    <w:multiLevelType w:val="hybridMultilevel"/>
    <w:tmpl w:val="00A4CF6C"/>
    <w:lvl w:ilvl="0" w:tplc="826C0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9D5446"/>
    <w:multiLevelType w:val="hybridMultilevel"/>
    <w:tmpl w:val="642C691E"/>
    <w:lvl w:ilvl="0" w:tplc="7C32FB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91B9B"/>
    <w:multiLevelType w:val="hybridMultilevel"/>
    <w:tmpl w:val="987068F6"/>
    <w:lvl w:ilvl="0" w:tplc="FE20D15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D9"/>
    <w:rsid w:val="0002418E"/>
    <w:rsid w:val="00075B7C"/>
    <w:rsid w:val="000C3EB0"/>
    <w:rsid w:val="00105E5E"/>
    <w:rsid w:val="00145607"/>
    <w:rsid w:val="00173664"/>
    <w:rsid w:val="001C48EE"/>
    <w:rsid w:val="001D0384"/>
    <w:rsid w:val="00273347"/>
    <w:rsid w:val="00291D22"/>
    <w:rsid w:val="00394A28"/>
    <w:rsid w:val="004E2E54"/>
    <w:rsid w:val="00507B11"/>
    <w:rsid w:val="0058606C"/>
    <w:rsid w:val="005F1767"/>
    <w:rsid w:val="006201C6"/>
    <w:rsid w:val="00621990"/>
    <w:rsid w:val="00644429"/>
    <w:rsid w:val="0068613A"/>
    <w:rsid w:val="006F4263"/>
    <w:rsid w:val="00790302"/>
    <w:rsid w:val="00792CF1"/>
    <w:rsid w:val="007C3A62"/>
    <w:rsid w:val="007C7D82"/>
    <w:rsid w:val="007F2903"/>
    <w:rsid w:val="00812FAD"/>
    <w:rsid w:val="0089770E"/>
    <w:rsid w:val="008E6888"/>
    <w:rsid w:val="00900E9E"/>
    <w:rsid w:val="00951E22"/>
    <w:rsid w:val="0097171A"/>
    <w:rsid w:val="009E611E"/>
    <w:rsid w:val="00A74E2A"/>
    <w:rsid w:val="00AE0866"/>
    <w:rsid w:val="00B0104E"/>
    <w:rsid w:val="00B532D9"/>
    <w:rsid w:val="00C71BCD"/>
    <w:rsid w:val="00D774A7"/>
    <w:rsid w:val="00DF3639"/>
    <w:rsid w:val="00E4162E"/>
    <w:rsid w:val="00E64CEA"/>
    <w:rsid w:val="00F34A00"/>
    <w:rsid w:val="00F47E6E"/>
    <w:rsid w:val="00F82DF8"/>
    <w:rsid w:val="00FB40EC"/>
    <w:rsid w:val="00FF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53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532D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68613A"/>
  </w:style>
  <w:style w:type="paragraph" w:styleId="Bezriadkovania">
    <w:name w:val="No Spacing"/>
    <w:uiPriority w:val="99"/>
    <w:qFormat/>
    <w:rsid w:val="00900E9E"/>
    <w:pPr>
      <w:spacing w:after="0" w:line="240" w:lineRule="auto"/>
    </w:pPr>
  </w:style>
  <w:style w:type="paragraph" w:styleId="Normlnywebov">
    <w:name w:val="Normal (Web)"/>
    <w:basedOn w:val="Normlny"/>
    <w:uiPriority w:val="99"/>
    <w:semiHidden/>
    <w:unhideWhenUsed/>
    <w:rsid w:val="00B010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Textzstupnhosymbolu">
    <w:name w:val="Placeholder Text"/>
    <w:basedOn w:val="Predvolenpsmoodseku"/>
    <w:uiPriority w:val="99"/>
    <w:semiHidden/>
    <w:rsid w:val="00B0104E"/>
    <w:rPr>
      <w:rFonts w:ascii="Times New Roman" w:hAnsi="Times New Roman" w:cs="Times New Roman" w:hint="default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53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532D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68613A"/>
  </w:style>
  <w:style w:type="paragraph" w:styleId="Bezriadkovania">
    <w:name w:val="No Spacing"/>
    <w:uiPriority w:val="99"/>
    <w:qFormat/>
    <w:rsid w:val="00900E9E"/>
    <w:pPr>
      <w:spacing w:after="0" w:line="240" w:lineRule="auto"/>
    </w:pPr>
  </w:style>
  <w:style w:type="paragraph" w:styleId="Normlnywebov">
    <w:name w:val="Normal (Web)"/>
    <w:basedOn w:val="Normlny"/>
    <w:uiPriority w:val="99"/>
    <w:semiHidden/>
    <w:unhideWhenUsed/>
    <w:rsid w:val="00B010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Textzstupnhosymbolu">
    <w:name w:val="Placeholder Text"/>
    <w:basedOn w:val="Predvolenpsmoodseku"/>
    <w:uiPriority w:val="99"/>
    <w:semiHidden/>
    <w:rsid w:val="00B0104E"/>
    <w:rPr>
      <w:rFonts w:ascii="Times New Roman" w:hAnsi="Times New Roman" w:cs="Times New Roman" w:hint="default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WKX3UHSAJ2R6-2-404684</_dlc_DocId>
    <_dlc_DocIdUrl xmlns="e60a29af-d413-48d4-bd90-fe9d2a897e4b">
      <Url>https://ovdmasv601/sites/DMS/_layouts/15/DocIdRedir.aspx?ID=WKX3UHSAJ2R6-2-404684</Url>
      <Description>WKX3UHSAJ2R6-2-404684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CAAEEE-7828-457E-A476-12F2A6C647E5}"/>
</file>

<file path=customXml/itemProps2.xml><?xml version="1.0" encoding="utf-8"?>
<ds:datastoreItem xmlns:ds="http://schemas.openxmlformats.org/officeDocument/2006/customXml" ds:itemID="{0D5098F2-FED7-4E0D-BD80-10EC7E7D5EA6}"/>
</file>

<file path=customXml/itemProps3.xml><?xml version="1.0" encoding="utf-8"?>
<ds:datastoreItem xmlns:ds="http://schemas.openxmlformats.org/officeDocument/2006/customXml" ds:itemID="{2A2C8485-7F34-43B3-926D-BF0E45C382AF}"/>
</file>

<file path=customXml/itemProps4.xml><?xml version="1.0" encoding="utf-8"?>
<ds:datastoreItem xmlns:ds="http://schemas.openxmlformats.org/officeDocument/2006/customXml" ds:itemID="{8F7ED0B9-4A4F-4D6B-B924-35E36EFADD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Rosocha Ján</dc:creator>
  <cp:lastModifiedBy>Csánová Renáta</cp:lastModifiedBy>
  <cp:revision>2</cp:revision>
  <cp:lastPrinted>2015-03-17T13:27:00Z</cp:lastPrinted>
  <dcterms:created xsi:type="dcterms:W3CDTF">2015-03-17T13:35:00Z</dcterms:created>
  <dcterms:modified xsi:type="dcterms:W3CDTF">2015-03-17T13:35:00Z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81d2a8dd-2379-4a81-8c2f-4eb063c57756</vt:lpwstr>
  </property>
</Properties>
</file>