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94F3" w14:textId="77777777" w:rsidR="00A94351" w:rsidRDefault="00723014" w:rsidP="00A94351">
      <w:pPr>
        <w:pStyle w:val="Zakladnystyl"/>
      </w:pPr>
      <w:r>
        <w:rPr>
          <w:noProof/>
        </w:rPr>
        <w:object w:dxaOrig="1440" w:dyaOrig="1440" w14:anchorId="008FB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4.2pt;margin-top:-7.65pt;width:55.2pt;height:63pt;z-index:251659264;visibility:visible;mso-wrap-edited:f">
            <v:imagedata r:id="rId7" o:title=""/>
            <w10:wrap type="topAndBottom"/>
          </v:shape>
          <o:OLEObject Type="Embed" ProgID="Word.Picture.8" ShapeID="_x0000_s2050" DrawAspect="Content" ObjectID="_1825581679" r:id="rId8"/>
        </w:object>
      </w:r>
    </w:p>
    <w:p w14:paraId="6B19FCF3" w14:textId="77777777" w:rsidR="00130306" w:rsidRDefault="00DC5985" w:rsidP="00A9435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</w:t>
      </w:r>
      <w:r w:rsidR="00130306">
        <w:rPr>
          <w:sz w:val="28"/>
          <w:szCs w:val="28"/>
        </w:rPr>
        <w:t>VRH</w:t>
      </w:r>
    </w:p>
    <w:p w14:paraId="5F09EBD7" w14:textId="77777777" w:rsidR="00A94351" w:rsidRDefault="00A94351" w:rsidP="00A9435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1AA970CC" w14:textId="77777777" w:rsidR="00A94351" w:rsidRDefault="00A94351" w:rsidP="00A94351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130306">
        <w:rPr>
          <w:b/>
          <w:bCs/>
          <w:sz w:val="32"/>
          <w:szCs w:val="32"/>
        </w:rPr>
        <w:t>...</w:t>
      </w:r>
    </w:p>
    <w:p w14:paraId="715905D8" w14:textId="77777777" w:rsidR="00A94351" w:rsidRDefault="00130306" w:rsidP="00A9435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</w:t>
      </w:r>
    </w:p>
    <w:p w14:paraId="7F421119" w14:textId="77777777" w:rsidR="00A94351" w:rsidRDefault="00A94351" w:rsidP="00A94351">
      <w:pPr>
        <w:pStyle w:val="Zakladnystyl"/>
        <w:jc w:val="center"/>
        <w:rPr>
          <w:sz w:val="28"/>
          <w:szCs w:val="28"/>
        </w:rPr>
      </w:pPr>
    </w:p>
    <w:p w14:paraId="2496E000" w14:textId="10213C0B" w:rsidR="00A94351" w:rsidRDefault="00A94351" w:rsidP="00D41156">
      <w:pPr>
        <w:pStyle w:val="Zakladnystyl"/>
        <w:tabs>
          <w:tab w:val="left" w:pos="3765"/>
        </w:tabs>
        <w:jc w:val="center"/>
      </w:pPr>
      <w:r w:rsidRPr="008B022E">
        <w:rPr>
          <w:b/>
        </w:rPr>
        <w:t xml:space="preserve">k </w:t>
      </w:r>
      <w:r w:rsidR="00D41156" w:rsidRPr="00D41156">
        <w:rPr>
          <w:b/>
        </w:rPr>
        <w:t xml:space="preserve">návrhu na udelenie súhlasu </w:t>
      </w:r>
      <w:r w:rsidR="00232BB6">
        <w:rPr>
          <w:b/>
        </w:rPr>
        <w:t>vlády Slovenskej republiky</w:t>
      </w:r>
      <w:r w:rsidR="00D41156" w:rsidRPr="00D41156">
        <w:rPr>
          <w:b/>
        </w:rPr>
        <w:t xml:space="preserve"> pre ministra financií pred hlasovaním v Rade guvernérov Európskeho mechanizmu pre stabilitu o vstupe </w:t>
      </w:r>
      <w:r w:rsidR="00183C3A">
        <w:rPr>
          <w:b/>
        </w:rPr>
        <w:t>Bulharska</w:t>
      </w:r>
      <w:r w:rsidR="00D41156" w:rsidRPr="00D41156">
        <w:rPr>
          <w:b/>
        </w:rPr>
        <w:t xml:space="preserve"> do Európskeho mechanizmu pre stabilitu a o</w:t>
      </w:r>
      <w:r w:rsidR="00183C3A">
        <w:rPr>
          <w:b/>
        </w:rPr>
        <w:t> konci dočasnej korekcie Lotyšska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94351" w14:paraId="7346E9A9" w14:textId="77777777" w:rsidTr="0099175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B1C137A" w14:textId="77777777" w:rsidR="00A94351" w:rsidRDefault="00A94351" w:rsidP="0099175C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F2400FF" w14:textId="77777777" w:rsidR="00A94351" w:rsidRDefault="00A94351" w:rsidP="0099175C">
            <w:pPr>
              <w:pStyle w:val="Zakladnystyl"/>
            </w:pPr>
          </w:p>
        </w:tc>
      </w:tr>
      <w:tr w:rsidR="00A94351" w14:paraId="3B9394F4" w14:textId="77777777" w:rsidTr="0099175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EECFD" w14:textId="77777777" w:rsidR="00A94351" w:rsidRDefault="00A94351" w:rsidP="0099175C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64B4C" w14:textId="4F8A311D" w:rsidR="00A94351" w:rsidRDefault="00C05676" w:rsidP="0099175C">
            <w:pPr>
              <w:pStyle w:val="Zakladnystyl"/>
            </w:pPr>
            <w:r>
              <w:t>minister financií</w:t>
            </w:r>
          </w:p>
        </w:tc>
      </w:tr>
    </w:tbl>
    <w:p w14:paraId="27C6262A" w14:textId="77777777" w:rsidR="00A94351" w:rsidRPr="007B3DF2" w:rsidRDefault="00A94351" w:rsidP="00A94351">
      <w:pPr>
        <w:pStyle w:val="Vlada"/>
      </w:pPr>
      <w:r>
        <w:t>Vláda</w:t>
      </w:r>
    </w:p>
    <w:p w14:paraId="77B2E4B5" w14:textId="77777777" w:rsidR="00A94351" w:rsidRPr="00DB023D" w:rsidRDefault="003B0171" w:rsidP="00A94351">
      <w:pPr>
        <w:pStyle w:val="Nadpis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schvaľuje </w:t>
      </w:r>
    </w:p>
    <w:p w14:paraId="24FCF096" w14:textId="77777777" w:rsidR="00A94351" w:rsidRPr="00DB023D" w:rsidRDefault="00A94351" w:rsidP="00A94351">
      <w:pPr>
        <w:pStyle w:val="Nadpis2"/>
        <w:numPr>
          <w:ilvl w:val="0"/>
          <w:numId w:val="0"/>
        </w:numPr>
        <w:spacing w:before="0"/>
        <w:ind w:left="1418"/>
      </w:pPr>
    </w:p>
    <w:p w14:paraId="5E5D26F8" w14:textId="5C80FB0F" w:rsidR="00232BB6" w:rsidRDefault="00D366BC" w:rsidP="00D366BC">
      <w:pPr>
        <w:pStyle w:val="Nadpis2"/>
        <w:numPr>
          <w:ilvl w:val="0"/>
          <w:numId w:val="0"/>
        </w:numPr>
        <w:ind w:left="1418" w:hanging="851"/>
      </w:pPr>
      <w:r>
        <w:t xml:space="preserve">A.1. </w:t>
      </w:r>
      <w:r>
        <w:tab/>
      </w:r>
      <w:r w:rsidR="00D41156">
        <w:t>návrh</w:t>
      </w:r>
      <w:r w:rsidR="00D41156" w:rsidRPr="00D41156">
        <w:t xml:space="preserve"> na udelenie súhlasu </w:t>
      </w:r>
      <w:r w:rsidR="00232BB6">
        <w:t>vlády Slovenskej republiky</w:t>
      </w:r>
      <w:r w:rsidR="00D41156" w:rsidRPr="00D41156">
        <w:t xml:space="preserve"> pre ministra financií pred hlasovaním v Rade guvernérov Európskeho mechanizmu pre stabilitu o vstupe </w:t>
      </w:r>
      <w:r w:rsidR="00183C3A">
        <w:t>Bulharska</w:t>
      </w:r>
      <w:r w:rsidR="00D41156" w:rsidRPr="00D41156">
        <w:t xml:space="preserve"> do Európskeho mechanizmu pre stabilitu a o</w:t>
      </w:r>
      <w:r w:rsidR="00183C3A">
        <w:t> konci dočasnej korekcie Lotyšska</w:t>
      </w:r>
    </w:p>
    <w:p w14:paraId="0AFC1BE7" w14:textId="77777777" w:rsidR="00A94351" w:rsidRDefault="00A94351" w:rsidP="00A94351">
      <w:pPr>
        <w:pStyle w:val="Nadpis2"/>
        <w:numPr>
          <w:ilvl w:val="0"/>
          <w:numId w:val="0"/>
        </w:numPr>
        <w:spacing w:before="0"/>
        <w:ind w:left="1418"/>
      </w:pPr>
    </w:p>
    <w:p w14:paraId="04C7220C" w14:textId="77777777" w:rsidR="00A94351" w:rsidRPr="00A66A8B" w:rsidRDefault="003B0171" w:rsidP="00A94351">
      <w:pPr>
        <w:pStyle w:val="Nadpis1"/>
        <w:spacing w:before="0"/>
        <w:rPr>
          <w:sz w:val="24"/>
          <w:szCs w:val="24"/>
        </w:rPr>
      </w:pPr>
      <w:r w:rsidRPr="00A66A8B">
        <w:rPr>
          <w:sz w:val="24"/>
          <w:szCs w:val="24"/>
        </w:rPr>
        <w:t>poveruje</w:t>
      </w:r>
    </w:p>
    <w:p w14:paraId="6671D184" w14:textId="0B42F5BB" w:rsidR="00A94351" w:rsidRPr="00A66A8B" w:rsidRDefault="00232BB6" w:rsidP="007B3DF2">
      <w:pPr>
        <w:pStyle w:val="Nosite"/>
      </w:pPr>
      <w:r>
        <w:t>ministra financií</w:t>
      </w:r>
    </w:p>
    <w:p w14:paraId="377FA6C5" w14:textId="6C5A6261" w:rsidR="00A66A8B" w:rsidRPr="00A66A8B" w:rsidRDefault="00D366BC" w:rsidP="000E2DA9">
      <w:pPr>
        <w:pStyle w:val="Heading2loha"/>
        <w:tabs>
          <w:tab w:val="clear" w:pos="1418"/>
          <w:tab w:val="left" w:pos="708"/>
        </w:tabs>
        <w:rPr>
          <w:rFonts w:eastAsiaTheme="minorEastAsia"/>
          <w:lang w:eastAsia="sk-SK"/>
        </w:rPr>
      </w:pPr>
      <w:r>
        <w:t xml:space="preserve">B.1. </w:t>
      </w:r>
      <w:r>
        <w:tab/>
      </w:r>
      <w:r w:rsidR="00232BB6">
        <w:rPr>
          <w:rFonts w:eastAsiaTheme="minorEastAsia"/>
          <w:lang w:eastAsia="sk-SK"/>
        </w:rPr>
        <w:t>hlasovať</w:t>
      </w:r>
      <w:r w:rsidR="00723014">
        <w:rPr>
          <w:rFonts w:eastAsiaTheme="minorEastAsia"/>
          <w:lang w:eastAsia="sk-SK"/>
        </w:rPr>
        <w:t xml:space="preserve"> kladne</w:t>
      </w:r>
      <w:r w:rsidR="00232BB6">
        <w:rPr>
          <w:rFonts w:eastAsiaTheme="minorEastAsia"/>
          <w:lang w:eastAsia="sk-SK"/>
        </w:rPr>
        <w:t xml:space="preserve"> o vstupe Bulharska </w:t>
      </w:r>
      <w:r w:rsidR="00232BB6" w:rsidRPr="00232BB6">
        <w:t>do Európskeho mechanizmu pre stabilitu a o konci dočasnej korekcie Lotyšska v Rade guvernérov Európskeho mechanizmu pre stabilitu</w:t>
      </w:r>
    </w:p>
    <w:p w14:paraId="08B41B80" w14:textId="29F1444F" w:rsidR="00183C3A" w:rsidRDefault="00A66A8B" w:rsidP="00232BB6">
      <w:pPr>
        <w:pStyle w:val="Vykonaj"/>
        <w:spacing w:before="240"/>
      </w:pPr>
      <w:r>
        <w:t> Vykon</w:t>
      </w:r>
      <w:r w:rsidR="00232BB6">
        <w:t>á</w:t>
      </w:r>
      <w:r>
        <w:t xml:space="preserve">:    </w:t>
      </w:r>
      <w:r w:rsidR="00232BB6">
        <w:rPr>
          <w:b w:val="0"/>
          <w:bCs w:val="0"/>
        </w:rPr>
        <w:t>minister financií</w:t>
      </w:r>
    </w:p>
    <w:sectPr w:rsidR="00183C3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1B17" w14:textId="77777777" w:rsidR="006470D0" w:rsidRDefault="006470D0">
      <w:r>
        <w:separator/>
      </w:r>
    </w:p>
  </w:endnote>
  <w:endnote w:type="continuationSeparator" w:id="0">
    <w:p w14:paraId="33A08034" w14:textId="77777777" w:rsidR="006470D0" w:rsidRDefault="0064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44EF" w14:textId="7A861780" w:rsidR="00183C3A" w:rsidRDefault="00183C3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407420" wp14:editId="4661EC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152808769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CBB9D" w14:textId="60462C95" w:rsidR="00183C3A" w:rsidRPr="00183C3A" w:rsidRDefault="00183C3A" w:rsidP="00183C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3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0742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3CCBB9D" w14:textId="60462C95" w:rsidR="00183C3A" w:rsidRPr="00183C3A" w:rsidRDefault="00183C3A" w:rsidP="00183C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3C3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6D1" w14:textId="7069BB55" w:rsidR="00183C3A" w:rsidRDefault="00183C3A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  <w:r>
      <w:rPr>
        <w:i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44A172" wp14:editId="17FE3C0E">
              <wp:simplePos x="904875" y="98583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91549639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5ED1C" w14:textId="60CA5B8D" w:rsidR="00183C3A" w:rsidRPr="00183C3A" w:rsidRDefault="00183C3A" w:rsidP="00183C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4A17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1835ED1C" w14:textId="60CA5B8D" w:rsidR="00183C3A" w:rsidRPr="00183C3A" w:rsidRDefault="00183C3A" w:rsidP="00183C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07DBEE" w14:textId="77777777" w:rsidR="00183C3A" w:rsidRDefault="00A94351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315BD3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4ED3" w14:textId="1C4B97D4" w:rsidR="00183C3A" w:rsidRDefault="00183C3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0C6EB1" wp14:editId="629158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40662450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506AA" w14:textId="0FCD8D84" w:rsidR="00183C3A" w:rsidRPr="00183C3A" w:rsidRDefault="00183C3A" w:rsidP="00183C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3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C6EB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4B506AA" w14:textId="0FCD8D84" w:rsidR="00183C3A" w:rsidRPr="00183C3A" w:rsidRDefault="00183C3A" w:rsidP="00183C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3C3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CA11" w14:textId="77777777" w:rsidR="006470D0" w:rsidRDefault="006470D0">
      <w:r>
        <w:separator/>
      </w:r>
    </w:p>
  </w:footnote>
  <w:footnote w:type="continuationSeparator" w:id="0">
    <w:p w14:paraId="5F53016C" w14:textId="77777777" w:rsidR="006470D0" w:rsidRDefault="00647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501B" w14:textId="77777777" w:rsidR="00183C3A" w:rsidRDefault="00A94351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297884862">
    <w:abstractNumId w:val="1"/>
  </w:num>
  <w:num w:numId="2" w16cid:durableId="94516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85920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873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51"/>
    <w:rsid w:val="00020D99"/>
    <w:rsid w:val="0009056D"/>
    <w:rsid w:val="00097323"/>
    <w:rsid w:val="000D224F"/>
    <w:rsid w:val="000E2DA9"/>
    <w:rsid w:val="000F438D"/>
    <w:rsid w:val="000F501B"/>
    <w:rsid w:val="0010407F"/>
    <w:rsid w:val="00117EEA"/>
    <w:rsid w:val="00130306"/>
    <w:rsid w:val="00142710"/>
    <w:rsid w:val="001522DE"/>
    <w:rsid w:val="00183C3A"/>
    <w:rsid w:val="001906F5"/>
    <w:rsid w:val="0021386A"/>
    <w:rsid w:val="00232BB6"/>
    <w:rsid w:val="0024675D"/>
    <w:rsid w:val="002474E7"/>
    <w:rsid w:val="002A5CA0"/>
    <w:rsid w:val="002E6E61"/>
    <w:rsid w:val="00315BD3"/>
    <w:rsid w:val="003B0171"/>
    <w:rsid w:val="004C59DD"/>
    <w:rsid w:val="00541B94"/>
    <w:rsid w:val="00561FA5"/>
    <w:rsid w:val="00576B15"/>
    <w:rsid w:val="0059153F"/>
    <w:rsid w:val="00640773"/>
    <w:rsid w:val="006470D0"/>
    <w:rsid w:val="00667B5E"/>
    <w:rsid w:val="007229D7"/>
    <w:rsid w:val="00723014"/>
    <w:rsid w:val="00745C60"/>
    <w:rsid w:val="007B3DF2"/>
    <w:rsid w:val="00813DB8"/>
    <w:rsid w:val="00841EEE"/>
    <w:rsid w:val="008A6711"/>
    <w:rsid w:val="008C1699"/>
    <w:rsid w:val="00906703"/>
    <w:rsid w:val="00A66A8B"/>
    <w:rsid w:val="00A6783B"/>
    <w:rsid w:val="00A94351"/>
    <w:rsid w:val="00BD3A44"/>
    <w:rsid w:val="00C05676"/>
    <w:rsid w:val="00CB18FF"/>
    <w:rsid w:val="00D354A6"/>
    <w:rsid w:val="00D366BC"/>
    <w:rsid w:val="00D41156"/>
    <w:rsid w:val="00DC5985"/>
    <w:rsid w:val="00DF79A5"/>
    <w:rsid w:val="00E36A59"/>
    <w:rsid w:val="00E45E1D"/>
    <w:rsid w:val="00EF62A9"/>
    <w:rsid w:val="00F954A6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7CE206F"/>
  <w15:chartTrackingRefBased/>
  <w15:docId w15:val="{BD4710C5-06A6-45FA-9FD6-C09EF64E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435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A94351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A94351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A94351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A94351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A943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A9435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A9435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A9435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A9435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A94351"/>
    <w:rPr>
      <w:rFonts w:ascii="Times New Roman" w:eastAsiaTheme="minorEastAsia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A94351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A94351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A94351"/>
    <w:rPr>
      <w:rFonts w:ascii="Times New Roman" w:eastAsiaTheme="minorEastAsia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A94351"/>
    <w:rPr>
      <w:rFonts w:ascii="Times New Roman" w:eastAsiaTheme="minorEastAsia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A94351"/>
    <w:rPr>
      <w:rFonts w:ascii="Times New Roman" w:eastAsiaTheme="minorEastAsia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A94351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A94351"/>
    <w:rPr>
      <w:rFonts w:ascii="Times New Roman" w:eastAsiaTheme="minorEastAsia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A94351"/>
    <w:rPr>
      <w:rFonts w:ascii="Arial" w:eastAsiaTheme="minorEastAsia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A94351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A94351"/>
    <w:rPr>
      <w:rFonts w:ascii="Times New Roman" w:eastAsiaTheme="minorEastAsia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943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4351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A94351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rsid w:val="00A94351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rsid w:val="00A94351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ormlny"/>
    <w:uiPriority w:val="99"/>
    <w:rsid w:val="00A94351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sid w:val="00A9435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A94351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sid w:val="00A94351"/>
    <w:rPr>
      <w:rFonts w:cs="Times New Roman"/>
    </w:rPr>
  </w:style>
  <w:style w:type="paragraph" w:customStyle="1" w:styleId="Heading1orobas">
    <w:name w:val="Heading 1.Čo robí (časť)"/>
    <w:basedOn w:val="Normlny"/>
    <w:uiPriority w:val="99"/>
    <w:rsid w:val="00A66A8B"/>
    <w:pPr>
      <w:keepNext/>
      <w:tabs>
        <w:tab w:val="num" w:pos="567"/>
      </w:tabs>
      <w:spacing w:before="360"/>
      <w:ind w:left="567" w:hanging="567"/>
    </w:pPr>
    <w:rPr>
      <w:rFonts w:eastAsiaTheme="minorHAnsi"/>
      <w:b/>
      <w:bCs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rsid w:val="00A66A8B"/>
    <w:pPr>
      <w:tabs>
        <w:tab w:val="num" w:pos="1418"/>
      </w:tabs>
      <w:spacing w:before="120"/>
      <w:ind w:left="1418" w:hanging="851"/>
      <w:jc w:val="both"/>
    </w:pPr>
    <w:rPr>
      <w:rFonts w:eastAsiaTheme="minorHAnsi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2A5CA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WKX3UHSAJ2R6-2-1418715</_dlc_DocId>
    <_dlc_DocIdUrl xmlns="e60a29af-d413-48d4-bd90-fe9d2a897e4b">
      <Url>https://ovdmasv601/sites/DMS/_layouts/15/DocIdRedir.aspx?ID=WKX3UHSAJ2R6-2-1418715</Url>
      <Description>WKX3UHSAJ2R6-2-1418715</Description>
    </_dlc_DocIdUrl>
  </documentManagement>
</p:properties>
</file>

<file path=customXml/itemProps1.xml><?xml version="1.0" encoding="utf-8"?>
<ds:datastoreItem xmlns:ds="http://schemas.openxmlformats.org/officeDocument/2006/customXml" ds:itemID="{E7556D3F-F328-4A89-80B3-5D82FD54754A}"/>
</file>

<file path=customXml/itemProps2.xml><?xml version="1.0" encoding="utf-8"?>
<ds:datastoreItem xmlns:ds="http://schemas.openxmlformats.org/officeDocument/2006/customXml" ds:itemID="{F4684190-29E3-44E5-9CBD-6E2C97810D28}"/>
</file>

<file path=customXml/itemProps3.xml><?xml version="1.0" encoding="utf-8"?>
<ds:datastoreItem xmlns:ds="http://schemas.openxmlformats.org/officeDocument/2006/customXml" ds:itemID="{BA3348CD-B6FC-4097-A394-1738050143BE}"/>
</file>

<file path=customXml/itemProps4.xml><?xml version="1.0" encoding="utf-8"?>
<ds:datastoreItem xmlns:ds="http://schemas.openxmlformats.org/officeDocument/2006/customXml" ds:itemID="{B30FEB3D-95F0-441C-83A1-86E26435F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Grajcarova Ema</dc:creator>
  <cp:keywords/>
  <dc:description/>
  <cp:lastModifiedBy>Klikacova Stanislava</cp:lastModifiedBy>
  <cp:revision>29</cp:revision>
  <cp:lastPrinted>2025-11-24T10:08:00Z</cp:lastPrinted>
  <dcterms:created xsi:type="dcterms:W3CDTF">2020-09-30T15:08:00Z</dcterms:created>
  <dcterms:modified xsi:type="dcterms:W3CDTF">2025-11-25T12:15:00Z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53d762f5,44b67741,722c27ca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2025-11-19T10:58:29Z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ae06772b-2799-4c60-b96a-c44e2b83ab44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4e92d74f-cd69-4cb9-8b45-362fc54b016a</vt:lpwstr>
  </property>
</Properties>
</file>