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43" w:rsidRPr="00616DEF" w:rsidRDefault="00885143" w:rsidP="00885143">
      <w:pPr>
        <w:pStyle w:val="VLASTNY1"/>
        <w:numPr>
          <w:ilvl w:val="0"/>
          <w:numId w:val="0"/>
        </w:numPr>
        <w:ind w:left="357" w:hanging="357"/>
        <w:outlineLvl w:val="1"/>
        <w:rPr>
          <w:sz w:val="22"/>
          <w:szCs w:val="24"/>
        </w:rPr>
      </w:pPr>
      <w:bookmarkStart w:id="0" w:name="_Toc361926766"/>
      <w:bookmarkStart w:id="1" w:name="_Toc362701829"/>
      <w:bookmarkStart w:id="2" w:name="_Toc387185464"/>
      <w:r w:rsidRPr="00616DEF">
        <w:rPr>
          <w:sz w:val="22"/>
          <w:szCs w:val="24"/>
        </w:rPr>
        <w:t>Príloha č. 1</w:t>
      </w:r>
      <w:bookmarkEnd w:id="0"/>
      <w:r w:rsidRPr="00616DEF">
        <w:rPr>
          <w:sz w:val="22"/>
          <w:szCs w:val="24"/>
        </w:rPr>
        <w:t xml:space="preserve"> </w:t>
      </w:r>
      <w:r w:rsidR="00B1245C">
        <w:rPr>
          <w:sz w:val="22"/>
          <w:szCs w:val="24"/>
        </w:rPr>
        <w:t xml:space="preserve">OP </w:t>
      </w:r>
      <w:proofErr w:type="spellStart"/>
      <w:r w:rsidR="00B1245C">
        <w:rPr>
          <w:sz w:val="22"/>
          <w:szCs w:val="24"/>
        </w:rPr>
        <w:t>VaI</w:t>
      </w:r>
      <w:proofErr w:type="spellEnd"/>
      <w:r w:rsidR="00B1245C">
        <w:rPr>
          <w:sz w:val="22"/>
          <w:szCs w:val="24"/>
        </w:rPr>
        <w:t xml:space="preserve">  </w:t>
      </w:r>
      <w:bookmarkStart w:id="3" w:name="_GoBack"/>
      <w:bookmarkEnd w:id="3"/>
      <w:r w:rsidRPr="00616DEF">
        <w:rPr>
          <w:sz w:val="22"/>
          <w:szCs w:val="24"/>
        </w:rPr>
        <w:t>Zoznam skratiek</w:t>
      </w:r>
      <w:bookmarkEnd w:id="1"/>
      <w:bookmarkEnd w:id="2"/>
    </w:p>
    <w:tbl>
      <w:tblPr>
        <w:tblW w:w="9356" w:type="dxa"/>
        <w:tblLook w:val="00A0" w:firstRow="1" w:lastRow="0" w:firstColumn="1" w:lastColumn="0" w:noHBand="0" w:noVBand="0"/>
      </w:tblPr>
      <w:tblGrid>
        <w:gridCol w:w="2628"/>
        <w:gridCol w:w="6728"/>
      </w:tblGrid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AOP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Alternatívne obchodné platformy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APVV</w:t>
            </w:r>
          </w:p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ASFEU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Agentúra na podporu výskumu a vývoja</w:t>
            </w:r>
          </w:p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 xml:space="preserve">Agentúra </w:t>
            </w:r>
            <w:proofErr w:type="spellStart"/>
            <w:r w:rsidRPr="00616DEF">
              <w:rPr>
                <w:rFonts w:ascii="Franklin Gothic Book" w:hAnsi="Franklin Gothic Book"/>
              </w:rPr>
              <w:t>MŠVVaŠ</w:t>
            </w:r>
            <w:proofErr w:type="spellEnd"/>
            <w:r w:rsidRPr="00616DEF">
              <w:rPr>
                <w:rFonts w:ascii="Franklin Gothic Book" w:hAnsi="Franklin Gothic Book"/>
              </w:rPr>
              <w:t xml:space="preserve"> SR pre štrukturálne fondy EÚ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CO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Certifikačný orgán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CKO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Centrálny koordinačný orgán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EFRR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Európsky fond regionálneho rozvoja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EIB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Európska investičná banka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EK</w:t>
            </w:r>
          </w:p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EPFRV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Európska komisia</w:t>
            </w:r>
          </w:p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Európsky poľnohospodársky fond pre rozvoj vidieka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ES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Európske spoločenstvo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ESF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Európsky sociálny fond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EŠIF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Európske štrukturálne a investičné fondy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EÚ</w:t>
            </w:r>
          </w:p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HP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Európska únia</w:t>
            </w:r>
          </w:p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Horizontálna priorita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IKT</w:t>
            </w:r>
          </w:p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IROP</w:t>
            </w:r>
          </w:p>
        </w:tc>
        <w:tc>
          <w:tcPr>
            <w:tcW w:w="6728" w:type="dxa"/>
          </w:tcPr>
          <w:p w:rsidR="00885143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Informačno-komunikačné technológie</w:t>
            </w:r>
          </w:p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Integrovaný regionálny operačný program </w:t>
            </w:r>
          </w:p>
        </w:tc>
      </w:tr>
      <w:tr w:rsidR="00885143" w:rsidRPr="00CB0E42" w:rsidTr="001152DF">
        <w:trPr>
          <w:trHeight w:val="878"/>
        </w:trPr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KIBS</w:t>
            </w:r>
          </w:p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KIS</w:t>
            </w:r>
          </w:p>
          <w:p w:rsidR="00885143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MH SR</w:t>
            </w:r>
          </w:p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MPSVR SR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color w:val="auto"/>
              </w:rPr>
            </w:pPr>
            <w:r w:rsidRPr="00616DEF">
              <w:rPr>
                <w:rFonts w:ascii="Franklin Gothic Book" w:hAnsi="Franklin Gothic Book"/>
                <w:color w:val="auto"/>
              </w:rPr>
              <w:t>Poznatkovo-náročné služby (</w:t>
            </w:r>
            <w:proofErr w:type="spellStart"/>
            <w:r w:rsidRPr="00616DEF">
              <w:rPr>
                <w:rFonts w:ascii="Franklin Gothic Book" w:hAnsi="Franklin Gothic Book"/>
                <w:color w:val="auto"/>
              </w:rPr>
              <w:t>Knowledge-Intensive</w:t>
            </w:r>
            <w:proofErr w:type="spellEnd"/>
            <w:r w:rsidRPr="00616DEF">
              <w:rPr>
                <w:rFonts w:ascii="Franklin Gothic Book" w:hAnsi="Franklin Gothic Book"/>
                <w:color w:val="auto"/>
              </w:rPr>
              <w:t xml:space="preserve"> </w:t>
            </w:r>
            <w:proofErr w:type="spellStart"/>
            <w:r w:rsidRPr="00616DEF">
              <w:rPr>
                <w:rFonts w:ascii="Franklin Gothic Book" w:hAnsi="Franklin Gothic Book"/>
                <w:color w:val="auto"/>
              </w:rPr>
              <w:t>Business</w:t>
            </w:r>
            <w:proofErr w:type="spellEnd"/>
            <w:r w:rsidRPr="00616DEF">
              <w:rPr>
                <w:rFonts w:ascii="Franklin Gothic Book" w:hAnsi="Franklin Gothic Book"/>
                <w:color w:val="auto"/>
              </w:rPr>
              <w:t xml:space="preserve"> </w:t>
            </w:r>
            <w:proofErr w:type="spellStart"/>
            <w:r w:rsidRPr="00616DEF">
              <w:rPr>
                <w:rFonts w:ascii="Franklin Gothic Book" w:hAnsi="Franklin Gothic Book"/>
                <w:color w:val="auto"/>
              </w:rPr>
              <w:t>Services</w:t>
            </w:r>
            <w:proofErr w:type="spellEnd"/>
            <w:r w:rsidRPr="00616DEF">
              <w:rPr>
                <w:rFonts w:ascii="Franklin Gothic Book" w:hAnsi="Franklin Gothic Book"/>
                <w:color w:val="auto"/>
              </w:rPr>
              <w:t>)</w:t>
            </w:r>
          </w:p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color w:val="auto"/>
              </w:rPr>
            </w:pPr>
            <w:r w:rsidRPr="00616DEF">
              <w:rPr>
                <w:rFonts w:ascii="Franklin Gothic Book" w:hAnsi="Franklin Gothic Book"/>
                <w:color w:val="auto"/>
              </w:rPr>
              <w:t>Poznatkovo intenzívne služby</w:t>
            </w:r>
          </w:p>
          <w:p w:rsidR="00885143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Ministerstvo hospodárstva Slovenskej republiky</w:t>
            </w:r>
          </w:p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Ministerstvo práce, sociálnych vecí a rodiny SR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MSP</w:t>
            </w:r>
          </w:p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proofErr w:type="spellStart"/>
            <w:r w:rsidRPr="00616DEF">
              <w:rPr>
                <w:rFonts w:ascii="Franklin Gothic Book" w:hAnsi="Franklin Gothic Book"/>
              </w:rPr>
              <w:t>MŠVVaŠ</w:t>
            </w:r>
            <w:proofErr w:type="spellEnd"/>
            <w:r w:rsidRPr="00616DEF">
              <w:rPr>
                <w:rFonts w:ascii="Franklin Gothic Book" w:hAnsi="Franklin Gothic Book"/>
              </w:rPr>
              <w:t xml:space="preserve"> SR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proofErr w:type="spellStart"/>
            <w:r w:rsidRPr="00616DEF">
              <w:rPr>
                <w:rFonts w:ascii="Franklin Gothic Book" w:hAnsi="Franklin Gothic Book"/>
              </w:rPr>
              <w:t>Mikro</w:t>
            </w:r>
            <w:proofErr w:type="spellEnd"/>
            <w:r w:rsidRPr="00616DEF">
              <w:rPr>
                <w:rFonts w:ascii="Franklin Gothic Book" w:hAnsi="Franklin Gothic Book"/>
              </w:rPr>
              <w:t>, malé a stredné podniky</w:t>
            </w:r>
          </w:p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Ministerstvo školstva, vedy výskumu a športu SR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NARMSP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Národná agentúra pre rozvoj malého a stredného podnikania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NPR SR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Národný program reforiem Slovenskej republiky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OA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Orgán auditu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OP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Operačný program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3100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3100F">
              <w:rPr>
                <w:rFonts w:ascii="Franklin Gothic Book" w:hAnsi="Franklin Gothic Book"/>
              </w:rPr>
              <w:t>OP EVS</w:t>
            </w:r>
          </w:p>
          <w:p w:rsidR="00885143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OP II</w:t>
            </w:r>
          </w:p>
          <w:p w:rsidR="00885143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 xml:space="preserve">OP </w:t>
            </w:r>
            <w:proofErr w:type="spellStart"/>
            <w:r w:rsidRPr="00616DEF">
              <w:rPr>
                <w:rFonts w:ascii="Franklin Gothic Book" w:hAnsi="Franklin Gothic Book"/>
              </w:rPr>
              <w:t>KaHR</w:t>
            </w:r>
            <w:proofErr w:type="spellEnd"/>
          </w:p>
          <w:p w:rsidR="00885143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OP ĽZ</w:t>
            </w:r>
          </w:p>
          <w:p w:rsidR="00885143" w:rsidRPr="0063100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 xml:space="preserve">OP </w:t>
            </w:r>
            <w:proofErr w:type="spellStart"/>
            <w:r w:rsidRPr="00616DEF">
              <w:rPr>
                <w:rFonts w:ascii="Franklin Gothic Book" w:hAnsi="Franklin Gothic Book"/>
              </w:rPr>
              <w:t>VaV</w:t>
            </w:r>
            <w:proofErr w:type="spellEnd"/>
            <w:r w:rsidRPr="0063100F" w:rsidDel="0063100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728" w:type="dxa"/>
          </w:tcPr>
          <w:p w:rsidR="00885143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Operačný program Efektívna verejná správa</w:t>
            </w:r>
          </w:p>
          <w:p w:rsidR="00885143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Operačný program Integrovaná infraštruktúra</w:t>
            </w:r>
          </w:p>
          <w:p w:rsidR="00885143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Operačný program Konkurencieschopnosť a hospodársky rast</w:t>
            </w:r>
          </w:p>
          <w:p w:rsidR="00885143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Operačný program Ľudské zdroje</w:t>
            </w:r>
          </w:p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Operačný program Výskum a vývoj</w:t>
            </w:r>
            <w:r w:rsidRPr="00616DEF" w:rsidDel="0063100F">
              <w:rPr>
                <w:rFonts w:ascii="Franklin Gothic Book" w:hAnsi="Franklin Gothic Book"/>
              </w:rPr>
              <w:t xml:space="preserve"> 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p.b</w:t>
            </w:r>
            <w:proofErr w:type="spellEnd"/>
            <w:r>
              <w:rPr>
                <w:rFonts w:ascii="Franklin Gothic Book" w:hAnsi="Franklin Gothic Book"/>
              </w:rPr>
              <w:t>.</w:t>
            </w:r>
          </w:p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PD SR</w:t>
            </w:r>
          </w:p>
        </w:tc>
        <w:tc>
          <w:tcPr>
            <w:tcW w:w="6728" w:type="dxa"/>
          </w:tcPr>
          <w:p w:rsidR="00885143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percentuálny bod</w:t>
            </w:r>
          </w:p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Partnerská dohoda Slovenskej republiky na roky 2014 – 2020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RIS3 SK</w:t>
            </w:r>
          </w:p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RO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tabs>
                <w:tab w:val="left" w:pos="19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 xml:space="preserve">Stratégia výskumu a inovácií pre inteligentnú špecializáciu SR </w:t>
            </w:r>
          </w:p>
          <w:p w:rsidR="00885143" w:rsidRPr="00616DEF" w:rsidRDefault="00885143" w:rsidP="001152DF">
            <w:pPr>
              <w:widowControl w:val="0"/>
              <w:tabs>
                <w:tab w:val="left" w:pos="19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Riadiaci orgán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SBA</w:t>
            </w:r>
          </w:p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SBIR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Slovenská podnikateľská agentúra</w:t>
            </w:r>
          </w:p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proofErr w:type="spellStart"/>
            <w:r w:rsidRPr="00616DEF">
              <w:rPr>
                <w:rFonts w:ascii="Franklin Gothic Book" w:hAnsi="Franklin Gothic Book"/>
              </w:rPr>
              <w:t>Small</w:t>
            </w:r>
            <w:proofErr w:type="spellEnd"/>
            <w:r w:rsidRPr="00616DEF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616DEF">
              <w:rPr>
                <w:rFonts w:ascii="Franklin Gothic Book" w:hAnsi="Franklin Gothic Book"/>
              </w:rPr>
              <w:t>Business</w:t>
            </w:r>
            <w:proofErr w:type="spellEnd"/>
            <w:r w:rsidRPr="00616DEF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616DEF">
              <w:rPr>
                <w:rFonts w:ascii="Franklin Gothic Book" w:hAnsi="Franklin Gothic Book"/>
              </w:rPr>
              <w:t>Innovation</w:t>
            </w:r>
            <w:proofErr w:type="spellEnd"/>
            <w:r w:rsidRPr="00616DEF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616DEF">
              <w:rPr>
                <w:rFonts w:ascii="Franklin Gothic Book" w:hAnsi="Franklin Gothic Book"/>
              </w:rPr>
              <w:t>Research</w:t>
            </w:r>
            <w:proofErr w:type="spellEnd"/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SEA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Strategické environmentálne hodnotenie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SIEA</w:t>
            </w:r>
          </w:p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SIVVP</w:t>
            </w:r>
          </w:p>
        </w:tc>
        <w:tc>
          <w:tcPr>
            <w:tcW w:w="6728" w:type="dxa"/>
          </w:tcPr>
          <w:p w:rsidR="00885143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Slovenská inovačná a energetická agentúra</w:t>
            </w:r>
          </w:p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B25EB0">
              <w:rPr>
                <w:rFonts w:ascii="Franklin Gothic Book" w:hAnsi="Franklin Gothic Book"/>
              </w:rPr>
              <w:t>Slovenská infraštruktúra pre vysokovýkonné počítanie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SR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Slovenská republika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ŠÚ SR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Štatistický úrad Slovenskej republiky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ÚOŠP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Ústredný orgán štátnej správy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ÚPV SR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Úrad priemyselného vlastníctva Slovenskej republiky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proofErr w:type="spellStart"/>
            <w:r w:rsidRPr="00616DEF">
              <w:rPr>
                <w:rFonts w:ascii="Franklin Gothic Book" w:hAnsi="Franklin Gothic Book"/>
              </w:rPr>
              <w:t>VaI</w:t>
            </w:r>
            <w:proofErr w:type="spellEnd"/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Výskum a inovácie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proofErr w:type="spellStart"/>
            <w:r w:rsidRPr="00616DEF">
              <w:rPr>
                <w:rFonts w:ascii="Franklin Gothic Book" w:hAnsi="Franklin Gothic Book"/>
              </w:rPr>
              <w:t>VaV</w:t>
            </w:r>
            <w:proofErr w:type="spellEnd"/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Výskum a vývoj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VP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Veľký podnik</w:t>
            </w:r>
          </w:p>
        </w:tc>
      </w:tr>
      <w:tr w:rsidR="00885143" w:rsidRPr="00CB0E42" w:rsidTr="001152DF">
        <w:tc>
          <w:tcPr>
            <w:tcW w:w="2628" w:type="dxa"/>
          </w:tcPr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Všeobecné nariadenie</w:t>
            </w:r>
          </w:p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885143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proofErr w:type="spellStart"/>
            <w:r w:rsidRPr="00616DEF">
              <w:rPr>
                <w:rFonts w:ascii="Franklin Gothic Book" w:hAnsi="Franklin Gothic Book"/>
              </w:rPr>
              <w:t>VVaI</w:t>
            </w:r>
            <w:proofErr w:type="spellEnd"/>
          </w:p>
          <w:p w:rsidR="00885143" w:rsidRPr="00616DEF" w:rsidRDefault="00885143" w:rsidP="001152D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1156C">
              <w:rPr>
                <w:rFonts w:ascii="Franklin Gothic Book" w:hAnsi="Franklin Gothic Book"/>
              </w:rPr>
              <w:t xml:space="preserve">Vykonávacie nariadenie Komisie (EÚ) č. 215/2014 </w:t>
            </w:r>
          </w:p>
        </w:tc>
        <w:tc>
          <w:tcPr>
            <w:tcW w:w="6728" w:type="dxa"/>
          </w:tcPr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6"/>
              <w:jc w:val="both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lastRenderedPageBreak/>
              <w:t xml:space="preserve">Nariadenie Európskeho parlamentu a Rady (EÚ) č. 1303/2013 </w:t>
            </w:r>
          </w:p>
          <w:p w:rsidR="00885143" w:rsidRPr="00616DEF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6"/>
              <w:jc w:val="both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 xml:space="preserve">zo 17. decembra 2013, ktorým sa stanovujú spoločné ustanovenia o Európskom fonde regionálneho rozvoja, Európskom sociálnom fonde, Kohéznom fonde, Európskom  poľnohospodárskom fonde pre rozvoj vidieka a Európskom námornom a rybárskom fonde a ktorým sa stanovujú všeobecné ustanovenia o Európskom fonde regionálneho rozvoja, Európskom sociálnom fonde, Kohéznom fonde a Európskom </w:t>
            </w:r>
            <w:r w:rsidRPr="00616DEF">
              <w:rPr>
                <w:rFonts w:ascii="Franklin Gothic Book" w:hAnsi="Franklin Gothic Book"/>
              </w:rPr>
              <w:lastRenderedPageBreak/>
              <w:t>námornom a rybárskom fonde, a ktorým sa zrušuje nariadenie Rady (ES) č. 1083/2006</w:t>
            </w:r>
          </w:p>
          <w:p w:rsidR="00885143" w:rsidRDefault="00885143" w:rsidP="0011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6"/>
              <w:jc w:val="both"/>
              <w:rPr>
                <w:rFonts w:ascii="Franklin Gothic Book" w:hAnsi="Franklin Gothic Book"/>
              </w:rPr>
            </w:pPr>
            <w:r w:rsidRPr="00616DEF">
              <w:rPr>
                <w:rFonts w:ascii="Franklin Gothic Book" w:hAnsi="Franklin Gothic Book"/>
              </w:rPr>
              <w:t>Výskum, vývoj a</w:t>
            </w:r>
            <w:r>
              <w:rPr>
                <w:rFonts w:ascii="Franklin Gothic Book" w:hAnsi="Franklin Gothic Book"/>
              </w:rPr>
              <w:t> </w:t>
            </w:r>
            <w:r w:rsidRPr="00616DEF">
              <w:rPr>
                <w:rFonts w:ascii="Franklin Gothic Book" w:hAnsi="Franklin Gothic Book"/>
              </w:rPr>
              <w:t>inovácie</w:t>
            </w:r>
          </w:p>
          <w:p w:rsidR="00885143" w:rsidRPr="00255F4C" w:rsidRDefault="00885143" w:rsidP="001152DF">
            <w:pPr>
              <w:widowControl w:val="0"/>
              <w:tabs>
                <w:tab w:val="left" w:pos="3326"/>
              </w:tabs>
              <w:autoSpaceDE w:val="0"/>
              <w:autoSpaceDN w:val="0"/>
              <w:adjustRightInd w:val="0"/>
              <w:spacing w:after="0" w:line="240" w:lineRule="auto"/>
              <w:ind w:hanging="76"/>
              <w:jc w:val="both"/>
              <w:rPr>
                <w:rFonts w:ascii="Franklin Gothic Book" w:hAnsi="Franklin Gothic Book"/>
                <w:sz w:val="16"/>
              </w:rPr>
            </w:pPr>
            <w:r w:rsidRPr="0041156C">
              <w:rPr>
                <w:rFonts w:ascii="Franklin Gothic Book" w:hAnsi="Franklin Gothic Book"/>
              </w:rPr>
              <w:t>Vykonávacie nariadenie Komisie (EÚ) č. 215/2014 zo 7. marca 2014, ktorým sa stanovujú pravidlá vykonávania nariadenia Európskeho parlamentu a Rady (EÚ) č. 1303/2013,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 v súvislosti s metodikami poskytovania podpory na riešenie zmeny klímy, určovaním čiastkových cieľov a zámerov vo výkonnostnom rámci a nomenklatúrou kategórií intervencií pre európske štrukturálne a investičné fondy</w:t>
            </w:r>
          </w:p>
        </w:tc>
      </w:tr>
    </w:tbl>
    <w:p w:rsidR="00565E4D" w:rsidRDefault="00565E4D"/>
    <w:sectPr w:rsidR="00565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1B2C"/>
    <w:multiLevelType w:val="multilevel"/>
    <w:tmpl w:val="D3642F76"/>
    <w:lvl w:ilvl="0">
      <w:start w:val="1"/>
      <w:numFmt w:val="decimal"/>
      <w:pStyle w:val="VLASTNY1"/>
      <w:lvlText w:val="%1"/>
      <w:lvlJc w:val="left"/>
      <w:pPr>
        <w:ind w:left="357" w:hanging="357"/>
      </w:pPr>
      <w:rPr>
        <w:rFonts w:ascii="Franklin Gothic Book" w:hAnsi="Franklin Gothic Book" w:cs="Times New Roman" w:hint="default"/>
        <w:b/>
        <w:sz w:val="22"/>
        <w:szCs w:val="22"/>
      </w:rPr>
    </w:lvl>
    <w:lvl w:ilvl="1">
      <w:start w:val="1"/>
      <w:numFmt w:val="decimal"/>
      <w:pStyle w:val="VLASTNY2"/>
      <w:lvlText w:val="%1.%2"/>
      <w:lvlJc w:val="left"/>
      <w:pPr>
        <w:ind w:left="924" w:hanging="357"/>
      </w:pPr>
      <w:rPr>
        <w:rFonts w:ascii="Franklin Gothic Book" w:hAnsi="Franklin Gothic Book" w:cs="Times New Roman" w:hint="default"/>
        <w:b/>
        <w:color w:val="9F2936"/>
        <w:sz w:val="22"/>
        <w:szCs w:val="22"/>
      </w:rPr>
    </w:lvl>
    <w:lvl w:ilvl="2">
      <w:start w:val="1"/>
      <w:numFmt w:val="decimal"/>
      <w:lvlText w:val="%1.%2.%3"/>
      <w:lvlJc w:val="left"/>
      <w:pPr>
        <w:ind w:left="641" w:hanging="357"/>
      </w:pPr>
      <w:rPr>
        <w:rFonts w:ascii="Franklin Gothic Book" w:hAnsi="Franklin Gothic Book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6"/>
        <w:szCs w:val="26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499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ind w:left="2625" w:hanging="35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92" w:hanging="35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759" w:hanging="35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6" w:hanging="35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93" w:hanging="357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43"/>
    <w:rsid w:val="00004816"/>
    <w:rsid w:val="00034B6E"/>
    <w:rsid w:val="000504B8"/>
    <w:rsid w:val="000541BA"/>
    <w:rsid w:val="000562EB"/>
    <w:rsid w:val="00060D09"/>
    <w:rsid w:val="00061B09"/>
    <w:rsid w:val="000632A4"/>
    <w:rsid w:val="00073B33"/>
    <w:rsid w:val="0008685A"/>
    <w:rsid w:val="0009379A"/>
    <w:rsid w:val="00095D60"/>
    <w:rsid w:val="000C28AE"/>
    <w:rsid w:val="000C3502"/>
    <w:rsid w:val="000D2A77"/>
    <w:rsid w:val="000F5D53"/>
    <w:rsid w:val="00170A79"/>
    <w:rsid w:val="00173608"/>
    <w:rsid w:val="00181BEC"/>
    <w:rsid w:val="00194BBD"/>
    <w:rsid w:val="001954D4"/>
    <w:rsid w:val="00196C44"/>
    <w:rsid w:val="001C12AA"/>
    <w:rsid w:val="001D207D"/>
    <w:rsid w:val="001F0959"/>
    <w:rsid w:val="0021533F"/>
    <w:rsid w:val="00215D8F"/>
    <w:rsid w:val="00220D3F"/>
    <w:rsid w:val="00236E33"/>
    <w:rsid w:val="0025593D"/>
    <w:rsid w:val="002940E7"/>
    <w:rsid w:val="00296F65"/>
    <w:rsid w:val="002B152A"/>
    <w:rsid w:val="002B7CBC"/>
    <w:rsid w:val="002D3B67"/>
    <w:rsid w:val="002E6862"/>
    <w:rsid w:val="002F5062"/>
    <w:rsid w:val="00301D0F"/>
    <w:rsid w:val="003046EE"/>
    <w:rsid w:val="003250CB"/>
    <w:rsid w:val="00331650"/>
    <w:rsid w:val="00337B87"/>
    <w:rsid w:val="00337D52"/>
    <w:rsid w:val="0034503B"/>
    <w:rsid w:val="00351589"/>
    <w:rsid w:val="0035422E"/>
    <w:rsid w:val="0036271A"/>
    <w:rsid w:val="003A0AD2"/>
    <w:rsid w:val="003A7ABF"/>
    <w:rsid w:val="003B4730"/>
    <w:rsid w:val="003D79C3"/>
    <w:rsid w:val="003E5455"/>
    <w:rsid w:val="003F383B"/>
    <w:rsid w:val="00405336"/>
    <w:rsid w:val="00406A69"/>
    <w:rsid w:val="004228D8"/>
    <w:rsid w:val="00432566"/>
    <w:rsid w:val="00444130"/>
    <w:rsid w:val="00455958"/>
    <w:rsid w:val="004568A3"/>
    <w:rsid w:val="0046008C"/>
    <w:rsid w:val="004778A4"/>
    <w:rsid w:val="00480ADC"/>
    <w:rsid w:val="00482B8E"/>
    <w:rsid w:val="00483AA7"/>
    <w:rsid w:val="00484629"/>
    <w:rsid w:val="00494794"/>
    <w:rsid w:val="004D306C"/>
    <w:rsid w:val="004D53F5"/>
    <w:rsid w:val="005110EE"/>
    <w:rsid w:val="00513061"/>
    <w:rsid w:val="00515FE6"/>
    <w:rsid w:val="005205F5"/>
    <w:rsid w:val="0052152C"/>
    <w:rsid w:val="0052512F"/>
    <w:rsid w:val="005377B4"/>
    <w:rsid w:val="00550534"/>
    <w:rsid w:val="00550DAB"/>
    <w:rsid w:val="00562921"/>
    <w:rsid w:val="00565E4D"/>
    <w:rsid w:val="00574B75"/>
    <w:rsid w:val="00577CFB"/>
    <w:rsid w:val="005972D4"/>
    <w:rsid w:val="00597874"/>
    <w:rsid w:val="005B38D3"/>
    <w:rsid w:val="005B4B11"/>
    <w:rsid w:val="005B74E0"/>
    <w:rsid w:val="005D4AA8"/>
    <w:rsid w:val="005E2617"/>
    <w:rsid w:val="005E4DA1"/>
    <w:rsid w:val="005F0DA5"/>
    <w:rsid w:val="005F6940"/>
    <w:rsid w:val="005F7212"/>
    <w:rsid w:val="006036B1"/>
    <w:rsid w:val="00624515"/>
    <w:rsid w:val="00626224"/>
    <w:rsid w:val="00646393"/>
    <w:rsid w:val="006537A3"/>
    <w:rsid w:val="0065552D"/>
    <w:rsid w:val="00667852"/>
    <w:rsid w:val="006725A1"/>
    <w:rsid w:val="00673EE3"/>
    <w:rsid w:val="0067460D"/>
    <w:rsid w:val="00687679"/>
    <w:rsid w:val="0069660A"/>
    <w:rsid w:val="006B7EBC"/>
    <w:rsid w:val="006F52A4"/>
    <w:rsid w:val="00701A36"/>
    <w:rsid w:val="00703063"/>
    <w:rsid w:val="00707AAE"/>
    <w:rsid w:val="00717F67"/>
    <w:rsid w:val="00737AF3"/>
    <w:rsid w:val="00750EB6"/>
    <w:rsid w:val="007528AD"/>
    <w:rsid w:val="00767F8A"/>
    <w:rsid w:val="007908A8"/>
    <w:rsid w:val="007A2543"/>
    <w:rsid w:val="007B7F39"/>
    <w:rsid w:val="007E2F77"/>
    <w:rsid w:val="007E3C3A"/>
    <w:rsid w:val="007E75BF"/>
    <w:rsid w:val="008226E5"/>
    <w:rsid w:val="008260CF"/>
    <w:rsid w:val="00831FFD"/>
    <w:rsid w:val="008717C6"/>
    <w:rsid w:val="00877822"/>
    <w:rsid w:val="00885143"/>
    <w:rsid w:val="008B6FE5"/>
    <w:rsid w:val="008C5539"/>
    <w:rsid w:val="008C56E5"/>
    <w:rsid w:val="008F1080"/>
    <w:rsid w:val="00905C60"/>
    <w:rsid w:val="0093363F"/>
    <w:rsid w:val="00973E79"/>
    <w:rsid w:val="0098085E"/>
    <w:rsid w:val="00985AAA"/>
    <w:rsid w:val="00987812"/>
    <w:rsid w:val="00990CDC"/>
    <w:rsid w:val="009B6622"/>
    <w:rsid w:val="009C2C91"/>
    <w:rsid w:val="009E5653"/>
    <w:rsid w:val="009F7F40"/>
    <w:rsid w:val="00A06AB9"/>
    <w:rsid w:val="00A140B7"/>
    <w:rsid w:val="00A3030D"/>
    <w:rsid w:val="00A35D5E"/>
    <w:rsid w:val="00A400F1"/>
    <w:rsid w:val="00A51B70"/>
    <w:rsid w:val="00A55B7C"/>
    <w:rsid w:val="00A57489"/>
    <w:rsid w:val="00A61159"/>
    <w:rsid w:val="00AD1C9B"/>
    <w:rsid w:val="00AE71B5"/>
    <w:rsid w:val="00B11424"/>
    <w:rsid w:val="00B1245C"/>
    <w:rsid w:val="00B12506"/>
    <w:rsid w:val="00B2061B"/>
    <w:rsid w:val="00B2459A"/>
    <w:rsid w:val="00B52057"/>
    <w:rsid w:val="00B812D3"/>
    <w:rsid w:val="00B871B6"/>
    <w:rsid w:val="00BA37F2"/>
    <w:rsid w:val="00BC3ECA"/>
    <w:rsid w:val="00BC4673"/>
    <w:rsid w:val="00BD2407"/>
    <w:rsid w:val="00BD4BCB"/>
    <w:rsid w:val="00BE121D"/>
    <w:rsid w:val="00BE4540"/>
    <w:rsid w:val="00BF2F69"/>
    <w:rsid w:val="00C1073D"/>
    <w:rsid w:val="00C12359"/>
    <w:rsid w:val="00C12546"/>
    <w:rsid w:val="00C23FD2"/>
    <w:rsid w:val="00C37C8F"/>
    <w:rsid w:val="00C414D3"/>
    <w:rsid w:val="00C4572D"/>
    <w:rsid w:val="00C660FE"/>
    <w:rsid w:val="00C72C3B"/>
    <w:rsid w:val="00C85BF8"/>
    <w:rsid w:val="00C97C33"/>
    <w:rsid w:val="00CB01C7"/>
    <w:rsid w:val="00CB1564"/>
    <w:rsid w:val="00CC15AC"/>
    <w:rsid w:val="00CC2F0C"/>
    <w:rsid w:val="00CD3BA0"/>
    <w:rsid w:val="00D21EEC"/>
    <w:rsid w:val="00D32B97"/>
    <w:rsid w:val="00D4549F"/>
    <w:rsid w:val="00D67AE8"/>
    <w:rsid w:val="00D736D9"/>
    <w:rsid w:val="00DA5C1F"/>
    <w:rsid w:val="00DB3008"/>
    <w:rsid w:val="00DF1E34"/>
    <w:rsid w:val="00E01AC4"/>
    <w:rsid w:val="00E12A13"/>
    <w:rsid w:val="00E142F1"/>
    <w:rsid w:val="00E16258"/>
    <w:rsid w:val="00E4209A"/>
    <w:rsid w:val="00E555AB"/>
    <w:rsid w:val="00E56646"/>
    <w:rsid w:val="00E61A5D"/>
    <w:rsid w:val="00E62F01"/>
    <w:rsid w:val="00E97017"/>
    <w:rsid w:val="00EA405E"/>
    <w:rsid w:val="00EC4691"/>
    <w:rsid w:val="00EC7924"/>
    <w:rsid w:val="00ED53C1"/>
    <w:rsid w:val="00EE1024"/>
    <w:rsid w:val="00EF61B2"/>
    <w:rsid w:val="00F0239B"/>
    <w:rsid w:val="00F034F5"/>
    <w:rsid w:val="00F05D64"/>
    <w:rsid w:val="00F208F1"/>
    <w:rsid w:val="00F24228"/>
    <w:rsid w:val="00F371D7"/>
    <w:rsid w:val="00F76B87"/>
    <w:rsid w:val="00F8705B"/>
    <w:rsid w:val="00FA72D5"/>
    <w:rsid w:val="00FA79B4"/>
    <w:rsid w:val="00FC1EAD"/>
    <w:rsid w:val="00FC7562"/>
    <w:rsid w:val="00FD3AA7"/>
    <w:rsid w:val="00FE30E9"/>
    <w:rsid w:val="00FE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5143"/>
    <w:pPr>
      <w:spacing w:after="160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STNY1">
    <w:name w:val="VLASTNY 1"/>
    <w:basedOn w:val="Odsekzoznamu"/>
    <w:link w:val="VLASTNY1Char"/>
    <w:uiPriority w:val="99"/>
    <w:qFormat/>
    <w:rsid w:val="00885143"/>
    <w:pPr>
      <w:keepNext/>
      <w:numPr>
        <w:numId w:val="1"/>
      </w:numPr>
      <w:spacing w:after="120" w:line="240" w:lineRule="auto"/>
      <w:jc w:val="both"/>
    </w:pPr>
    <w:rPr>
      <w:rFonts w:ascii="Franklin Gothic Book" w:hAnsi="Franklin Gothic Book" w:cs="Arial"/>
      <w:b/>
      <w:color w:val="990000"/>
      <w:sz w:val="28"/>
      <w:szCs w:val="28"/>
      <w:lang w:eastAsia="cs-CZ"/>
    </w:rPr>
  </w:style>
  <w:style w:type="character" w:customStyle="1" w:styleId="VLASTNY1Char">
    <w:name w:val="VLASTNY 1 Char"/>
    <w:link w:val="VLASTNY1"/>
    <w:uiPriority w:val="99"/>
    <w:locked/>
    <w:rsid w:val="00885143"/>
    <w:rPr>
      <w:rFonts w:ascii="Franklin Gothic Book" w:eastAsia="Times New Roman" w:hAnsi="Franklin Gothic Book" w:cs="Arial"/>
      <w:b/>
      <w:color w:val="990000"/>
      <w:sz w:val="28"/>
      <w:szCs w:val="28"/>
      <w:lang w:eastAsia="cs-CZ"/>
    </w:rPr>
  </w:style>
  <w:style w:type="paragraph" w:customStyle="1" w:styleId="VLASTNY2">
    <w:name w:val="VLASTNY 2"/>
    <w:basedOn w:val="Odsekzoznamu"/>
    <w:uiPriority w:val="99"/>
    <w:qFormat/>
    <w:rsid w:val="00885143"/>
    <w:pPr>
      <w:numPr>
        <w:ilvl w:val="1"/>
        <w:numId w:val="1"/>
      </w:numPr>
      <w:tabs>
        <w:tab w:val="num" w:pos="360"/>
      </w:tabs>
      <w:spacing w:after="120" w:line="240" w:lineRule="auto"/>
      <w:ind w:left="720" w:firstLine="0"/>
      <w:jc w:val="both"/>
    </w:pPr>
    <w:rPr>
      <w:rFonts w:ascii="Franklin Gothic Book" w:hAnsi="Franklin Gothic Book" w:cs="Arial"/>
      <w:b/>
      <w:color w:val="9F1F05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885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5143"/>
    <w:pPr>
      <w:spacing w:after="160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STNY1">
    <w:name w:val="VLASTNY 1"/>
    <w:basedOn w:val="Odsekzoznamu"/>
    <w:link w:val="VLASTNY1Char"/>
    <w:uiPriority w:val="99"/>
    <w:qFormat/>
    <w:rsid w:val="00885143"/>
    <w:pPr>
      <w:keepNext/>
      <w:numPr>
        <w:numId w:val="1"/>
      </w:numPr>
      <w:spacing w:after="120" w:line="240" w:lineRule="auto"/>
      <w:jc w:val="both"/>
    </w:pPr>
    <w:rPr>
      <w:rFonts w:ascii="Franklin Gothic Book" w:hAnsi="Franklin Gothic Book" w:cs="Arial"/>
      <w:b/>
      <w:color w:val="990000"/>
      <w:sz w:val="28"/>
      <w:szCs w:val="28"/>
      <w:lang w:eastAsia="cs-CZ"/>
    </w:rPr>
  </w:style>
  <w:style w:type="character" w:customStyle="1" w:styleId="VLASTNY1Char">
    <w:name w:val="VLASTNY 1 Char"/>
    <w:link w:val="VLASTNY1"/>
    <w:uiPriority w:val="99"/>
    <w:locked/>
    <w:rsid w:val="00885143"/>
    <w:rPr>
      <w:rFonts w:ascii="Franklin Gothic Book" w:eastAsia="Times New Roman" w:hAnsi="Franklin Gothic Book" w:cs="Arial"/>
      <w:b/>
      <w:color w:val="990000"/>
      <w:sz w:val="28"/>
      <w:szCs w:val="28"/>
      <w:lang w:eastAsia="cs-CZ"/>
    </w:rPr>
  </w:style>
  <w:style w:type="paragraph" w:customStyle="1" w:styleId="VLASTNY2">
    <w:name w:val="VLASTNY 2"/>
    <w:basedOn w:val="Odsekzoznamu"/>
    <w:uiPriority w:val="99"/>
    <w:qFormat/>
    <w:rsid w:val="00885143"/>
    <w:pPr>
      <w:numPr>
        <w:ilvl w:val="1"/>
        <w:numId w:val="1"/>
      </w:numPr>
      <w:tabs>
        <w:tab w:val="num" w:pos="360"/>
      </w:tabs>
      <w:spacing w:after="120" w:line="240" w:lineRule="auto"/>
      <w:ind w:left="720" w:firstLine="0"/>
      <w:jc w:val="both"/>
    </w:pPr>
    <w:rPr>
      <w:rFonts w:ascii="Franklin Gothic Book" w:hAnsi="Franklin Gothic Book" w:cs="Arial"/>
      <w:b/>
      <w:color w:val="9F1F05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885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WKX3UHSAJ2R6-2-378180</_dlc_DocId>
    <_dlc_DocIdUrl xmlns="e60a29af-d413-48d4-bd90-fe9d2a897e4b">
      <Url>https://ovdmasv601/sites/DMS/_layouts/15/DocIdRedir.aspx?ID=WKX3UHSAJ2R6-2-378180</Url>
      <Description>WKX3UHSAJ2R6-2-378180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A5447-3848-410A-A534-535C79D9F1ED}"/>
</file>

<file path=customXml/itemProps2.xml><?xml version="1.0" encoding="utf-8"?>
<ds:datastoreItem xmlns:ds="http://schemas.openxmlformats.org/officeDocument/2006/customXml" ds:itemID="{FAE3F129-6BB9-49EB-B711-510AC8EC2182}"/>
</file>

<file path=customXml/itemProps3.xml><?xml version="1.0" encoding="utf-8"?>
<ds:datastoreItem xmlns:ds="http://schemas.openxmlformats.org/officeDocument/2006/customXml" ds:itemID="{000D8A16-61D8-44AD-8526-A6C2D9741AA9}"/>
</file>

<file path=customXml/itemProps4.xml><?xml version="1.0" encoding="utf-8"?>
<ds:datastoreItem xmlns:ds="http://schemas.openxmlformats.org/officeDocument/2006/customXml" ds:itemID="{422DCBE2-94A1-48FD-8103-E9E512EF1174}"/>
</file>

<file path=customXml/itemProps5.xml><?xml version="1.0" encoding="utf-8"?>
<ds:datastoreItem xmlns:ds="http://schemas.openxmlformats.org/officeDocument/2006/customXml" ds:itemID="{3A3BFB1E-83B2-4FB0-BB41-6976B3AA4A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Uhrinova</dc:creator>
  <cp:lastModifiedBy>Andrea Uhrinova</cp:lastModifiedBy>
  <cp:revision>2</cp:revision>
  <dcterms:created xsi:type="dcterms:W3CDTF">2014-05-07T01:22:00Z</dcterms:created>
  <dcterms:modified xsi:type="dcterms:W3CDTF">2014-05-07T01:23:00Z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aeefcf7d-e8f6-4a8c-9412-87219c786a9d</vt:lpwstr>
  </property>
</Properties>
</file>