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AF" w:rsidRPr="002515A0" w:rsidRDefault="00AF57AF" w:rsidP="00AF57AF">
      <w:pPr>
        <w:widowControl/>
        <w:jc w:val="center"/>
        <w:rPr>
          <w:color w:val="000000"/>
          <w:spacing w:val="30"/>
        </w:rPr>
      </w:pPr>
      <w:bookmarkStart w:id="0" w:name="_GoBack"/>
      <w:bookmarkEnd w:id="0"/>
      <w:r w:rsidRPr="002515A0">
        <w:rPr>
          <w:color w:val="000000"/>
          <w:spacing w:val="30"/>
        </w:rPr>
        <w:t>(Návrh)</w:t>
      </w:r>
    </w:p>
    <w:p w:rsidR="00AF57AF" w:rsidRPr="002515A0" w:rsidRDefault="00AF57AF" w:rsidP="00AF57AF">
      <w:pPr>
        <w:widowControl/>
        <w:jc w:val="center"/>
        <w:rPr>
          <w:color w:val="000000"/>
        </w:rPr>
      </w:pPr>
    </w:p>
    <w:p w:rsidR="00AF57AF" w:rsidRPr="00EF1853" w:rsidRDefault="00F6580E" w:rsidP="00AF57AF">
      <w:pPr>
        <w:widowControl/>
        <w:jc w:val="center"/>
        <w:rPr>
          <w:b/>
          <w:bCs/>
          <w:color w:val="000000"/>
          <w:spacing w:val="30"/>
        </w:rPr>
      </w:pPr>
      <w:r>
        <w:rPr>
          <w:b/>
          <w:bCs/>
          <w:color w:val="000000"/>
          <w:spacing w:val="30"/>
        </w:rPr>
        <w:t>Komuniké</w:t>
      </w:r>
    </w:p>
    <w:p w:rsidR="00AF57AF" w:rsidRPr="002515A0" w:rsidRDefault="00AF57AF" w:rsidP="00AF57AF">
      <w:pPr>
        <w:widowControl/>
        <w:jc w:val="center"/>
        <w:rPr>
          <w:b/>
          <w:bCs/>
          <w:caps/>
          <w:color w:val="000000"/>
          <w:spacing w:val="30"/>
        </w:rPr>
      </w:pPr>
    </w:p>
    <w:p w:rsidR="00AF57AF" w:rsidRDefault="00AF57AF" w:rsidP="00AF57AF">
      <w:pPr>
        <w:widowControl/>
        <w:tabs>
          <w:tab w:val="left" w:pos="851"/>
        </w:tabs>
        <w:jc w:val="both"/>
        <w:rPr>
          <w:b/>
          <w:bCs/>
          <w:caps/>
          <w:color w:val="000000"/>
          <w:spacing w:val="30"/>
        </w:rPr>
      </w:pPr>
      <w:r w:rsidRPr="002515A0">
        <w:rPr>
          <w:b/>
          <w:bCs/>
          <w:caps/>
          <w:color w:val="000000"/>
          <w:spacing w:val="30"/>
        </w:rPr>
        <w:tab/>
      </w:r>
    </w:p>
    <w:p w:rsidR="00AF57AF" w:rsidRDefault="00AF57AF" w:rsidP="00AF57AF">
      <w:pPr>
        <w:widowControl/>
        <w:tabs>
          <w:tab w:val="left" w:pos="851"/>
        </w:tabs>
        <w:jc w:val="both"/>
        <w:rPr>
          <w:b/>
          <w:bCs/>
          <w:caps/>
          <w:color w:val="000000"/>
          <w:spacing w:val="30"/>
        </w:rPr>
      </w:pPr>
    </w:p>
    <w:p w:rsidR="00AF57AF" w:rsidRDefault="00AF57AF" w:rsidP="00AF57AF">
      <w:pPr>
        <w:widowControl/>
        <w:tabs>
          <w:tab w:val="left" w:pos="851"/>
        </w:tabs>
        <w:jc w:val="both"/>
        <w:rPr>
          <w:b/>
          <w:bCs/>
          <w:caps/>
          <w:color w:val="000000"/>
          <w:spacing w:val="30"/>
        </w:rPr>
      </w:pPr>
    </w:p>
    <w:p w:rsidR="00AF57AF" w:rsidRPr="006E61EE" w:rsidRDefault="00AF57AF" w:rsidP="00AF57AF">
      <w:pPr>
        <w:widowControl/>
        <w:tabs>
          <w:tab w:val="left" w:pos="851"/>
        </w:tabs>
        <w:jc w:val="both"/>
        <w:rPr>
          <w:b/>
          <w:bCs/>
          <w:caps/>
          <w:color w:val="000000"/>
          <w:spacing w:val="30"/>
        </w:rPr>
      </w:pPr>
      <w:r>
        <w:rPr>
          <w:b/>
          <w:bCs/>
          <w:caps/>
          <w:color w:val="000000"/>
          <w:spacing w:val="30"/>
        </w:rPr>
        <w:tab/>
      </w:r>
      <w:r w:rsidRPr="00B233C3">
        <w:rPr>
          <w:color w:val="000000"/>
        </w:rPr>
        <w:t>Vláda Slovenskej republiky na svojom rokovaní dňa ..</w:t>
      </w:r>
      <w:r>
        <w:rPr>
          <w:color w:val="000000"/>
        </w:rPr>
        <w:t>.</w:t>
      </w:r>
      <w:r w:rsidR="00F701C5">
        <w:rPr>
          <w:color w:val="000000"/>
        </w:rPr>
        <w:t xml:space="preserve"> </w:t>
      </w:r>
      <w:r>
        <w:rPr>
          <w:color w:val="000000"/>
        </w:rPr>
        <w:t>vzala</w:t>
      </w:r>
      <w:r w:rsidR="00904FC3">
        <w:rPr>
          <w:color w:val="000000"/>
        </w:rPr>
        <w:t xml:space="preserve"> </w:t>
      </w:r>
      <w:r>
        <w:rPr>
          <w:color w:val="000000"/>
        </w:rPr>
        <w:t>na vedomie</w:t>
      </w:r>
      <w:r w:rsidRPr="00B233C3">
        <w:rPr>
          <w:color w:val="000000"/>
        </w:rPr>
        <w:t xml:space="preserve"> </w:t>
      </w:r>
      <w:r w:rsidR="00F701C5">
        <w:rPr>
          <w:color w:val="000000"/>
        </w:rPr>
        <w:t>i</w:t>
      </w:r>
      <w:r w:rsidR="00A014E1">
        <w:rPr>
          <w:color w:val="000000"/>
        </w:rPr>
        <w:t xml:space="preserve">nformáciu o vyhodnotení </w:t>
      </w:r>
      <w:r>
        <w:rPr>
          <w:rFonts w:eastAsia="Arial Unicode MS"/>
          <w:bCs/>
        </w:rPr>
        <w:t xml:space="preserve">plnenia </w:t>
      </w:r>
      <w:bookmarkStart w:id="1" w:name="OLE_LINK4"/>
      <w:bookmarkStart w:id="2" w:name="OLE_LINK3"/>
      <w:r w:rsidR="00CC3B57">
        <w:rPr>
          <w:rFonts w:eastAsia="Arial Unicode MS"/>
          <w:bCs/>
        </w:rPr>
        <w:t>Národnej stratégie zamestnanosti Slovenskej republiky do roku 2020</w:t>
      </w:r>
      <w:bookmarkEnd w:id="1"/>
      <w:bookmarkEnd w:id="2"/>
      <w:r>
        <w:rPr>
          <w:bCs/>
        </w:rPr>
        <w:t>.</w:t>
      </w:r>
      <w:r>
        <w:rPr>
          <w:sz w:val="32"/>
          <w:szCs w:val="32"/>
        </w:rPr>
        <w:t xml:space="preserve">  </w:t>
      </w:r>
    </w:p>
    <w:p w:rsidR="002C42E5" w:rsidRDefault="002C42E5"/>
    <w:p w:rsidR="00F701C5" w:rsidRDefault="00F701C5" w:rsidP="00F701C5">
      <w:pPr>
        <w:pStyle w:val="Default"/>
      </w:pPr>
    </w:p>
    <w:p w:rsidR="00F701C5" w:rsidRPr="00F701C5" w:rsidRDefault="00F701C5" w:rsidP="00F701C5">
      <w:r w:rsidRPr="00F701C5">
        <w:t xml:space="preserve"> </w:t>
      </w:r>
    </w:p>
    <w:sectPr w:rsidR="00F701C5" w:rsidRPr="00F701C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AF"/>
    <w:rsid w:val="00102BA7"/>
    <w:rsid w:val="002C42E5"/>
    <w:rsid w:val="006A2BBC"/>
    <w:rsid w:val="008A29C8"/>
    <w:rsid w:val="00904FC3"/>
    <w:rsid w:val="00A014E1"/>
    <w:rsid w:val="00AE3E83"/>
    <w:rsid w:val="00AF57AF"/>
    <w:rsid w:val="00B3391D"/>
    <w:rsid w:val="00CC3B57"/>
    <w:rsid w:val="00D52888"/>
    <w:rsid w:val="00F6580E"/>
    <w:rsid w:val="00F7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F57AF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701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01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1C5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F57AF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701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01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1C5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WKX3UHSAJ2R6-2-734618</_dlc_DocId>
    <_dlc_DocIdUrl xmlns="e60a29af-d413-48d4-bd90-fe9d2a897e4b">
      <Url>https://ovdmasv601/sites/DMS/_layouts/15/DocIdRedir.aspx?ID=WKX3UHSAJ2R6-2-734618</Url>
      <Description>WKX3UHSAJ2R6-2-734618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7938F01-03A8-48E0-8A55-A19FAF46D020}"/>
</file>

<file path=customXml/itemProps2.xml><?xml version="1.0" encoding="utf-8"?>
<ds:datastoreItem xmlns:ds="http://schemas.openxmlformats.org/officeDocument/2006/customXml" ds:itemID="{E403826D-C38C-4329-842D-CF3D52C6C7EE}"/>
</file>

<file path=customXml/itemProps3.xml><?xml version="1.0" encoding="utf-8"?>
<ds:datastoreItem xmlns:ds="http://schemas.openxmlformats.org/officeDocument/2006/customXml" ds:itemID="{D0627F89-EE5E-4753-8374-7E819F792348}"/>
</file>

<file path=customXml/itemProps4.xml><?xml version="1.0" encoding="utf-8"?>
<ds:datastoreItem xmlns:ds="http://schemas.openxmlformats.org/officeDocument/2006/customXml" ds:itemID="{1A04D8A8-F490-4251-A33C-65918AC23B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MPSVR SR</dc:creator>
  <cp:lastModifiedBy>Prikopska Maria</cp:lastModifiedBy>
  <cp:revision>3</cp:revision>
  <cp:lastPrinted>2016-06-02T07:24:00Z</cp:lastPrinted>
  <dcterms:created xsi:type="dcterms:W3CDTF">2016-06-02T07:18:00Z</dcterms:created>
  <dcterms:modified xsi:type="dcterms:W3CDTF">2016-06-02T07:24:00Z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6a85c6c6-cb61-4ea9-ae4c-aee80333c01f</vt:lpwstr>
  </property>
</Properties>
</file>