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A5392" w14:textId="76B6C9CB" w:rsidR="00C44AF1" w:rsidRPr="005B043F" w:rsidRDefault="00C44AF1" w:rsidP="00C44A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043F">
        <w:rPr>
          <w:rFonts w:ascii="Times New Roman" w:hAnsi="Times New Roman" w:cs="Times New Roman"/>
          <w:b/>
          <w:sz w:val="24"/>
          <w:szCs w:val="24"/>
        </w:rPr>
        <w:t xml:space="preserve">VYHLÁSENIE </w:t>
      </w:r>
      <w:r w:rsidR="00DA3302" w:rsidRPr="005B043F">
        <w:rPr>
          <w:rFonts w:ascii="Times New Roman" w:hAnsi="Times New Roman" w:cs="Times New Roman"/>
          <w:b/>
          <w:sz w:val="24"/>
          <w:szCs w:val="24"/>
        </w:rPr>
        <w:t>PREDKLADATEĽA</w:t>
      </w:r>
      <w:r w:rsidR="008E750C" w:rsidRPr="005B043F">
        <w:rPr>
          <w:rFonts w:ascii="Times New Roman" w:hAnsi="Times New Roman" w:cs="Times New Roman"/>
          <w:b/>
          <w:sz w:val="24"/>
          <w:szCs w:val="24"/>
        </w:rPr>
        <w:t xml:space="preserve"> O ROZPOROCH</w:t>
      </w:r>
    </w:p>
    <w:p w14:paraId="1124CC27" w14:textId="77777777" w:rsidR="00C44AF1" w:rsidRPr="005B043F" w:rsidRDefault="00C44AF1" w:rsidP="00C44A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B8ABEA" w14:textId="7295B3BD" w:rsidR="00C44AF1" w:rsidRPr="005B043F" w:rsidRDefault="007A2F7F" w:rsidP="006938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043F">
        <w:rPr>
          <w:rFonts w:ascii="Times New Roman" w:hAnsi="Times New Roman" w:cs="Times New Roman"/>
          <w:b/>
          <w:sz w:val="24"/>
          <w:szCs w:val="24"/>
        </w:rPr>
        <w:t>k návrhu zákona</w:t>
      </w:r>
      <w:r w:rsidR="007F1D12" w:rsidRPr="005B04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3873" w:rsidRPr="005B043F">
        <w:rPr>
          <w:rFonts w:ascii="Times New Roman" w:hAnsi="Times New Roman" w:cs="Times New Roman"/>
          <w:b/>
          <w:sz w:val="24"/>
          <w:szCs w:val="24"/>
        </w:rPr>
        <w:t>o štátnej správe v oblasti umelej inteligencie a európskej dátovej regulácie a o zmene a doplnení niektorých zákonov</w:t>
      </w:r>
    </w:p>
    <w:p w14:paraId="06A80F3F" w14:textId="77777777" w:rsidR="00C44AF1" w:rsidRPr="005B043F" w:rsidRDefault="00C44AF1" w:rsidP="00C44A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9BB1EB" w14:textId="6A8B555F" w:rsidR="007F1D12" w:rsidRPr="005B043F" w:rsidRDefault="00C44AF1" w:rsidP="007F1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043F">
        <w:rPr>
          <w:rFonts w:ascii="Times New Roman" w:hAnsi="Times New Roman" w:cs="Times New Roman"/>
          <w:sz w:val="24"/>
          <w:szCs w:val="24"/>
        </w:rPr>
        <w:t>V zmysle čl. 2</w:t>
      </w:r>
      <w:r w:rsidR="00A83A1A" w:rsidRPr="005B043F">
        <w:rPr>
          <w:rFonts w:ascii="Times New Roman" w:hAnsi="Times New Roman" w:cs="Times New Roman"/>
          <w:sz w:val="24"/>
          <w:szCs w:val="24"/>
        </w:rPr>
        <w:t>4</w:t>
      </w:r>
      <w:r w:rsidRPr="005B043F">
        <w:rPr>
          <w:rFonts w:ascii="Times New Roman" w:hAnsi="Times New Roman" w:cs="Times New Roman"/>
          <w:sz w:val="24"/>
          <w:szCs w:val="24"/>
        </w:rPr>
        <w:t xml:space="preserve"> ods. 3 písm. a) prvého bodu Legislatívnych pravidiel vlády Slovenskej republiky sa návrh zákona predkladá s</w:t>
      </w:r>
      <w:r w:rsidR="007F1D12" w:rsidRPr="005B043F">
        <w:rPr>
          <w:rFonts w:ascii="Times New Roman" w:hAnsi="Times New Roman" w:cs="Times New Roman"/>
          <w:sz w:val="24"/>
          <w:szCs w:val="24"/>
        </w:rPr>
        <w:t xml:space="preserve"> nasledujúcimi </w:t>
      </w:r>
      <w:r w:rsidRPr="005B043F">
        <w:rPr>
          <w:rFonts w:ascii="Times New Roman" w:hAnsi="Times New Roman" w:cs="Times New Roman"/>
          <w:sz w:val="24"/>
          <w:szCs w:val="24"/>
        </w:rPr>
        <w:t>rozporm</w:t>
      </w:r>
      <w:r w:rsidR="007F1D12" w:rsidRPr="005B043F">
        <w:rPr>
          <w:rFonts w:ascii="Times New Roman" w:hAnsi="Times New Roman" w:cs="Times New Roman"/>
          <w:sz w:val="24"/>
          <w:szCs w:val="24"/>
        </w:rPr>
        <w:t>i s povinne pripomienkujúcimi subjektmi</w:t>
      </w:r>
      <w:r w:rsidR="00CA501F" w:rsidRPr="005B043F">
        <w:rPr>
          <w:rFonts w:ascii="Times New Roman" w:hAnsi="Times New Roman" w:cs="Times New Roman"/>
          <w:sz w:val="24"/>
          <w:szCs w:val="24"/>
        </w:rPr>
        <w:t>:</w:t>
      </w:r>
    </w:p>
    <w:p w14:paraId="69D7A3CE" w14:textId="77777777" w:rsidR="00CA501F" w:rsidRPr="005B043F" w:rsidRDefault="00CA501F" w:rsidP="007F1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92D869" w14:textId="3FD512F7" w:rsidR="009E29A1" w:rsidRPr="005B043F" w:rsidRDefault="009E29A1" w:rsidP="007F1D1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B043F">
        <w:rPr>
          <w:rFonts w:ascii="Times New Roman" w:hAnsi="Times New Roman" w:cs="Times New Roman"/>
          <w:b/>
          <w:bCs/>
          <w:sz w:val="24"/>
          <w:szCs w:val="24"/>
        </w:rPr>
        <w:t>Ministerstvo financií Slovenskej republiky</w:t>
      </w:r>
    </w:p>
    <w:p w14:paraId="3C88ABAD" w14:textId="19EE687C" w:rsidR="001A2E88" w:rsidRPr="005B043F" w:rsidRDefault="001A2E88" w:rsidP="009E29A1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B043F">
        <w:rPr>
          <w:rFonts w:ascii="Times New Roman" w:hAnsi="Times New Roman" w:cs="Times New Roman"/>
          <w:b/>
          <w:bCs/>
          <w:sz w:val="24"/>
          <w:szCs w:val="24"/>
        </w:rPr>
        <w:t>pripomienky týkajúce</w:t>
      </w:r>
      <w:r w:rsidR="00B204AB" w:rsidRPr="005B043F">
        <w:rPr>
          <w:rFonts w:ascii="Times New Roman" w:hAnsi="Times New Roman" w:cs="Times New Roman"/>
          <w:b/>
          <w:bCs/>
          <w:sz w:val="24"/>
          <w:szCs w:val="24"/>
        </w:rPr>
        <w:t xml:space="preserve"> sa finančného krytia</w:t>
      </w:r>
      <w:r w:rsidR="00A56DDC" w:rsidRPr="005B04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408DBFC" w14:textId="77777777" w:rsidR="005B043F" w:rsidRDefault="005B043F" w:rsidP="001A2E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417660" w14:textId="2CF95399" w:rsidR="005B043F" w:rsidRDefault="001A2E88" w:rsidP="001A2E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043F">
        <w:rPr>
          <w:rFonts w:ascii="Times New Roman" w:hAnsi="Times New Roman" w:cs="Times New Roman"/>
          <w:sz w:val="24"/>
          <w:szCs w:val="24"/>
        </w:rPr>
        <w:t>Asociácia priemyselných zväzov a</w:t>
      </w:r>
      <w:r w:rsidR="005B043F">
        <w:rPr>
          <w:rFonts w:ascii="Times New Roman" w:hAnsi="Times New Roman" w:cs="Times New Roman"/>
          <w:sz w:val="24"/>
          <w:szCs w:val="24"/>
        </w:rPr>
        <w:t> </w:t>
      </w:r>
      <w:r w:rsidRPr="005B043F">
        <w:rPr>
          <w:rFonts w:ascii="Times New Roman" w:hAnsi="Times New Roman" w:cs="Times New Roman"/>
          <w:sz w:val="24"/>
          <w:szCs w:val="24"/>
        </w:rPr>
        <w:t>dopravy</w:t>
      </w:r>
    </w:p>
    <w:p w14:paraId="6BE9C17F" w14:textId="42A92777" w:rsidR="001A2E88" w:rsidRPr="005B043F" w:rsidRDefault="00076EF4" w:rsidP="005B043F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043F">
        <w:rPr>
          <w:rFonts w:ascii="Times New Roman" w:hAnsi="Times New Roman" w:cs="Times New Roman"/>
          <w:sz w:val="24"/>
          <w:szCs w:val="24"/>
        </w:rPr>
        <w:t>požaduje aplikovanie Správneho poriadku na všetky konania v návrhu zákona</w:t>
      </w:r>
    </w:p>
    <w:p w14:paraId="16CE2142" w14:textId="088DEABA" w:rsidR="00076EF4" w:rsidRPr="005B043F" w:rsidRDefault="00B046FD" w:rsidP="003270A6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043F">
        <w:rPr>
          <w:rFonts w:ascii="Times New Roman" w:hAnsi="Times New Roman" w:cs="Times New Roman"/>
          <w:sz w:val="24"/>
          <w:szCs w:val="24"/>
        </w:rPr>
        <w:t>v rámci dátovej regulácie požaduje zaviesť inštitút „druhej šance“</w:t>
      </w:r>
      <w:r w:rsidR="00C6611B" w:rsidRPr="005B043F">
        <w:rPr>
          <w:rFonts w:ascii="Times New Roman" w:hAnsi="Times New Roman" w:cs="Times New Roman"/>
          <w:sz w:val="24"/>
          <w:szCs w:val="24"/>
        </w:rPr>
        <w:t>,</w:t>
      </w:r>
    </w:p>
    <w:p w14:paraId="3A97C9E8" w14:textId="655C3EA5" w:rsidR="00C6611B" w:rsidRPr="005B043F" w:rsidRDefault="00C6611B" w:rsidP="005B043F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043F">
        <w:rPr>
          <w:rFonts w:ascii="Times New Roman" w:hAnsi="Times New Roman" w:cs="Times New Roman"/>
          <w:sz w:val="24"/>
          <w:szCs w:val="24"/>
        </w:rPr>
        <w:t>požadujú explicitne uviesť rozsah zverejnených údajov na jednotnom informačnom mieste pri opakovanom použití chránených údajov</w:t>
      </w:r>
    </w:p>
    <w:p w14:paraId="1F5EFBA8" w14:textId="77777777" w:rsidR="005B043F" w:rsidRDefault="001A2E88" w:rsidP="001A2E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043F">
        <w:rPr>
          <w:rFonts w:ascii="Times New Roman" w:hAnsi="Times New Roman" w:cs="Times New Roman"/>
          <w:sz w:val="24"/>
          <w:szCs w:val="24"/>
        </w:rPr>
        <w:t>Republiková únia zamestnávateľov</w:t>
      </w:r>
      <w:r w:rsidR="007A6BDD" w:rsidRPr="005B04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B12245" w14:textId="647D10C5" w:rsidR="001A2E88" w:rsidRPr="005B043F" w:rsidRDefault="007A6BDD" w:rsidP="005B043F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043F">
        <w:rPr>
          <w:rFonts w:ascii="Times New Roman" w:hAnsi="Times New Roman" w:cs="Times New Roman"/>
          <w:sz w:val="24"/>
          <w:szCs w:val="24"/>
        </w:rPr>
        <w:t xml:space="preserve">požaduje odstrániť niektoré inštitúty pri výkone dohľadu, požadujú aby bola Národná banka Slovenska sektorovým orgánom dohľadu vo vzťahu k finančným </w:t>
      </w:r>
      <w:r w:rsidR="0041162F" w:rsidRPr="005B043F">
        <w:rPr>
          <w:rFonts w:ascii="Times New Roman" w:hAnsi="Times New Roman" w:cs="Times New Roman"/>
          <w:sz w:val="24"/>
          <w:szCs w:val="24"/>
        </w:rPr>
        <w:t>inštitúciám</w:t>
      </w:r>
      <w:r w:rsidR="00861489" w:rsidRPr="005B043F">
        <w:rPr>
          <w:rFonts w:ascii="Times New Roman" w:hAnsi="Times New Roman" w:cs="Times New Roman"/>
          <w:sz w:val="24"/>
          <w:szCs w:val="24"/>
        </w:rPr>
        <w:t>, požadujú vypustiť ustanovenia o opakovanom použití chránených údajov</w:t>
      </w:r>
      <w:r w:rsidR="000E7529" w:rsidRPr="005B043F">
        <w:rPr>
          <w:rFonts w:ascii="Times New Roman" w:hAnsi="Times New Roman" w:cs="Times New Roman"/>
          <w:sz w:val="24"/>
          <w:szCs w:val="24"/>
        </w:rPr>
        <w:t xml:space="preserve"> ako aj zníženie výšky sankcii v oblasti dátovej regulácie</w:t>
      </w:r>
    </w:p>
    <w:p w14:paraId="037C71BC" w14:textId="77777777" w:rsidR="001A2E88" w:rsidRPr="005B043F" w:rsidRDefault="001A2E88" w:rsidP="001A2E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043F">
        <w:rPr>
          <w:rFonts w:ascii="Times New Roman" w:hAnsi="Times New Roman" w:cs="Times New Roman"/>
          <w:sz w:val="24"/>
          <w:szCs w:val="24"/>
        </w:rPr>
        <w:t>Klub 500</w:t>
      </w:r>
    </w:p>
    <w:p w14:paraId="39B547C3" w14:textId="48C01072" w:rsidR="00B204AB" w:rsidRPr="005B043F" w:rsidRDefault="004505FA" w:rsidP="00B204AB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043F">
        <w:rPr>
          <w:rFonts w:ascii="Times New Roman" w:hAnsi="Times New Roman" w:cs="Times New Roman"/>
          <w:sz w:val="24"/>
          <w:szCs w:val="24"/>
        </w:rPr>
        <w:t>systém ukladania sankcií</w:t>
      </w:r>
      <w:r w:rsidR="000A585E">
        <w:rPr>
          <w:rFonts w:ascii="Times New Roman" w:hAnsi="Times New Roman" w:cs="Times New Roman"/>
          <w:sz w:val="24"/>
          <w:szCs w:val="24"/>
        </w:rPr>
        <w:t xml:space="preserve"> a</w:t>
      </w:r>
      <w:r w:rsidRPr="005B043F">
        <w:rPr>
          <w:rFonts w:ascii="Times New Roman" w:hAnsi="Times New Roman" w:cs="Times New Roman"/>
          <w:sz w:val="24"/>
          <w:szCs w:val="24"/>
        </w:rPr>
        <w:t xml:space="preserve"> ich výšku</w:t>
      </w:r>
    </w:p>
    <w:p w14:paraId="7807AB08" w14:textId="77777777" w:rsidR="001C051F" w:rsidRPr="005B043F" w:rsidRDefault="001C051F" w:rsidP="007F1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37E0AD" w14:textId="77777777" w:rsidR="001C051F" w:rsidRPr="005B043F" w:rsidRDefault="001C051F" w:rsidP="007F1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C6CED1" w14:textId="262B7FBD" w:rsidR="001C051F" w:rsidRPr="005B043F" w:rsidRDefault="001C051F" w:rsidP="007F1D1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B043F">
        <w:rPr>
          <w:rFonts w:ascii="Times New Roman" w:hAnsi="Times New Roman" w:cs="Times New Roman"/>
          <w:b/>
          <w:bCs/>
          <w:sz w:val="24"/>
          <w:szCs w:val="24"/>
        </w:rPr>
        <w:t>Subjekty, s ktorými sa odstránili zásadné rozpory:</w:t>
      </w:r>
    </w:p>
    <w:p w14:paraId="6AC8FBB4" w14:textId="41FA5D09" w:rsidR="001C051F" w:rsidRPr="005B043F" w:rsidRDefault="001C051F" w:rsidP="007F1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043F">
        <w:rPr>
          <w:rFonts w:ascii="Times New Roman" w:hAnsi="Times New Roman" w:cs="Times New Roman"/>
          <w:sz w:val="24"/>
          <w:szCs w:val="24"/>
        </w:rPr>
        <w:t>Úrad vlády Slovenskej republiky</w:t>
      </w:r>
      <w:r w:rsidR="00B73C72" w:rsidRPr="005B043F">
        <w:rPr>
          <w:rFonts w:ascii="Times New Roman" w:hAnsi="Times New Roman" w:cs="Times New Roman"/>
          <w:sz w:val="24"/>
          <w:szCs w:val="24"/>
        </w:rPr>
        <w:t xml:space="preserve"> Slovenskej republiky</w:t>
      </w:r>
    </w:p>
    <w:p w14:paraId="7F723E7B" w14:textId="53E8D37F" w:rsidR="00F45B1B" w:rsidRPr="005B043F" w:rsidRDefault="00F45B1B" w:rsidP="007F1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043F">
        <w:rPr>
          <w:rFonts w:ascii="Times New Roman" w:hAnsi="Times New Roman" w:cs="Times New Roman"/>
          <w:sz w:val="24"/>
          <w:szCs w:val="24"/>
        </w:rPr>
        <w:t>Ministerstvo obrany Slovenskej republiky</w:t>
      </w:r>
    </w:p>
    <w:p w14:paraId="53ACB8EB" w14:textId="18905EE6" w:rsidR="001C051F" w:rsidRPr="005B043F" w:rsidRDefault="001C051F" w:rsidP="007F1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043F">
        <w:rPr>
          <w:rFonts w:ascii="Times New Roman" w:hAnsi="Times New Roman" w:cs="Times New Roman"/>
          <w:sz w:val="24"/>
          <w:szCs w:val="24"/>
        </w:rPr>
        <w:t>Ministerstvo zdravotníctva</w:t>
      </w:r>
      <w:r w:rsidR="00B73C72" w:rsidRPr="005B043F">
        <w:rPr>
          <w:rFonts w:ascii="Times New Roman" w:hAnsi="Times New Roman" w:cs="Times New Roman"/>
          <w:sz w:val="24"/>
          <w:szCs w:val="24"/>
        </w:rPr>
        <w:t xml:space="preserve"> Slovenskej republiky</w:t>
      </w:r>
    </w:p>
    <w:p w14:paraId="00CB90FE" w14:textId="342DB53B" w:rsidR="00CA501F" w:rsidRPr="005B043F" w:rsidRDefault="00B73C72" w:rsidP="007F1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043F">
        <w:rPr>
          <w:rFonts w:ascii="Times New Roman" w:hAnsi="Times New Roman" w:cs="Times New Roman"/>
          <w:sz w:val="24"/>
          <w:szCs w:val="24"/>
        </w:rPr>
        <w:t>Ministerstvo školstva, výskumu, vývoja a mládeže Slovenskej republiky</w:t>
      </w:r>
    </w:p>
    <w:p w14:paraId="54559761" w14:textId="65315E2B" w:rsidR="00B73C72" w:rsidRPr="005B043F" w:rsidRDefault="00B73C72" w:rsidP="007F1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043F">
        <w:rPr>
          <w:rFonts w:ascii="Times New Roman" w:hAnsi="Times New Roman" w:cs="Times New Roman"/>
          <w:sz w:val="24"/>
          <w:szCs w:val="24"/>
        </w:rPr>
        <w:t>Úrad pre normalizáciu, metrológiu a skúšobníctvo Slovenskej republiky</w:t>
      </w:r>
    </w:p>
    <w:p w14:paraId="5B7ED315" w14:textId="3BCFE170" w:rsidR="00B73C72" w:rsidRPr="005B043F" w:rsidRDefault="00B73C72" w:rsidP="007F1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043F">
        <w:rPr>
          <w:rFonts w:ascii="Times New Roman" w:hAnsi="Times New Roman" w:cs="Times New Roman"/>
          <w:sz w:val="24"/>
          <w:szCs w:val="24"/>
        </w:rPr>
        <w:t>Štatistický úrad Slovenskej republiky</w:t>
      </w:r>
    </w:p>
    <w:p w14:paraId="11A503E0" w14:textId="77777777" w:rsidR="00B73C72" w:rsidRPr="005B043F" w:rsidRDefault="00B73C72" w:rsidP="00B73C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043F">
        <w:rPr>
          <w:rFonts w:ascii="Times New Roman" w:hAnsi="Times New Roman" w:cs="Times New Roman"/>
          <w:sz w:val="24"/>
          <w:szCs w:val="24"/>
        </w:rPr>
        <w:t>Úrad jadrového dozoru Slovenskej republiky</w:t>
      </w:r>
    </w:p>
    <w:p w14:paraId="2B1D08E5" w14:textId="3B303B61" w:rsidR="00B73C72" w:rsidRPr="005B043F" w:rsidRDefault="00B73C72" w:rsidP="007F1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043F">
        <w:rPr>
          <w:rFonts w:ascii="Times New Roman" w:hAnsi="Times New Roman" w:cs="Times New Roman"/>
          <w:sz w:val="24"/>
          <w:szCs w:val="24"/>
        </w:rPr>
        <w:t>Úrad na ochranu osobných údajov Slovenskej republiky</w:t>
      </w:r>
    </w:p>
    <w:p w14:paraId="18D29553" w14:textId="25A8DA93" w:rsidR="00B73C72" w:rsidRPr="005B043F" w:rsidRDefault="00B73C72" w:rsidP="007F1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043F">
        <w:rPr>
          <w:rFonts w:ascii="Times New Roman" w:hAnsi="Times New Roman" w:cs="Times New Roman"/>
          <w:sz w:val="24"/>
          <w:szCs w:val="24"/>
        </w:rPr>
        <w:t>Národná banka Slovenska</w:t>
      </w:r>
    </w:p>
    <w:p w14:paraId="44EB9F95" w14:textId="5BFC630F" w:rsidR="00B73C72" w:rsidRPr="005B043F" w:rsidRDefault="00B73C72" w:rsidP="007F1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043F">
        <w:rPr>
          <w:rFonts w:ascii="Times New Roman" w:hAnsi="Times New Roman" w:cs="Times New Roman"/>
          <w:sz w:val="24"/>
          <w:szCs w:val="24"/>
        </w:rPr>
        <w:t>Banskobystrický samosprávny kraj</w:t>
      </w:r>
    </w:p>
    <w:p w14:paraId="64FDE244" w14:textId="2488484C" w:rsidR="00F45B1B" w:rsidRPr="005B043F" w:rsidRDefault="00F45B1B" w:rsidP="007F1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043F">
        <w:rPr>
          <w:rFonts w:ascii="Times New Roman" w:hAnsi="Times New Roman" w:cs="Times New Roman"/>
          <w:sz w:val="24"/>
          <w:szCs w:val="24"/>
        </w:rPr>
        <w:t>Bratislavský samosprávny kraj</w:t>
      </w:r>
    </w:p>
    <w:p w14:paraId="4751047C" w14:textId="6EBE7B3A" w:rsidR="00531817" w:rsidRPr="005B043F" w:rsidRDefault="00531817" w:rsidP="005318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043F">
        <w:rPr>
          <w:rFonts w:ascii="Times New Roman" w:hAnsi="Times New Roman" w:cs="Times New Roman"/>
          <w:sz w:val="24"/>
          <w:szCs w:val="24"/>
        </w:rPr>
        <w:t>Ministerstvo dopravy Slovenskej republiky - rozpor podmienečne odstránený, bližšia špecifikácia vzájomnej spolupráce bude predmetom najbližšej novely návrhu zákona</w:t>
      </w:r>
    </w:p>
    <w:p w14:paraId="672734B0" w14:textId="79391B0F" w:rsidR="005B043F" w:rsidRPr="005B043F" w:rsidRDefault="005B043F" w:rsidP="005318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043F">
        <w:rPr>
          <w:rFonts w:ascii="Times New Roman" w:hAnsi="Times New Roman" w:cs="Times New Roman"/>
          <w:sz w:val="24"/>
          <w:szCs w:val="24"/>
        </w:rPr>
        <w:t>Ministerstvo vnútra Slovenskej republiky</w:t>
      </w:r>
    </w:p>
    <w:p w14:paraId="62C1B5C2" w14:textId="3827D2F0" w:rsidR="005B043F" w:rsidRPr="005B043F" w:rsidRDefault="005B043F" w:rsidP="005318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043F">
        <w:rPr>
          <w:rFonts w:ascii="Times New Roman" w:hAnsi="Times New Roman" w:cs="Times New Roman"/>
          <w:sz w:val="24"/>
          <w:szCs w:val="24"/>
        </w:rPr>
        <w:t>Ministerstvo spravodlivosti Slovenskej republiky</w:t>
      </w:r>
    </w:p>
    <w:p w14:paraId="27ABD292" w14:textId="41BD14A4" w:rsidR="005B043F" w:rsidRDefault="005B043F" w:rsidP="005318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043F">
        <w:rPr>
          <w:rFonts w:ascii="Times New Roman" w:hAnsi="Times New Roman" w:cs="Times New Roman"/>
          <w:sz w:val="24"/>
          <w:szCs w:val="24"/>
        </w:rPr>
        <w:t>Národný bezpečnostný úrad</w:t>
      </w:r>
    </w:p>
    <w:p w14:paraId="425E3FF8" w14:textId="77777777" w:rsidR="007F1D12" w:rsidRDefault="007F1D12" w:rsidP="007F1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E889A5" w14:textId="77777777" w:rsidR="007F1D12" w:rsidRDefault="007F1D12" w:rsidP="007F1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AFAA0F" w14:textId="77777777" w:rsidR="00C44AF1" w:rsidRDefault="00C44AF1" w:rsidP="00C44A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E0A621" w14:textId="77777777" w:rsidR="002C60B2" w:rsidRPr="00C44AF1" w:rsidRDefault="002C60B2" w:rsidP="00C44A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C60B2" w:rsidRPr="00C44AF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925C5" w14:textId="77777777" w:rsidR="0054667A" w:rsidRDefault="0054667A" w:rsidP="00536A41">
      <w:pPr>
        <w:spacing w:after="0" w:line="240" w:lineRule="auto"/>
      </w:pPr>
      <w:r>
        <w:separator/>
      </w:r>
    </w:p>
  </w:endnote>
  <w:endnote w:type="continuationSeparator" w:id="0">
    <w:p w14:paraId="37C63588" w14:textId="77777777" w:rsidR="0054667A" w:rsidRDefault="0054667A" w:rsidP="00536A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0EA31" w14:textId="6F069162" w:rsidR="00536A41" w:rsidRDefault="00536A41" w:rsidP="005B043F">
    <w:pPr>
      <w:pStyle w:val="Pt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9F182" w14:textId="77777777" w:rsidR="0054667A" w:rsidRDefault="0054667A" w:rsidP="00536A41">
      <w:pPr>
        <w:spacing w:after="0" w:line="240" w:lineRule="auto"/>
      </w:pPr>
      <w:r>
        <w:separator/>
      </w:r>
    </w:p>
  </w:footnote>
  <w:footnote w:type="continuationSeparator" w:id="0">
    <w:p w14:paraId="655B3BAB" w14:textId="77777777" w:rsidR="0054667A" w:rsidRDefault="0054667A" w:rsidP="00536A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22CE7"/>
    <w:multiLevelType w:val="hybridMultilevel"/>
    <w:tmpl w:val="0FEE5E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D5714A"/>
    <w:multiLevelType w:val="hybridMultilevel"/>
    <w:tmpl w:val="58B214D4"/>
    <w:lvl w:ilvl="0" w:tplc="62B2C92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B834FB"/>
    <w:multiLevelType w:val="hybridMultilevel"/>
    <w:tmpl w:val="6DCA6C46"/>
    <w:lvl w:ilvl="0" w:tplc="8DA44E3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91E27DE"/>
    <w:multiLevelType w:val="hybridMultilevel"/>
    <w:tmpl w:val="10CCB5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33588E"/>
    <w:multiLevelType w:val="hybridMultilevel"/>
    <w:tmpl w:val="6CBCE100"/>
    <w:lvl w:ilvl="0" w:tplc="342845A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5E1408"/>
    <w:multiLevelType w:val="hybridMultilevel"/>
    <w:tmpl w:val="420A0F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2B2C926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F21309"/>
    <w:multiLevelType w:val="hybridMultilevel"/>
    <w:tmpl w:val="040E0004"/>
    <w:lvl w:ilvl="0" w:tplc="0A76CF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A524F3"/>
    <w:multiLevelType w:val="hybridMultilevel"/>
    <w:tmpl w:val="D522275A"/>
    <w:lvl w:ilvl="0" w:tplc="236C57F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5ED4A7C"/>
    <w:multiLevelType w:val="hybridMultilevel"/>
    <w:tmpl w:val="8292800A"/>
    <w:lvl w:ilvl="0" w:tplc="20DCF2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B65BFB"/>
    <w:multiLevelType w:val="hybridMultilevel"/>
    <w:tmpl w:val="ACDA9DEE"/>
    <w:lvl w:ilvl="0" w:tplc="DBFA957E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82051312">
    <w:abstractNumId w:val="0"/>
  </w:num>
  <w:num w:numId="2" w16cid:durableId="1482118574">
    <w:abstractNumId w:val="5"/>
  </w:num>
  <w:num w:numId="3" w16cid:durableId="1587880451">
    <w:abstractNumId w:val="9"/>
  </w:num>
  <w:num w:numId="4" w16cid:durableId="414589527">
    <w:abstractNumId w:val="7"/>
  </w:num>
  <w:num w:numId="5" w16cid:durableId="555354090">
    <w:abstractNumId w:val="1"/>
  </w:num>
  <w:num w:numId="6" w16cid:durableId="682166041">
    <w:abstractNumId w:val="2"/>
  </w:num>
  <w:num w:numId="7" w16cid:durableId="72902160">
    <w:abstractNumId w:val="8"/>
  </w:num>
  <w:num w:numId="8" w16cid:durableId="553586869">
    <w:abstractNumId w:val="3"/>
  </w:num>
  <w:num w:numId="9" w16cid:durableId="376586674">
    <w:abstractNumId w:val="6"/>
  </w:num>
  <w:num w:numId="10" w16cid:durableId="12429136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AF1"/>
    <w:rsid w:val="00044C59"/>
    <w:rsid w:val="00060AB3"/>
    <w:rsid w:val="00076EF4"/>
    <w:rsid w:val="000821EB"/>
    <w:rsid w:val="00090DF7"/>
    <w:rsid w:val="000A585E"/>
    <w:rsid w:val="000B6AA8"/>
    <w:rsid w:val="000C5D15"/>
    <w:rsid w:val="000E7529"/>
    <w:rsid w:val="000F6507"/>
    <w:rsid w:val="001161A6"/>
    <w:rsid w:val="00182D4E"/>
    <w:rsid w:val="001A2E88"/>
    <w:rsid w:val="001B4F78"/>
    <w:rsid w:val="001C051F"/>
    <w:rsid w:val="002217A4"/>
    <w:rsid w:val="00226EAE"/>
    <w:rsid w:val="00232AC3"/>
    <w:rsid w:val="00270201"/>
    <w:rsid w:val="002A5A6D"/>
    <w:rsid w:val="002C60B2"/>
    <w:rsid w:val="003051BD"/>
    <w:rsid w:val="003270A6"/>
    <w:rsid w:val="00343DC9"/>
    <w:rsid w:val="00354B77"/>
    <w:rsid w:val="003A4E72"/>
    <w:rsid w:val="003A7094"/>
    <w:rsid w:val="003B21C8"/>
    <w:rsid w:val="003C4241"/>
    <w:rsid w:val="003E1D09"/>
    <w:rsid w:val="003F571F"/>
    <w:rsid w:val="0041162F"/>
    <w:rsid w:val="0041177E"/>
    <w:rsid w:val="00413C97"/>
    <w:rsid w:val="00417167"/>
    <w:rsid w:val="004251B5"/>
    <w:rsid w:val="00435054"/>
    <w:rsid w:val="004505FA"/>
    <w:rsid w:val="0047135F"/>
    <w:rsid w:val="00471D15"/>
    <w:rsid w:val="0049593A"/>
    <w:rsid w:val="00504321"/>
    <w:rsid w:val="00531817"/>
    <w:rsid w:val="00536A41"/>
    <w:rsid w:val="0054667A"/>
    <w:rsid w:val="0057023E"/>
    <w:rsid w:val="005B043F"/>
    <w:rsid w:val="005B06AC"/>
    <w:rsid w:val="0060029A"/>
    <w:rsid w:val="00600B52"/>
    <w:rsid w:val="00693873"/>
    <w:rsid w:val="006A2C87"/>
    <w:rsid w:val="006C3E02"/>
    <w:rsid w:val="006E05F6"/>
    <w:rsid w:val="0071672A"/>
    <w:rsid w:val="00735EAC"/>
    <w:rsid w:val="00763380"/>
    <w:rsid w:val="00792761"/>
    <w:rsid w:val="007A2F7F"/>
    <w:rsid w:val="007A4A3B"/>
    <w:rsid w:val="007A6BDD"/>
    <w:rsid w:val="007C2B4C"/>
    <w:rsid w:val="007D1B44"/>
    <w:rsid w:val="007D3DC3"/>
    <w:rsid w:val="007D7314"/>
    <w:rsid w:val="007F1D12"/>
    <w:rsid w:val="00806906"/>
    <w:rsid w:val="00861489"/>
    <w:rsid w:val="008614E9"/>
    <w:rsid w:val="00880F17"/>
    <w:rsid w:val="008E0F52"/>
    <w:rsid w:val="008E750C"/>
    <w:rsid w:val="008F63C4"/>
    <w:rsid w:val="0090147D"/>
    <w:rsid w:val="00961866"/>
    <w:rsid w:val="00974B34"/>
    <w:rsid w:val="009B3EDF"/>
    <w:rsid w:val="009D6A3C"/>
    <w:rsid w:val="009E29A1"/>
    <w:rsid w:val="00A133A9"/>
    <w:rsid w:val="00A56DDC"/>
    <w:rsid w:val="00A6407C"/>
    <w:rsid w:val="00A77FDF"/>
    <w:rsid w:val="00A83A1A"/>
    <w:rsid w:val="00AA3DC5"/>
    <w:rsid w:val="00B046FD"/>
    <w:rsid w:val="00B17534"/>
    <w:rsid w:val="00B204AB"/>
    <w:rsid w:val="00B55C60"/>
    <w:rsid w:val="00B61B8E"/>
    <w:rsid w:val="00B73C72"/>
    <w:rsid w:val="00C252C5"/>
    <w:rsid w:val="00C44AF1"/>
    <w:rsid w:val="00C6611B"/>
    <w:rsid w:val="00C909CD"/>
    <w:rsid w:val="00CA501F"/>
    <w:rsid w:val="00CA6D6F"/>
    <w:rsid w:val="00CD1AD8"/>
    <w:rsid w:val="00D01314"/>
    <w:rsid w:val="00D23F83"/>
    <w:rsid w:val="00D71F27"/>
    <w:rsid w:val="00DA3302"/>
    <w:rsid w:val="00DA5576"/>
    <w:rsid w:val="00DB3DED"/>
    <w:rsid w:val="00DD1C05"/>
    <w:rsid w:val="00E146FC"/>
    <w:rsid w:val="00EB4A0A"/>
    <w:rsid w:val="00F36A09"/>
    <w:rsid w:val="00F45B1B"/>
    <w:rsid w:val="00F66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BEBF0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36A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A41"/>
  </w:style>
  <w:style w:type="paragraph" w:styleId="Pta">
    <w:name w:val="footer"/>
    <w:basedOn w:val="Normlny"/>
    <w:link w:val="PtaChar"/>
    <w:uiPriority w:val="99"/>
    <w:unhideWhenUsed/>
    <w:rsid w:val="00536A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A41"/>
  </w:style>
  <w:style w:type="paragraph" w:styleId="Odsekzoznamu">
    <w:name w:val="List Paragraph"/>
    <w:basedOn w:val="Normlny"/>
    <w:uiPriority w:val="34"/>
    <w:qFormat/>
    <w:rsid w:val="00536A41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713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135F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DB3DE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B3DE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B3DE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B3DE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B3DED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B55C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54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1672</Characters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2025-10-13T12:43:00Z</dcterms:created>
  <dcterms:modified xsi:type="dcterms:W3CDTF">2026-08-13T07:39:00Z</dcterms:modified>
</cp:coreProperties>
</file>