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30B8" w14:textId="489958FD"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bookmarkStart w:id="0" w:name="_Hlk216252049"/>
      <w:r w:rsidRPr="0057031C">
        <w:rPr>
          <w:rFonts w:ascii="Times New Roman" w:eastAsia="Calibri" w:hAnsi="Times New Roman" w:cs="Times New Roman"/>
          <w:b/>
          <w:color w:val="000000"/>
          <w:sz w:val="24"/>
          <w:szCs w:val="24"/>
          <w:lang w:val="en-GB"/>
        </w:rPr>
        <w:t>Convention</w:t>
      </w:r>
    </w:p>
    <w:p w14:paraId="6B0AED9D" w14:textId="77777777" w:rsidR="00B71BEB" w:rsidRPr="0057031C" w:rsidRDefault="00B71BEB" w:rsidP="00AF19F4">
      <w:pPr>
        <w:spacing w:after="0" w:line="240" w:lineRule="auto"/>
        <w:jc w:val="center"/>
        <w:rPr>
          <w:rFonts w:ascii="Times New Roman" w:hAnsi="Times New Roman" w:cs="Times New Roman"/>
          <w:b/>
          <w:color w:val="000000"/>
          <w:sz w:val="24"/>
          <w:szCs w:val="24"/>
          <w:lang w:val="en-GB" w:eastAsia="sk-SK"/>
        </w:rPr>
      </w:pPr>
    </w:p>
    <w:p w14:paraId="1D4A9A05" w14:textId="64C6455D"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between</w:t>
      </w:r>
    </w:p>
    <w:p w14:paraId="7A64F200" w14:textId="77777777" w:rsidR="00AF19F4" w:rsidRPr="0057031C" w:rsidRDefault="00AF19F4" w:rsidP="00AF19F4">
      <w:pPr>
        <w:spacing w:after="0" w:line="240" w:lineRule="auto"/>
        <w:jc w:val="center"/>
        <w:rPr>
          <w:rFonts w:ascii="Times New Roman" w:hAnsi="Times New Roman" w:cs="Times New Roman"/>
          <w:b/>
          <w:color w:val="000000"/>
          <w:sz w:val="24"/>
          <w:szCs w:val="24"/>
          <w:lang w:val="en-GB" w:eastAsia="sk-SK"/>
        </w:rPr>
      </w:pPr>
    </w:p>
    <w:p w14:paraId="488E01A8" w14:textId="77777777" w:rsidR="008E756B" w:rsidRPr="0057031C" w:rsidRDefault="008E756B" w:rsidP="008E756B">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the Slovak Republic</w:t>
      </w:r>
    </w:p>
    <w:p w14:paraId="0B51F7B6" w14:textId="77777777" w:rsidR="00AF19F4" w:rsidRPr="0057031C" w:rsidRDefault="00AF19F4" w:rsidP="00AF19F4">
      <w:pPr>
        <w:spacing w:after="0" w:line="240" w:lineRule="auto"/>
        <w:jc w:val="center"/>
        <w:rPr>
          <w:rFonts w:ascii="Times New Roman" w:hAnsi="Times New Roman" w:cs="Times New Roman"/>
          <w:b/>
          <w:color w:val="000000"/>
          <w:sz w:val="24"/>
          <w:szCs w:val="24"/>
          <w:lang w:val="en-GB" w:eastAsia="sk-SK"/>
        </w:rPr>
      </w:pPr>
    </w:p>
    <w:p w14:paraId="6B6810D7" w14:textId="3992E851"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and</w:t>
      </w:r>
    </w:p>
    <w:p w14:paraId="1907095D" w14:textId="77777777" w:rsidR="00AF19F4" w:rsidRPr="0057031C" w:rsidRDefault="00AF19F4" w:rsidP="00AF19F4">
      <w:pPr>
        <w:spacing w:after="0" w:line="240" w:lineRule="auto"/>
        <w:jc w:val="center"/>
        <w:rPr>
          <w:rFonts w:ascii="Times New Roman" w:hAnsi="Times New Roman" w:cs="Times New Roman"/>
          <w:b/>
          <w:color w:val="000000"/>
          <w:sz w:val="24"/>
          <w:szCs w:val="24"/>
          <w:rtl/>
          <w:lang w:val="en-GB" w:eastAsia="sk-SK"/>
        </w:rPr>
      </w:pPr>
    </w:p>
    <w:p w14:paraId="2BB38173" w14:textId="77777777" w:rsidR="008E756B" w:rsidRPr="0057031C" w:rsidRDefault="008E756B" w:rsidP="008E756B">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the Arab Republic of Egypt</w:t>
      </w:r>
    </w:p>
    <w:p w14:paraId="48B3D7F2" w14:textId="77777777" w:rsidR="00B71BEB" w:rsidRPr="0057031C" w:rsidRDefault="00B71BEB" w:rsidP="00AF19F4">
      <w:pPr>
        <w:spacing w:after="0" w:line="240" w:lineRule="auto"/>
        <w:jc w:val="center"/>
        <w:rPr>
          <w:rFonts w:ascii="Times New Roman" w:hAnsi="Times New Roman" w:cs="Times New Roman"/>
          <w:b/>
          <w:color w:val="000000"/>
          <w:sz w:val="24"/>
          <w:szCs w:val="24"/>
          <w:lang w:val="en-GB" w:eastAsia="sk-SK"/>
        </w:rPr>
      </w:pPr>
    </w:p>
    <w:p w14:paraId="3670481D" w14:textId="088AB1EB"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for the Elimination of Double Taxation</w:t>
      </w:r>
    </w:p>
    <w:p w14:paraId="54FC3CBF" w14:textId="77777777" w:rsidR="00AF19F4" w:rsidRPr="0057031C" w:rsidRDefault="00AF19F4" w:rsidP="00AF19F4">
      <w:pPr>
        <w:spacing w:after="0" w:line="240" w:lineRule="auto"/>
        <w:jc w:val="center"/>
        <w:rPr>
          <w:rFonts w:ascii="Times New Roman" w:hAnsi="Times New Roman" w:cs="Times New Roman"/>
          <w:b/>
          <w:color w:val="000000"/>
          <w:sz w:val="24"/>
          <w:szCs w:val="24"/>
          <w:lang w:val="en-GB" w:eastAsia="sk-SK"/>
        </w:rPr>
      </w:pPr>
    </w:p>
    <w:p w14:paraId="0C8B5B47" w14:textId="41F46538"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with</w:t>
      </w:r>
    </w:p>
    <w:p w14:paraId="7B8AD12F" w14:textId="77777777" w:rsidR="00AF19F4" w:rsidRPr="0057031C" w:rsidRDefault="00AF19F4" w:rsidP="00AF19F4">
      <w:pPr>
        <w:spacing w:after="0" w:line="240" w:lineRule="auto"/>
        <w:jc w:val="center"/>
        <w:rPr>
          <w:rFonts w:ascii="Times New Roman" w:hAnsi="Times New Roman" w:cs="Times New Roman"/>
          <w:b/>
          <w:color w:val="000000"/>
          <w:sz w:val="24"/>
          <w:szCs w:val="24"/>
          <w:rtl/>
          <w:lang w:val="en-GB" w:eastAsia="sk-SK"/>
        </w:rPr>
      </w:pPr>
    </w:p>
    <w:p w14:paraId="593964FE" w14:textId="5439E4E7"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respect to Taxes on Income</w:t>
      </w:r>
    </w:p>
    <w:p w14:paraId="3E5AED4A" w14:textId="77777777" w:rsidR="00AF19F4" w:rsidRPr="0057031C" w:rsidRDefault="00AF19F4" w:rsidP="00AF19F4">
      <w:pPr>
        <w:spacing w:after="0" w:line="240" w:lineRule="auto"/>
        <w:jc w:val="center"/>
        <w:rPr>
          <w:rFonts w:ascii="Times New Roman" w:hAnsi="Times New Roman" w:cs="Times New Roman"/>
          <w:b/>
          <w:color w:val="000000"/>
          <w:sz w:val="24"/>
          <w:szCs w:val="24"/>
          <w:rtl/>
          <w:lang w:val="en-GB" w:eastAsia="sk-SK"/>
        </w:rPr>
      </w:pPr>
    </w:p>
    <w:p w14:paraId="09E458F1" w14:textId="007E52CD"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and</w:t>
      </w:r>
    </w:p>
    <w:p w14:paraId="56FDB90B" w14:textId="77777777" w:rsidR="00AF19F4" w:rsidRPr="0057031C" w:rsidRDefault="00AF19F4" w:rsidP="00AF19F4">
      <w:pPr>
        <w:spacing w:after="0" w:line="240" w:lineRule="auto"/>
        <w:jc w:val="center"/>
        <w:rPr>
          <w:rFonts w:ascii="Times New Roman" w:hAnsi="Times New Roman" w:cs="Times New Roman"/>
          <w:b/>
          <w:color w:val="000000"/>
          <w:sz w:val="24"/>
          <w:szCs w:val="24"/>
          <w:rtl/>
          <w:lang w:val="en-GB" w:eastAsia="sk-SK"/>
        </w:rPr>
      </w:pPr>
    </w:p>
    <w:p w14:paraId="1834C1E9" w14:textId="4AB2CD06" w:rsidR="00B71BEB" w:rsidRPr="0057031C" w:rsidRDefault="00AF19F4" w:rsidP="00AF19F4">
      <w:pPr>
        <w:spacing w:after="0" w:line="240" w:lineRule="auto"/>
        <w:jc w:val="center"/>
        <w:rPr>
          <w:rFonts w:ascii="Times New Roman" w:hAnsi="Times New Roman" w:cs="Times New Roman"/>
          <w:b/>
          <w:color w:val="000000"/>
          <w:sz w:val="24"/>
          <w:szCs w:val="24"/>
          <w:lang w:val="en-GB" w:eastAsia="sk-SK"/>
        </w:rPr>
      </w:pPr>
      <w:r w:rsidRPr="0057031C">
        <w:rPr>
          <w:rFonts w:ascii="Times New Roman" w:hAnsi="Times New Roman" w:cs="Times New Roman"/>
          <w:b/>
          <w:color w:val="000000"/>
          <w:sz w:val="24"/>
          <w:szCs w:val="24"/>
          <w:lang w:val="en-GB" w:eastAsia="sk-SK"/>
        </w:rPr>
        <w:t>the Prevention of Tax Evasion and Avoidance</w:t>
      </w:r>
    </w:p>
    <w:p w14:paraId="3AFFCF80"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02C842C3"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01BE7919" w14:textId="409DE829" w:rsid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The </w:t>
      </w:r>
      <w:r w:rsidR="008E756B" w:rsidRPr="0057031C">
        <w:rPr>
          <w:rFonts w:ascii="Times New Roman" w:hAnsi="Times New Roman" w:cs="Times New Roman"/>
          <w:color w:val="000000"/>
          <w:sz w:val="24"/>
          <w:szCs w:val="24"/>
          <w:lang w:val="en-GB" w:eastAsia="sk-SK"/>
        </w:rPr>
        <w:t>Slovak Republic</w:t>
      </w:r>
      <w:r w:rsidR="008E756B" w:rsidRPr="0057031C">
        <w:rPr>
          <w:rFonts w:ascii="Times New Roman" w:hAnsi="Times New Roman" w:cs="Times New Roman"/>
          <w:color w:val="000000"/>
          <w:sz w:val="24"/>
          <w:szCs w:val="24"/>
          <w:lang w:val="en-GB" w:eastAsia="sk-SK"/>
        </w:rPr>
        <w:t xml:space="preserve"> </w:t>
      </w:r>
      <w:r w:rsidR="008E756B">
        <w:rPr>
          <w:rFonts w:ascii="Times New Roman" w:hAnsi="Times New Roman" w:cs="Times New Roman"/>
          <w:color w:val="000000"/>
          <w:sz w:val="24"/>
          <w:szCs w:val="24"/>
          <w:lang w:val="en-GB" w:eastAsia="sk-SK"/>
        </w:rPr>
        <w:t xml:space="preserve">and the </w:t>
      </w:r>
      <w:r w:rsidRPr="0057031C">
        <w:rPr>
          <w:rFonts w:ascii="Times New Roman" w:hAnsi="Times New Roman" w:cs="Times New Roman"/>
          <w:color w:val="000000"/>
          <w:sz w:val="24"/>
          <w:szCs w:val="24"/>
          <w:lang w:val="en-GB" w:eastAsia="sk-SK"/>
        </w:rPr>
        <w:t>Arab Republic of Egypt, hereinafter the “Contracting States”,</w:t>
      </w:r>
    </w:p>
    <w:p w14:paraId="57B5DD79" w14:textId="393D5A50"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 </w:t>
      </w:r>
    </w:p>
    <w:p w14:paraId="325EFAE5" w14:textId="00CBE7C1" w:rsidR="0057031C" w:rsidRDefault="00B71BEB" w:rsidP="0057031C">
      <w:pPr>
        <w:spacing w:after="0" w:line="240" w:lineRule="auto"/>
        <w:jc w:val="both"/>
        <w:rPr>
          <w:rFonts w:ascii="Times New Roman" w:hAnsi="Times New Roman" w:cs="Times New Roman"/>
          <w:color w:val="000000"/>
          <w:sz w:val="24"/>
          <w:szCs w:val="24"/>
          <w:lang w:val="en-GB" w:eastAsia="sk-SK"/>
        </w:rPr>
      </w:pPr>
      <w:proofErr w:type="gramStart"/>
      <w:r w:rsidRPr="0057031C">
        <w:rPr>
          <w:rFonts w:ascii="Times New Roman" w:hAnsi="Times New Roman" w:cs="Times New Roman"/>
          <w:color w:val="000000"/>
          <w:sz w:val="24"/>
          <w:szCs w:val="24"/>
          <w:lang w:val="en-GB" w:eastAsia="sk-SK"/>
        </w:rPr>
        <w:t>Desiring  to</w:t>
      </w:r>
      <w:proofErr w:type="gramEnd"/>
      <w:r w:rsidRPr="0057031C">
        <w:rPr>
          <w:rFonts w:ascii="Times New Roman" w:hAnsi="Times New Roman" w:cs="Times New Roman"/>
          <w:color w:val="000000"/>
          <w:sz w:val="24"/>
          <w:szCs w:val="24"/>
          <w:lang w:val="en-GB" w:eastAsia="sk-SK"/>
        </w:rPr>
        <w:t xml:space="preserve">  </w:t>
      </w:r>
      <w:proofErr w:type="gramStart"/>
      <w:r w:rsidRPr="0057031C">
        <w:rPr>
          <w:rFonts w:ascii="Times New Roman" w:hAnsi="Times New Roman" w:cs="Times New Roman"/>
          <w:color w:val="000000"/>
          <w:sz w:val="24"/>
          <w:szCs w:val="24"/>
          <w:lang w:val="en-GB" w:eastAsia="sk-SK"/>
        </w:rPr>
        <w:t>further  develop</w:t>
      </w:r>
      <w:proofErr w:type="gramEnd"/>
      <w:r w:rsidRPr="0057031C">
        <w:rPr>
          <w:rFonts w:ascii="Times New Roman" w:hAnsi="Times New Roman" w:cs="Times New Roman"/>
          <w:color w:val="000000"/>
          <w:sz w:val="24"/>
          <w:szCs w:val="24"/>
          <w:lang w:val="en-GB" w:eastAsia="sk-SK"/>
        </w:rPr>
        <w:t xml:space="preserve">  </w:t>
      </w:r>
      <w:proofErr w:type="gramStart"/>
      <w:r w:rsidRPr="0057031C">
        <w:rPr>
          <w:rFonts w:ascii="Times New Roman" w:hAnsi="Times New Roman" w:cs="Times New Roman"/>
          <w:color w:val="000000"/>
          <w:sz w:val="24"/>
          <w:szCs w:val="24"/>
          <w:lang w:val="en-GB" w:eastAsia="sk-SK"/>
        </w:rPr>
        <w:t>their  economic</w:t>
      </w:r>
      <w:proofErr w:type="gramEnd"/>
      <w:r w:rsidRPr="0057031C">
        <w:rPr>
          <w:rFonts w:ascii="Times New Roman" w:hAnsi="Times New Roman" w:cs="Times New Roman"/>
          <w:color w:val="000000"/>
          <w:sz w:val="24"/>
          <w:szCs w:val="24"/>
          <w:lang w:val="en-GB" w:eastAsia="sk-SK"/>
        </w:rPr>
        <w:t xml:space="preserve">  </w:t>
      </w:r>
      <w:proofErr w:type="gramStart"/>
      <w:r w:rsidRPr="0057031C">
        <w:rPr>
          <w:rFonts w:ascii="Times New Roman" w:hAnsi="Times New Roman" w:cs="Times New Roman"/>
          <w:color w:val="000000"/>
          <w:sz w:val="24"/>
          <w:szCs w:val="24"/>
          <w:lang w:val="en-GB" w:eastAsia="sk-SK"/>
        </w:rPr>
        <w:t>relationship  and</w:t>
      </w:r>
      <w:proofErr w:type="gramEnd"/>
      <w:r w:rsidRPr="0057031C">
        <w:rPr>
          <w:rFonts w:ascii="Times New Roman" w:hAnsi="Times New Roman" w:cs="Times New Roman"/>
          <w:color w:val="000000"/>
          <w:sz w:val="24"/>
          <w:szCs w:val="24"/>
          <w:lang w:val="en-GB" w:eastAsia="sk-SK"/>
        </w:rPr>
        <w:t xml:space="preserve">  </w:t>
      </w:r>
      <w:proofErr w:type="gramStart"/>
      <w:r w:rsidRPr="0057031C">
        <w:rPr>
          <w:rFonts w:ascii="Times New Roman" w:hAnsi="Times New Roman" w:cs="Times New Roman"/>
          <w:color w:val="000000"/>
          <w:sz w:val="24"/>
          <w:szCs w:val="24"/>
          <w:lang w:val="en-GB" w:eastAsia="sk-SK"/>
        </w:rPr>
        <w:t>to  enhance</w:t>
      </w:r>
      <w:proofErr w:type="gramEnd"/>
      <w:r w:rsidRPr="0057031C">
        <w:rPr>
          <w:rFonts w:ascii="Times New Roman" w:hAnsi="Times New Roman" w:cs="Times New Roman"/>
          <w:color w:val="000000"/>
          <w:sz w:val="24"/>
          <w:szCs w:val="24"/>
          <w:lang w:val="en-GB" w:eastAsia="sk-SK"/>
        </w:rPr>
        <w:t xml:space="preserve">  </w:t>
      </w:r>
      <w:proofErr w:type="gramStart"/>
      <w:r w:rsidRPr="0057031C">
        <w:rPr>
          <w:rFonts w:ascii="Times New Roman" w:hAnsi="Times New Roman" w:cs="Times New Roman"/>
          <w:color w:val="000000"/>
          <w:sz w:val="24"/>
          <w:szCs w:val="24"/>
          <w:lang w:val="en-GB" w:eastAsia="sk-SK"/>
        </w:rPr>
        <w:t>their  co</w:t>
      </w:r>
      <w:proofErr w:type="gramEnd"/>
      <w:r w:rsidRPr="0057031C">
        <w:rPr>
          <w:rFonts w:ascii="Times New Roman" w:hAnsi="Times New Roman" w:cs="Times New Roman"/>
          <w:color w:val="000000"/>
          <w:sz w:val="24"/>
          <w:szCs w:val="24"/>
          <w:rtl/>
          <w:lang w:val="en-GB" w:eastAsia="sk-SK"/>
        </w:rPr>
        <w:t>-</w:t>
      </w:r>
      <w:r w:rsidRPr="0057031C">
        <w:rPr>
          <w:rFonts w:ascii="Times New Roman" w:hAnsi="Times New Roman" w:cs="Times New Roman"/>
          <w:color w:val="000000"/>
          <w:sz w:val="24"/>
          <w:szCs w:val="24"/>
          <w:lang w:val="en-GB" w:eastAsia="sk-SK"/>
        </w:rPr>
        <w:t>operation in tax matters</w:t>
      </w:r>
      <w:r w:rsidR="0057031C">
        <w:rPr>
          <w:rFonts w:ascii="Times New Roman" w:hAnsi="Times New Roman" w:cs="Times New Roman"/>
          <w:color w:val="000000"/>
          <w:sz w:val="24"/>
          <w:szCs w:val="24"/>
          <w:lang w:val="en-GB" w:eastAsia="sk-SK"/>
        </w:rPr>
        <w:t>,</w:t>
      </w:r>
    </w:p>
    <w:p w14:paraId="2AA7A736" w14:textId="77777777" w:rsidR="0057031C" w:rsidRDefault="0057031C" w:rsidP="0057031C">
      <w:pPr>
        <w:spacing w:after="0" w:line="240" w:lineRule="auto"/>
        <w:jc w:val="both"/>
        <w:rPr>
          <w:rFonts w:ascii="Times New Roman" w:hAnsi="Times New Roman" w:cs="Times New Roman"/>
          <w:color w:val="000000"/>
          <w:sz w:val="24"/>
          <w:szCs w:val="24"/>
          <w:lang w:val="en-GB" w:eastAsia="sk-SK"/>
        </w:rPr>
      </w:pPr>
    </w:p>
    <w:p w14:paraId="15AA7761" w14:textId="65F66995"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Intending to eliminate double taxation with respect to the taxes covered by this Convention without creating opportunities for non-taxation or reduced taxation through tax evasion or avoidance (including through treaty-shopping arrangements aimed at obtaining reliefs provided in this Convention for the indirect benefit of residents of third States),</w:t>
      </w:r>
    </w:p>
    <w:p w14:paraId="47B283B4" w14:textId="77777777"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p>
    <w:p w14:paraId="26736476" w14:textId="77777777" w:rsidR="00B71BEB" w:rsidRDefault="00B71BEB" w:rsidP="00AF19F4">
      <w:pPr>
        <w:spacing w:after="0" w:line="240" w:lineRule="auto"/>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Have agreed as follows:</w:t>
      </w:r>
    </w:p>
    <w:p w14:paraId="22D04E52" w14:textId="77777777" w:rsidR="0057031C" w:rsidRPr="0057031C" w:rsidRDefault="0057031C" w:rsidP="00AF19F4">
      <w:pPr>
        <w:spacing w:after="0" w:line="240" w:lineRule="auto"/>
        <w:rPr>
          <w:rFonts w:ascii="Times New Roman" w:hAnsi="Times New Roman" w:cs="Times New Roman"/>
          <w:color w:val="000000"/>
          <w:sz w:val="24"/>
          <w:szCs w:val="24"/>
          <w:lang w:val="en-GB" w:eastAsia="sk-SK"/>
        </w:rPr>
      </w:pPr>
    </w:p>
    <w:p w14:paraId="33E1D511" w14:textId="77777777" w:rsidR="00B71BEB" w:rsidRPr="0057031C" w:rsidRDefault="00B71BEB" w:rsidP="0057031C">
      <w:pPr>
        <w:spacing w:after="0" w:line="240" w:lineRule="auto"/>
        <w:jc w:val="center"/>
        <w:rPr>
          <w:rFonts w:ascii="Times New Roman" w:hAnsi="Times New Roman" w:cs="Times New Roman"/>
          <w:b/>
          <w:bCs/>
          <w:color w:val="000000"/>
          <w:sz w:val="24"/>
          <w:szCs w:val="24"/>
          <w:rtl/>
          <w:lang w:val="en-GB" w:eastAsia="sk-SK"/>
        </w:rPr>
      </w:pPr>
      <w:r w:rsidRPr="0057031C">
        <w:rPr>
          <w:rFonts w:ascii="Times New Roman" w:hAnsi="Times New Roman" w:cs="Times New Roman"/>
          <w:b/>
          <w:bCs/>
          <w:color w:val="000000"/>
          <w:sz w:val="24"/>
          <w:szCs w:val="24"/>
          <w:lang w:val="en-GB" w:eastAsia="sk-SK"/>
        </w:rPr>
        <w:t>Article 1</w:t>
      </w:r>
    </w:p>
    <w:p w14:paraId="79B7AA9D" w14:textId="6034EB98" w:rsidR="00B71BEB" w:rsidRPr="0057031C" w:rsidRDefault="0057031C" w:rsidP="0057031C">
      <w:pPr>
        <w:spacing w:after="0" w:line="240" w:lineRule="auto"/>
        <w:jc w:val="center"/>
        <w:rPr>
          <w:rFonts w:ascii="Times New Roman" w:hAnsi="Times New Roman" w:cs="Times New Roman"/>
          <w:b/>
          <w:bCs/>
          <w:color w:val="000000"/>
          <w:sz w:val="24"/>
          <w:szCs w:val="24"/>
          <w:lang w:val="en-GB" w:eastAsia="sk-SK"/>
        </w:rPr>
      </w:pPr>
      <w:r w:rsidRPr="0057031C">
        <w:rPr>
          <w:rFonts w:ascii="Times New Roman" w:hAnsi="Times New Roman" w:cs="Times New Roman"/>
          <w:b/>
          <w:bCs/>
          <w:color w:val="000000"/>
          <w:sz w:val="24"/>
          <w:szCs w:val="24"/>
          <w:lang w:val="en-GB" w:eastAsia="sk-SK"/>
        </w:rPr>
        <w:t>Persons Covered</w:t>
      </w:r>
    </w:p>
    <w:p w14:paraId="7B37CBB8" w14:textId="77777777" w:rsidR="0057031C" w:rsidRPr="0057031C" w:rsidRDefault="0057031C" w:rsidP="00AF19F4">
      <w:pPr>
        <w:spacing w:after="0" w:line="240" w:lineRule="auto"/>
        <w:rPr>
          <w:rFonts w:ascii="Times New Roman" w:hAnsi="Times New Roman" w:cs="Times New Roman"/>
          <w:color w:val="000000"/>
          <w:sz w:val="24"/>
          <w:szCs w:val="24"/>
          <w:lang w:val="en-GB" w:eastAsia="sk-SK"/>
        </w:rPr>
      </w:pPr>
    </w:p>
    <w:p w14:paraId="16194724" w14:textId="77777777"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This Convention shall apply to persons who are residents of one or </w:t>
      </w:r>
      <w:proofErr w:type="gramStart"/>
      <w:r w:rsidRPr="0057031C">
        <w:rPr>
          <w:rFonts w:ascii="Times New Roman" w:hAnsi="Times New Roman" w:cs="Times New Roman"/>
          <w:color w:val="000000"/>
          <w:sz w:val="24"/>
          <w:szCs w:val="24"/>
          <w:lang w:val="en-GB" w:eastAsia="sk-SK"/>
        </w:rPr>
        <w:t>both of the Contracting</w:t>
      </w:r>
      <w:proofErr w:type="gramEnd"/>
      <w:r w:rsidRPr="0057031C">
        <w:rPr>
          <w:rFonts w:ascii="Times New Roman" w:hAnsi="Times New Roman" w:cs="Times New Roman"/>
          <w:color w:val="000000"/>
          <w:sz w:val="24"/>
          <w:szCs w:val="24"/>
          <w:lang w:val="en-GB" w:eastAsia="sk-SK"/>
        </w:rPr>
        <w:t xml:space="preserve"> States.</w:t>
      </w:r>
    </w:p>
    <w:p w14:paraId="62CAFE87" w14:textId="77777777" w:rsidR="00B71BEB"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For the purposes of this Convention,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Contracting State, as the income of a resident of that Contracting State.</w:t>
      </w:r>
    </w:p>
    <w:p w14:paraId="33FD0E13" w14:textId="77777777" w:rsidR="0057031C" w:rsidRPr="0057031C" w:rsidRDefault="0057031C" w:rsidP="00AF19F4">
      <w:pPr>
        <w:spacing w:after="0" w:line="240" w:lineRule="auto"/>
        <w:rPr>
          <w:rFonts w:ascii="Times New Roman" w:hAnsi="Times New Roman" w:cs="Times New Roman"/>
          <w:color w:val="000000"/>
          <w:sz w:val="24"/>
          <w:szCs w:val="24"/>
          <w:lang w:val="en-GB" w:eastAsia="sk-SK"/>
        </w:rPr>
      </w:pPr>
    </w:p>
    <w:p w14:paraId="5A99DAD7" w14:textId="77777777" w:rsidR="0057031C" w:rsidRDefault="0057031C">
      <w:pPr>
        <w:spacing w:after="160" w:line="259"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br w:type="page"/>
      </w:r>
    </w:p>
    <w:p w14:paraId="209361B4" w14:textId="0E2CDA8A" w:rsidR="00B71BEB" w:rsidRPr="0057031C" w:rsidRDefault="00B71BEB" w:rsidP="0057031C">
      <w:pPr>
        <w:spacing w:after="0" w:line="240" w:lineRule="auto"/>
        <w:jc w:val="center"/>
        <w:rPr>
          <w:rFonts w:ascii="Times New Roman" w:hAnsi="Times New Roman" w:cs="Times New Roman"/>
          <w:b/>
          <w:bCs/>
          <w:color w:val="000000"/>
          <w:sz w:val="24"/>
          <w:szCs w:val="24"/>
          <w:rtl/>
          <w:lang w:val="en-GB" w:eastAsia="sk-SK"/>
        </w:rPr>
      </w:pPr>
      <w:r w:rsidRPr="0057031C">
        <w:rPr>
          <w:rFonts w:ascii="Times New Roman" w:hAnsi="Times New Roman" w:cs="Times New Roman"/>
          <w:b/>
          <w:bCs/>
          <w:color w:val="000000"/>
          <w:sz w:val="24"/>
          <w:szCs w:val="24"/>
          <w:lang w:val="en-GB" w:eastAsia="sk-SK"/>
        </w:rPr>
        <w:lastRenderedPageBreak/>
        <w:t xml:space="preserve">Article </w:t>
      </w:r>
      <w:r w:rsidR="0057031C" w:rsidRPr="0057031C">
        <w:rPr>
          <w:rFonts w:ascii="Times New Roman" w:hAnsi="Times New Roman" w:cs="Times New Roman"/>
          <w:b/>
          <w:bCs/>
          <w:color w:val="000000"/>
          <w:sz w:val="24"/>
          <w:szCs w:val="24"/>
          <w:lang w:val="en-GB" w:eastAsia="sk-SK"/>
        </w:rPr>
        <w:t>2</w:t>
      </w:r>
    </w:p>
    <w:p w14:paraId="5117F601" w14:textId="5137DDCC" w:rsidR="00B71BEB" w:rsidRDefault="0057031C" w:rsidP="0057031C">
      <w:pPr>
        <w:spacing w:after="0" w:line="240" w:lineRule="auto"/>
        <w:jc w:val="center"/>
        <w:rPr>
          <w:rFonts w:ascii="Times New Roman" w:hAnsi="Times New Roman" w:cs="Times New Roman"/>
          <w:b/>
          <w:bCs/>
          <w:color w:val="000000"/>
          <w:sz w:val="24"/>
          <w:szCs w:val="24"/>
          <w:lang w:val="en-GB" w:eastAsia="sk-SK"/>
        </w:rPr>
      </w:pPr>
      <w:r w:rsidRPr="0057031C">
        <w:rPr>
          <w:rFonts w:ascii="Times New Roman" w:hAnsi="Times New Roman" w:cs="Times New Roman"/>
          <w:b/>
          <w:bCs/>
          <w:color w:val="000000"/>
          <w:sz w:val="24"/>
          <w:szCs w:val="24"/>
          <w:lang w:val="en-GB" w:eastAsia="sk-SK"/>
        </w:rPr>
        <w:t>Taxes Covered</w:t>
      </w:r>
    </w:p>
    <w:p w14:paraId="527CB8D6" w14:textId="77777777" w:rsidR="0057031C" w:rsidRPr="0057031C" w:rsidRDefault="0057031C" w:rsidP="0057031C">
      <w:pPr>
        <w:spacing w:after="0" w:line="240" w:lineRule="auto"/>
        <w:jc w:val="both"/>
        <w:rPr>
          <w:rFonts w:ascii="Times New Roman" w:hAnsi="Times New Roman" w:cs="Times New Roman"/>
          <w:b/>
          <w:bCs/>
          <w:color w:val="000000"/>
          <w:sz w:val="24"/>
          <w:szCs w:val="24"/>
          <w:rtl/>
          <w:lang w:val="en-GB" w:eastAsia="sk-SK"/>
        </w:rPr>
      </w:pPr>
    </w:p>
    <w:p w14:paraId="1F45665F" w14:textId="602FE381" w:rsidR="00B71BEB" w:rsidRPr="0057031C" w:rsidRDefault="0057031C"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This Convention shall apply to taxes on income imposed on behalf of a Contracting State or of its political subdivisions or local authorities, irrespective of the </w:t>
      </w:r>
      <w:proofErr w:type="gramStart"/>
      <w:r w:rsidR="00B71BEB" w:rsidRPr="0057031C">
        <w:rPr>
          <w:rFonts w:ascii="Times New Roman" w:hAnsi="Times New Roman" w:cs="Times New Roman"/>
          <w:color w:val="000000"/>
          <w:sz w:val="24"/>
          <w:szCs w:val="24"/>
          <w:lang w:val="en-GB" w:eastAsia="sk-SK"/>
        </w:rPr>
        <w:t>manner in which</w:t>
      </w:r>
      <w:proofErr w:type="gramEnd"/>
      <w:r w:rsidR="00B71BEB" w:rsidRPr="0057031C">
        <w:rPr>
          <w:rFonts w:ascii="Times New Roman" w:hAnsi="Times New Roman" w:cs="Times New Roman"/>
          <w:color w:val="000000"/>
          <w:sz w:val="24"/>
          <w:szCs w:val="24"/>
          <w:lang w:val="en-GB" w:eastAsia="sk-SK"/>
        </w:rPr>
        <w:t xml:space="preserve"> they are levied.</w:t>
      </w:r>
    </w:p>
    <w:p w14:paraId="2AFC4DD3" w14:textId="77777777" w:rsidR="0057031C" w:rsidRPr="0057031C" w:rsidRDefault="0057031C" w:rsidP="0057031C">
      <w:pPr>
        <w:rPr>
          <w:lang w:val="en-GB" w:eastAsia="sk-SK"/>
        </w:rPr>
      </w:pPr>
    </w:p>
    <w:p w14:paraId="44751477" w14:textId="452BB976" w:rsidR="00B71BEB"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57031C">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There shall be regarded as taxes on income all taxes imposed on total income, or on elements of income, including taxes on gains from the alienation of movable or immovable property, as well as taxes on capital appreciation.</w:t>
      </w:r>
    </w:p>
    <w:p w14:paraId="1C2A70FD" w14:textId="77777777" w:rsidR="0057031C" w:rsidRPr="0057031C" w:rsidRDefault="0057031C" w:rsidP="0057031C">
      <w:pPr>
        <w:spacing w:after="0" w:line="240" w:lineRule="auto"/>
        <w:jc w:val="both"/>
        <w:rPr>
          <w:rFonts w:ascii="Times New Roman" w:hAnsi="Times New Roman" w:cs="Times New Roman"/>
          <w:color w:val="000000"/>
          <w:sz w:val="24"/>
          <w:szCs w:val="24"/>
          <w:lang w:val="en-GB" w:eastAsia="sk-SK"/>
        </w:rPr>
      </w:pPr>
    </w:p>
    <w:p w14:paraId="5A9EFDC8" w14:textId="02A636F1" w:rsidR="00B71BEB"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57031C">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existing taxes to which the Convention shall apply are in particular:</w:t>
      </w:r>
    </w:p>
    <w:p w14:paraId="4EFB71B7" w14:textId="77777777" w:rsidR="0057031C" w:rsidRPr="0057031C" w:rsidRDefault="0057031C" w:rsidP="0057031C">
      <w:pPr>
        <w:spacing w:after="0" w:line="240" w:lineRule="auto"/>
        <w:jc w:val="both"/>
        <w:rPr>
          <w:rFonts w:ascii="Times New Roman" w:hAnsi="Times New Roman" w:cs="Times New Roman"/>
          <w:color w:val="000000"/>
          <w:sz w:val="24"/>
          <w:szCs w:val="24"/>
          <w:lang w:val="en-GB" w:eastAsia="sk-SK"/>
        </w:rPr>
      </w:pPr>
    </w:p>
    <w:p w14:paraId="207AD8B8" w14:textId="5A8814F1" w:rsidR="00B71BEB"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in the Arab Republic of Egypt:</w:t>
      </w:r>
    </w:p>
    <w:p w14:paraId="698F7018" w14:textId="77777777" w:rsidR="0057031C" w:rsidRPr="0057031C" w:rsidRDefault="0057031C" w:rsidP="0057031C">
      <w:pPr>
        <w:spacing w:after="0" w:line="240" w:lineRule="auto"/>
        <w:ind w:left="720"/>
        <w:jc w:val="both"/>
        <w:rPr>
          <w:lang w:val="en-GB" w:eastAsia="sk-SK"/>
        </w:rPr>
      </w:pPr>
    </w:p>
    <w:p w14:paraId="23D8D660" w14:textId="51A44EEE" w:rsidR="00B71BEB" w:rsidRPr="0057031C"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sidRPr="0057031C">
        <w:rPr>
          <w:rFonts w:ascii="Times New Roman" w:hAnsi="Times New Roman" w:cs="Times New Roman"/>
          <w:color w:val="000000"/>
          <w:sz w:val="24"/>
          <w:szCs w:val="24"/>
          <w:lang w:val="en-GB" w:eastAsia="sk-SK"/>
        </w:rPr>
        <w:t>)</w:t>
      </w:r>
      <w:r w:rsidR="0057031C">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tax on income of individuals including:</w:t>
      </w:r>
    </w:p>
    <w:p w14:paraId="5D84498D" w14:textId="77777777" w:rsidR="0057031C" w:rsidRDefault="0057031C" w:rsidP="0057031C">
      <w:pPr>
        <w:spacing w:after="0" w:line="240" w:lineRule="auto"/>
        <w:ind w:left="2160"/>
        <w:jc w:val="both"/>
        <w:rPr>
          <w:rFonts w:ascii="Times New Roman" w:hAnsi="Times New Roman" w:cs="Times New Roman"/>
          <w:color w:val="000000"/>
          <w:sz w:val="24"/>
          <w:szCs w:val="24"/>
          <w:lang w:val="en-GB" w:eastAsia="sk-SK"/>
        </w:rPr>
      </w:pPr>
    </w:p>
    <w:p w14:paraId="50A4D7F2" w14:textId="6B520A39" w:rsidR="00B71BEB" w:rsidRPr="0057031C" w:rsidRDefault="0057031C" w:rsidP="0057031C">
      <w:pPr>
        <w:spacing w:after="0" w:line="240" w:lineRule="auto"/>
        <w:ind w:left="216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Income from salaries and </w:t>
      </w:r>
      <w:proofErr w:type="gramStart"/>
      <w:r w:rsidR="00B71BEB" w:rsidRPr="0057031C">
        <w:rPr>
          <w:rFonts w:ascii="Times New Roman" w:hAnsi="Times New Roman" w:cs="Times New Roman"/>
          <w:color w:val="000000"/>
          <w:sz w:val="24"/>
          <w:szCs w:val="24"/>
          <w:lang w:val="en-GB" w:eastAsia="sk-SK"/>
        </w:rPr>
        <w:t>wages;</w:t>
      </w:r>
      <w:proofErr w:type="gramEnd"/>
      <w:r w:rsidR="00B71BEB" w:rsidRPr="0057031C">
        <w:rPr>
          <w:rFonts w:ascii="Times New Roman" w:hAnsi="Times New Roman" w:cs="Times New Roman"/>
          <w:color w:val="000000"/>
          <w:sz w:val="24"/>
          <w:szCs w:val="24"/>
          <w:lang w:val="en-GB" w:eastAsia="sk-SK"/>
        </w:rPr>
        <w:t xml:space="preserve"> </w:t>
      </w:r>
    </w:p>
    <w:p w14:paraId="13D284CB" w14:textId="77777777" w:rsidR="0057031C" w:rsidRPr="0057031C" w:rsidRDefault="0057031C" w:rsidP="0057031C">
      <w:pPr>
        <w:spacing w:after="0" w:line="240" w:lineRule="auto"/>
        <w:ind w:left="2160"/>
        <w:jc w:val="both"/>
        <w:rPr>
          <w:lang w:val="en-GB" w:eastAsia="sk-SK"/>
        </w:rPr>
      </w:pPr>
    </w:p>
    <w:p w14:paraId="5EFD4C28" w14:textId="77777777" w:rsidR="00B71BEB" w:rsidRDefault="00B71BEB" w:rsidP="0057031C">
      <w:pPr>
        <w:spacing w:after="0" w:line="240" w:lineRule="auto"/>
        <w:ind w:left="216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2. Income from commercial and industrial </w:t>
      </w:r>
      <w:proofErr w:type="gramStart"/>
      <w:r w:rsidRPr="0057031C">
        <w:rPr>
          <w:rFonts w:ascii="Times New Roman" w:hAnsi="Times New Roman" w:cs="Times New Roman"/>
          <w:color w:val="000000"/>
          <w:sz w:val="24"/>
          <w:szCs w:val="24"/>
          <w:lang w:val="en-GB" w:eastAsia="sk-SK"/>
        </w:rPr>
        <w:t>activities;</w:t>
      </w:r>
      <w:proofErr w:type="gramEnd"/>
      <w:r w:rsidRPr="0057031C">
        <w:rPr>
          <w:rFonts w:ascii="Times New Roman" w:hAnsi="Times New Roman" w:cs="Times New Roman"/>
          <w:color w:val="000000"/>
          <w:sz w:val="24"/>
          <w:szCs w:val="24"/>
          <w:lang w:val="en-GB" w:eastAsia="sk-SK"/>
        </w:rPr>
        <w:t xml:space="preserve"> </w:t>
      </w:r>
    </w:p>
    <w:p w14:paraId="15B96E4E" w14:textId="77777777" w:rsidR="0057031C" w:rsidRPr="0057031C" w:rsidRDefault="0057031C" w:rsidP="0057031C">
      <w:pPr>
        <w:spacing w:after="0" w:line="240" w:lineRule="auto"/>
        <w:ind w:left="2160"/>
        <w:jc w:val="both"/>
        <w:rPr>
          <w:rFonts w:ascii="Times New Roman" w:hAnsi="Times New Roman" w:cs="Times New Roman"/>
          <w:color w:val="000000"/>
          <w:sz w:val="24"/>
          <w:szCs w:val="24"/>
          <w:lang w:val="en-GB" w:eastAsia="sk-SK"/>
        </w:rPr>
      </w:pPr>
    </w:p>
    <w:p w14:paraId="365F944A" w14:textId="77777777" w:rsidR="00B71BEB" w:rsidRDefault="00B71BEB" w:rsidP="0057031C">
      <w:pPr>
        <w:spacing w:after="0" w:line="240" w:lineRule="auto"/>
        <w:ind w:left="216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 Income from professional activities (independent personal services</w:t>
      </w:r>
      <w:proofErr w:type="gramStart"/>
      <w:r w:rsidRPr="0057031C">
        <w:rPr>
          <w:rFonts w:ascii="Times New Roman" w:hAnsi="Times New Roman" w:cs="Times New Roman"/>
          <w:color w:val="000000"/>
          <w:sz w:val="24"/>
          <w:szCs w:val="24"/>
          <w:lang w:val="en-GB" w:eastAsia="sk-SK"/>
        </w:rPr>
        <w:t>);</w:t>
      </w:r>
      <w:proofErr w:type="gramEnd"/>
    </w:p>
    <w:p w14:paraId="1A2DDF3A" w14:textId="77777777" w:rsidR="0057031C" w:rsidRPr="0057031C" w:rsidRDefault="0057031C" w:rsidP="0057031C">
      <w:pPr>
        <w:spacing w:after="0" w:line="240" w:lineRule="auto"/>
        <w:ind w:left="2160"/>
        <w:jc w:val="both"/>
        <w:rPr>
          <w:rFonts w:ascii="Times New Roman" w:hAnsi="Times New Roman" w:cs="Times New Roman"/>
          <w:color w:val="000000"/>
          <w:sz w:val="24"/>
          <w:szCs w:val="24"/>
          <w:lang w:val="en-GB" w:eastAsia="sk-SK"/>
        </w:rPr>
      </w:pPr>
    </w:p>
    <w:p w14:paraId="0BC8BB18" w14:textId="77777777" w:rsidR="00B71BEB" w:rsidRDefault="00B71BEB" w:rsidP="0057031C">
      <w:pPr>
        <w:spacing w:after="0" w:line="240" w:lineRule="auto"/>
        <w:ind w:left="216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4. Income derived from immovable </w:t>
      </w:r>
      <w:proofErr w:type="gramStart"/>
      <w:r w:rsidRPr="0057031C">
        <w:rPr>
          <w:rFonts w:ascii="Times New Roman" w:hAnsi="Times New Roman" w:cs="Times New Roman"/>
          <w:color w:val="000000"/>
          <w:sz w:val="24"/>
          <w:szCs w:val="24"/>
          <w:lang w:val="en-GB" w:eastAsia="sk-SK"/>
        </w:rPr>
        <w:t>property;</w:t>
      </w:r>
      <w:proofErr w:type="gramEnd"/>
    </w:p>
    <w:p w14:paraId="6C888A78" w14:textId="77777777" w:rsidR="0057031C" w:rsidRPr="0057031C" w:rsidRDefault="0057031C" w:rsidP="0057031C">
      <w:pPr>
        <w:spacing w:after="0" w:line="240" w:lineRule="auto"/>
        <w:ind w:left="2160"/>
        <w:jc w:val="both"/>
        <w:rPr>
          <w:rFonts w:ascii="Times New Roman" w:hAnsi="Times New Roman" w:cs="Times New Roman"/>
          <w:color w:val="000000"/>
          <w:sz w:val="24"/>
          <w:szCs w:val="24"/>
          <w:lang w:val="en-GB" w:eastAsia="sk-SK"/>
        </w:rPr>
      </w:pPr>
    </w:p>
    <w:p w14:paraId="2EBE43E3" w14:textId="4F1B2792" w:rsidR="00B71BEB"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 </w:t>
      </w:r>
      <w:r w:rsidR="0057031C">
        <w:rPr>
          <w:rFonts w:ascii="Times New Roman" w:hAnsi="Times New Roman" w:cs="Times New Roman"/>
          <w:color w:val="000000"/>
          <w:sz w:val="24"/>
          <w:szCs w:val="24"/>
          <w:lang w:val="en-GB" w:eastAsia="sk-SK"/>
        </w:rPr>
        <w:t>T</w:t>
      </w:r>
      <w:r w:rsidRPr="0057031C">
        <w:rPr>
          <w:rFonts w:ascii="Times New Roman" w:hAnsi="Times New Roman" w:cs="Times New Roman"/>
          <w:color w:val="000000"/>
          <w:sz w:val="24"/>
          <w:szCs w:val="24"/>
          <w:lang w:val="en-GB" w:eastAsia="sk-SK"/>
        </w:rPr>
        <w:t xml:space="preserve">he tax on the profits of legal </w:t>
      </w:r>
      <w:proofErr w:type="gramStart"/>
      <w:r w:rsidRPr="0057031C">
        <w:rPr>
          <w:rFonts w:ascii="Times New Roman" w:hAnsi="Times New Roman" w:cs="Times New Roman"/>
          <w:color w:val="000000"/>
          <w:sz w:val="24"/>
          <w:szCs w:val="24"/>
          <w:lang w:val="en-GB" w:eastAsia="sk-SK"/>
        </w:rPr>
        <w:t>entities;</w:t>
      </w:r>
      <w:proofErr w:type="gramEnd"/>
    </w:p>
    <w:p w14:paraId="04D425C3" w14:textId="77777777" w:rsidR="0057031C"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p>
    <w:p w14:paraId="543F2FD5" w14:textId="5FC9F982" w:rsidR="00B71BEB"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(iii) Tax withheld at </w:t>
      </w:r>
      <w:proofErr w:type="gramStart"/>
      <w:r w:rsidRPr="0057031C">
        <w:rPr>
          <w:rFonts w:ascii="Times New Roman" w:hAnsi="Times New Roman" w:cs="Times New Roman"/>
          <w:color w:val="000000"/>
          <w:sz w:val="24"/>
          <w:szCs w:val="24"/>
          <w:lang w:val="en-GB" w:eastAsia="sk-SK"/>
        </w:rPr>
        <w:t>source;</w:t>
      </w:r>
      <w:proofErr w:type="gramEnd"/>
    </w:p>
    <w:p w14:paraId="39BEC142" w14:textId="77777777" w:rsidR="0057031C"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p>
    <w:p w14:paraId="171AEC74" w14:textId="77777777" w:rsidR="00B71BEB" w:rsidRPr="0057031C"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(iv) The supplementary taxes imposed as percentage of taxes mentioned above or </w:t>
      </w:r>
      <w:proofErr w:type="gramStart"/>
      <w:r w:rsidRPr="0057031C">
        <w:rPr>
          <w:rFonts w:ascii="Times New Roman" w:hAnsi="Times New Roman" w:cs="Times New Roman"/>
          <w:color w:val="000000"/>
          <w:sz w:val="24"/>
          <w:szCs w:val="24"/>
          <w:lang w:val="en-GB" w:eastAsia="sk-SK"/>
        </w:rPr>
        <w:t>otherwise;</w:t>
      </w:r>
      <w:proofErr w:type="gramEnd"/>
      <w:r w:rsidRPr="0057031C">
        <w:rPr>
          <w:rFonts w:ascii="Times New Roman" w:hAnsi="Times New Roman" w:cs="Times New Roman"/>
          <w:color w:val="000000"/>
          <w:sz w:val="24"/>
          <w:szCs w:val="24"/>
          <w:lang w:val="en-GB" w:eastAsia="sk-SK"/>
        </w:rPr>
        <w:t xml:space="preserve"> </w:t>
      </w:r>
    </w:p>
    <w:p w14:paraId="7EEDCB18" w14:textId="77777777" w:rsidR="00B71BEB" w:rsidRPr="0057031C" w:rsidRDefault="00B71BEB" w:rsidP="0057031C">
      <w:pPr>
        <w:spacing w:after="0" w:line="240" w:lineRule="auto"/>
        <w:ind w:left="720"/>
        <w:jc w:val="both"/>
        <w:rPr>
          <w:rFonts w:ascii="Times New Roman" w:hAnsi="Times New Roman" w:cs="Times New Roman"/>
          <w:color w:val="000000"/>
          <w:sz w:val="24"/>
          <w:szCs w:val="24"/>
          <w:lang w:val="en-GB" w:eastAsia="sk-SK"/>
        </w:rPr>
      </w:pPr>
    </w:p>
    <w:p w14:paraId="03955753" w14:textId="523ED486"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 in the Slovak Republic:</w:t>
      </w:r>
    </w:p>
    <w:p w14:paraId="5686B81C"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1343CB85" w14:textId="0692E16C" w:rsidR="00B71BEB"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the tax on income of </w:t>
      </w:r>
      <w:proofErr w:type="gramStart"/>
      <w:r w:rsidR="00B71BEB" w:rsidRPr="0057031C">
        <w:rPr>
          <w:rFonts w:ascii="Times New Roman" w:hAnsi="Times New Roman" w:cs="Times New Roman"/>
          <w:color w:val="000000"/>
          <w:sz w:val="24"/>
          <w:szCs w:val="24"/>
          <w:lang w:val="en-GB" w:eastAsia="sk-SK"/>
        </w:rPr>
        <w:t>individuals;</w:t>
      </w:r>
      <w:proofErr w:type="gramEnd"/>
    </w:p>
    <w:p w14:paraId="29A46AB9" w14:textId="77777777" w:rsidR="0057031C" w:rsidRPr="0057031C" w:rsidRDefault="0057031C" w:rsidP="0057031C">
      <w:pPr>
        <w:spacing w:after="0"/>
        <w:ind w:left="1440"/>
        <w:rPr>
          <w:lang w:val="en-GB" w:eastAsia="sk-SK"/>
        </w:rPr>
      </w:pPr>
    </w:p>
    <w:p w14:paraId="2AE361EB" w14:textId="77777777" w:rsidR="00B71BEB" w:rsidRPr="0057031C"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(ii) the tax on income of legal persons.</w:t>
      </w:r>
    </w:p>
    <w:p w14:paraId="48AD7BCB" w14:textId="77777777" w:rsidR="0057031C" w:rsidRDefault="0057031C" w:rsidP="0057031C">
      <w:pPr>
        <w:spacing w:after="0" w:line="240" w:lineRule="auto"/>
        <w:jc w:val="both"/>
        <w:rPr>
          <w:rFonts w:ascii="Times New Roman" w:hAnsi="Times New Roman" w:cs="Times New Roman"/>
          <w:color w:val="000000"/>
          <w:sz w:val="24"/>
          <w:szCs w:val="24"/>
          <w:lang w:val="en-GB" w:eastAsia="sk-SK"/>
        </w:rPr>
      </w:pPr>
    </w:p>
    <w:p w14:paraId="70303B7A" w14:textId="1CE2ED12"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57031C">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Convention shall apply also to any identical or substantially similar taxes that are imposed in either Contracting State after the date of signature of the Convention in addition to, or in place of, the existing taxes. The competent authorities of the Contracting States shall notify each other of any significant changes which have been made in their respective taxation laws.</w:t>
      </w:r>
    </w:p>
    <w:p w14:paraId="05669FA0" w14:textId="0CF612F0" w:rsidR="0057031C" w:rsidRDefault="0057031C">
      <w:pPr>
        <w:spacing w:after="160" w:line="259"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br w:type="page"/>
      </w:r>
    </w:p>
    <w:p w14:paraId="4D066A9B" w14:textId="77777777" w:rsidR="00B71BEB" w:rsidRPr="0057031C" w:rsidRDefault="00B71BEB" w:rsidP="0057031C">
      <w:pPr>
        <w:spacing w:after="0" w:line="240" w:lineRule="auto"/>
        <w:jc w:val="center"/>
        <w:rPr>
          <w:rFonts w:ascii="Times New Roman" w:hAnsi="Times New Roman" w:cs="Times New Roman"/>
          <w:b/>
          <w:bCs/>
          <w:color w:val="000000"/>
          <w:sz w:val="24"/>
          <w:szCs w:val="24"/>
          <w:rtl/>
          <w:lang w:val="en-GB" w:eastAsia="sk-SK"/>
        </w:rPr>
      </w:pPr>
      <w:r w:rsidRPr="0057031C">
        <w:rPr>
          <w:rFonts w:ascii="Times New Roman" w:hAnsi="Times New Roman" w:cs="Times New Roman"/>
          <w:b/>
          <w:bCs/>
          <w:color w:val="000000"/>
          <w:sz w:val="24"/>
          <w:szCs w:val="24"/>
          <w:lang w:val="en-GB" w:eastAsia="sk-SK"/>
        </w:rPr>
        <w:lastRenderedPageBreak/>
        <w:t>Article 3</w:t>
      </w:r>
    </w:p>
    <w:p w14:paraId="0A349FF8" w14:textId="149348E8" w:rsidR="00B71BEB" w:rsidRPr="0057031C" w:rsidRDefault="0057031C" w:rsidP="0057031C">
      <w:pPr>
        <w:spacing w:after="0" w:line="240" w:lineRule="auto"/>
        <w:jc w:val="center"/>
        <w:rPr>
          <w:rFonts w:ascii="Times New Roman" w:hAnsi="Times New Roman" w:cs="Times New Roman"/>
          <w:b/>
          <w:bCs/>
          <w:color w:val="000000"/>
          <w:sz w:val="24"/>
          <w:szCs w:val="24"/>
          <w:lang w:val="en-GB" w:eastAsia="sk-SK"/>
        </w:rPr>
      </w:pPr>
      <w:r w:rsidRPr="0057031C">
        <w:rPr>
          <w:rFonts w:ascii="Times New Roman" w:hAnsi="Times New Roman" w:cs="Times New Roman"/>
          <w:b/>
          <w:bCs/>
          <w:color w:val="000000"/>
          <w:sz w:val="24"/>
          <w:szCs w:val="24"/>
          <w:lang w:val="en-GB" w:eastAsia="sk-SK"/>
        </w:rPr>
        <w:t>General Definitions</w:t>
      </w:r>
    </w:p>
    <w:p w14:paraId="1FE9908A"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5E5AAE63" w14:textId="4727C698" w:rsidR="00B71BEB" w:rsidRPr="0057031C" w:rsidRDefault="0057031C"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For the purposes of this Convention, unless the context otherwise requires:</w:t>
      </w:r>
    </w:p>
    <w:p w14:paraId="5205C64C" w14:textId="77777777" w:rsidR="0057031C" w:rsidRPr="0057031C" w:rsidRDefault="0057031C" w:rsidP="0057031C">
      <w:pPr>
        <w:spacing w:after="0" w:line="240" w:lineRule="auto"/>
        <w:jc w:val="both"/>
        <w:rPr>
          <w:lang w:val="en-GB" w:eastAsia="sk-SK"/>
        </w:rPr>
      </w:pPr>
    </w:p>
    <w:p w14:paraId="57E0E4E7" w14:textId="4FC6755A" w:rsidR="00B71BEB"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the term "Egypt" means the territory of the Arab Republic of Egypt, and when used in a geographical sense, includes the territorial sea and any area adjacent to the coast beyond the territorial waters, over which Egypt exercises sovereign rights in accordance with Egyptian legislation and international law, which has been or may hereafter be designated as an area within which Egypt may exercise rights with respect to the sea bed and sub-soil and their natural resources; </w:t>
      </w:r>
    </w:p>
    <w:p w14:paraId="3ADCB9E0" w14:textId="77777777" w:rsidR="0057031C" w:rsidRPr="0057031C" w:rsidRDefault="0057031C" w:rsidP="0057031C">
      <w:pPr>
        <w:spacing w:after="0" w:line="240" w:lineRule="auto"/>
        <w:ind w:left="720"/>
        <w:jc w:val="both"/>
        <w:rPr>
          <w:lang w:val="en-GB" w:eastAsia="sk-SK"/>
        </w:rPr>
      </w:pPr>
    </w:p>
    <w:p w14:paraId="69BA630F" w14:textId="77777777"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b) the term "the Slovak Republic" means the Slovak Republic </w:t>
      </w:r>
      <w:proofErr w:type="gramStart"/>
      <w:r w:rsidRPr="0057031C">
        <w:rPr>
          <w:rFonts w:ascii="Times New Roman" w:hAnsi="Times New Roman" w:cs="Times New Roman"/>
          <w:color w:val="000000"/>
          <w:sz w:val="24"/>
          <w:szCs w:val="24"/>
          <w:lang w:val="en-GB" w:eastAsia="sk-SK"/>
        </w:rPr>
        <w:t>and,</w:t>
      </w:r>
      <w:proofErr w:type="gramEnd"/>
      <w:r w:rsidRPr="0057031C">
        <w:rPr>
          <w:rFonts w:ascii="Times New Roman" w:hAnsi="Times New Roman" w:cs="Times New Roman"/>
          <w:color w:val="000000"/>
          <w:sz w:val="24"/>
          <w:szCs w:val="24"/>
          <w:lang w:val="en-GB" w:eastAsia="sk-SK"/>
        </w:rPr>
        <w:t xml:space="preserve"> used in a geographical sense, means its territory, within which the Slovak Republic exercises its sovereign rights and jurisdiction, in accordance with the rules of international </w:t>
      </w:r>
      <w:proofErr w:type="gramStart"/>
      <w:r w:rsidRPr="0057031C">
        <w:rPr>
          <w:rFonts w:ascii="Times New Roman" w:hAnsi="Times New Roman" w:cs="Times New Roman"/>
          <w:color w:val="000000"/>
          <w:sz w:val="24"/>
          <w:szCs w:val="24"/>
          <w:lang w:val="en-GB" w:eastAsia="sk-SK"/>
        </w:rPr>
        <w:t>law;</w:t>
      </w:r>
      <w:proofErr w:type="gramEnd"/>
    </w:p>
    <w:p w14:paraId="1204E283"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2E771AEE" w14:textId="77777777"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c) the terms "a Contracting State" and "the other Contracting State" mean the Arab Republic of Egypt or the Slovak Republic, as the context </w:t>
      </w:r>
      <w:proofErr w:type="gramStart"/>
      <w:r w:rsidRPr="0057031C">
        <w:rPr>
          <w:rFonts w:ascii="Times New Roman" w:hAnsi="Times New Roman" w:cs="Times New Roman"/>
          <w:color w:val="000000"/>
          <w:sz w:val="24"/>
          <w:szCs w:val="24"/>
          <w:lang w:val="en-GB" w:eastAsia="sk-SK"/>
        </w:rPr>
        <w:t>requires;</w:t>
      </w:r>
      <w:proofErr w:type="gramEnd"/>
    </w:p>
    <w:p w14:paraId="2351F75F"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2A50E631" w14:textId="77777777"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d) the term "person" includes an individual, a company and any other body of </w:t>
      </w:r>
      <w:proofErr w:type="gramStart"/>
      <w:r w:rsidRPr="0057031C">
        <w:rPr>
          <w:rFonts w:ascii="Times New Roman" w:hAnsi="Times New Roman" w:cs="Times New Roman"/>
          <w:color w:val="000000"/>
          <w:sz w:val="24"/>
          <w:szCs w:val="24"/>
          <w:lang w:val="en-GB" w:eastAsia="sk-SK"/>
        </w:rPr>
        <w:t>persons;</w:t>
      </w:r>
      <w:proofErr w:type="gramEnd"/>
      <w:r w:rsidRPr="0057031C">
        <w:rPr>
          <w:rFonts w:ascii="Times New Roman" w:hAnsi="Times New Roman" w:cs="Times New Roman"/>
          <w:color w:val="000000"/>
          <w:sz w:val="24"/>
          <w:szCs w:val="24"/>
          <w:lang w:val="en-GB" w:eastAsia="sk-SK"/>
        </w:rPr>
        <w:t xml:space="preserve">  </w:t>
      </w:r>
    </w:p>
    <w:p w14:paraId="7FEB66E0"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7C9BB572" w14:textId="3AF133F3"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e) the term "company" means </w:t>
      </w:r>
      <w:proofErr w:type="spellStart"/>
      <w:r w:rsidRPr="0057031C">
        <w:rPr>
          <w:rFonts w:ascii="Times New Roman" w:hAnsi="Times New Roman" w:cs="Times New Roman"/>
          <w:color w:val="000000"/>
          <w:sz w:val="24"/>
          <w:szCs w:val="24"/>
          <w:lang w:val="en-GB" w:eastAsia="sk-SK"/>
        </w:rPr>
        <w:t>any</w:t>
      </w:r>
      <w:r w:rsidR="007825FB" w:rsidRPr="0057031C">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body</w:t>
      </w:r>
      <w:proofErr w:type="spellEnd"/>
      <w:r w:rsidRPr="0057031C">
        <w:rPr>
          <w:rFonts w:ascii="Times New Roman" w:hAnsi="Times New Roman" w:cs="Times New Roman"/>
          <w:color w:val="000000"/>
          <w:sz w:val="24"/>
          <w:szCs w:val="24"/>
          <w:lang w:val="en-GB" w:eastAsia="sk-SK"/>
        </w:rPr>
        <w:t xml:space="preserve"> corporate or any entity that is treated as a body corporate for tax </w:t>
      </w:r>
      <w:proofErr w:type="gramStart"/>
      <w:r w:rsidRPr="0057031C">
        <w:rPr>
          <w:rFonts w:ascii="Times New Roman" w:hAnsi="Times New Roman" w:cs="Times New Roman"/>
          <w:color w:val="000000"/>
          <w:sz w:val="24"/>
          <w:szCs w:val="24"/>
          <w:lang w:val="en-GB" w:eastAsia="sk-SK"/>
        </w:rPr>
        <w:t>purposes;</w:t>
      </w:r>
      <w:proofErr w:type="gramEnd"/>
    </w:p>
    <w:p w14:paraId="361CC050"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7C8CD9D6" w14:textId="77777777"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f)</w:t>
      </w:r>
      <w:r w:rsidRPr="0057031C">
        <w:rPr>
          <w:rFonts w:ascii="Times New Roman" w:hAnsi="Times New Roman" w:cs="Times New Roman"/>
          <w:color w:val="000000"/>
          <w:sz w:val="24"/>
          <w:szCs w:val="24"/>
          <w:rtl/>
          <w:lang w:val="en-GB" w:eastAsia="sk-SK"/>
        </w:rPr>
        <w:t xml:space="preserve"> </w:t>
      </w:r>
      <w:r w:rsidRPr="0057031C">
        <w:rPr>
          <w:rFonts w:ascii="Times New Roman" w:hAnsi="Times New Roman" w:cs="Times New Roman"/>
          <w:color w:val="000000"/>
          <w:sz w:val="24"/>
          <w:szCs w:val="24"/>
          <w:lang w:val="en-GB" w:eastAsia="sk-SK"/>
        </w:rPr>
        <w:t xml:space="preserve">the terms "enterprise of a Contracting State" and "enterprise of the other Contracting State" mean respectively an enterprise carried on by a resident of a Contracting State and an enterprise carried on by a resident of the other Contracting </w:t>
      </w:r>
      <w:proofErr w:type="gramStart"/>
      <w:r w:rsidRPr="0057031C">
        <w:rPr>
          <w:rFonts w:ascii="Times New Roman" w:hAnsi="Times New Roman" w:cs="Times New Roman"/>
          <w:color w:val="000000"/>
          <w:sz w:val="24"/>
          <w:szCs w:val="24"/>
          <w:lang w:val="en-GB" w:eastAsia="sk-SK"/>
        </w:rPr>
        <w:t>State;</w:t>
      </w:r>
      <w:proofErr w:type="gramEnd"/>
    </w:p>
    <w:p w14:paraId="18299AA8"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428DD7A9" w14:textId="77777777"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g) the term "international traffic" means any transport by a ship or aircraft operated by an enterprise that has its place of effective management in a Contracting State, except when the ship or aircraft is operated solely between places in the other Contracting </w:t>
      </w:r>
      <w:proofErr w:type="gramStart"/>
      <w:r w:rsidRPr="0057031C">
        <w:rPr>
          <w:rFonts w:ascii="Times New Roman" w:hAnsi="Times New Roman" w:cs="Times New Roman"/>
          <w:color w:val="000000"/>
          <w:sz w:val="24"/>
          <w:szCs w:val="24"/>
          <w:lang w:val="en-GB" w:eastAsia="sk-SK"/>
        </w:rPr>
        <w:t>State;</w:t>
      </w:r>
      <w:proofErr w:type="gramEnd"/>
    </w:p>
    <w:p w14:paraId="2B9001A2"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56973E0B" w14:textId="4E9B7A05" w:rsidR="00B71BEB"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h) the term "competent authority" means:</w:t>
      </w:r>
    </w:p>
    <w:p w14:paraId="05090E78"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03340910" w14:textId="3A654FAD" w:rsidR="00B71BEB"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In Egypt, the Minister of Finance or his authorized </w:t>
      </w:r>
      <w:proofErr w:type="gramStart"/>
      <w:r w:rsidR="00B71BEB" w:rsidRPr="0057031C">
        <w:rPr>
          <w:rFonts w:ascii="Times New Roman" w:hAnsi="Times New Roman" w:cs="Times New Roman"/>
          <w:color w:val="000000"/>
          <w:sz w:val="24"/>
          <w:szCs w:val="24"/>
          <w:lang w:val="en-GB" w:eastAsia="sk-SK"/>
        </w:rPr>
        <w:t>representative;</w:t>
      </w:r>
      <w:proofErr w:type="gramEnd"/>
      <w:r w:rsidR="00B71BEB" w:rsidRPr="0057031C">
        <w:rPr>
          <w:rFonts w:ascii="Times New Roman" w:hAnsi="Times New Roman" w:cs="Times New Roman"/>
          <w:color w:val="000000"/>
          <w:sz w:val="24"/>
          <w:szCs w:val="24"/>
          <w:lang w:val="en-GB" w:eastAsia="sk-SK"/>
        </w:rPr>
        <w:t xml:space="preserve"> </w:t>
      </w:r>
    </w:p>
    <w:p w14:paraId="187E96C4" w14:textId="77777777" w:rsidR="0057031C" w:rsidRPr="0057031C" w:rsidRDefault="0057031C" w:rsidP="0057031C">
      <w:pPr>
        <w:spacing w:after="0" w:line="240" w:lineRule="auto"/>
        <w:ind w:left="1440"/>
        <w:rPr>
          <w:lang w:val="en-GB" w:eastAsia="sk-SK"/>
        </w:rPr>
      </w:pPr>
    </w:p>
    <w:p w14:paraId="7E4C4ED9" w14:textId="0E440405" w:rsidR="00B71BEB"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 In the Slovak Republic, the Ministry of Finance of the Slovak Republic or its authorized </w:t>
      </w:r>
      <w:proofErr w:type="gramStart"/>
      <w:r w:rsidRPr="0057031C">
        <w:rPr>
          <w:rFonts w:ascii="Times New Roman" w:hAnsi="Times New Roman" w:cs="Times New Roman"/>
          <w:color w:val="000000"/>
          <w:sz w:val="24"/>
          <w:szCs w:val="24"/>
          <w:lang w:val="en-GB" w:eastAsia="sk-SK"/>
        </w:rPr>
        <w:t>representative;</w:t>
      </w:r>
      <w:proofErr w:type="gramEnd"/>
      <w:r w:rsidRPr="0057031C">
        <w:rPr>
          <w:rFonts w:ascii="Times New Roman" w:hAnsi="Times New Roman" w:cs="Times New Roman"/>
          <w:color w:val="000000"/>
          <w:sz w:val="24"/>
          <w:szCs w:val="24"/>
          <w:lang w:val="en-GB" w:eastAsia="sk-SK"/>
        </w:rPr>
        <w:t xml:space="preserve"> </w:t>
      </w:r>
    </w:p>
    <w:p w14:paraId="7A4AA533"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5079E933" w14:textId="7D5C436D" w:rsidR="00B71BEB"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roofErr w:type="spellStart"/>
      <w:r w:rsidRPr="0057031C">
        <w:rPr>
          <w:rFonts w:ascii="Times New Roman" w:hAnsi="Times New Roman" w:cs="Times New Roman"/>
          <w:color w:val="000000"/>
          <w:sz w:val="24"/>
          <w:szCs w:val="24"/>
          <w:lang w:val="en-GB" w:eastAsia="sk-SK"/>
        </w:rPr>
        <w:t>i</w:t>
      </w:r>
      <w:proofErr w:type="spellEnd"/>
      <w:r w:rsidRPr="0057031C">
        <w:rPr>
          <w:rFonts w:ascii="Times New Roman" w:hAnsi="Times New Roman" w:cs="Times New Roman"/>
          <w:color w:val="000000"/>
          <w:sz w:val="24"/>
          <w:szCs w:val="24"/>
          <w:lang w:val="en-GB" w:eastAsia="sk-SK"/>
        </w:rPr>
        <w:t>)</w:t>
      </w:r>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the term "national" means:</w:t>
      </w:r>
    </w:p>
    <w:p w14:paraId="3802605D" w14:textId="77777777" w:rsidR="0057031C" w:rsidRPr="0057031C" w:rsidRDefault="0057031C" w:rsidP="0057031C">
      <w:pPr>
        <w:spacing w:after="0" w:line="240" w:lineRule="auto"/>
        <w:ind w:left="720"/>
        <w:rPr>
          <w:lang w:val="en-GB" w:eastAsia="sk-SK"/>
        </w:rPr>
      </w:pPr>
    </w:p>
    <w:p w14:paraId="6FF41893" w14:textId="0D94A920" w:rsidR="00B71BEB"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any individual possessing the nationality of a Contracting </w:t>
      </w:r>
      <w:proofErr w:type="gramStart"/>
      <w:r w:rsidR="00B71BEB" w:rsidRPr="0057031C">
        <w:rPr>
          <w:rFonts w:ascii="Times New Roman" w:hAnsi="Times New Roman" w:cs="Times New Roman"/>
          <w:color w:val="000000"/>
          <w:sz w:val="24"/>
          <w:szCs w:val="24"/>
          <w:lang w:val="en-GB" w:eastAsia="sk-SK"/>
        </w:rPr>
        <w:t>State;</w:t>
      </w:r>
      <w:proofErr w:type="gramEnd"/>
      <w:r w:rsidR="00B71BEB" w:rsidRPr="0057031C">
        <w:rPr>
          <w:rFonts w:ascii="Times New Roman" w:hAnsi="Times New Roman" w:cs="Times New Roman"/>
          <w:color w:val="000000"/>
          <w:sz w:val="24"/>
          <w:szCs w:val="24"/>
          <w:lang w:val="en-GB" w:eastAsia="sk-SK"/>
        </w:rPr>
        <w:t xml:space="preserve"> </w:t>
      </w:r>
    </w:p>
    <w:p w14:paraId="77C3D802" w14:textId="77777777" w:rsidR="0057031C" w:rsidRPr="0057031C" w:rsidRDefault="0057031C" w:rsidP="0057031C">
      <w:pPr>
        <w:spacing w:after="0" w:line="240" w:lineRule="auto"/>
        <w:ind w:left="1440"/>
        <w:rPr>
          <w:lang w:val="en-GB" w:eastAsia="sk-SK"/>
        </w:rPr>
      </w:pPr>
    </w:p>
    <w:p w14:paraId="025FB173" w14:textId="0B28B3E7" w:rsidR="00B71BEB"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 any legal person, partnership or association deriving its status as such from the laws in force in a Contracting </w:t>
      </w:r>
      <w:proofErr w:type="gramStart"/>
      <w:r w:rsidRPr="0057031C">
        <w:rPr>
          <w:rFonts w:ascii="Times New Roman" w:hAnsi="Times New Roman" w:cs="Times New Roman"/>
          <w:color w:val="000000"/>
          <w:sz w:val="24"/>
          <w:szCs w:val="24"/>
          <w:lang w:val="en-GB" w:eastAsia="sk-SK"/>
        </w:rPr>
        <w:t>State;</w:t>
      </w:r>
      <w:proofErr w:type="gramEnd"/>
      <w:r w:rsidRPr="0057031C">
        <w:rPr>
          <w:rFonts w:ascii="Times New Roman" w:hAnsi="Times New Roman" w:cs="Times New Roman"/>
          <w:color w:val="000000"/>
          <w:sz w:val="24"/>
          <w:szCs w:val="24"/>
          <w:lang w:val="en-GB" w:eastAsia="sk-SK"/>
        </w:rPr>
        <w:t xml:space="preserve"> </w:t>
      </w:r>
    </w:p>
    <w:p w14:paraId="5D768BF9" w14:textId="77777777" w:rsidR="0057031C" w:rsidRPr="0057031C" w:rsidRDefault="0057031C" w:rsidP="0057031C">
      <w:pPr>
        <w:spacing w:after="0" w:line="240" w:lineRule="auto"/>
        <w:ind w:left="720"/>
        <w:jc w:val="both"/>
        <w:rPr>
          <w:rFonts w:ascii="Times New Roman" w:hAnsi="Times New Roman" w:cs="Times New Roman"/>
          <w:color w:val="000000"/>
          <w:sz w:val="24"/>
          <w:szCs w:val="24"/>
          <w:lang w:val="en-GB" w:eastAsia="sk-SK"/>
        </w:rPr>
      </w:pPr>
    </w:p>
    <w:p w14:paraId="2C272793" w14:textId="77777777" w:rsidR="00B71BEB" w:rsidRPr="0057031C" w:rsidRDefault="00B71BEB" w:rsidP="0057031C">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j) the term “recognised pension fund” of a Contracting State means an entity or arrangement established in that Contracting State that is treated as a separate person under the taxation laws of that Contracting State and:</w:t>
      </w:r>
    </w:p>
    <w:p w14:paraId="7525FEFA" w14:textId="77777777" w:rsidR="00B71BEB" w:rsidRPr="0057031C" w:rsidRDefault="00B71BEB" w:rsidP="0057031C">
      <w:pPr>
        <w:spacing w:after="0" w:line="240" w:lineRule="auto"/>
        <w:ind w:left="720"/>
        <w:jc w:val="both"/>
        <w:rPr>
          <w:rFonts w:ascii="Times New Roman" w:hAnsi="Times New Roman" w:cs="Times New Roman"/>
          <w:color w:val="000000"/>
          <w:sz w:val="24"/>
          <w:szCs w:val="24"/>
          <w:lang w:val="en-GB" w:eastAsia="sk-SK"/>
        </w:rPr>
      </w:pPr>
    </w:p>
    <w:p w14:paraId="4DB3C617" w14:textId="669B0883" w:rsidR="00B71BEB" w:rsidRPr="0057031C" w:rsidRDefault="0057031C"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that is established and operated exclusively or almost exclusively to administer or provide retirement benefits and ancillary or incidental benefits to individuals and that is regulated as such by that Contracting State or one of its political subdivisions or local authorities; or</w:t>
      </w:r>
    </w:p>
    <w:p w14:paraId="41A9E543" w14:textId="77777777" w:rsidR="0057031C" w:rsidRPr="0057031C" w:rsidRDefault="0057031C" w:rsidP="0057031C">
      <w:pPr>
        <w:spacing w:after="0" w:line="240" w:lineRule="auto"/>
        <w:ind w:left="1440"/>
        <w:rPr>
          <w:lang w:val="en-GB" w:eastAsia="sk-SK"/>
        </w:rPr>
      </w:pPr>
    </w:p>
    <w:p w14:paraId="4F43715B" w14:textId="77777777" w:rsidR="00B71BEB" w:rsidRPr="0057031C" w:rsidRDefault="00B71BEB" w:rsidP="0057031C">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(ii) that is established and operated exclusively or almost exclusively to invest funds for the benefit of entities or arrangements referred to in subdivision (</w:t>
      </w:r>
      <w:proofErr w:type="spellStart"/>
      <w:r w:rsidRPr="0057031C">
        <w:rPr>
          <w:rFonts w:ascii="Times New Roman" w:hAnsi="Times New Roman" w:cs="Times New Roman"/>
          <w:color w:val="000000"/>
          <w:sz w:val="24"/>
          <w:szCs w:val="24"/>
          <w:lang w:val="en-GB" w:eastAsia="sk-SK"/>
        </w:rPr>
        <w:t>i</w:t>
      </w:r>
      <w:proofErr w:type="spellEnd"/>
      <w:r w:rsidRPr="0057031C">
        <w:rPr>
          <w:rFonts w:ascii="Times New Roman" w:hAnsi="Times New Roman" w:cs="Times New Roman"/>
          <w:color w:val="000000"/>
          <w:sz w:val="24"/>
          <w:szCs w:val="24"/>
          <w:lang w:val="en-GB" w:eastAsia="sk-SK"/>
        </w:rPr>
        <w:t>).</w:t>
      </w:r>
      <w:r w:rsidRPr="0057031C">
        <w:rPr>
          <w:color w:val="000000"/>
          <w:lang w:val="en-GB" w:eastAsia="sk-SK"/>
        </w:rPr>
        <w:t xml:space="preserve"> </w:t>
      </w:r>
    </w:p>
    <w:p w14:paraId="69608540" w14:textId="77777777"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p>
    <w:p w14:paraId="36E4D63F" w14:textId="2B2A4F03" w:rsidR="00B71BEB" w:rsidRPr="0057031C" w:rsidRDefault="00B71BEB" w:rsidP="0057031C">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As regards the application of the Convention at any time by a Contracting State, any term not defined therein shall, unless the context otherwise requires, have the meaning that it has at that time under the law of that Contracting State for the purposes of the taxes to which the Convention applies, any meaning under the applicable tax laws of that Contracting State prevailing over a meaning given to the term under other laws of that Contracting State.</w:t>
      </w:r>
    </w:p>
    <w:p w14:paraId="1823B945" w14:textId="77777777" w:rsidR="009A7E2C" w:rsidRPr="0057031C" w:rsidRDefault="009A7E2C" w:rsidP="0057031C">
      <w:pPr>
        <w:spacing w:after="0" w:line="240" w:lineRule="auto"/>
        <w:jc w:val="both"/>
        <w:rPr>
          <w:rFonts w:ascii="Times New Roman" w:hAnsi="Times New Roman" w:cs="Times New Roman"/>
          <w:color w:val="000000"/>
          <w:sz w:val="24"/>
          <w:szCs w:val="24"/>
          <w:lang w:val="en-GB" w:eastAsia="sk-SK"/>
        </w:rPr>
      </w:pPr>
    </w:p>
    <w:p w14:paraId="03FBFB3E" w14:textId="566C79FA" w:rsidR="00B71BEB" w:rsidRPr="00F96DDB" w:rsidRDefault="00B71BEB" w:rsidP="0057031C">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 xml:space="preserve">Article </w:t>
      </w:r>
      <w:r w:rsidR="00F96DDB" w:rsidRPr="00F96DDB">
        <w:rPr>
          <w:rFonts w:ascii="Times New Roman" w:hAnsi="Times New Roman" w:cs="Times New Roman"/>
          <w:b/>
          <w:bCs/>
          <w:color w:val="000000"/>
          <w:sz w:val="24"/>
          <w:szCs w:val="24"/>
          <w:lang w:val="en-GB" w:eastAsia="sk-SK"/>
        </w:rPr>
        <w:t>4</w:t>
      </w:r>
    </w:p>
    <w:p w14:paraId="74E23085" w14:textId="2D4B84DE" w:rsidR="00B71BEB" w:rsidRDefault="00F96DDB" w:rsidP="0057031C">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Resident</w:t>
      </w:r>
    </w:p>
    <w:p w14:paraId="1E5B4ADF" w14:textId="77777777" w:rsidR="00F96DDB" w:rsidRPr="00F96DDB" w:rsidRDefault="00F96DDB" w:rsidP="0057031C">
      <w:pPr>
        <w:spacing w:after="0" w:line="240" w:lineRule="auto"/>
        <w:jc w:val="center"/>
        <w:rPr>
          <w:rFonts w:ascii="Times New Roman" w:hAnsi="Times New Roman" w:cs="Times New Roman"/>
          <w:b/>
          <w:bCs/>
          <w:color w:val="000000"/>
          <w:sz w:val="24"/>
          <w:szCs w:val="24"/>
          <w:lang w:val="en-GB" w:eastAsia="sk-SK"/>
        </w:rPr>
      </w:pPr>
    </w:p>
    <w:p w14:paraId="246C4498" w14:textId="363B128A" w:rsidR="00B71BEB" w:rsidRPr="00F96DDB" w:rsidRDefault="00F96DDB" w:rsidP="00F96DDB">
      <w:pPr>
        <w:spacing w:after="0" w:line="240" w:lineRule="auto"/>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For the purposes of this Convention, the term "resident of a Contracting State" means any person who, under the laws of that Contracting State, is liable to tax therein by reason of his domicile, residence, place of management, or any other criterion of a similar nature, and also includes that Contracting State and any political subdivision or local authority thereof as well as a recognised pension fund of that Contracting State. This term, however, does not include any person who is liable to tax in that Contracting State in respect only of income from sources in that Contracting State.</w:t>
      </w:r>
    </w:p>
    <w:p w14:paraId="34E51FA5" w14:textId="77777777" w:rsidR="00F96DDB" w:rsidRPr="00F96DDB" w:rsidRDefault="00F96DDB" w:rsidP="00F96DDB">
      <w:pPr>
        <w:spacing w:after="0" w:line="240" w:lineRule="auto"/>
        <w:jc w:val="both"/>
        <w:rPr>
          <w:lang w:val="en-GB" w:eastAsia="sk-SK"/>
        </w:rPr>
      </w:pPr>
    </w:p>
    <w:p w14:paraId="689052CF" w14:textId="3CF485F8"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proofErr w:type="gramStart"/>
      <w:r w:rsidRPr="0057031C">
        <w:rPr>
          <w:rFonts w:ascii="Times New Roman" w:hAnsi="Times New Roman" w:cs="Times New Roman"/>
          <w:color w:val="000000"/>
          <w:sz w:val="24"/>
          <w:szCs w:val="24"/>
          <w:lang w:val="en-GB" w:eastAsia="sk-SK"/>
        </w:rPr>
        <w:t>Where by</w:t>
      </w:r>
      <w:proofErr w:type="gramEnd"/>
      <w:r w:rsidRPr="0057031C">
        <w:rPr>
          <w:rFonts w:ascii="Times New Roman" w:hAnsi="Times New Roman" w:cs="Times New Roman"/>
          <w:color w:val="000000"/>
          <w:sz w:val="24"/>
          <w:szCs w:val="24"/>
          <w:lang w:val="en-GB" w:eastAsia="sk-SK"/>
        </w:rPr>
        <w:t xml:space="preserve"> reason of the provisions of paragraph 1 of this Article an individual is a resident of both Contracting States, then his status shall be determined as follows:</w:t>
      </w:r>
    </w:p>
    <w:p w14:paraId="3D8C8815"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03C5B601" w14:textId="7DD1C2D4" w:rsidR="00B71BEB" w:rsidRPr="00F96DDB" w:rsidRDefault="00F96DDB" w:rsidP="00F96DDB">
      <w:pPr>
        <w:spacing w:after="0" w:line="240" w:lineRule="auto"/>
        <w:ind w:left="72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he shall be deemed to be a resident only of the Contracting State in which he has a permanent home available to him; if he has a permanent home available to him in both Contracting States, he shall be deemed to be a resident only of the Contracting State with which his personal and economic relations are closer (centre of vital interests);</w:t>
      </w:r>
    </w:p>
    <w:p w14:paraId="5976500F" w14:textId="77777777" w:rsidR="00F96DDB" w:rsidRPr="00F96DDB" w:rsidRDefault="00F96DDB" w:rsidP="00F96DDB">
      <w:pPr>
        <w:spacing w:after="0" w:line="240" w:lineRule="auto"/>
        <w:ind w:left="720"/>
        <w:jc w:val="both"/>
        <w:rPr>
          <w:lang w:val="en-GB" w:eastAsia="sk-SK"/>
        </w:rPr>
      </w:pPr>
    </w:p>
    <w:p w14:paraId="52E3FFEE" w14:textId="288631F2"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if the Contracting State in which he has his centre of vital interests cannot be determined, or if he has not a permanent home available to him in either Contracting State, he shall be deemed to be a resident only of the Contracting State in which he has </w:t>
      </w:r>
      <w:proofErr w:type="gramStart"/>
      <w:r w:rsidRPr="0057031C">
        <w:rPr>
          <w:rFonts w:ascii="Times New Roman" w:hAnsi="Times New Roman" w:cs="Times New Roman"/>
          <w:color w:val="000000"/>
          <w:sz w:val="24"/>
          <w:szCs w:val="24"/>
          <w:lang w:val="en-GB" w:eastAsia="sk-SK"/>
        </w:rPr>
        <w:t>an</w:t>
      </w:r>
      <w:proofErr w:type="gramEnd"/>
      <w:r w:rsidRPr="0057031C">
        <w:rPr>
          <w:rFonts w:ascii="Times New Roman" w:hAnsi="Times New Roman" w:cs="Times New Roman"/>
          <w:color w:val="000000"/>
          <w:sz w:val="24"/>
          <w:szCs w:val="24"/>
          <w:lang w:val="en-GB" w:eastAsia="sk-SK"/>
        </w:rPr>
        <w:t xml:space="preserve"> habitual </w:t>
      </w:r>
      <w:proofErr w:type="gramStart"/>
      <w:r w:rsidRPr="0057031C">
        <w:rPr>
          <w:rFonts w:ascii="Times New Roman" w:hAnsi="Times New Roman" w:cs="Times New Roman"/>
          <w:color w:val="000000"/>
          <w:sz w:val="24"/>
          <w:szCs w:val="24"/>
          <w:lang w:val="en-GB" w:eastAsia="sk-SK"/>
        </w:rPr>
        <w:t>abode;</w:t>
      </w:r>
      <w:proofErr w:type="gramEnd"/>
    </w:p>
    <w:p w14:paraId="4BC404A3"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0FDE36D0" w14:textId="3768D05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c)</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if he has </w:t>
      </w:r>
      <w:proofErr w:type="gramStart"/>
      <w:r w:rsidRPr="0057031C">
        <w:rPr>
          <w:rFonts w:ascii="Times New Roman" w:hAnsi="Times New Roman" w:cs="Times New Roman"/>
          <w:color w:val="000000"/>
          <w:sz w:val="24"/>
          <w:szCs w:val="24"/>
          <w:lang w:val="en-GB" w:eastAsia="sk-SK"/>
        </w:rPr>
        <w:t>an</w:t>
      </w:r>
      <w:proofErr w:type="gramEnd"/>
      <w:r w:rsidRPr="0057031C">
        <w:rPr>
          <w:rFonts w:ascii="Times New Roman" w:hAnsi="Times New Roman" w:cs="Times New Roman"/>
          <w:color w:val="000000"/>
          <w:sz w:val="24"/>
          <w:szCs w:val="24"/>
          <w:lang w:val="en-GB" w:eastAsia="sk-SK"/>
        </w:rPr>
        <w:t xml:space="preserve"> habitual abode in both Contracting States </w:t>
      </w:r>
      <w:proofErr w:type="gramStart"/>
      <w:r w:rsidRPr="0057031C">
        <w:rPr>
          <w:rFonts w:ascii="Times New Roman" w:hAnsi="Times New Roman" w:cs="Times New Roman"/>
          <w:color w:val="000000"/>
          <w:sz w:val="24"/>
          <w:szCs w:val="24"/>
          <w:lang w:val="en-GB" w:eastAsia="sk-SK"/>
        </w:rPr>
        <w:t>or</w:t>
      </w:r>
      <w:proofErr w:type="gramEnd"/>
      <w:r w:rsidRPr="0057031C">
        <w:rPr>
          <w:rFonts w:ascii="Times New Roman" w:hAnsi="Times New Roman" w:cs="Times New Roman"/>
          <w:color w:val="000000"/>
          <w:sz w:val="24"/>
          <w:szCs w:val="24"/>
          <w:lang w:val="en-GB" w:eastAsia="sk-SK"/>
        </w:rPr>
        <w:t xml:space="preserve"> in neither of them, he shall be deemed to be a resident only of the Contracting State of which he is a </w:t>
      </w:r>
      <w:proofErr w:type="gramStart"/>
      <w:r w:rsidRPr="0057031C">
        <w:rPr>
          <w:rFonts w:ascii="Times New Roman" w:hAnsi="Times New Roman" w:cs="Times New Roman"/>
          <w:color w:val="000000"/>
          <w:sz w:val="24"/>
          <w:szCs w:val="24"/>
          <w:lang w:val="en-GB" w:eastAsia="sk-SK"/>
        </w:rPr>
        <w:t>national;</w:t>
      </w:r>
      <w:proofErr w:type="gramEnd"/>
    </w:p>
    <w:p w14:paraId="1A77120F"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674BF770" w14:textId="5C917F6A" w:rsidR="00BA1D8F"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d)</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if he is a national of both Contracting States </w:t>
      </w:r>
      <w:proofErr w:type="gramStart"/>
      <w:r w:rsidRPr="0057031C">
        <w:rPr>
          <w:rFonts w:ascii="Times New Roman" w:hAnsi="Times New Roman" w:cs="Times New Roman"/>
          <w:color w:val="000000"/>
          <w:sz w:val="24"/>
          <w:szCs w:val="24"/>
          <w:lang w:val="en-GB" w:eastAsia="sk-SK"/>
        </w:rPr>
        <w:t>or</w:t>
      </w:r>
      <w:proofErr w:type="gramEnd"/>
      <w:r w:rsidRPr="0057031C">
        <w:rPr>
          <w:rFonts w:ascii="Times New Roman" w:hAnsi="Times New Roman" w:cs="Times New Roman"/>
          <w:color w:val="000000"/>
          <w:sz w:val="24"/>
          <w:szCs w:val="24"/>
          <w:lang w:val="en-GB" w:eastAsia="sk-SK"/>
        </w:rPr>
        <w:t xml:space="preserve"> of neither of them, the competent authorities of the Contracting States shall settle the question by mutual agreement.</w:t>
      </w:r>
    </w:p>
    <w:p w14:paraId="4CA7E0B3" w14:textId="14A591A9" w:rsidR="00B71BEB" w:rsidRPr="0057031C" w:rsidRDefault="00BA1D8F"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3.</w:t>
      </w:r>
      <w:r w:rsidR="00F96DDB">
        <w:rPr>
          <w:rFonts w:ascii="Times New Roman" w:hAnsi="Times New Roman" w:cs="Times New Roman"/>
          <w:color w:val="000000"/>
          <w:sz w:val="24"/>
          <w:szCs w:val="24"/>
          <w:lang w:val="en-GB" w:eastAsia="sk-SK"/>
        </w:rPr>
        <w:t xml:space="preserve"> </w:t>
      </w:r>
      <w:r w:rsidR="00B71BEB" w:rsidRPr="0057031C">
        <w:rPr>
          <w:rFonts w:ascii="Times New Roman" w:hAnsi="Times New Roman" w:cs="Times New Roman"/>
          <w:color w:val="000000"/>
          <w:sz w:val="24"/>
          <w:szCs w:val="24"/>
          <w:lang w:val="en-GB" w:eastAsia="sk-SK"/>
        </w:rPr>
        <w:t xml:space="preserve">Where by reason of the provisions of paragraph 1 of this Article a person other than an individual is a resident of both Contracting States, the competent authorities of the Contracting States shall </w:t>
      </w:r>
      <w:proofErr w:type="spellStart"/>
      <w:r w:rsidR="00B71BEB" w:rsidRPr="0057031C">
        <w:rPr>
          <w:rFonts w:ascii="Times New Roman" w:hAnsi="Times New Roman" w:cs="Times New Roman"/>
          <w:color w:val="000000"/>
          <w:sz w:val="24"/>
          <w:szCs w:val="24"/>
          <w:lang w:val="en-GB" w:eastAsia="sk-SK"/>
        </w:rPr>
        <w:t>endeavor</w:t>
      </w:r>
      <w:proofErr w:type="spellEnd"/>
      <w:r w:rsidR="00B71BEB" w:rsidRPr="0057031C">
        <w:rPr>
          <w:rFonts w:ascii="Times New Roman" w:hAnsi="Times New Roman" w:cs="Times New Roman"/>
          <w:color w:val="000000"/>
          <w:sz w:val="24"/>
          <w:szCs w:val="24"/>
          <w:lang w:val="en-GB" w:eastAsia="sk-SK"/>
        </w:rPr>
        <w:t xml:space="preserve"> to determine by mutual agreement the Contracting State of which such person shall be deemed to be a resident for the purposes of this Convention having regard to its place of effective management, the place where it is incorporated or otherwise constituted and any other relevant factors. In the absence of such agreement, such person shall not be entitled to any relief or exemption from tax provided by this Convention.</w:t>
      </w:r>
    </w:p>
    <w:p w14:paraId="5F640213"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1AB084F2" w14:textId="77777777" w:rsidR="00B71BEB" w:rsidRPr="00F96DDB" w:rsidRDefault="00B71BEB" w:rsidP="00F96DDB">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Article 5</w:t>
      </w:r>
    </w:p>
    <w:p w14:paraId="00E8FCED" w14:textId="0425E95C" w:rsidR="00B71BEB" w:rsidRPr="00F96DDB" w:rsidRDefault="00F96DDB" w:rsidP="00F96DDB">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Permanent Establishment</w:t>
      </w:r>
    </w:p>
    <w:p w14:paraId="48427FE3"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053BCEBE" w14:textId="50B01901" w:rsidR="00B71BEB" w:rsidRPr="00F96DDB" w:rsidRDefault="00F96DDB" w:rsidP="00F96DDB">
      <w:pPr>
        <w:spacing w:after="0" w:line="240" w:lineRule="auto"/>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For the purposes of this Convention, the term "permanent establishment" means a fixed place of business through which the business of an enterprise is wholly or partly carried on.</w:t>
      </w:r>
    </w:p>
    <w:p w14:paraId="4ABE89C6" w14:textId="77777777" w:rsidR="00F96DDB" w:rsidRPr="00F96DDB" w:rsidRDefault="00F96DDB" w:rsidP="00F96DDB">
      <w:pPr>
        <w:spacing w:after="0" w:line="240" w:lineRule="auto"/>
        <w:jc w:val="both"/>
        <w:rPr>
          <w:lang w:val="en-GB" w:eastAsia="sk-SK"/>
        </w:rPr>
      </w:pPr>
    </w:p>
    <w:p w14:paraId="6276FCCE" w14:textId="390DAF34"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term "permanent establishment" includes especially:</w:t>
      </w:r>
    </w:p>
    <w:p w14:paraId="15273B35"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09CD4F80" w14:textId="317AE9F9" w:rsidR="00B71BEB" w:rsidRPr="00F96DDB" w:rsidRDefault="00F96DDB" w:rsidP="00F96DDB">
      <w:pPr>
        <w:spacing w:after="0" w:line="240" w:lineRule="auto"/>
        <w:ind w:left="72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 xml:space="preserve">a place of </w:t>
      </w:r>
      <w:proofErr w:type="gramStart"/>
      <w:r w:rsidR="00B71BEB" w:rsidRPr="00F96DDB">
        <w:rPr>
          <w:rFonts w:ascii="Times New Roman" w:hAnsi="Times New Roman" w:cs="Times New Roman"/>
          <w:color w:val="000000"/>
          <w:sz w:val="24"/>
          <w:szCs w:val="24"/>
          <w:lang w:val="en-GB" w:eastAsia="sk-SK"/>
        </w:rPr>
        <w:t>management;</w:t>
      </w:r>
      <w:proofErr w:type="gramEnd"/>
    </w:p>
    <w:p w14:paraId="1CFA54F7" w14:textId="77777777" w:rsidR="00F96DDB" w:rsidRPr="00F96DDB" w:rsidRDefault="00F96DDB" w:rsidP="00F96DDB">
      <w:pPr>
        <w:spacing w:after="0" w:line="240" w:lineRule="auto"/>
        <w:ind w:left="720"/>
        <w:jc w:val="both"/>
        <w:rPr>
          <w:lang w:val="en-GB" w:eastAsia="sk-SK"/>
        </w:rPr>
      </w:pPr>
    </w:p>
    <w:p w14:paraId="246FA1DE" w14:textId="55C8700F"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a </w:t>
      </w:r>
      <w:proofErr w:type="gramStart"/>
      <w:r w:rsidRPr="0057031C">
        <w:rPr>
          <w:rFonts w:ascii="Times New Roman" w:hAnsi="Times New Roman" w:cs="Times New Roman"/>
          <w:color w:val="000000"/>
          <w:sz w:val="24"/>
          <w:szCs w:val="24"/>
          <w:lang w:val="en-GB" w:eastAsia="sk-SK"/>
        </w:rPr>
        <w:t>branch;</w:t>
      </w:r>
      <w:proofErr w:type="gramEnd"/>
    </w:p>
    <w:p w14:paraId="6FC22983"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69A1763F" w14:textId="1642408D"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c)</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an </w:t>
      </w:r>
      <w:proofErr w:type="gramStart"/>
      <w:r w:rsidRPr="0057031C">
        <w:rPr>
          <w:rFonts w:ascii="Times New Roman" w:hAnsi="Times New Roman" w:cs="Times New Roman"/>
          <w:color w:val="000000"/>
          <w:sz w:val="24"/>
          <w:szCs w:val="24"/>
          <w:lang w:val="en-GB" w:eastAsia="sk-SK"/>
        </w:rPr>
        <w:t>office;</w:t>
      </w:r>
      <w:proofErr w:type="gramEnd"/>
    </w:p>
    <w:p w14:paraId="79083514"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72423C5B" w14:textId="22A9009C"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d)</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a </w:t>
      </w:r>
      <w:proofErr w:type="gramStart"/>
      <w:r w:rsidRPr="0057031C">
        <w:rPr>
          <w:rFonts w:ascii="Times New Roman" w:hAnsi="Times New Roman" w:cs="Times New Roman"/>
          <w:color w:val="000000"/>
          <w:sz w:val="24"/>
          <w:szCs w:val="24"/>
          <w:lang w:val="en-GB" w:eastAsia="sk-SK"/>
        </w:rPr>
        <w:t>factory;</w:t>
      </w:r>
      <w:proofErr w:type="gramEnd"/>
    </w:p>
    <w:p w14:paraId="7066B868"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7212575B" w14:textId="51CA99F4"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e)</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a </w:t>
      </w:r>
      <w:proofErr w:type="gramStart"/>
      <w:r w:rsidRPr="0057031C">
        <w:rPr>
          <w:rFonts w:ascii="Times New Roman" w:hAnsi="Times New Roman" w:cs="Times New Roman"/>
          <w:color w:val="000000"/>
          <w:sz w:val="24"/>
          <w:szCs w:val="24"/>
          <w:lang w:val="en-GB" w:eastAsia="sk-SK"/>
        </w:rPr>
        <w:t>workshop;</w:t>
      </w:r>
      <w:proofErr w:type="gramEnd"/>
    </w:p>
    <w:p w14:paraId="0E3770A5"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44AE3844" w14:textId="44D897B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f)</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a mine, an oil or gas well, a quarry or any other place of extraction of natural</w:t>
      </w:r>
      <w:r w:rsidRPr="0057031C">
        <w:rPr>
          <w:rFonts w:ascii="Times New Roman" w:hAnsi="Times New Roman" w:cs="Times New Roman"/>
          <w:color w:val="000000"/>
          <w:sz w:val="24"/>
          <w:szCs w:val="24"/>
          <w:rtl/>
          <w:lang w:val="en-GB" w:eastAsia="sk-SK"/>
        </w:rPr>
        <w:t xml:space="preserve"> </w:t>
      </w:r>
      <w:proofErr w:type="gramStart"/>
      <w:r w:rsidRPr="0057031C">
        <w:rPr>
          <w:rFonts w:ascii="Times New Roman" w:hAnsi="Times New Roman" w:cs="Times New Roman"/>
          <w:color w:val="000000"/>
          <w:sz w:val="24"/>
          <w:szCs w:val="24"/>
          <w:lang w:val="en-GB" w:eastAsia="sk-SK"/>
        </w:rPr>
        <w:t>resources;</w:t>
      </w:r>
      <w:proofErr w:type="gramEnd"/>
    </w:p>
    <w:p w14:paraId="2C0F0F92"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6AB16C6E" w14:textId="7777777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g)  a farm or plantation, and</w:t>
      </w:r>
    </w:p>
    <w:p w14:paraId="053123B5"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3399AF19" w14:textId="7777777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h)  premises and warehouse used as sales outlets.</w:t>
      </w:r>
    </w:p>
    <w:p w14:paraId="137F8341"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29DF2494" w14:textId="1DDB1654"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3. </w:t>
      </w:r>
      <w:r w:rsidR="00BA1D8F" w:rsidRPr="0057031C">
        <w:rPr>
          <w:rFonts w:ascii="Times New Roman" w:hAnsi="Times New Roman" w:cs="Times New Roman"/>
          <w:color w:val="000000"/>
          <w:sz w:val="24"/>
          <w:szCs w:val="24"/>
          <w:lang w:val="en-GB" w:eastAsia="sk-SK"/>
        </w:rPr>
        <w:t>T</w:t>
      </w:r>
      <w:r w:rsidRPr="0057031C">
        <w:rPr>
          <w:rFonts w:ascii="Times New Roman" w:hAnsi="Times New Roman" w:cs="Times New Roman"/>
          <w:color w:val="000000"/>
          <w:sz w:val="24"/>
          <w:szCs w:val="24"/>
          <w:lang w:val="en-GB" w:eastAsia="sk-SK"/>
        </w:rPr>
        <w:t>he term "permanent establishment" also includes:</w:t>
      </w:r>
    </w:p>
    <w:p w14:paraId="158B10D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708B1B14" w14:textId="5B2A1F0D" w:rsidR="00B71BE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a) </w:t>
      </w:r>
      <w:r w:rsidR="00B71BEB" w:rsidRPr="0057031C">
        <w:rPr>
          <w:rFonts w:ascii="Times New Roman" w:hAnsi="Times New Roman" w:cs="Times New Roman"/>
          <w:color w:val="000000"/>
          <w:sz w:val="24"/>
          <w:szCs w:val="24"/>
          <w:lang w:val="en-GB" w:eastAsia="sk-SK"/>
        </w:rPr>
        <w:t xml:space="preserve">a building site, a construction, assembly or installation project or supervisory activities in connection therewith, but only if such site, project or activities </w:t>
      </w:r>
      <w:r w:rsidR="00E9787D" w:rsidRPr="0057031C">
        <w:rPr>
          <w:rFonts w:ascii="Times New Roman" w:hAnsi="Times New Roman" w:cs="Times New Roman"/>
          <w:color w:val="000000"/>
          <w:sz w:val="24"/>
          <w:szCs w:val="24"/>
          <w:lang w:val="en-GB" w:eastAsia="sk-SK"/>
        </w:rPr>
        <w:t xml:space="preserve">are </w:t>
      </w:r>
      <w:r w:rsidR="00B71BEB" w:rsidRPr="0057031C">
        <w:rPr>
          <w:rFonts w:ascii="Times New Roman" w:hAnsi="Times New Roman" w:cs="Times New Roman"/>
          <w:color w:val="000000"/>
          <w:sz w:val="24"/>
          <w:szCs w:val="24"/>
          <w:lang w:val="en-GB" w:eastAsia="sk-SK"/>
        </w:rPr>
        <w:t xml:space="preserve">continued for more than six </w:t>
      </w:r>
      <w:proofErr w:type="gramStart"/>
      <w:r w:rsidR="00B71BEB" w:rsidRPr="0057031C">
        <w:rPr>
          <w:rFonts w:ascii="Times New Roman" w:hAnsi="Times New Roman" w:cs="Times New Roman"/>
          <w:color w:val="000000"/>
          <w:sz w:val="24"/>
          <w:szCs w:val="24"/>
          <w:lang w:val="en-GB" w:eastAsia="sk-SK"/>
        </w:rPr>
        <w:t>months;</w:t>
      </w:r>
      <w:proofErr w:type="gramEnd"/>
      <w:r w:rsidR="00B71BEB" w:rsidRPr="0057031C">
        <w:rPr>
          <w:rFonts w:ascii="Times New Roman" w:hAnsi="Times New Roman" w:cs="Times New Roman"/>
          <w:color w:val="000000"/>
          <w:sz w:val="24"/>
          <w:szCs w:val="24"/>
          <w:lang w:val="en-GB" w:eastAsia="sk-SK"/>
        </w:rPr>
        <w:t xml:space="preserve"> </w:t>
      </w:r>
    </w:p>
    <w:p w14:paraId="239ABBE3" w14:textId="77777777" w:rsidR="00B71BEB" w:rsidRPr="0057031C" w:rsidRDefault="00B71BEB" w:rsidP="00F96DDB">
      <w:pPr>
        <w:spacing w:after="0" w:line="240" w:lineRule="auto"/>
        <w:ind w:left="720"/>
        <w:jc w:val="both"/>
        <w:rPr>
          <w:rFonts w:ascii="Times New Roman" w:hAnsi="Times New Roman" w:cs="Times New Roman"/>
          <w:color w:val="000000"/>
          <w:sz w:val="24"/>
          <w:szCs w:val="24"/>
          <w:lang w:val="en-GB" w:eastAsia="sk-SK"/>
        </w:rPr>
      </w:pPr>
    </w:p>
    <w:p w14:paraId="0226C36B" w14:textId="14419767" w:rsidR="00B71BEB"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b) </w:t>
      </w:r>
      <w:r w:rsidR="00B71BEB" w:rsidRPr="0057031C">
        <w:rPr>
          <w:rFonts w:ascii="Times New Roman" w:hAnsi="Times New Roman" w:cs="Times New Roman"/>
          <w:color w:val="000000"/>
          <w:sz w:val="24"/>
          <w:szCs w:val="24"/>
          <w:lang w:val="en-GB" w:eastAsia="sk-SK"/>
        </w:rPr>
        <w:t xml:space="preserve">any activities involving the use of substantial equipment (including installation of such equipment) carried on in a Contracting State in connection with the extraction, exploration or exploitation of natural resources situated in that Contracting State; if such activities are carried on for a period or periods exceeding in the aggregate 60 days in any twelve-month period beginning or ending in fiscal year concerned; </w:t>
      </w:r>
    </w:p>
    <w:p w14:paraId="21B5661A"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24238C15" w14:textId="78896166" w:rsidR="00B71BE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c) </w:t>
      </w:r>
      <w:r w:rsidR="00B71BEB" w:rsidRPr="0057031C">
        <w:rPr>
          <w:rFonts w:ascii="Times New Roman" w:hAnsi="Times New Roman" w:cs="Times New Roman"/>
          <w:color w:val="000000"/>
          <w:sz w:val="24"/>
          <w:szCs w:val="24"/>
          <w:lang w:val="en-GB" w:eastAsia="sk-SK"/>
        </w:rPr>
        <w:t xml:space="preserve">the furnishing of services, including consultancy services, by an enterprise of a Contracting State through employees or other personnel engaged by the enterprise for such </w:t>
      </w:r>
      <w:r w:rsidR="00B71BEB" w:rsidRPr="0057031C">
        <w:rPr>
          <w:rFonts w:ascii="Times New Roman" w:hAnsi="Times New Roman" w:cs="Times New Roman"/>
          <w:color w:val="000000"/>
          <w:sz w:val="24"/>
          <w:szCs w:val="24"/>
          <w:lang w:val="en-GB" w:eastAsia="sk-SK"/>
        </w:rPr>
        <w:lastRenderedPageBreak/>
        <w:t xml:space="preserve">purposes, but only if activities of that nature continue within a Contracting State for a period or periods aggregating more than 183 days in any twelve </w:t>
      </w:r>
      <w:r w:rsidR="00BA1D8F" w:rsidRPr="0057031C">
        <w:rPr>
          <w:rFonts w:ascii="Times New Roman" w:hAnsi="Times New Roman" w:cs="Times New Roman"/>
          <w:color w:val="000000"/>
          <w:sz w:val="24"/>
          <w:szCs w:val="24"/>
          <w:lang w:val="en-GB" w:eastAsia="sk-SK"/>
        </w:rPr>
        <w:t>-</w:t>
      </w:r>
      <w:r w:rsidR="00B71BEB" w:rsidRPr="0057031C">
        <w:rPr>
          <w:rFonts w:ascii="Times New Roman" w:hAnsi="Times New Roman" w:cs="Times New Roman"/>
          <w:color w:val="000000"/>
          <w:sz w:val="24"/>
          <w:szCs w:val="24"/>
          <w:lang w:val="en-GB" w:eastAsia="sk-SK"/>
        </w:rPr>
        <w:t>month period.</w:t>
      </w:r>
    </w:p>
    <w:p w14:paraId="02C1BB8E"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p>
    <w:p w14:paraId="5D44EA5C" w14:textId="67426E20"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Notwithstanding the preceding provisions of this Article, the term “permanent establishment” shall be deemed not to include: </w:t>
      </w:r>
    </w:p>
    <w:p w14:paraId="5DF81B45"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37DFB8F8" w14:textId="497D23F9" w:rsidR="00B71BEB" w:rsidRPr="00F96DDB" w:rsidRDefault="00F96DDB" w:rsidP="00F96DDB">
      <w:pPr>
        <w:spacing w:after="0" w:line="240" w:lineRule="auto"/>
        <w:ind w:left="72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 xml:space="preserve">the use of facilities solely for the purpose of storage or display of goods or merchandise belonging to the </w:t>
      </w:r>
      <w:proofErr w:type="gramStart"/>
      <w:r w:rsidR="00B71BEB" w:rsidRPr="00F96DDB">
        <w:rPr>
          <w:rFonts w:ascii="Times New Roman" w:hAnsi="Times New Roman" w:cs="Times New Roman"/>
          <w:color w:val="000000"/>
          <w:sz w:val="24"/>
          <w:szCs w:val="24"/>
          <w:lang w:val="en-GB" w:eastAsia="sk-SK"/>
        </w:rPr>
        <w:t>enterprise;</w:t>
      </w:r>
      <w:proofErr w:type="gramEnd"/>
    </w:p>
    <w:p w14:paraId="7C89782C" w14:textId="77777777" w:rsidR="00F96DDB" w:rsidRPr="00F96DDB" w:rsidRDefault="00F96DDB" w:rsidP="00F96DDB">
      <w:pPr>
        <w:spacing w:after="0" w:line="240" w:lineRule="auto"/>
        <w:ind w:left="720"/>
        <w:jc w:val="both"/>
        <w:rPr>
          <w:lang w:val="en-GB" w:eastAsia="sk-SK"/>
        </w:rPr>
      </w:pPr>
    </w:p>
    <w:p w14:paraId="1CC7E201" w14:textId="778399B5"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(b) the maintenance of a stock of goods or merchandise belonging to the enterprise solely for the purpose of storage or </w:t>
      </w:r>
      <w:proofErr w:type="gramStart"/>
      <w:r w:rsidRPr="0057031C">
        <w:rPr>
          <w:rFonts w:ascii="Times New Roman" w:hAnsi="Times New Roman" w:cs="Times New Roman"/>
          <w:color w:val="000000"/>
          <w:sz w:val="24"/>
          <w:szCs w:val="24"/>
          <w:lang w:val="en-GB" w:eastAsia="sk-SK"/>
        </w:rPr>
        <w:t>display;</w:t>
      </w:r>
      <w:proofErr w:type="gramEnd"/>
      <w:r w:rsidRPr="0057031C">
        <w:rPr>
          <w:rFonts w:ascii="Times New Roman" w:hAnsi="Times New Roman" w:cs="Times New Roman"/>
          <w:color w:val="000000"/>
          <w:sz w:val="24"/>
          <w:szCs w:val="24"/>
          <w:lang w:val="en-GB" w:eastAsia="sk-SK"/>
        </w:rPr>
        <w:t xml:space="preserve"> </w:t>
      </w:r>
    </w:p>
    <w:p w14:paraId="1081E561"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3B360705" w14:textId="7777777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(c) the maintenance of a stock of goods or merchandise belonging to the enterprise solely for the purpose of processing by another </w:t>
      </w:r>
      <w:proofErr w:type="gramStart"/>
      <w:r w:rsidRPr="0057031C">
        <w:rPr>
          <w:rFonts w:ascii="Times New Roman" w:hAnsi="Times New Roman" w:cs="Times New Roman"/>
          <w:color w:val="000000"/>
          <w:sz w:val="24"/>
          <w:szCs w:val="24"/>
          <w:lang w:val="en-GB" w:eastAsia="sk-SK"/>
        </w:rPr>
        <w:t>enterprise;</w:t>
      </w:r>
      <w:proofErr w:type="gramEnd"/>
    </w:p>
    <w:p w14:paraId="38EB55A8"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22B82FAC" w14:textId="7777777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(d) the maintenance of a fixed place of business solely for the purpose of purchasing goods or merchandise or of collecting information, for the </w:t>
      </w:r>
      <w:proofErr w:type="gramStart"/>
      <w:r w:rsidRPr="0057031C">
        <w:rPr>
          <w:rFonts w:ascii="Times New Roman" w:hAnsi="Times New Roman" w:cs="Times New Roman"/>
          <w:color w:val="000000"/>
          <w:sz w:val="24"/>
          <w:szCs w:val="24"/>
          <w:lang w:val="en-GB" w:eastAsia="sk-SK"/>
        </w:rPr>
        <w:t>enterprise;</w:t>
      </w:r>
      <w:proofErr w:type="gramEnd"/>
    </w:p>
    <w:p w14:paraId="775D7CB0"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0F099FB2" w14:textId="588566AB"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(e) the maintenance of a fixed place of business solely for the purpose of carrying on, for the enterprise, any other </w:t>
      </w:r>
      <w:proofErr w:type="gramStart"/>
      <w:r w:rsidRPr="0057031C">
        <w:rPr>
          <w:rFonts w:ascii="Times New Roman" w:hAnsi="Times New Roman" w:cs="Times New Roman"/>
          <w:color w:val="000000"/>
          <w:sz w:val="24"/>
          <w:szCs w:val="24"/>
          <w:lang w:val="en-GB" w:eastAsia="sk-SK"/>
        </w:rPr>
        <w:t>activity;</w:t>
      </w:r>
      <w:proofErr w:type="gramEnd"/>
      <w:r w:rsidRPr="0057031C">
        <w:rPr>
          <w:rFonts w:ascii="Times New Roman" w:hAnsi="Times New Roman" w:cs="Times New Roman"/>
          <w:color w:val="000000"/>
          <w:sz w:val="24"/>
          <w:szCs w:val="24"/>
          <w:lang w:val="en-GB" w:eastAsia="sk-SK"/>
        </w:rPr>
        <w:t xml:space="preserve"> </w:t>
      </w:r>
    </w:p>
    <w:p w14:paraId="483A96DD"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7F402AB4" w14:textId="77777777"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(f) the maintenance of a fixed place of business solely for any combination of activities mentioned in subparagraphs (a) to (e), </w:t>
      </w:r>
    </w:p>
    <w:p w14:paraId="2CFF4A8F"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5BB340B0" w14:textId="77777777"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provided that such activity or, in the case of subparagraph (f), the overall activity of the fixed place of business, is of a preparatory or auxiliary character.</w:t>
      </w:r>
      <w:r w:rsidRPr="0057031C">
        <w:rPr>
          <w:rFonts w:ascii="Times New Roman" w:hAnsi="Times New Roman" w:cs="Times New Roman"/>
          <w:color w:val="000000"/>
          <w:sz w:val="24"/>
          <w:szCs w:val="24"/>
          <w:lang w:val="en-GB" w:eastAsia="sk-SK"/>
        </w:rPr>
        <w:tab/>
      </w:r>
    </w:p>
    <w:p w14:paraId="1F1025D1"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06C57F2D" w14:textId="7A87A281"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5. Paragraph 4 of this </w:t>
      </w:r>
      <w:r w:rsidR="0044102C" w:rsidRPr="0057031C">
        <w:rPr>
          <w:rFonts w:ascii="Times New Roman" w:hAnsi="Times New Roman" w:cs="Times New Roman"/>
          <w:color w:val="000000"/>
          <w:sz w:val="24"/>
          <w:szCs w:val="24"/>
          <w:lang w:val="en-GB" w:eastAsia="sk-SK"/>
        </w:rPr>
        <w:t xml:space="preserve">Article </w:t>
      </w:r>
      <w:r w:rsidRPr="0057031C">
        <w:rPr>
          <w:rFonts w:ascii="Times New Roman" w:hAnsi="Times New Roman" w:cs="Times New Roman"/>
          <w:color w:val="000000"/>
          <w:sz w:val="24"/>
          <w:szCs w:val="24"/>
          <w:lang w:val="en-GB" w:eastAsia="sk-SK"/>
        </w:rPr>
        <w:t>shall not apply to a fixed place of business that is used or maintained by an enterprise if the same enterprise or a closely related enterprise carries on business activities at the same place or at another place in the same Contracting State and</w:t>
      </w:r>
    </w:p>
    <w:p w14:paraId="61AC8FA7"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p>
    <w:p w14:paraId="340FDD40" w14:textId="5919C326" w:rsidR="00B71BEB" w:rsidRPr="00F96DDB" w:rsidRDefault="00F96DDB" w:rsidP="00F96DDB">
      <w:pPr>
        <w:spacing w:after="0" w:line="240" w:lineRule="auto"/>
        <w:ind w:left="72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that place or other place constitutes a permanent establishment for the enterprise or the closely related enterprise under the provisions of this Article, or</w:t>
      </w:r>
    </w:p>
    <w:p w14:paraId="5FA7A316" w14:textId="77777777" w:rsidR="00B71BEB" w:rsidRPr="0057031C" w:rsidRDefault="00B71BEB" w:rsidP="00F96DDB">
      <w:pPr>
        <w:spacing w:after="0" w:line="240" w:lineRule="auto"/>
        <w:ind w:left="720"/>
        <w:jc w:val="both"/>
        <w:rPr>
          <w:rFonts w:ascii="Times New Roman" w:hAnsi="Times New Roman" w:cs="Times New Roman"/>
          <w:color w:val="000000"/>
          <w:sz w:val="24"/>
          <w:szCs w:val="24"/>
          <w:lang w:val="en-GB" w:eastAsia="sk-SK"/>
        </w:rPr>
      </w:pPr>
    </w:p>
    <w:p w14:paraId="3D285DBB" w14:textId="0E0E3497" w:rsidR="00B71BE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b) </w:t>
      </w:r>
      <w:r w:rsidR="00B71BEB" w:rsidRPr="0057031C">
        <w:rPr>
          <w:rFonts w:ascii="Times New Roman" w:hAnsi="Times New Roman" w:cs="Times New Roman"/>
          <w:color w:val="000000"/>
          <w:sz w:val="24"/>
          <w:szCs w:val="24"/>
          <w:lang w:val="en-GB" w:eastAsia="sk-SK"/>
        </w:rPr>
        <w:t>the overall activity resulting from the combination of the activities carried on by the two enterprises at the same place, or by the same enterprise or closely related enterprises at the two places, is not of a preparatory or auxiliary character,</w:t>
      </w:r>
    </w:p>
    <w:p w14:paraId="50A0A780"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p>
    <w:p w14:paraId="3E46A7CD"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provided that the business activities carried on by the two enterprises at the same place, or by the same enterprise or closely related enterprises at the two places, constitute complementary functions that are part of a cohesive business operation.</w:t>
      </w:r>
    </w:p>
    <w:p w14:paraId="37A03632"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p>
    <w:p w14:paraId="184BE406" w14:textId="407229BF"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6. Notwithstanding the provisions of paragraphs 1 and 2 but subject to the provisions of paragraph 8, where a person is acting in a Contracting State on behalf of an enterprise, that enterprise shall be deemed to have a permanent establishment in that Contracting State in respect of any activities which that person undertakes for the enterprise, if such a person:</w:t>
      </w:r>
    </w:p>
    <w:p w14:paraId="32777513" w14:textId="4DFF4A82" w:rsidR="00B71BEB"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lastRenderedPageBreak/>
        <w:t xml:space="preserve">a) </w:t>
      </w:r>
      <w:r w:rsidR="00B71BEB" w:rsidRPr="0057031C">
        <w:rPr>
          <w:rFonts w:ascii="Times New Roman" w:hAnsi="Times New Roman" w:cs="Times New Roman"/>
          <w:color w:val="000000"/>
          <w:sz w:val="24"/>
          <w:szCs w:val="24"/>
          <w:lang w:val="en-GB" w:eastAsia="sk-SK"/>
        </w:rPr>
        <w:t>habitually concludes contracts, or habitually plays the principal role leading to the conclusion of contracts that are routinely concluded without material modification by the enterprise, and these contracts are:</w:t>
      </w:r>
    </w:p>
    <w:p w14:paraId="32175AF9" w14:textId="77777777" w:rsidR="00F96DDB" w:rsidRPr="0057031C" w:rsidRDefault="00F96DDB" w:rsidP="00F96DDB">
      <w:pPr>
        <w:spacing w:after="0" w:line="240" w:lineRule="auto"/>
        <w:ind w:left="720"/>
        <w:jc w:val="both"/>
        <w:rPr>
          <w:rFonts w:ascii="Times New Roman" w:hAnsi="Times New Roman" w:cs="Times New Roman"/>
          <w:color w:val="000000"/>
          <w:sz w:val="24"/>
          <w:szCs w:val="24"/>
          <w:lang w:val="en-GB" w:eastAsia="sk-SK"/>
        </w:rPr>
      </w:pPr>
    </w:p>
    <w:p w14:paraId="2BD32AE7" w14:textId="4B355E55" w:rsidR="00B71BEB" w:rsidRPr="00F96DDB" w:rsidRDefault="00F96DDB" w:rsidP="00F96DDB">
      <w:pPr>
        <w:spacing w:after="0" w:line="240" w:lineRule="auto"/>
        <w:ind w:left="144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w:t>
      </w:r>
      <w:proofErr w:type="spellStart"/>
      <w:r w:rsidRPr="00F96DDB">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in the name of the enterprise; or</w:t>
      </w:r>
    </w:p>
    <w:p w14:paraId="2754F5C6" w14:textId="77777777" w:rsidR="00F96DDB" w:rsidRPr="0057031C" w:rsidRDefault="00F96DDB" w:rsidP="00F96DDB">
      <w:pPr>
        <w:spacing w:after="0" w:line="240" w:lineRule="auto"/>
        <w:ind w:left="1440"/>
        <w:jc w:val="both"/>
        <w:rPr>
          <w:rFonts w:ascii="Times New Roman" w:hAnsi="Times New Roman" w:cs="Times New Roman"/>
          <w:color w:val="000000"/>
          <w:sz w:val="24"/>
          <w:szCs w:val="24"/>
          <w:lang w:val="en-GB" w:eastAsia="sk-SK"/>
        </w:rPr>
      </w:pPr>
    </w:p>
    <w:p w14:paraId="5F21A0F4" w14:textId="29CF5A1B" w:rsidR="00B71BEB" w:rsidRDefault="00F96DDB" w:rsidP="00F96DDB">
      <w:pPr>
        <w:spacing w:after="0" w:line="240" w:lineRule="auto"/>
        <w:ind w:left="144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(ii) </w:t>
      </w:r>
      <w:r w:rsidR="00B71BEB" w:rsidRPr="0057031C">
        <w:rPr>
          <w:rFonts w:ascii="Times New Roman" w:hAnsi="Times New Roman" w:cs="Times New Roman"/>
          <w:color w:val="000000"/>
          <w:sz w:val="24"/>
          <w:szCs w:val="24"/>
          <w:lang w:val="en-GB" w:eastAsia="sk-SK"/>
        </w:rPr>
        <w:t xml:space="preserve">for the transfer of the ownership of, or for the granting of the right to use, property owned by that enterprise or that the enterprise has the right to use; or </w:t>
      </w:r>
    </w:p>
    <w:p w14:paraId="2BA5CB22" w14:textId="77777777" w:rsidR="00F96DDB" w:rsidRPr="0057031C" w:rsidRDefault="00F96DDB" w:rsidP="00F96DDB">
      <w:pPr>
        <w:spacing w:after="0" w:line="240" w:lineRule="auto"/>
        <w:ind w:left="1440"/>
        <w:jc w:val="both"/>
        <w:rPr>
          <w:rFonts w:ascii="Times New Roman" w:hAnsi="Times New Roman" w:cs="Times New Roman"/>
          <w:color w:val="000000"/>
          <w:sz w:val="24"/>
          <w:szCs w:val="24"/>
          <w:lang w:val="en-GB" w:eastAsia="sk-SK"/>
        </w:rPr>
      </w:pPr>
    </w:p>
    <w:p w14:paraId="2828A3F5" w14:textId="72A1F7DF" w:rsidR="00B71BEB" w:rsidRPr="0057031C" w:rsidRDefault="00F96DDB" w:rsidP="00F96DDB">
      <w:pPr>
        <w:spacing w:after="0" w:line="240" w:lineRule="auto"/>
        <w:ind w:left="144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(iii) </w:t>
      </w:r>
      <w:r w:rsidR="00B71BEB" w:rsidRPr="0057031C">
        <w:rPr>
          <w:rFonts w:ascii="Times New Roman" w:hAnsi="Times New Roman" w:cs="Times New Roman"/>
          <w:color w:val="000000"/>
          <w:sz w:val="24"/>
          <w:szCs w:val="24"/>
          <w:lang w:val="en-GB" w:eastAsia="sk-SK"/>
        </w:rPr>
        <w:t>for the provision of services by that enterprise,</w:t>
      </w:r>
    </w:p>
    <w:p w14:paraId="3A26B663" w14:textId="77777777" w:rsidR="00B71BEB" w:rsidRPr="0057031C" w:rsidRDefault="00B71BEB" w:rsidP="00F96DDB">
      <w:pPr>
        <w:spacing w:after="0" w:line="240" w:lineRule="auto"/>
        <w:ind w:left="720"/>
        <w:jc w:val="both"/>
        <w:rPr>
          <w:rFonts w:ascii="Times New Roman" w:hAnsi="Times New Roman" w:cs="Times New Roman"/>
          <w:color w:val="000000"/>
          <w:sz w:val="24"/>
          <w:szCs w:val="24"/>
          <w:lang w:val="en-GB" w:eastAsia="sk-SK"/>
        </w:rPr>
      </w:pPr>
    </w:p>
    <w:p w14:paraId="7A2FB945" w14:textId="43E8B863" w:rsidR="00B71BEB" w:rsidRPr="0057031C"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unless the activities of such person are limited to those mentioned in paragraph 4 which, if exercised through a fixed place of business (other than a fixed place of business to which paragraph 5 would apply), would not make this fixed place of business a permanent establishment under the provisions of that paragraph; or</w:t>
      </w:r>
    </w:p>
    <w:p w14:paraId="13E38CF2" w14:textId="77777777" w:rsidR="00B71BEB" w:rsidRPr="0057031C" w:rsidRDefault="00B71BEB" w:rsidP="00F96DDB">
      <w:pPr>
        <w:spacing w:after="0" w:line="240" w:lineRule="auto"/>
        <w:ind w:left="720"/>
        <w:jc w:val="both"/>
        <w:rPr>
          <w:rFonts w:ascii="Times New Roman" w:hAnsi="Times New Roman" w:cs="Times New Roman"/>
          <w:color w:val="000000"/>
          <w:sz w:val="24"/>
          <w:szCs w:val="24"/>
          <w:lang w:val="en-GB" w:eastAsia="sk-SK"/>
        </w:rPr>
      </w:pPr>
    </w:p>
    <w:p w14:paraId="1BA2E394" w14:textId="2816FB6B" w:rsidR="00B71BEB" w:rsidRDefault="00F96DDB" w:rsidP="00F96DDB">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b) </w:t>
      </w:r>
      <w:r w:rsidR="00B71BEB" w:rsidRPr="0057031C">
        <w:rPr>
          <w:rFonts w:ascii="Times New Roman" w:hAnsi="Times New Roman" w:cs="Times New Roman"/>
          <w:color w:val="000000"/>
          <w:sz w:val="24"/>
          <w:szCs w:val="24"/>
          <w:lang w:val="en-GB" w:eastAsia="sk-SK"/>
        </w:rPr>
        <w:t xml:space="preserve">does not habitually conclude contracts nor plays the principal role leading to the conclusion of such </w:t>
      </w:r>
      <w:proofErr w:type="gramStart"/>
      <w:r w:rsidR="00B71BEB" w:rsidRPr="0057031C">
        <w:rPr>
          <w:rFonts w:ascii="Times New Roman" w:hAnsi="Times New Roman" w:cs="Times New Roman"/>
          <w:color w:val="000000"/>
          <w:sz w:val="24"/>
          <w:szCs w:val="24"/>
          <w:lang w:val="en-GB" w:eastAsia="sk-SK"/>
        </w:rPr>
        <w:t>contracts, but</w:t>
      </w:r>
      <w:proofErr w:type="gramEnd"/>
      <w:r w:rsidR="00B71BEB" w:rsidRPr="0057031C">
        <w:rPr>
          <w:rFonts w:ascii="Times New Roman" w:hAnsi="Times New Roman" w:cs="Times New Roman"/>
          <w:color w:val="000000"/>
          <w:sz w:val="24"/>
          <w:szCs w:val="24"/>
          <w:lang w:val="en-GB" w:eastAsia="sk-SK"/>
        </w:rPr>
        <w:t xml:space="preserve"> habitually maintains in that Contracting State a stock of goods or merchandise from which that person regularly delivers goods or merchandise on behalf of the enterprise.</w:t>
      </w:r>
    </w:p>
    <w:p w14:paraId="387A058A"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75C2B2C5" w14:textId="3CD5783E"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7. Notwithstanding the preceding provisions of this Article, an insurance enterprise of a Contracting State shall, except in regard to re-insurance, be deemed to have a permanent establishment in the other Contracting State if it collects premiums in the territory of the other Contracting State or insures risks situated therein through a person other than an agent of an independent status to whom paragraph </w:t>
      </w:r>
      <w:r w:rsidR="00DB7510" w:rsidRPr="0057031C">
        <w:rPr>
          <w:rFonts w:ascii="Times New Roman" w:hAnsi="Times New Roman" w:cs="Times New Roman"/>
          <w:color w:val="000000"/>
          <w:sz w:val="24"/>
          <w:szCs w:val="24"/>
          <w:lang w:val="en-GB" w:eastAsia="sk-SK"/>
        </w:rPr>
        <w:t xml:space="preserve">8 </w:t>
      </w:r>
      <w:r w:rsidRPr="0057031C">
        <w:rPr>
          <w:rFonts w:ascii="Times New Roman" w:hAnsi="Times New Roman" w:cs="Times New Roman"/>
          <w:color w:val="000000"/>
          <w:sz w:val="24"/>
          <w:szCs w:val="24"/>
          <w:lang w:val="en-GB" w:eastAsia="sk-SK"/>
        </w:rPr>
        <w:t>applies.</w:t>
      </w:r>
    </w:p>
    <w:p w14:paraId="1F273F2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4951285A" w14:textId="4863A5A3"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8. Paragraphs 6 and 7 of this Article shall not apply where the person acting in a Contracting State on behalf of an enterprise of the other Contracting State carries on business in the first-mentioned Contracting State as an independent agent and acts for the enterprise in the ordinary course of that business. Where, however, a person acts exclusively or almost exclusively on behalf of one or more enterprises to which it is closely related, that person shall not </w:t>
      </w:r>
      <w:proofErr w:type="gramStart"/>
      <w:r w:rsidRPr="0057031C">
        <w:rPr>
          <w:rFonts w:ascii="Times New Roman" w:hAnsi="Times New Roman" w:cs="Times New Roman"/>
          <w:color w:val="000000"/>
          <w:sz w:val="24"/>
          <w:szCs w:val="24"/>
          <w:lang w:val="en-GB" w:eastAsia="sk-SK"/>
        </w:rPr>
        <w:t>be considered to be</w:t>
      </w:r>
      <w:proofErr w:type="gramEnd"/>
      <w:r w:rsidRPr="0057031C">
        <w:rPr>
          <w:rFonts w:ascii="Times New Roman" w:hAnsi="Times New Roman" w:cs="Times New Roman"/>
          <w:color w:val="000000"/>
          <w:sz w:val="24"/>
          <w:szCs w:val="24"/>
          <w:lang w:val="en-GB" w:eastAsia="sk-SK"/>
        </w:rPr>
        <w:t xml:space="preserve"> an independent agent within the meaning of this paragraph with respect to any such enterprise</w:t>
      </w:r>
      <w:r w:rsidRPr="0057031C">
        <w:rPr>
          <w:rFonts w:ascii="Times New Roman" w:hAnsi="Times New Roman" w:cs="Times New Roman"/>
          <w:color w:val="000000"/>
          <w:sz w:val="24"/>
          <w:szCs w:val="24"/>
          <w:rtl/>
          <w:lang w:val="en-GB" w:eastAsia="sk-SK"/>
        </w:rPr>
        <w:t>.</w:t>
      </w:r>
      <w:r w:rsidRPr="0057031C">
        <w:rPr>
          <w:rFonts w:ascii="Times New Roman" w:hAnsi="Times New Roman" w:cs="Times New Roman"/>
          <w:color w:val="000000"/>
          <w:sz w:val="24"/>
          <w:szCs w:val="24"/>
          <w:lang w:val="en-GB" w:eastAsia="sk-SK"/>
        </w:rPr>
        <w:t xml:space="preserve"> </w:t>
      </w:r>
    </w:p>
    <w:p w14:paraId="0364D4E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4985D70B" w14:textId="4E49282B"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9. 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 </w:t>
      </w:r>
    </w:p>
    <w:p w14:paraId="1EBFB89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2E978C60" w14:textId="3C1A18F5"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10. 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w:t>
      </w:r>
      <w:r w:rsidRPr="0057031C">
        <w:rPr>
          <w:rFonts w:ascii="Times New Roman" w:hAnsi="Times New Roman" w:cs="Times New Roman"/>
          <w:color w:val="000000"/>
          <w:sz w:val="24"/>
          <w:szCs w:val="24"/>
          <w:lang w:val="en-GB" w:eastAsia="sk-SK"/>
        </w:rPr>
        <w:lastRenderedPageBreak/>
        <w:t>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305C5F54"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06F10E61" w14:textId="517BC63C"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11.</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For the sole purpose of determining whether the six-month period referred to in paragraph 3 has been exceeded,</w:t>
      </w:r>
    </w:p>
    <w:p w14:paraId="35CF236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68C147FF" w14:textId="501966ED" w:rsidR="00B71BEB" w:rsidRPr="00F96DDB" w:rsidRDefault="00F96DDB" w:rsidP="00F96DDB">
      <w:pPr>
        <w:spacing w:after="0" w:line="240" w:lineRule="auto"/>
        <w:ind w:left="720"/>
        <w:jc w:val="both"/>
        <w:rPr>
          <w:rFonts w:ascii="Times New Roman" w:hAnsi="Times New Roman" w:cs="Times New Roman"/>
          <w:color w:val="000000"/>
          <w:sz w:val="24"/>
          <w:szCs w:val="24"/>
          <w:lang w:val="en-GB" w:eastAsia="sk-SK"/>
        </w:rPr>
      </w:pPr>
      <w:r w:rsidRPr="00F96DDB">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F96DDB">
        <w:rPr>
          <w:rFonts w:ascii="Times New Roman" w:hAnsi="Times New Roman" w:cs="Times New Roman"/>
          <w:color w:val="000000"/>
          <w:sz w:val="24"/>
          <w:szCs w:val="24"/>
          <w:lang w:val="en-GB" w:eastAsia="sk-SK"/>
        </w:rPr>
        <w:t>where an enterprise of a Contracting State carries on activities in the other Contracting State at a place that constitutes a building site or construction, assembly or installation project or supervisory activities in connection therewith and these activities are carried on during one or more periods of time that, in the aggregate, exceed 30 days without exceeding six months, and</w:t>
      </w:r>
    </w:p>
    <w:p w14:paraId="10EF2219" w14:textId="77777777" w:rsidR="00F96DDB" w:rsidRPr="00F96DDB" w:rsidRDefault="00F96DDB" w:rsidP="00F96DDB">
      <w:pPr>
        <w:spacing w:after="0" w:line="240" w:lineRule="auto"/>
        <w:jc w:val="both"/>
        <w:rPr>
          <w:lang w:val="en-GB" w:eastAsia="sk-SK"/>
        </w:rPr>
      </w:pPr>
    </w:p>
    <w:p w14:paraId="59F3FAA5" w14:textId="753889EF" w:rsidR="00B71BEB" w:rsidRDefault="00B71BEB" w:rsidP="00F96DDB">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 connected activities are carried on at the same building site, or construction, assembly or installation project or supervisory activities in connection therewith, during different periods of time, each exceeding 30 days, by one or more enterprises closely related to the first-mentioned enterprise,</w:t>
      </w:r>
    </w:p>
    <w:p w14:paraId="38723B0D"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7FE37330"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these different periods of time shall be added to the </w:t>
      </w:r>
      <w:proofErr w:type="gramStart"/>
      <w:r w:rsidRPr="0057031C">
        <w:rPr>
          <w:rFonts w:ascii="Times New Roman" w:hAnsi="Times New Roman" w:cs="Times New Roman"/>
          <w:color w:val="000000"/>
          <w:sz w:val="24"/>
          <w:szCs w:val="24"/>
          <w:lang w:val="en-GB" w:eastAsia="sk-SK"/>
        </w:rPr>
        <w:t>period of time</w:t>
      </w:r>
      <w:proofErr w:type="gramEnd"/>
      <w:r w:rsidRPr="0057031C">
        <w:rPr>
          <w:rFonts w:ascii="Times New Roman" w:hAnsi="Times New Roman" w:cs="Times New Roman"/>
          <w:color w:val="000000"/>
          <w:sz w:val="24"/>
          <w:szCs w:val="24"/>
          <w:lang w:val="en-GB" w:eastAsia="sk-SK"/>
        </w:rPr>
        <w:t xml:space="preserve"> during which the first-mentioned enterprise has carried on activities at that building site or construction, assembly or installation project or supervisory activities in connection therewith.</w:t>
      </w:r>
    </w:p>
    <w:p w14:paraId="53C7042E" w14:textId="77777777" w:rsidR="00B71BEB" w:rsidRPr="0057031C" w:rsidRDefault="00B71BEB" w:rsidP="00F96DDB">
      <w:pPr>
        <w:spacing w:after="0" w:line="240" w:lineRule="auto"/>
        <w:jc w:val="both"/>
        <w:rPr>
          <w:rFonts w:ascii="Times New Roman" w:hAnsi="Times New Roman" w:cs="Times New Roman"/>
          <w:color w:val="000000"/>
          <w:sz w:val="24"/>
          <w:szCs w:val="24"/>
          <w:lang w:val="en-GB" w:eastAsia="sk-SK"/>
        </w:rPr>
      </w:pPr>
    </w:p>
    <w:p w14:paraId="74AADFEB" w14:textId="70FF4BB8" w:rsidR="00B71BEB" w:rsidRPr="00F96DDB" w:rsidRDefault="00B71BEB" w:rsidP="00F96DDB">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 xml:space="preserve">Article </w:t>
      </w:r>
      <w:r w:rsidR="00F96DDB" w:rsidRPr="00F96DDB">
        <w:rPr>
          <w:rFonts w:ascii="Times New Roman" w:hAnsi="Times New Roman" w:cs="Times New Roman"/>
          <w:b/>
          <w:bCs/>
          <w:color w:val="000000"/>
          <w:sz w:val="24"/>
          <w:szCs w:val="24"/>
          <w:lang w:val="en-GB" w:eastAsia="sk-SK"/>
        </w:rPr>
        <w:t>6</w:t>
      </w:r>
    </w:p>
    <w:p w14:paraId="5A5D279E" w14:textId="2629EB36" w:rsidR="00B71BEB" w:rsidRPr="00F96DDB" w:rsidRDefault="00F96DDB" w:rsidP="00F96DDB">
      <w:pPr>
        <w:spacing w:after="0" w:line="240" w:lineRule="auto"/>
        <w:jc w:val="center"/>
        <w:rPr>
          <w:rFonts w:ascii="Times New Roman" w:hAnsi="Times New Roman" w:cs="Times New Roman"/>
          <w:b/>
          <w:bCs/>
          <w:color w:val="000000"/>
          <w:sz w:val="24"/>
          <w:szCs w:val="24"/>
          <w:lang w:val="en-GB" w:eastAsia="sk-SK"/>
        </w:rPr>
      </w:pPr>
      <w:r w:rsidRPr="00F96DDB">
        <w:rPr>
          <w:rFonts w:ascii="Times New Roman" w:hAnsi="Times New Roman" w:cs="Times New Roman"/>
          <w:b/>
          <w:bCs/>
          <w:color w:val="000000"/>
          <w:sz w:val="24"/>
          <w:szCs w:val="24"/>
          <w:lang w:val="en-GB" w:eastAsia="sk-SK"/>
        </w:rPr>
        <w:t>Income From Immovable Property</w:t>
      </w:r>
    </w:p>
    <w:p w14:paraId="582C5D85"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29B8CE0D" w14:textId="77777777" w:rsidR="00F96DD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Income derived by a resident of a Contracting State from immovable property (including income from agriculture or forestry) situated in the other Contracting State may be taxed in that other Contracting State.</w:t>
      </w:r>
    </w:p>
    <w:p w14:paraId="048D306A" w14:textId="77777777" w:rsidR="00F96DDB" w:rsidRDefault="00F96DDB" w:rsidP="00F96DDB">
      <w:pPr>
        <w:spacing w:after="0" w:line="240" w:lineRule="auto"/>
        <w:jc w:val="both"/>
        <w:rPr>
          <w:rFonts w:ascii="Times New Roman" w:hAnsi="Times New Roman" w:cs="Times New Roman"/>
          <w:color w:val="000000"/>
          <w:sz w:val="24"/>
          <w:szCs w:val="24"/>
          <w:lang w:val="en-GB" w:eastAsia="sk-SK"/>
        </w:rPr>
      </w:pPr>
    </w:p>
    <w:p w14:paraId="34622AB2" w14:textId="4FDE1EA9"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 </w:t>
      </w:r>
    </w:p>
    <w:p w14:paraId="37DA0333"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350CC8F4" w14:textId="078A29FD"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 1 of this Article shall apply to income derived from the direct use, letting, or use in any other form of immovable property.</w:t>
      </w:r>
    </w:p>
    <w:p w14:paraId="0249C49E" w14:textId="77777777" w:rsidR="00F96DDB" w:rsidRPr="0057031C" w:rsidRDefault="00F96DDB" w:rsidP="00F96DDB">
      <w:pPr>
        <w:spacing w:after="0" w:line="240" w:lineRule="auto"/>
        <w:jc w:val="both"/>
        <w:rPr>
          <w:rFonts w:ascii="Times New Roman" w:hAnsi="Times New Roman" w:cs="Times New Roman"/>
          <w:color w:val="000000"/>
          <w:sz w:val="24"/>
          <w:szCs w:val="24"/>
          <w:lang w:val="en-GB" w:eastAsia="sk-SK"/>
        </w:rPr>
      </w:pPr>
    </w:p>
    <w:p w14:paraId="46860DC2" w14:textId="5827EADF" w:rsidR="00B71BEB" w:rsidRDefault="00B71BEB" w:rsidP="00F96DD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F96DDB">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paragraphs 1 and 3 of this Article shall also apply to the income from immovable property of an enterprise and to income from immovable property used for the performance of independent personal services.</w:t>
      </w:r>
    </w:p>
    <w:p w14:paraId="4A759ADC" w14:textId="77777777" w:rsidR="00F96DDB" w:rsidRPr="0057031C" w:rsidRDefault="00F96DDB" w:rsidP="00AF19F4">
      <w:pPr>
        <w:spacing w:after="0" w:line="240" w:lineRule="auto"/>
        <w:rPr>
          <w:rFonts w:ascii="Times New Roman" w:hAnsi="Times New Roman" w:cs="Times New Roman"/>
          <w:color w:val="000000"/>
          <w:sz w:val="24"/>
          <w:szCs w:val="24"/>
          <w:lang w:val="en-GB" w:eastAsia="sk-SK"/>
        </w:rPr>
      </w:pPr>
    </w:p>
    <w:p w14:paraId="074DAC36" w14:textId="77777777" w:rsidR="00667AD1" w:rsidRDefault="00667AD1">
      <w:pPr>
        <w:spacing w:after="160" w:line="259"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br w:type="page"/>
      </w:r>
    </w:p>
    <w:p w14:paraId="1FCAB281" w14:textId="73AE7865"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lastRenderedPageBreak/>
        <w:t>Article 7</w:t>
      </w:r>
    </w:p>
    <w:p w14:paraId="3E2ECF56" w14:textId="7F44BB69"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Business Profits</w:t>
      </w:r>
    </w:p>
    <w:p w14:paraId="70CC28F9"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4D4F33B" w14:textId="047FDB32"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The profits of an enterprise of a Contracting State shall be taxable only in that Contracting State unless the enterprise carries on business in the other Contracting State through a permanent establishment situated therein. If the enterprise carries on business as aforesaid, the profits of the enterprise may be taxed in the other Contracting State but only so much of them as is attributable to</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that permanent establishment.</w:t>
      </w:r>
    </w:p>
    <w:p w14:paraId="1443729D" w14:textId="77777777" w:rsidR="00667AD1" w:rsidRPr="00667AD1" w:rsidRDefault="00667AD1" w:rsidP="00667AD1">
      <w:pPr>
        <w:spacing w:after="0" w:line="240" w:lineRule="auto"/>
        <w:jc w:val="both"/>
        <w:rPr>
          <w:lang w:val="en-GB" w:eastAsia="sk-SK"/>
        </w:rPr>
      </w:pPr>
    </w:p>
    <w:p w14:paraId="1883E1DF" w14:textId="4185B441"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3D70C748"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167CEDC6" w14:textId="70106BAF"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 determining the profits of a permanent establishment, there shall be allowed as deductions expenses which are incurred for the purposes of the business of the permanent establishment including executive and general administrative expenses so incurred, whether in the Contracting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Likewise, no account shall be taken, in the determination of the profits of a permanent establishment, for amounts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14:paraId="51BA7C87"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p>
    <w:p w14:paraId="7A481856" w14:textId="39003BDB"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Insofar as it has been customary in a Contracting State to determine the profits to be attributed to a permanent establishment on the basis of an apportionment of the total profits of the enterprise to its various parts, nothing in paragraph 2 of this Article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14:paraId="317F8780"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3ADA9E84" w14:textId="6F43959E"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For the purposes of the preceding paragraphs, the profits to be attributed to the permanent establishment shall be determined by the same method year by year unless there is good and sufficient reason to the contrary.</w:t>
      </w:r>
    </w:p>
    <w:p w14:paraId="1A0EFFDF"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00010C8" w14:textId="531C33CD"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6.</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Where profits include items of income which are dealt with separately in other Articles of this Convention, then the provisions of those Articles shall not be affected by the provisions of this Article.</w:t>
      </w:r>
    </w:p>
    <w:p w14:paraId="1D0539BC" w14:textId="77777777" w:rsidR="00DC2FB9" w:rsidRPr="0057031C" w:rsidRDefault="00DC2FB9" w:rsidP="00667AD1">
      <w:pPr>
        <w:spacing w:after="0" w:line="240" w:lineRule="auto"/>
        <w:jc w:val="both"/>
        <w:rPr>
          <w:rFonts w:ascii="Times New Roman" w:hAnsi="Times New Roman" w:cs="Times New Roman"/>
          <w:color w:val="000000"/>
          <w:sz w:val="24"/>
          <w:szCs w:val="24"/>
          <w:lang w:val="en-GB" w:eastAsia="sk-SK"/>
        </w:rPr>
      </w:pPr>
    </w:p>
    <w:p w14:paraId="4D90B8E6" w14:textId="77777777"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8</w:t>
      </w:r>
    </w:p>
    <w:p w14:paraId="44122D4A" w14:textId="77777777" w:rsidR="00B71BEB"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International Traffic</w:t>
      </w:r>
    </w:p>
    <w:p w14:paraId="14574974" w14:textId="77777777" w:rsidR="00667AD1" w:rsidRPr="00667AD1" w:rsidRDefault="00667AD1" w:rsidP="00667AD1">
      <w:pPr>
        <w:spacing w:after="0" w:line="240" w:lineRule="auto"/>
        <w:jc w:val="both"/>
        <w:rPr>
          <w:rFonts w:ascii="Times New Roman" w:hAnsi="Times New Roman" w:cs="Times New Roman"/>
          <w:b/>
          <w:bCs/>
          <w:color w:val="000000"/>
          <w:sz w:val="24"/>
          <w:szCs w:val="24"/>
          <w:lang w:val="en-GB" w:eastAsia="sk-SK"/>
        </w:rPr>
      </w:pPr>
    </w:p>
    <w:p w14:paraId="086052A4" w14:textId="10A2BE3D"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Profits from the operation of ships or aircraft in international traffic shall be taxable only in the Contracting State in which the place of effective management of the enterprise is situated.</w:t>
      </w:r>
    </w:p>
    <w:p w14:paraId="57C346D7" w14:textId="77777777" w:rsidR="00667AD1" w:rsidRPr="00667AD1" w:rsidRDefault="00667AD1" w:rsidP="00667AD1">
      <w:pPr>
        <w:spacing w:after="0" w:line="240" w:lineRule="auto"/>
        <w:jc w:val="both"/>
        <w:rPr>
          <w:lang w:val="en-GB" w:eastAsia="sk-SK"/>
        </w:rPr>
      </w:pPr>
    </w:p>
    <w:p w14:paraId="724F207D" w14:textId="21201137"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If the place of effective management of a shipping enterprise is aboard a ship, then it shall be deemed to be situated in the Contracting State in which the home harbour of the ship is situated, or, if there is no such home harbour, in the Contracting State of which the operator of the ship is a resident.</w:t>
      </w:r>
    </w:p>
    <w:p w14:paraId="6ECC570C"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609E3D1D" w14:textId="303460F8"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 The provisions of paragraph 1 of this Article shall also apply to profits from the participation in a pool, a joint business or an international operating agency.</w:t>
      </w:r>
    </w:p>
    <w:p w14:paraId="319B7C58"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p>
    <w:p w14:paraId="34FE0AA5" w14:textId="77777777"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9</w:t>
      </w:r>
    </w:p>
    <w:p w14:paraId="10EB2B25" w14:textId="714683FC"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Associated Enterprises</w:t>
      </w:r>
    </w:p>
    <w:p w14:paraId="49E617F7"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8E2DDB2" w14:textId="2A0C5F2C"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proofErr w:type="gramStart"/>
      <w:r w:rsidR="00B71BEB" w:rsidRPr="00667AD1">
        <w:rPr>
          <w:rFonts w:ascii="Times New Roman" w:hAnsi="Times New Roman" w:cs="Times New Roman"/>
          <w:color w:val="000000"/>
          <w:sz w:val="24"/>
          <w:szCs w:val="24"/>
          <w:lang w:val="en-GB" w:eastAsia="sk-SK"/>
        </w:rPr>
        <w:t>Where</w:t>
      </w:r>
      <w:proofErr w:type="gramEnd"/>
    </w:p>
    <w:p w14:paraId="14AD8D32" w14:textId="77777777" w:rsidR="00667AD1" w:rsidRPr="00667AD1" w:rsidRDefault="00667AD1" w:rsidP="00667AD1">
      <w:pPr>
        <w:spacing w:after="0" w:line="240" w:lineRule="auto"/>
        <w:jc w:val="both"/>
        <w:rPr>
          <w:lang w:val="en-GB" w:eastAsia="sk-SK"/>
        </w:rPr>
      </w:pPr>
    </w:p>
    <w:p w14:paraId="225FB26F" w14:textId="2DE7A51D" w:rsidR="00B71BEB" w:rsidRPr="00667AD1" w:rsidRDefault="00667AD1" w:rsidP="00667AD1">
      <w:pPr>
        <w:spacing w:after="0" w:line="240" w:lineRule="auto"/>
        <w:ind w:left="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an enterprise of a Contracting State participates directly or indirectly in the management, control or capital of an enterprise of the other Contracting State, or</w:t>
      </w:r>
    </w:p>
    <w:p w14:paraId="45492314" w14:textId="77777777" w:rsidR="00667AD1" w:rsidRPr="00667AD1" w:rsidRDefault="00667AD1" w:rsidP="00667AD1">
      <w:pPr>
        <w:spacing w:after="0" w:line="240" w:lineRule="auto"/>
        <w:ind w:left="720"/>
        <w:jc w:val="both"/>
        <w:rPr>
          <w:lang w:val="en-GB" w:eastAsia="sk-SK"/>
        </w:rPr>
      </w:pPr>
    </w:p>
    <w:p w14:paraId="4C4D0BB7" w14:textId="1DF39490" w:rsidR="00B71BEB"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same persons participate directly or indirectly in the management, control or capital of an enterprise of a Contracting State and an enterprise of the other Contracting State,</w:t>
      </w:r>
    </w:p>
    <w:p w14:paraId="513BFB19"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42C73895" w14:textId="77777777"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3D340EA3"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6FD28272" w14:textId="6F9205A9"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Where a Contracting State includes in the profits of an enterprise of that Contracting State - and taxes accordingly - profits on which an enterprise of the other Contracting State has been charged to tax in that other Contracting State and the profits so included are profits which would have accrued to the enterprise of the first-mentioned Contracting State if the conditions made between the two enterprises had been those which would have been made between independent enterprises, then that other Contracting State shall make an appropriate adjustment to the amount of the tax charged therein on those profits. In determining such adjustment, due regard shall be had to the other provisions of this </w:t>
      </w:r>
      <w:proofErr w:type="gramStart"/>
      <w:r w:rsidRPr="0057031C">
        <w:rPr>
          <w:rFonts w:ascii="Times New Roman" w:hAnsi="Times New Roman" w:cs="Times New Roman"/>
          <w:color w:val="000000"/>
          <w:sz w:val="24"/>
          <w:szCs w:val="24"/>
          <w:lang w:val="en-GB" w:eastAsia="sk-SK"/>
        </w:rPr>
        <w:t>Convention</w:t>
      </w:r>
      <w:proofErr w:type="gramEnd"/>
      <w:r w:rsidRPr="0057031C">
        <w:rPr>
          <w:rFonts w:ascii="Times New Roman" w:hAnsi="Times New Roman" w:cs="Times New Roman"/>
          <w:color w:val="000000"/>
          <w:sz w:val="24"/>
          <w:szCs w:val="24"/>
          <w:lang w:val="en-GB" w:eastAsia="sk-SK"/>
        </w:rPr>
        <w:t xml:space="preserve"> and the competent authorities of the Contracting States shall, if necessary, consult each other.</w:t>
      </w:r>
    </w:p>
    <w:p w14:paraId="385BC781"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9E332D7" w14:textId="3C145C17"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3.</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 2 shall not apply where judicial, administrative or other legal proceedings have resulted in a final ruling that by actions giving rise to an adjustment of profits under paragraph 1, one of the enterprises concerned is liable to penalty with respect to fraud, gross negligence or wilful default.</w:t>
      </w:r>
    </w:p>
    <w:p w14:paraId="1ECA8E26"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1C2263CF" w14:textId="394243D2" w:rsidR="00B71BEB" w:rsidRPr="00667AD1" w:rsidRDefault="00B71BEB" w:rsidP="00667AD1">
      <w:pPr>
        <w:spacing w:after="0" w:line="240" w:lineRule="auto"/>
        <w:jc w:val="center"/>
        <w:rPr>
          <w:rFonts w:ascii="Times New Roman" w:hAnsi="Times New Roman" w:cs="Times New Roman"/>
          <w:b/>
          <w:bCs/>
          <w:color w:val="000000"/>
          <w:sz w:val="24"/>
          <w:szCs w:val="24"/>
          <w:rtl/>
          <w:lang w:val="en-GB" w:eastAsia="sk-SK"/>
        </w:rPr>
      </w:pPr>
      <w:r w:rsidRPr="00667AD1">
        <w:rPr>
          <w:rFonts w:ascii="Times New Roman" w:hAnsi="Times New Roman" w:cs="Times New Roman"/>
          <w:b/>
          <w:bCs/>
          <w:color w:val="000000"/>
          <w:sz w:val="24"/>
          <w:szCs w:val="24"/>
          <w:lang w:val="en-GB" w:eastAsia="sk-SK"/>
        </w:rPr>
        <w:t>Article 10</w:t>
      </w:r>
    </w:p>
    <w:p w14:paraId="6E5BBFDB" w14:textId="6D1C2FE4"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Dividends</w:t>
      </w:r>
    </w:p>
    <w:p w14:paraId="34510679"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50DC3596" w14:textId="5282C493"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Dividends paid by a company which is a resident of a Contracting State to a resident of the other Contracting State may be taxed in that other Contracting State.</w:t>
      </w:r>
    </w:p>
    <w:p w14:paraId="054F1CF1" w14:textId="77777777" w:rsidR="00667AD1" w:rsidRPr="00667AD1" w:rsidRDefault="00667AD1" w:rsidP="00667AD1">
      <w:pPr>
        <w:spacing w:after="0" w:line="240" w:lineRule="auto"/>
        <w:jc w:val="both"/>
        <w:rPr>
          <w:lang w:val="en-GB" w:eastAsia="sk-SK"/>
        </w:rPr>
      </w:pPr>
    </w:p>
    <w:p w14:paraId="2B008D3E" w14:textId="2371B90E"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However, dividends paid by a company which is a resident of a Contracting State may also be taxed in that Contracting State and according to the laws of that Contracting State, but if the beneficial owner of the dividends is a resident of the other Contracting State, the tax so charged shall not exceed:</w:t>
      </w:r>
    </w:p>
    <w:p w14:paraId="2F00FBD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4F373D84" w14:textId="54F8D857" w:rsidR="00B71BEB" w:rsidRPr="00667AD1" w:rsidRDefault="00667AD1" w:rsidP="00667AD1">
      <w:pPr>
        <w:spacing w:after="0" w:line="240" w:lineRule="auto"/>
        <w:ind w:left="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5 per cent of the gross amount of the dividends if the beneficial owner is a company (other than a partnership) which holds directly</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at least 20 per cent of the capital of the company paying the dividends</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throughout a 365 day period that includes the day of the</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payment of the dividend (for the purpose of computing that period, no account</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shall  be  taken  of  changes  of  ownership  that  would  directly  result  from  a</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corporate reorganisation, such as a merger or divisive reorganisation, of the</w:t>
      </w:r>
      <w:r w:rsidR="00B71BEB" w:rsidRPr="00667AD1">
        <w:rPr>
          <w:rFonts w:ascii="Times New Roman" w:hAnsi="Times New Roman" w:cs="Times New Roman"/>
          <w:color w:val="000000"/>
          <w:sz w:val="24"/>
          <w:szCs w:val="24"/>
          <w:rtl/>
          <w:lang w:val="en-GB" w:eastAsia="sk-SK"/>
        </w:rPr>
        <w:t xml:space="preserve"> </w:t>
      </w:r>
      <w:r w:rsidR="00B71BEB" w:rsidRPr="00667AD1">
        <w:rPr>
          <w:rFonts w:ascii="Times New Roman" w:hAnsi="Times New Roman" w:cs="Times New Roman"/>
          <w:color w:val="000000"/>
          <w:sz w:val="24"/>
          <w:szCs w:val="24"/>
          <w:lang w:val="en-GB" w:eastAsia="sk-SK"/>
        </w:rPr>
        <w:t>company that holds the shares or that pays the dividend);</w:t>
      </w:r>
    </w:p>
    <w:p w14:paraId="7FA33F76" w14:textId="77777777" w:rsidR="00667AD1" w:rsidRPr="00667AD1" w:rsidRDefault="00667AD1" w:rsidP="00667AD1">
      <w:pPr>
        <w:spacing w:after="0" w:line="240" w:lineRule="auto"/>
        <w:ind w:left="720"/>
        <w:jc w:val="both"/>
        <w:rPr>
          <w:lang w:val="en-GB" w:eastAsia="sk-SK"/>
        </w:rPr>
      </w:pPr>
    </w:p>
    <w:p w14:paraId="153FE16C" w14:textId="31F6CEB9" w:rsidR="00B71BEB"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10 per cent of the gross amount of the dividends in all other cases.</w:t>
      </w:r>
    </w:p>
    <w:p w14:paraId="2812E621" w14:textId="77777777" w:rsidR="00667AD1" w:rsidRDefault="00667AD1" w:rsidP="00667AD1">
      <w:pPr>
        <w:spacing w:after="0" w:line="240" w:lineRule="auto"/>
        <w:jc w:val="both"/>
        <w:rPr>
          <w:rFonts w:ascii="Times New Roman" w:hAnsi="Times New Roman" w:cs="Times New Roman"/>
          <w:color w:val="000000"/>
          <w:sz w:val="24"/>
          <w:szCs w:val="24"/>
          <w:lang w:val="en-GB" w:eastAsia="sk-SK"/>
        </w:rPr>
      </w:pPr>
    </w:p>
    <w:p w14:paraId="4EB7B85C" w14:textId="207E4B13"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This paragraph shall not affect the taxation of the company in respect of the profits out of which the dividends are paid.</w:t>
      </w:r>
    </w:p>
    <w:p w14:paraId="2178E32A"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928903D" w14:textId="27D158A2"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term "dividends" as used in this Article means income from shares, "jouissance" shares or "jouissance" rights, mining shares, founders’ shares or other rights, not being debt-claims, participating in profits, as well as income from other rights, including corporate rights, which is subjected to the same taxation treatment as income from shares by the laws of the Contracting State of which the company making the distribution is a resident.</w:t>
      </w:r>
    </w:p>
    <w:p w14:paraId="7224C23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43266CD" w14:textId="6F8396D1"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paragraphs 1 and 2 of this Article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Contracting State independent personal services from a fixed base situated therein, and the holding in respect of which the dividends are paid is effectively connected with such permanent establishment or fixed base. In such case the provisions of Article 7 or Article 14</w:t>
      </w:r>
      <w:proofErr w:type="gramStart"/>
      <w:r w:rsidRPr="0057031C">
        <w:rPr>
          <w:rFonts w:ascii="Times New Roman" w:hAnsi="Times New Roman" w:cs="Times New Roman"/>
          <w:color w:val="000000"/>
          <w:sz w:val="24"/>
          <w:szCs w:val="24"/>
          <w:lang w:val="en-GB" w:eastAsia="sk-SK"/>
        </w:rPr>
        <w:t>, as the case may be, shall</w:t>
      </w:r>
      <w:proofErr w:type="gramEnd"/>
      <w:r w:rsidRPr="0057031C">
        <w:rPr>
          <w:rFonts w:ascii="Times New Roman" w:hAnsi="Times New Roman" w:cs="Times New Roman"/>
          <w:color w:val="000000"/>
          <w:sz w:val="24"/>
          <w:szCs w:val="24"/>
          <w:lang w:val="en-GB" w:eastAsia="sk-SK"/>
        </w:rPr>
        <w:t xml:space="preserve"> apply.</w:t>
      </w:r>
    </w:p>
    <w:p w14:paraId="2841A388"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3C9E9D04" w14:textId="12BC4D35"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Where a company which is a resident of a Contracting State derives profits or income from the other Contracting State, that other Contracting State may not impose any tax on the dividends paid by the company, except insofar as such dividends are paid to a resident of that other Contracting </w:t>
      </w:r>
      <w:r w:rsidRPr="0057031C">
        <w:rPr>
          <w:rFonts w:ascii="Times New Roman" w:hAnsi="Times New Roman" w:cs="Times New Roman"/>
          <w:color w:val="000000"/>
          <w:sz w:val="24"/>
          <w:szCs w:val="24"/>
          <w:lang w:val="en-GB" w:eastAsia="sk-SK"/>
        </w:rPr>
        <w:lastRenderedPageBreak/>
        <w:t>State or insofar as the holding in respect of which the dividends are paid is effectively connected with a permanent establishment or a fixed base situated in that other Contracting State, nor subject the company's undistributed profits to a tax on the company's undistributed profits, even if the dividends paid or the undistributed profits consist wholly or partly of profits or income arising in such other Contracting State.</w:t>
      </w:r>
    </w:p>
    <w:p w14:paraId="32B9FDB0"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BFA746D" w14:textId="7FAB1C71"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6. Notwithstanding any other provision of this Convention, where an enterprise which is a resident of a Contracting State has a permanent establishment in the other Contracting State, the profits taxable under paragraph 1 of Article 7 may be subject to an additional withholding tax in that other Contracting State, in accordance with its taxation laws, when the profits are remitted to the head office, but the withholding tax so charged shall not exceed 2 per cent of the amount of those profits. </w:t>
      </w:r>
    </w:p>
    <w:p w14:paraId="4251487F"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4357143E" w14:textId="77777777"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11</w:t>
      </w:r>
    </w:p>
    <w:p w14:paraId="7EB05BC5" w14:textId="0CADBA83"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Interest</w:t>
      </w:r>
    </w:p>
    <w:p w14:paraId="730E5E75"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4EBD9F2F" w14:textId="0B51AA01"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Interest arising in a Contracting State and paid to a resident of the other Contracting State may be taxed in that other Contracting State.</w:t>
      </w:r>
    </w:p>
    <w:p w14:paraId="418F4D0B" w14:textId="77777777" w:rsidR="00667AD1" w:rsidRPr="00667AD1" w:rsidRDefault="00667AD1" w:rsidP="00667AD1">
      <w:pPr>
        <w:spacing w:after="0" w:line="240" w:lineRule="auto"/>
        <w:jc w:val="both"/>
        <w:rPr>
          <w:lang w:val="en-GB" w:eastAsia="sk-SK"/>
        </w:rPr>
      </w:pPr>
    </w:p>
    <w:p w14:paraId="5B90A969" w14:textId="2FC3BF27"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However, interest arising in a Contracting State may also be taxed in that Contracting State and according to the laws of that Contracting State, but if the beneficial owner of the interest is a resident of the other Contracting State, the tax so charged shall not exceed 10 per cent of the gross amount of the interest.</w:t>
      </w:r>
      <w:r w:rsidRPr="0057031C">
        <w:rPr>
          <w:rFonts w:ascii="Times New Roman" w:hAnsi="Times New Roman" w:cs="Times New Roman"/>
          <w:color w:val="000000"/>
          <w:sz w:val="24"/>
          <w:szCs w:val="24"/>
          <w:lang w:val="en-GB" w:eastAsia="sk-SK"/>
        </w:rPr>
        <w:tab/>
      </w:r>
    </w:p>
    <w:p w14:paraId="382D451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57C00B18" w14:textId="6AB0A5E9"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 Notwithstanding the provisions of paragraph 2 of this Article, interest arising in a Contracting State shall be exempt from tax in that Contracting State provided it is derived and beneficially owned by:</w:t>
      </w:r>
    </w:p>
    <w:p w14:paraId="7D766B69"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 </w:t>
      </w:r>
    </w:p>
    <w:p w14:paraId="4303973A" w14:textId="55E66747" w:rsidR="00B71BEB" w:rsidRPr="00667AD1" w:rsidRDefault="00667AD1" w:rsidP="00667AD1">
      <w:pPr>
        <w:spacing w:after="0" w:line="240" w:lineRule="auto"/>
        <w:ind w:left="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in the case of Egypt:</w:t>
      </w:r>
    </w:p>
    <w:p w14:paraId="7BCD5E1D" w14:textId="77777777" w:rsidR="00B71BEB" w:rsidRPr="0057031C" w:rsidRDefault="00B71BEB" w:rsidP="00667AD1">
      <w:pPr>
        <w:spacing w:after="0" w:line="240" w:lineRule="auto"/>
        <w:ind w:left="720"/>
        <w:jc w:val="both"/>
        <w:rPr>
          <w:rFonts w:ascii="Times New Roman" w:hAnsi="Times New Roman" w:cs="Times New Roman"/>
          <w:color w:val="000000"/>
          <w:sz w:val="24"/>
          <w:szCs w:val="24"/>
          <w:lang w:val="en-GB" w:eastAsia="sk-SK"/>
        </w:rPr>
      </w:pPr>
    </w:p>
    <w:p w14:paraId="10A07AC5"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sidRPr="0057031C">
        <w:rPr>
          <w:rFonts w:ascii="Times New Roman" w:hAnsi="Times New Roman" w:cs="Times New Roman"/>
          <w:color w:val="000000"/>
          <w:sz w:val="24"/>
          <w:szCs w:val="24"/>
          <w:lang w:val="en-GB" w:eastAsia="sk-SK"/>
        </w:rPr>
        <w:t xml:space="preserve">) the Government or its local </w:t>
      </w:r>
      <w:proofErr w:type="gramStart"/>
      <w:r w:rsidRPr="0057031C">
        <w:rPr>
          <w:rFonts w:ascii="Times New Roman" w:hAnsi="Times New Roman" w:cs="Times New Roman"/>
          <w:color w:val="000000"/>
          <w:sz w:val="24"/>
          <w:szCs w:val="24"/>
          <w:lang w:val="en-GB" w:eastAsia="sk-SK"/>
        </w:rPr>
        <w:t>authority;</w:t>
      </w:r>
      <w:proofErr w:type="gramEnd"/>
    </w:p>
    <w:p w14:paraId="77929155"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 the Central Bank of </w:t>
      </w:r>
      <w:proofErr w:type="gramStart"/>
      <w:r w:rsidRPr="0057031C">
        <w:rPr>
          <w:rFonts w:ascii="Times New Roman" w:hAnsi="Times New Roman" w:cs="Times New Roman"/>
          <w:color w:val="000000"/>
          <w:sz w:val="24"/>
          <w:szCs w:val="24"/>
          <w:lang w:val="en-GB" w:eastAsia="sk-SK"/>
        </w:rPr>
        <w:t>Egypt;</w:t>
      </w:r>
      <w:proofErr w:type="gramEnd"/>
    </w:p>
    <w:p w14:paraId="4CDE6BCE"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(iii)the Social Insurance Funds of </w:t>
      </w:r>
      <w:proofErr w:type="gramStart"/>
      <w:r w:rsidRPr="0057031C">
        <w:rPr>
          <w:rFonts w:ascii="Times New Roman" w:hAnsi="Times New Roman" w:cs="Times New Roman"/>
          <w:color w:val="000000"/>
          <w:sz w:val="24"/>
          <w:szCs w:val="24"/>
          <w:lang w:val="en-GB" w:eastAsia="sk-SK"/>
        </w:rPr>
        <w:t>Egypt;</w:t>
      </w:r>
      <w:proofErr w:type="gramEnd"/>
    </w:p>
    <w:p w14:paraId="0BDA967B"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(iv)the National Investment </w:t>
      </w:r>
      <w:proofErr w:type="gramStart"/>
      <w:r w:rsidRPr="0057031C">
        <w:rPr>
          <w:rFonts w:ascii="Times New Roman" w:hAnsi="Times New Roman" w:cs="Times New Roman"/>
          <w:color w:val="000000"/>
          <w:sz w:val="24"/>
          <w:szCs w:val="24"/>
          <w:lang w:val="en-GB" w:eastAsia="sk-SK"/>
        </w:rPr>
        <w:t>Bank;</w:t>
      </w:r>
      <w:proofErr w:type="gramEnd"/>
      <w:r w:rsidRPr="0057031C">
        <w:rPr>
          <w:rFonts w:ascii="Times New Roman" w:hAnsi="Times New Roman" w:cs="Times New Roman"/>
          <w:color w:val="000000"/>
          <w:sz w:val="24"/>
          <w:szCs w:val="24"/>
          <w:lang w:val="en-GB" w:eastAsia="sk-SK"/>
        </w:rPr>
        <w:t xml:space="preserve"> </w:t>
      </w:r>
    </w:p>
    <w:p w14:paraId="5BCB9B96" w14:textId="16B86DDA"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(v) the Sovereign Fund of </w:t>
      </w:r>
      <w:proofErr w:type="gramStart"/>
      <w:r w:rsidRPr="0057031C">
        <w:rPr>
          <w:rFonts w:ascii="Times New Roman" w:hAnsi="Times New Roman" w:cs="Times New Roman"/>
          <w:color w:val="000000"/>
          <w:sz w:val="24"/>
          <w:szCs w:val="24"/>
          <w:lang w:val="en-GB" w:eastAsia="sk-SK"/>
        </w:rPr>
        <w:t>Egypt</w:t>
      </w:r>
      <w:r w:rsidR="00667AD1">
        <w:rPr>
          <w:rFonts w:ascii="Times New Roman" w:hAnsi="Times New Roman" w:cs="Times New Roman"/>
          <w:color w:val="000000"/>
          <w:sz w:val="24"/>
          <w:szCs w:val="24"/>
          <w:lang w:val="en-GB" w:eastAsia="sk-SK"/>
        </w:rPr>
        <w:t>;</w:t>
      </w:r>
      <w:proofErr w:type="gramEnd"/>
      <w:r w:rsidRPr="0057031C">
        <w:rPr>
          <w:rFonts w:ascii="Times New Roman" w:hAnsi="Times New Roman" w:cs="Times New Roman"/>
          <w:color w:val="000000"/>
          <w:sz w:val="24"/>
          <w:szCs w:val="24"/>
          <w:lang w:val="en-GB" w:eastAsia="sk-SK"/>
        </w:rPr>
        <w:t xml:space="preserve"> </w:t>
      </w:r>
    </w:p>
    <w:p w14:paraId="2D1CBE75" w14:textId="77777777" w:rsidR="00B71BEB" w:rsidRPr="0057031C" w:rsidRDefault="00B71BEB" w:rsidP="00667AD1">
      <w:pPr>
        <w:spacing w:after="0" w:line="240" w:lineRule="auto"/>
        <w:ind w:left="720"/>
        <w:jc w:val="both"/>
        <w:rPr>
          <w:rFonts w:ascii="Times New Roman" w:hAnsi="Times New Roman" w:cs="Times New Roman"/>
          <w:color w:val="000000"/>
          <w:sz w:val="24"/>
          <w:szCs w:val="24"/>
          <w:lang w:val="en-GB" w:eastAsia="sk-SK"/>
        </w:rPr>
      </w:pPr>
    </w:p>
    <w:p w14:paraId="42C356BC" w14:textId="77777777" w:rsidR="00B71BEB" w:rsidRPr="0057031C"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b) in the case of the Slovak Republic: </w:t>
      </w:r>
    </w:p>
    <w:p w14:paraId="5AE34808" w14:textId="77777777" w:rsidR="00B71BEB" w:rsidRPr="0057031C" w:rsidRDefault="00B71BEB" w:rsidP="00667AD1">
      <w:pPr>
        <w:spacing w:after="0" w:line="240" w:lineRule="auto"/>
        <w:ind w:left="720"/>
        <w:jc w:val="both"/>
        <w:rPr>
          <w:rFonts w:ascii="Times New Roman" w:hAnsi="Times New Roman" w:cs="Times New Roman"/>
          <w:color w:val="000000"/>
          <w:sz w:val="24"/>
          <w:szCs w:val="24"/>
          <w:lang w:val="en-GB" w:eastAsia="sk-SK"/>
        </w:rPr>
      </w:pPr>
    </w:p>
    <w:p w14:paraId="5C4F3DA9"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t>
      </w:r>
      <w:proofErr w:type="spellStart"/>
      <w:r w:rsidRPr="0057031C">
        <w:rPr>
          <w:rFonts w:ascii="Times New Roman" w:hAnsi="Times New Roman" w:cs="Times New Roman"/>
          <w:color w:val="000000"/>
          <w:sz w:val="24"/>
          <w:szCs w:val="24"/>
          <w:lang w:val="en-GB" w:eastAsia="sk-SK"/>
        </w:rPr>
        <w:t>i</w:t>
      </w:r>
      <w:proofErr w:type="spellEnd"/>
      <w:r w:rsidRPr="0057031C">
        <w:rPr>
          <w:rFonts w:ascii="Times New Roman" w:hAnsi="Times New Roman" w:cs="Times New Roman"/>
          <w:color w:val="000000"/>
          <w:sz w:val="24"/>
          <w:szCs w:val="24"/>
          <w:lang w:val="en-GB" w:eastAsia="sk-SK"/>
        </w:rPr>
        <w:t xml:space="preserve">) the Government of the Slovak Republic, </w:t>
      </w:r>
    </w:p>
    <w:p w14:paraId="66FD65AB"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(ii) the local authorities,</w:t>
      </w:r>
    </w:p>
    <w:p w14:paraId="223232D4"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(iii) </w:t>
      </w:r>
      <w:proofErr w:type="spellStart"/>
      <w:r w:rsidRPr="0057031C">
        <w:rPr>
          <w:rFonts w:ascii="Times New Roman" w:hAnsi="Times New Roman" w:cs="Times New Roman"/>
          <w:color w:val="000000"/>
          <w:sz w:val="24"/>
          <w:szCs w:val="24"/>
          <w:lang w:val="en-GB" w:eastAsia="sk-SK"/>
        </w:rPr>
        <w:t>Národná</w:t>
      </w:r>
      <w:proofErr w:type="spellEnd"/>
      <w:r w:rsidRPr="0057031C">
        <w:rPr>
          <w:rFonts w:ascii="Times New Roman" w:hAnsi="Times New Roman" w:cs="Times New Roman"/>
          <w:color w:val="000000"/>
          <w:sz w:val="24"/>
          <w:szCs w:val="24"/>
          <w:lang w:val="en-GB" w:eastAsia="sk-SK"/>
        </w:rPr>
        <w:t xml:space="preserve"> </w:t>
      </w:r>
      <w:proofErr w:type="spellStart"/>
      <w:r w:rsidRPr="0057031C">
        <w:rPr>
          <w:rFonts w:ascii="Times New Roman" w:hAnsi="Times New Roman" w:cs="Times New Roman"/>
          <w:color w:val="000000"/>
          <w:sz w:val="24"/>
          <w:szCs w:val="24"/>
          <w:lang w:val="en-GB" w:eastAsia="sk-SK"/>
        </w:rPr>
        <w:t>banka</w:t>
      </w:r>
      <w:proofErr w:type="spellEnd"/>
      <w:r w:rsidRPr="0057031C">
        <w:rPr>
          <w:rFonts w:ascii="Times New Roman" w:hAnsi="Times New Roman" w:cs="Times New Roman"/>
          <w:color w:val="000000"/>
          <w:sz w:val="24"/>
          <w:szCs w:val="24"/>
          <w:lang w:val="en-GB" w:eastAsia="sk-SK"/>
        </w:rPr>
        <w:t xml:space="preserve"> </w:t>
      </w:r>
      <w:proofErr w:type="spellStart"/>
      <w:r w:rsidRPr="0057031C">
        <w:rPr>
          <w:rFonts w:ascii="Times New Roman" w:hAnsi="Times New Roman" w:cs="Times New Roman"/>
          <w:color w:val="000000"/>
          <w:sz w:val="24"/>
          <w:szCs w:val="24"/>
          <w:lang w:val="en-GB" w:eastAsia="sk-SK"/>
        </w:rPr>
        <w:t>Slovenska</w:t>
      </w:r>
      <w:proofErr w:type="spellEnd"/>
      <w:r w:rsidRPr="0057031C">
        <w:rPr>
          <w:rFonts w:ascii="Times New Roman" w:hAnsi="Times New Roman" w:cs="Times New Roman"/>
          <w:color w:val="000000"/>
          <w:sz w:val="24"/>
          <w:szCs w:val="24"/>
          <w:lang w:val="en-GB" w:eastAsia="sk-SK"/>
        </w:rPr>
        <w:t xml:space="preserve"> (the National Bank of Slovakia),</w:t>
      </w:r>
    </w:p>
    <w:p w14:paraId="7AD4C375"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(iv) </w:t>
      </w:r>
      <w:proofErr w:type="spellStart"/>
      <w:r w:rsidRPr="0057031C">
        <w:rPr>
          <w:rFonts w:ascii="Times New Roman" w:hAnsi="Times New Roman" w:cs="Times New Roman"/>
          <w:color w:val="000000"/>
          <w:sz w:val="24"/>
          <w:szCs w:val="24"/>
          <w:lang w:val="en-GB" w:eastAsia="sk-SK"/>
        </w:rPr>
        <w:t>Eximbanka</w:t>
      </w:r>
      <w:proofErr w:type="spellEnd"/>
      <w:r w:rsidRPr="0057031C">
        <w:rPr>
          <w:rFonts w:ascii="Times New Roman" w:hAnsi="Times New Roman" w:cs="Times New Roman"/>
          <w:color w:val="000000"/>
          <w:sz w:val="24"/>
          <w:szCs w:val="24"/>
          <w:lang w:val="en-GB" w:eastAsia="sk-SK"/>
        </w:rPr>
        <w:t xml:space="preserve"> SR (Export-Import Bank of the Slovak Republic),</w:t>
      </w:r>
    </w:p>
    <w:p w14:paraId="4F5B548B" w14:textId="77777777"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(v) </w:t>
      </w:r>
      <w:proofErr w:type="spellStart"/>
      <w:r w:rsidRPr="0057031C">
        <w:rPr>
          <w:rFonts w:ascii="Times New Roman" w:hAnsi="Times New Roman" w:cs="Times New Roman"/>
          <w:color w:val="000000"/>
          <w:sz w:val="24"/>
          <w:szCs w:val="24"/>
          <w:lang w:val="en-GB" w:eastAsia="sk-SK"/>
        </w:rPr>
        <w:t>Slovenská</w:t>
      </w:r>
      <w:proofErr w:type="spellEnd"/>
      <w:r w:rsidRPr="0057031C">
        <w:rPr>
          <w:rFonts w:ascii="Times New Roman" w:hAnsi="Times New Roman" w:cs="Times New Roman"/>
          <w:color w:val="000000"/>
          <w:sz w:val="24"/>
          <w:szCs w:val="24"/>
          <w:lang w:val="en-GB" w:eastAsia="sk-SK"/>
        </w:rPr>
        <w:t xml:space="preserve"> </w:t>
      </w:r>
      <w:proofErr w:type="spellStart"/>
      <w:r w:rsidRPr="0057031C">
        <w:rPr>
          <w:rFonts w:ascii="Times New Roman" w:hAnsi="Times New Roman" w:cs="Times New Roman"/>
          <w:color w:val="000000"/>
          <w:sz w:val="24"/>
          <w:szCs w:val="24"/>
          <w:lang w:val="en-GB" w:eastAsia="sk-SK"/>
        </w:rPr>
        <w:t>záručná</w:t>
      </w:r>
      <w:proofErr w:type="spellEnd"/>
      <w:r w:rsidRPr="0057031C">
        <w:rPr>
          <w:rFonts w:ascii="Times New Roman" w:hAnsi="Times New Roman" w:cs="Times New Roman"/>
          <w:color w:val="000000"/>
          <w:sz w:val="24"/>
          <w:szCs w:val="24"/>
          <w:lang w:val="en-GB" w:eastAsia="sk-SK"/>
        </w:rPr>
        <w:t xml:space="preserve"> a </w:t>
      </w:r>
      <w:proofErr w:type="spellStart"/>
      <w:r w:rsidRPr="0057031C">
        <w:rPr>
          <w:rFonts w:ascii="Times New Roman" w:hAnsi="Times New Roman" w:cs="Times New Roman"/>
          <w:color w:val="000000"/>
          <w:sz w:val="24"/>
          <w:szCs w:val="24"/>
          <w:lang w:val="en-GB" w:eastAsia="sk-SK"/>
        </w:rPr>
        <w:t>rozvojová</w:t>
      </w:r>
      <w:proofErr w:type="spellEnd"/>
      <w:r w:rsidRPr="0057031C">
        <w:rPr>
          <w:rFonts w:ascii="Times New Roman" w:hAnsi="Times New Roman" w:cs="Times New Roman"/>
          <w:color w:val="000000"/>
          <w:sz w:val="24"/>
          <w:szCs w:val="24"/>
          <w:lang w:val="en-GB" w:eastAsia="sk-SK"/>
        </w:rPr>
        <w:t xml:space="preserve"> </w:t>
      </w:r>
      <w:proofErr w:type="spellStart"/>
      <w:r w:rsidRPr="0057031C">
        <w:rPr>
          <w:rFonts w:ascii="Times New Roman" w:hAnsi="Times New Roman" w:cs="Times New Roman"/>
          <w:color w:val="000000"/>
          <w:sz w:val="24"/>
          <w:szCs w:val="24"/>
          <w:lang w:val="en-GB" w:eastAsia="sk-SK"/>
        </w:rPr>
        <w:t>banka</w:t>
      </w:r>
      <w:proofErr w:type="spellEnd"/>
      <w:r w:rsidRPr="0057031C">
        <w:rPr>
          <w:rFonts w:ascii="Times New Roman" w:hAnsi="Times New Roman" w:cs="Times New Roman"/>
          <w:color w:val="000000"/>
          <w:sz w:val="24"/>
          <w:szCs w:val="24"/>
          <w:lang w:val="en-GB" w:eastAsia="sk-SK"/>
        </w:rPr>
        <w:t>, a. s., (Slovak Guarantee and Development Bank),</w:t>
      </w:r>
    </w:p>
    <w:p w14:paraId="7DC727D7" w14:textId="2333D67E" w:rsidR="00B71BEB" w:rsidRPr="0057031C" w:rsidRDefault="00B71BEB" w:rsidP="00667AD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(vi) </w:t>
      </w:r>
      <w:proofErr w:type="spellStart"/>
      <w:r w:rsidRPr="0057031C">
        <w:rPr>
          <w:rFonts w:ascii="Times New Roman" w:hAnsi="Times New Roman" w:cs="Times New Roman"/>
          <w:color w:val="000000"/>
          <w:sz w:val="24"/>
          <w:szCs w:val="24"/>
          <w:lang w:val="en-GB" w:eastAsia="sk-SK"/>
        </w:rPr>
        <w:t>Agentúra</w:t>
      </w:r>
      <w:proofErr w:type="spellEnd"/>
      <w:r w:rsidRPr="0057031C">
        <w:rPr>
          <w:rFonts w:ascii="Times New Roman" w:hAnsi="Times New Roman" w:cs="Times New Roman"/>
          <w:color w:val="000000"/>
          <w:sz w:val="24"/>
          <w:szCs w:val="24"/>
          <w:lang w:val="en-GB" w:eastAsia="sk-SK"/>
        </w:rPr>
        <w:t xml:space="preserve"> pre </w:t>
      </w:r>
      <w:proofErr w:type="spellStart"/>
      <w:r w:rsidRPr="0057031C">
        <w:rPr>
          <w:rFonts w:ascii="Times New Roman" w:hAnsi="Times New Roman" w:cs="Times New Roman"/>
          <w:color w:val="000000"/>
          <w:sz w:val="24"/>
          <w:szCs w:val="24"/>
          <w:lang w:val="en-GB" w:eastAsia="sk-SK"/>
        </w:rPr>
        <w:t>riadenie</w:t>
      </w:r>
      <w:proofErr w:type="spellEnd"/>
      <w:r w:rsidRPr="0057031C">
        <w:rPr>
          <w:rFonts w:ascii="Times New Roman" w:hAnsi="Times New Roman" w:cs="Times New Roman"/>
          <w:color w:val="000000"/>
          <w:sz w:val="24"/>
          <w:szCs w:val="24"/>
          <w:lang w:val="en-GB" w:eastAsia="sk-SK"/>
        </w:rPr>
        <w:t xml:space="preserve"> </w:t>
      </w:r>
      <w:proofErr w:type="spellStart"/>
      <w:r w:rsidRPr="0057031C">
        <w:rPr>
          <w:rFonts w:ascii="Times New Roman" w:hAnsi="Times New Roman" w:cs="Times New Roman"/>
          <w:color w:val="000000"/>
          <w:sz w:val="24"/>
          <w:szCs w:val="24"/>
          <w:lang w:val="en-GB" w:eastAsia="sk-SK"/>
        </w:rPr>
        <w:t>dlhu</w:t>
      </w:r>
      <w:proofErr w:type="spellEnd"/>
      <w:r w:rsidRPr="0057031C">
        <w:rPr>
          <w:rFonts w:ascii="Times New Roman" w:hAnsi="Times New Roman" w:cs="Times New Roman"/>
          <w:color w:val="000000"/>
          <w:sz w:val="24"/>
          <w:szCs w:val="24"/>
          <w:lang w:val="en-GB" w:eastAsia="sk-SK"/>
        </w:rPr>
        <w:t xml:space="preserve"> a </w:t>
      </w:r>
      <w:proofErr w:type="spellStart"/>
      <w:r w:rsidRPr="0057031C">
        <w:rPr>
          <w:rFonts w:ascii="Times New Roman" w:hAnsi="Times New Roman" w:cs="Times New Roman"/>
          <w:color w:val="000000"/>
          <w:sz w:val="24"/>
          <w:szCs w:val="24"/>
          <w:lang w:val="en-GB" w:eastAsia="sk-SK"/>
        </w:rPr>
        <w:t>likvidity</w:t>
      </w:r>
      <w:proofErr w:type="spellEnd"/>
      <w:r w:rsidRPr="0057031C">
        <w:rPr>
          <w:rFonts w:ascii="Times New Roman" w:hAnsi="Times New Roman" w:cs="Times New Roman"/>
          <w:color w:val="000000"/>
          <w:sz w:val="24"/>
          <w:szCs w:val="24"/>
          <w:lang w:val="en-GB" w:eastAsia="sk-SK"/>
        </w:rPr>
        <w:t xml:space="preserve"> (Debt and Liquidity Management Agency)</w:t>
      </w:r>
      <w:r w:rsidR="00667AD1">
        <w:rPr>
          <w:rFonts w:ascii="Times New Roman" w:hAnsi="Times New Roman" w:cs="Times New Roman"/>
          <w:color w:val="000000"/>
          <w:sz w:val="24"/>
          <w:szCs w:val="24"/>
          <w:lang w:val="en-GB" w:eastAsia="sk-SK"/>
        </w:rPr>
        <w:t>.</w:t>
      </w:r>
    </w:p>
    <w:p w14:paraId="5C507105"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p>
    <w:p w14:paraId="150CA7DB" w14:textId="6F5C5986"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4.</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w:t>
      </w:r>
    </w:p>
    <w:p w14:paraId="0DD2686F"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1904AA3" w14:textId="46FE9079"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paragraphs 1, 2 and 3 of this Article shall not apply if the beneficial owner of the interest, being a resident of a Contracting State, carries on business in the other Contracting State in which the interest arises, through a permanent establishment situated therein, or performs in that other Contracting State independent personal services from a fixed base situated therein, and the debt-claim in respect of which the interest is paid is effectively connected with such permanent establishment or fixed base. In such case the provisions of Article 7 or Article 14</w:t>
      </w:r>
      <w:proofErr w:type="gramStart"/>
      <w:r w:rsidRPr="0057031C">
        <w:rPr>
          <w:rFonts w:ascii="Times New Roman" w:hAnsi="Times New Roman" w:cs="Times New Roman"/>
          <w:color w:val="000000"/>
          <w:sz w:val="24"/>
          <w:szCs w:val="24"/>
          <w:lang w:val="en-GB" w:eastAsia="sk-SK"/>
        </w:rPr>
        <w:t>, as the case may be, shall</w:t>
      </w:r>
      <w:proofErr w:type="gramEnd"/>
      <w:r w:rsidRPr="0057031C">
        <w:rPr>
          <w:rFonts w:ascii="Times New Roman" w:hAnsi="Times New Roman" w:cs="Times New Roman"/>
          <w:color w:val="000000"/>
          <w:sz w:val="24"/>
          <w:szCs w:val="24"/>
          <w:lang w:val="en-GB" w:eastAsia="sk-SK"/>
        </w:rPr>
        <w:t xml:space="preserve"> apply.</w:t>
      </w:r>
    </w:p>
    <w:p w14:paraId="2DE05725"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378C0D08" w14:textId="363B48D6"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6.</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Interest shall be deemed to arise in a Contracting State when the payer is a resident of that Contracting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14:paraId="326C7672"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12DCC021" w14:textId="184A2439"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7.</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39C36BC2"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p>
    <w:p w14:paraId="1909CD0B" w14:textId="424CCCFF" w:rsidR="00B71BEB" w:rsidRPr="00667AD1" w:rsidRDefault="00667AD1" w:rsidP="00667AD1">
      <w:pPr>
        <w:spacing w:after="0" w:line="240" w:lineRule="auto"/>
        <w:jc w:val="center"/>
        <w:rPr>
          <w:rFonts w:ascii="Times New Roman" w:hAnsi="Times New Roman" w:cs="Times New Roman"/>
          <w:b/>
          <w:bCs/>
          <w:color w:val="000000"/>
          <w:sz w:val="24"/>
          <w:szCs w:val="24"/>
          <w:rtl/>
          <w:lang w:val="en-GB" w:eastAsia="sk-SK"/>
        </w:rPr>
      </w:pPr>
      <w:r w:rsidRPr="00667AD1">
        <w:rPr>
          <w:rFonts w:ascii="Times New Roman" w:hAnsi="Times New Roman" w:cs="Times New Roman"/>
          <w:b/>
          <w:bCs/>
          <w:color w:val="000000"/>
          <w:sz w:val="24"/>
          <w:szCs w:val="24"/>
          <w:lang w:val="en-GB" w:eastAsia="sk-SK"/>
        </w:rPr>
        <w:t>Article 12</w:t>
      </w:r>
    </w:p>
    <w:p w14:paraId="280BD120" w14:textId="0456289E"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Royalties</w:t>
      </w:r>
    </w:p>
    <w:p w14:paraId="68627FF4"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p>
    <w:p w14:paraId="25D3B0D9" w14:textId="092DE549"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Royalties arising in a Contracting State and paid to a resident of the other Contracting State may be taxed in that other Contracting State.</w:t>
      </w:r>
    </w:p>
    <w:p w14:paraId="0A690150" w14:textId="77777777" w:rsidR="00667AD1" w:rsidRPr="00667AD1" w:rsidRDefault="00667AD1" w:rsidP="00667AD1">
      <w:pPr>
        <w:spacing w:after="0" w:line="240" w:lineRule="auto"/>
        <w:jc w:val="both"/>
        <w:rPr>
          <w:lang w:val="en-GB" w:eastAsia="sk-SK"/>
        </w:rPr>
      </w:pPr>
    </w:p>
    <w:p w14:paraId="45343C50" w14:textId="40C1C796"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However, royalties arising in a Contracting State may also be taxed in that Contracting State and according to the laws of that Contracting State, but if the beneficial owner of the royalties is a resident of the other Contracting State, the tax so charged shall not exceed 10 per cent of the gross amount of the royalties.</w:t>
      </w:r>
    </w:p>
    <w:p w14:paraId="14718CD2"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FFAADD6" w14:textId="6334121A"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3. The term “royalties” as used in this Article means payments of any kind received as a consideration for the use of, or the right to use, any copyright of literary, artistic or scientific work including cinematograph and video films, or films or tapes used for radio or television broadcasting, any patent, trademark, design or model, plan, secret formula or process, software, or for the use of, or the right to use industrial, commercial or scientific equipment, or for information concerning industrial, commercial or scientific experience. It also includes payments for technical </w:t>
      </w:r>
      <w:r w:rsidRPr="0057031C">
        <w:rPr>
          <w:rFonts w:ascii="Times New Roman" w:hAnsi="Times New Roman" w:cs="Times New Roman"/>
          <w:color w:val="000000"/>
          <w:sz w:val="24"/>
          <w:szCs w:val="24"/>
          <w:lang w:val="en-GB" w:eastAsia="sk-SK"/>
        </w:rPr>
        <w:lastRenderedPageBreak/>
        <w:t>assistance performed in a Contracting State by a resident of the other Contracting State where it is related to the application of any such rights, property or information.</w:t>
      </w:r>
    </w:p>
    <w:p w14:paraId="349B6EAD"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4EEBF6B5" w14:textId="5A229AA2"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paragraphs 1 and 2 of this Article shall not apply if the beneficial owner of the royalties, being a resident of a Contracting State, carries on business in the other Contracting State in which the royalties arise through a permanent establishment situated therein or performs in that other Contracting State independent personal services from a fixed base situated therein, and the right or property in respect of which the royalties are paid is effectively connected with such permanent establishment or fixed base.  In such case, the provisions of Article 7 or Article 14</w:t>
      </w:r>
      <w:proofErr w:type="gramStart"/>
      <w:r w:rsidRPr="0057031C">
        <w:rPr>
          <w:rFonts w:ascii="Times New Roman" w:hAnsi="Times New Roman" w:cs="Times New Roman"/>
          <w:color w:val="000000"/>
          <w:sz w:val="24"/>
          <w:szCs w:val="24"/>
          <w:lang w:val="en-GB" w:eastAsia="sk-SK"/>
        </w:rPr>
        <w:t>, as the case may be, shall</w:t>
      </w:r>
      <w:proofErr w:type="gramEnd"/>
      <w:r w:rsidRPr="0057031C">
        <w:rPr>
          <w:rFonts w:ascii="Times New Roman" w:hAnsi="Times New Roman" w:cs="Times New Roman"/>
          <w:color w:val="000000"/>
          <w:sz w:val="24"/>
          <w:szCs w:val="24"/>
          <w:lang w:val="en-GB" w:eastAsia="sk-SK"/>
        </w:rPr>
        <w:t xml:space="preserve"> apply.</w:t>
      </w:r>
    </w:p>
    <w:p w14:paraId="343A9FB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06706BD6" w14:textId="77777777" w:rsidR="00667AD1"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Royalties shall be deemed to arise in a Contracting State when the payer is a resident of that Contracting State.  Where, however, the person paying the royalties, whether he is a resident of a Contracting State or not, has in a Contracting State a permanent establishment or a fixed base in connection with which  liability to pay the royalties was incurred, and such royalties are borne by such permanent establishment </w:t>
      </w:r>
      <w:r w:rsidR="00DB7510" w:rsidRPr="0057031C">
        <w:rPr>
          <w:rFonts w:ascii="Times New Roman" w:hAnsi="Times New Roman" w:cs="Times New Roman"/>
          <w:color w:val="000000"/>
          <w:sz w:val="24"/>
          <w:szCs w:val="24"/>
          <w:lang w:val="en-GB" w:eastAsia="sk-SK"/>
        </w:rPr>
        <w:t xml:space="preserve">or </w:t>
      </w:r>
      <w:r w:rsidRPr="0057031C">
        <w:rPr>
          <w:rFonts w:ascii="Times New Roman" w:hAnsi="Times New Roman" w:cs="Times New Roman"/>
          <w:color w:val="000000"/>
          <w:sz w:val="24"/>
          <w:szCs w:val="24"/>
          <w:lang w:val="en-GB" w:eastAsia="sk-SK"/>
        </w:rPr>
        <w:t>fixed base, then such royalties shall be deemed to arise in the Contracting State in which the permanent establishment or fixed base is situated.</w:t>
      </w:r>
    </w:p>
    <w:p w14:paraId="00167E53" w14:textId="77777777" w:rsidR="00667AD1" w:rsidRDefault="00667AD1" w:rsidP="00667AD1">
      <w:pPr>
        <w:spacing w:after="0" w:line="240" w:lineRule="auto"/>
        <w:jc w:val="both"/>
        <w:rPr>
          <w:rFonts w:ascii="Times New Roman" w:hAnsi="Times New Roman" w:cs="Times New Roman"/>
          <w:color w:val="000000"/>
          <w:sz w:val="24"/>
          <w:szCs w:val="24"/>
          <w:lang w:val="en-GB" w:eastAsia="sk-SK"/>
        </w:rPr>
      </w:pPr>
    </w:p>
    <w:p w14:paraId="1F419FB8" w14:textId="5C5000DC"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6.</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14:paraId="3399122A"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125A9134" w14:textId="01372A3E"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13</w:t>
      </w:r>
    </w:p>
    <w:p w14:paraId="3781375B" w14:textId="39805824"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Capital Gains</w:t>
      </w:r>
    </w:p>
    <w:p w14:paraId="3B734CC9"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3357220" w14:textId="3738BAB2"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Gains derived by a resident of a Contracting State from the alienation of immovable property referred to in Article 6 and situated in the other Contracting State may be taxed in that other Contracting State.</w:t>
      </w:r>
    </w:p>
    <w:p w14:paraId="5A62176C" w14:textId="77777777" w:rsidR="00667AD1" w:rsidRPr="00667AD1" w:rsidRDefault="00667AD1" w:rsidP="00667AD1">
      <w:pPr>
        <w:spacing w:after="0" w:line="240" w:lineRule="auto"/>
        <w:jc w:val="both"/>
        <w:rPr>
          <w:lang w:val="en-GB" w:eastAsia="sk-SK"/>
        </w:rPr>
      </w:pPr>
    </w:p>
    <w:p w14:paraId="64682E2F" w14:textId="7C552635"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purposes of performing independent personal services, including such gains from the alienation of such a permanent establishment or such fixed base (alone or with the whole enterprise), may be taxed in that other Contracting State.</w:t>
      </w:r>
    </w:p>
    <w:p w14:paraId="60D39AFE"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0BC0A4F5" w14:textId="2F88DB36"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Gains from the alienation of ships or aircraft operated in international traffic or movable property pertaining to the operation of such ships or aircraft shall be taxable only in the Contracting State in which the place of effective management of the enterprise is situated.</w:t>
      </w:r>
    </w:p>
    <w:p w14:paraId="352CBC2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8850359" w14:textId="6369357D"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4. Gains derived by a resident of a Contracting State from the alienation of shares or comparable interests, such as interests in a partnership or trust, may be taxed in the other Contracting State if, </w:t>
      </w:r>
      <w:r w:rsidRPr="0057031C">
        <w:rPr>
          <w:rFonts w:ascii="Times New Roman" w:hAnsi="Times New Roman" w:cs="Times New Roman"/>
          <w:color w:val="000000"/>
          <w:sz w:val="24"/>
          <w:szCs w:val="24"/>
          <w:lang w:val="en-GB" w:eastAsia="sk-SK"/>
        </w:rPr>
        <w:lastRenderedPageBreak/>
        <w:t xml:space="preserve">at any time during the 365 days preceding the alienation, these shares or comparable interests derived more than 50 per cent of their value directly or indirectly from immovable property, as defined in Article 6, situated in that other Contracting State. </w:t>
      </w:r>
    </w:p>
    <w:p w14:paraId="6AF8E07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21DE5DF4" w14:textId="68C7B3A8"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 Gains, other than those to which paragraph 4 applies, derived by a resident of a Contracting State from the direct or indirect alienation of shares of a company, or comparable interests, such as interests in a partnership or trust, which is a resident of the other Contracting State, may be taxed in that other Contracting State if the alienator, at any time during the 365 days preceding such alienation, held directly or indirectly at least 25 per cent of the capital of that company or entity.</w:t>
      </w:r>
    </w:p>
    <w:p w14:paraId="5EE8E944"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6AC70D6A" w14:textId="31C2CC6C"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6. Gains from the alienation of any property other than that referred to in the preceding paragraphs of this Article shall be taxable only in the Contracting State of which the alienator is a resident.</w:t>
      </w:r>
    </w:p>
    <w:p w14:paraId="19F77DFB" w14:textId="77777777" w:rsidR="00693B90" w:rsidRPr="0057031C" w:rsidRDefault="00693B90" w:rsidP="00667AD1">
      <w:pPr>
        <w:spacing w:after="0" w:line="240" w:lineRule="auto"/>
        <w:jc w:val="both"/>
        <w:rPr>
          <w:rFonts w:ascii="Times New Roman" w:hAnsi="Times New Roman" w:cs="Times New Roman"/>
          <w:color w:val="000000"/>
          <w:sz w:val="24"/>
          <w:szCs w:val="24"/>
          <w:lang w:val="en-GB" w:eastAsia="sk-SK"/>
        </w:rPr>
      </w:pPr>
    </w:p>
    <w:p w14:paraId="715A890D" w14:textId="02B05ABE"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 xml:space="preserve">Article </w:t>
      </w:r>
      <w:r w:rsidR="00667AD1" w:rsidRPr="00667AD1">
        <w:rPr>
          <w:rFonts w:ascii="Times New Roman" w:hAnsi="Times New Roman" w:cs="Times New Roman"/>
          <w:b/>
          <w:bCs/>
          <w:color w:val="000000"/>
          <w:sz w:val="24"/>
          <w:szCs w:val="24"/>
          <w:lang w:val="en-GB" w:eastAsia="sk-SK"/>
        </w:rPr>
        <w:t>14</w:t>
      </w:r>
    </w:p>
    <w:p w14:paraId="3948A724" w14:textId="07BCC640"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Independent Personal Services</w:t>
      </w:r>
    </w:p>
    <w:p w14:paraId="7166271B"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3340EDD1" w14:textId="0C27BD6A"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Income derived by a resident of a Contracting State in respect of professional services or other activities of an independent character shall be taxable only in that Contracting State except in the following circumstances, when such income may also be taxed in the other Contracting State:</w:t>
      </w:r>
    </w:p>
    <w:p w14:paraId="1DF72EE8" w14:textId="77777777" w:rsidR="00667AD1" w:rsidRPr="00667AD1" w:rsidRDefault="00667AD1" w:rsidP="00667AD1">
      <w:pPr>
        <w:spacing w:after="0" w:line="240" w:lineRule="auto"/>
        <w:jc w:val="both"/>
        <w:rPr>
          <w:lang w:val="en-GB" w:eastAsia="sk-SK"/>
        </w:rPr>
      </w:pPr>
    </w:p>
    <w:p w14:paraId="5CF02751" w14:textId="30FBBC88" w:rsidR="00B71BEB" w:rsidRPr="00667AD1" w:rsidRDefault="00667AD1" w:rsidP="00667AD1">
      <w:pPr>
        <w:spacing w:after="0" w:line="240" w:lineRule="auto"/>
        <w:ind w:left="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If he has a fixed base regularly available to him in the other Contracting State for the purpose of performing his activities; in that case, only so much of the income as is attributable to that fixed base may be taxed in that other Contracting State; or</w:t>
      </w:r>
    </w:p>
    <w:p w14:paraId="1476C10B" w14:textId="77777777" w:rsidR="00667AD1" w:rsidRPr="00667AD1" w:rsidRDefault="00667AD1" w:rsidP="00667AD1">
      <w:pPr>
        <w:spacing w:after="0" w:line="240" w:lineRule="auto"/>
        <w:ind w:left="720"/>
        <w:jc w:val="both"/>
        <w:rPr>
          <w:lang w:val="en-GB" w:eastAsia="sk-SK"/>
        </w:rPr>
      </w:pPr>
    </w:p>
    <w:p w14:paraId="042137B4" w14:textId="14FB1D5D" w:rsidR="00B71BEB"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If his stay in the other Contracting State is for a period or periods amounting to or exceeding in the aggregate 183 days in any twelve-month period commencing or ending in the fiscal year concerned; in that case, only so much of the income as is derived from his activities performed in that other Contracting State may be taxed in that other Contracting State.</w:t>
      </w:r>
    </w:p>
    <w:p w14:paraId="676F24AF"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0962AFBD" w14:textId="67EEC880"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term "professional services" includes especially independent scientific, literary, artistic, educational or teaching activities as well as the independent activities of physicians, lawyers, engineers, architects, dentists and accountants.</w:t>
      </w:r>
    </w:p>
    <w:p w14:paraId="29FC93BE"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59BCAEB2" w14:textId="494B0655"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15</w:t>
      </w:r>
    </w:p>
    <w:p w14:paraId="3686D83A" w14:textId="2A7D87F7"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Dependent Personal Services</w:t>
      </w:r>
    </w:p>
    <w:p w14:paraId="707B67D3"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6E2202AF" w14:textId="0B66FB00"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Subject to the provisions of Articles 16, 18 and 19, salaries, wages and other similar remuneration derived by a resident of a Contracting State in respect of an employment shall be taxable only in that Contracting State unless the employment is exercised in the other Contracting State. If the employment is so exercised, such remuneration as is derived therefrom may be taxed in that other Contracting State.</w:t>
      </w:r>
    </w:p>
    <w:p w14:paraId="5620A75F" w14:textId="77777777" w:rsidR="00667AD1" w:rsidRPr="00667AD1" w:rsidRDefault="00667AD1" w:rsidP="00667AD1">
      <w:pPr>
        <w:spacing w:after="0" w:line="240" w:lineRule="auto"/>
        <w:jc w:val="both"/>
        <w:rPr>
          <w:lang w:val="en-GB" w:eastAsia="sk-SK"/>
        </w:rPr>
      </w:pPr>
    </w:p>
    <w:p w14:paraId="29CDD6B5" w14:textId="4579F572"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Notwithstanding the provisions of paragraph 1 of this Article, remuneration derived by a resident of a Contracting State in respect of an employment exercised in the other Contracting State shall be taxable only in the first-mentioned Contracting State if:</w:t>
      </w:r>
    </w:p>
    <w:p w14:paraId="4954B0CD"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58B29D38" w14:textId="0A8B6518" w:rsidR="00B71BEB" w:rsidRPr="00667AD1" w:rsidRDefault="00667AD1" w:rsidP="00667AD1">
      <w:pPr>
        <w:spacing w:after="0" w:line="240" w:lineRule="auto"/>
        <w:ind w:left="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the recipient is present in the other Contracting State for a period or periods not exceeding in the aggregate 183 days in any twelve-month period commencing or ending in the fiscal year concerned, and</w:t>
      </w:r>
    </w:p>
    <w:p w14:paraId="6F43031B" w14:textId="77777777" w:rsidR="00667AD1" w:rsidRPr="00667AD1" w:rsidRDefault="00667AD1" w:rsidP="00667AD1">
      <w:pPr>
        <w:spacing w:after="0" w:line="240" w:lineRule="auto"/>
        <w:ind w:left="720"/>
        <w:jc w:val="both"/>
        <w:rPr>
          <w:lang w:val="en-GB" w:eastAsia="sk-SK"/>
        </w:rPr>
      </w:pPr>
    </w:p>
    <w:p w14:paraId="5746416A" w14:textId="792BCF13" w:rsidR="00B71BEB"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remuneration is paid by, or on behalf of</w:t>
      </w:r>
      <w:r w:rsidR="001E3B8E" w:rsidRPr="0057031C">
        <w:rPr>
          <w:rFonts w:ascii="Times New Roman" w:hAnsi="Times New Roman" w:cs="Times New Roman"/>
          <w:color w:val="000000"/>
          <w:sz w:val="24"/>
          <w:szCs w:val="24"/>
          <w:lang w:val="en-GB" w:eastAsia="sk-SK"/>
        </w:rPr>
        <w:t>,</w:t>
      </w:r>
      <w:r w:rsidRPr="0057031C">
        <w:rPr>
          <w:rFonts w:ascii="Times New Roman" w:hAnsi="Times New Roman" w:cs="Times New Roman"/>
          <w:color w:val="000000"/>
          <w:sz w:val="24"/>
          <w:szCs w:val="24"/>
          <w:lang w:val="en-GB" w:eastAsia="sk-SK"/>
        </w:rPr>
        <w:t xml:space="preserve"> an employer who is a resident of the first-mentioned Contracting State; and</w:t>
      </w:r>
    </w:p>
    <w:p w14:paraId="329DE375" w14:textId="77777777" w:rsidR="00667AD1" w:rsidRPr="0057031C" w:rsidRDefault="00667AD1" w:rsidP="00667AD1">
      <w:pPr>
        <w:spacing w:after="0" w:line="240" w:lineRule="auto"/>
        <w:ind w:left="720"/>
        <w:jc w:val="both"/>
        <w:rPr>
          <w:rFonts w:ascii="Times New Roman" w:hAnsi="Times New Roman" w:cs="Times New Roman"/>
          <w:color w:val="000000"/>
          <w:sz w:val="24"/>
          <w:szCs w:val="24"/>
          <w:lang w:val="en-GB" w:eastAsia="sk-SK"/>
        </w:rPr>
      </w:pPr>
    </w:p>
    <w:p w14:paraId="3D4851B4" w14:textId="2CF8A96C" w:rsidR="00B71BEB" w:rsidRDefault="00B71BEB" w:rsidP="00667AD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c)</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remuneration is not borne by a permanent establishment or a fixed base which the employer has in the other Contracting State.</w:t>
      </w:r>
    </w:p>
    <w:p w14:paraId="3E3BA8DA"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1A734A33" w14:textId="7B6B2CFE"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 The term “employer” mentioned in sub-paragraph b) of paragraph 2 of this Article means any person giving instructions and orders connected with the performance of work and bearing risk and responsibility for the work performed.</w:t>
      </w:r>
    </w:p>
    <w:p w14:paraId="68D916A8"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53F237E7" w14:textId="1FF440C7"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Notwithstanding the preceding provisions of this Article, remuneration derived in respect of an employment exercised aboard a ship or aircraft operated in international traffic by an enterprise of a Contracting State, may be taxed in the Contracting State in which the place of effective management of the enterprise is situated. </w:t>
      </w:r>
    </w:p>
    <w:p w14:paraId="77D8F4C3" w14:textId="77777777" w:rsidR="00667AD1" w:rsidRPr="00667AD1" w:rsidRDefault="00667AD1" w:rsidP="00667AD1">
      <w:pPr>
        <w:spacing w:after="0" w:line="240" w:lineRule="auto"/>
        <w:jc w:val="both"/>
        <w:rPr>
          <w:rFonts w:ascii="Times New Roman" w:hAnsi="Times New Roman" w:cs="Times New Roman"/>
          <w:b/>
          <w:bCs/>
          <w:color w:val="000000"/>
          <w:sz w:val="24"/>
          <w:szCs w:val="24"/>
          <w:lang w:val="en-GB" w:eastAsia="sk-SK"/>
        </w:rPr>
      </w:pPr>
    </w:p>
    <w:p w14:paraId="0E578DA9" w14:textId="77777777"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16</w:t>
      </w:r>
    </w:p>
    <w:p w14:paraId="4FE23FB8" w14:textId="585BF282"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Directors' Fees</w:t>
      </w:r>
    </w:p>
    <w:p w14:paraId="1D7805F7"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35B35FF1" w14:textId="77777777" w:rsidR="00B71BEB" w:rsidRPr="0057031C"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Directors' fees and other similar payments derived by a resident of a Contracting State in his capacity as a member of the board of directors or any other similar organ of a company which is a resident of the other Contracting State may be taxed in that other Contracting State.</w:t>
      </w:r>
    </w:p>
    <w:p w14:paraId="3D74822F" w14:textId="77777777" w:rsidR="00B71BEB" w:rsidRPr="0057031C" w:rsidRDefault="00B71BEB" w:rsidP="00667AD1">
      <w:pPr>
        <w:spacing w:after="0" w:line="240" w:lineRule="auto"/>
        <w:jc w:val="center"/>
        <w:rPr>
          <w:rFonts w:ascii="Times New Roman" w:hAnsi="Times New Roman" w:cs="Times New Roman"/>
          <w:color w:val="000000"/>
          <w:sz w:val="24"/>
          <w:szCs w:val="24"/>
          <w:lang w:val="en-GB" w:eastAsia="sk-SK"/>
        </w:rPr>
      </w:pPr>
    </w:p>
    <w:p w14:paraId="39B3128D" w14:textId="04317129"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17</w:t>
      </w:r>
    </w:p>
    <w:p w14:paraId="25DB7E05" w14:textId="293181BD"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Entertainers And Sportspersons</w:t>
      </w:r>
    </w:p>
    <w:p w14:paraId="5AC4A230"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707E54A3" w14:textId="199F3385" w:rsidR="00B71BEB" w:rsidRPr="00667AD1" w:rsidRDefault="00667AD1" w:rsidP="00667AD1">
      <w:pPr>
        <w:spacing w:after="0" w:line="240" w:lineRule="auto"/>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667AD1">
        <w:rPr>
          <w:rFonts w:ascii="Times New Roman" w:hAnsi="Times New Roman" w:cs="Times New Roman"/>
          <w:color w:val="000000"/>
          <w:sz w:val="24"/>
          <w:szCs w:val="24"/>
          <w:lang w:val="en-GB" w:eastAsia="sk-SK"/>
        </w:rPr>
        <w:t>Notwithstanding the provisions of Articles 14 and 15,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Contracting State.</w:t>
      </w:r>
    </w:p>
    <w:p w14:paraId="6EC86CEF" w14:textId="77777777" w:rsidR="00667AD1" w:rsidRPr="00667AD1" w:rsidRDefault="00667AD1" w:rsidP="00667AD1">
      <w:pPr>
        <w:spacing w:after="0" w:line="240" w:lineRule="auto"/>
        <w:jc w:val="both"/>
        <w:rPr>
          <w:lang w:val="en-GB" w:eastAsia="sk-SK"/>
        </w:rPr>
      </w:pPr>
    </w:p>
    <w:p w14:paraId="3981F4B7" w14:textId="733C6990"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667AD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Where income in respect of personal activities exercised by an entertainer or a sportsperson acting as such accrues not to the entertainer or sportsperson but to another person, that income may, notwithstanding the provisions of Articles 7, 14 and 15, be taxed in the Contracting State in which the activities of the entertainer or sportsperson are exercised.</w:t>
      </w:r>
    </w:p>
    <w:p w14:paraId="1269F93F" w14:textId="77777777" w:rsidR="00667AD1" w:rsidRPr="0057031C" w:rsidRDefault="00667AD1" w:rsidP="00AF19F4">
      <w:pPr>
        <w:spacing w:after="0" w:line="240" w:lineRule="auto"/>
        <w:rPr>
          <w:rFonts w:ascii="Times New Roman" w:hAnsi="Times New Roman" w:cs="Times New Roman"/>
          <w:color w:val="000000"/>
          <w:sz w:val="24"/>
          <w:szCs w:val="24"/>
          <w:lang w:val="en-GB" w:eastAsia="sk-SK"/>
        </w:rPr>
      </w:pPr>
    </w:p>
    <w:p w14:paraId="4995E1ED" w14:textId="019665FC"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 xml:space="preserve">Article </w:t>
      </w:r>
      <w:r w:rsidR="00667AD1" w:rsidRPr="00667AD1">
        <w:rPr>
          <w:rFonts w:ascii="Times New Roman" w:hAnsi="Times New Roman" w:cs="Times New Roman"/>
          <w:b/>
          <w:bCs/>
          <w:color w:val="000000"/>
          <w:sz w:val="24"/>
          <w:szCs w:val="24"/>
          <w:lang w:val="en-GB" w:eastAsia="sk-SK"/>
        </w:rPr>
        <w:t>18</w:t>
      </w:r>
    </w:p>
    <w:p w14:paraId="16092BF3" w14:textId="5E1DE5C4"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Pensions And Annuities</w:t>
      </w:r>
    </w:p>
    <w:p w14:paraId="3467B7E1" w14:textId="77777777" w:rsidR="00667AD1" w:rsidRPr="0057031C" w:rsidRDefault="00667AD1" w:rsidP="00AF19F4">
      <w:pPr>
        <w:spacing w:after="0" w:line="240" w:lineRule="auto"/>
        <w:rPr>
          <w:rFonts w:ascii="Times New Roman" w:hAnsi="Times New Roman" w:cs="Times New Roman"/>
          <w:color w:val="000000"/>
          <w:sz w:val="24"/>
          <w:szCs w:val="24"/>
          <w:lang w:val="en-GB" w:eastAsia="sk-SK"/>
        </w:rPr>
      </w:pPr>
    </w:p>
    <w:p w14:paraId="78E7BD80" w14:textId="59932EDD" w:rsidR="00B71BEB" w:rsidRPr="0057031C" w:rsidRDefault="00B71BEB" w:rsidP="00AF19F4">
      <w:pPr>
        <w:spacing w:after="0" w:line="240" w:lineRule="auto"/>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 Subject to the provisions of paragraph 2 of Article 19, pensions, annuities and other similar remuneration paid to a resident of a Contracting State in consideration of past employment shall be taxable only in that Contracting State.</w:t>
      </w:r>
    </w:p>
    <w:p w14:paraId="6D5DC87D" w14:textId="61313068" w:rsidR="00B71BEB" w:rsidRDefault="00B71BEB" w:rsidP="00667AD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 xml:space="preserve">2. The term "annuity" means a stated sum payable to an individual periodically at stated times during his life or during a specified or ascertainable </w:t>
      </w:r>
      <w:proofErr w:type="gramStart"/>
      <w:r w:rsidRPr="0057031C">
        <w:rPr>
          <w:rFonts w:ascii="Times New Roman" w:hAnsi="Times New Roman" w:cs="Times New Roman"/>
          <w:color w:val="000000"/>
          <w:sz w:val="24"/>
          <w:szCs w:val="24"/>
          <w:lang w:val="en-GB" w:eastAsia="sk-SK"/>
        </w:rPr>
        <w:t>period of time</w:t>
      </w:r>
      <w:proofErr w:type="gramEnd"/>
      <w:r w:rsidRPr="0057031C">
        <w:rPr>
          <w:rFonts w:ascii="Times New Roman" w:hAnsi="Times New Roman" w:cs="Times New Roman"/>
          <w:color w:val="000000"/>
          <w:sz w:val="24"/>
          <w:szCs w:val="24"/>
          <w:lang w:val="en-GB" w:eastAsia="sk-SK"/>
        </w:rPr>
        <w:t xml:space="preserve"> under an obligation to make the payments in return for adequate and full consideration in money or money’s worth.</w:t>
      </w:r>
    </w:p>
    <w:p w14:paraId="1EE89E7A" w14:textId="77777777" w:rsidR="00667AD1" w:rsidRPr="0057031C" w:rsidRDefault="00667AD1" w:rsidP="00667AD1">
      <w:pPr>
        <w:spacing w:after="0" w:line="240" w:lineRule="auto"/>
        <w:jc w:val="both"/>
        <w:rPr>
          <w:rFonts w:ascii="Times New Roman" w:hAnsi="Times New Roman" w:cs="Times New Roman"/>
          <w:color w:val="000000"/>
          <w:sz w:val="24"/>
          <w:szCs w:val="24"/>
          <w:lang w:val="en-GB" w:eastAsia="sk-SK"/>
        </w:rPr>
      </w:pPr>
    </w:p>
    <w:p w14:paraId="41E16051" w14:textId="77777777" w:rsidR="00B71BEB" w:rsidRPr="00667AD1" w:rsidRDefault="00B71BEB"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Article 19</w:t>
      </w:r>
    </w:p>
    <w:p w14:paraId="7E38D578" w14:textId="553E0CD8" w:rsidR="00B71BEB" w:rsidRPr="00667AD1" w:rsidRDefault="00667AD1" w:rsidP="00667AD1">
      <w:pPr>
        <w:spacing w:after="0" w:line="240" w:lineRule="auto"/>
        <w:jc w:val="center"/>
        <w:rPr>
          <w:rFonts w:ascii="Times New Roman" w:hAnsi="Times New Roman" w:cs="Times New Roman"/>
          <w:b/>
          <w:bCs/>
          <w:color w:val="000000"/>
          <w:sz w:val="24"/>
          <w:szCs w:val="24"/>
          <w:lang w:val="en-GB" w:eastAsia="sk-SK"/>
        </w:rPr>
      </w:pPr>
      <w:r w:rsidRPr="00667AD1">
        <w:rPr>
          <w:rFonts w:ascii="Times New Roman" w:hAnsi="Times New Roman" w:cs="Times New Roman"/>
          <w:b/>
          <w:bCs/>
          <w:color w:val="000000"/>
          <w:sz w:val="24"/>
          <w:szCs w:val="24"/>
          <w:lang w:val="en-GB" w:eastAsia="sk-SK"/>
        </w:rPr>
        <w:t>Government Service</w:t>
      </w:r>
    </w:p>
    <w:p w14:paraId="75F7F2BD" w14:textId="77777777" w:rsidR="00667AD1" w:rsidRPr="0057031C" w:rsidRDefault="00667AD1" w:rsidP="00AB74A1">
      <w:pPr>
        <w:spacing w:after="0" w:line="240" w:lineRule="auto"/>
        <w:jc w:val="both"/>
        <w:rPr>
          <w:rFonts w:ascii="Times New Roman" w:hAnsi="Times New Roman" w:cs="Times New Roman"/>
          <w:color w:val="000000"/>
          <w:sz w:val="24"/>
          <w:szCs w:val="24"/>
          <w:lang w:val="en-GB" w:eastAsia="sk-SK"/>
        </w:rPr>
      </w:pPr>
    </w:p>
    <w:p w14:paraId="656258D3" w14:textId="47BF6514" w:rsidR="00B71BEB" w:rsidRPr="00667AD1" w:rsidRDefault="00667AD1" w:rsidP="00AB74A1">
      <w:pPr>
        <w:spacing w:after="0" w:line="240" w:lineRule="auto"/>
        <w:ind w:left="720" w:hanging="720"/>
        <w:jc w:val="both"/>
        <w:rPr>
          <w:rFonts w:ascii="Times New Roman" w:hAnsi="Times New Roman" w:cs="Times New Roman"/>
          <w:color w:val="000000"/>
          <w:sz w:val="24"/>
          <w:szCs w:val="24"/>
          <w:lang w:val="en-GB" w:eastAsia="sk-SK"/>
        </w:rPr>
      </w:pPr>
      <w:r w:rsidRPr="00667AD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ab/>
      </w:r>
      <w:r w:rsidR="00B71BEB" w:rsidRPr="00667AD1">
        <w:rPr>
          <w:rFonts w:ascii="Times New Roman" w:hAnsi="Times New Roman" w:cs="Times New Roman"/>
          <w:color w:val="000000"/>
          <w:sz w:val="24"/>
          <w:szCs w:val="24"/>
          <w:lang w:val="en-GB" w:eastAsia="sk-SK"/>
        </w:rPr>
        <w:t>a) Salaries, wages and other similar remuneration paid by a Contracting State or a political subdivision or a local authority thereof to an individual in respect of services rendered to that Contracting State or subdivision or authority shall be taxable only in that Contracting State.</w:t>
      </w:r>
    </w:p>
    <w:p w14:paraId="2999157E" w14:textId="77777777" w:rsidR="00667AD1" w:rsidRPr="00667AD1" w:rsidRDefault="00667AD1" w:rsidP="00AB74A1">
      <w:pPr>
        <w:spacing w:after="0" w:line="240" w:lineRule="auto"/>
        <w:jc w:val="both"/>
        <w:rPr>
          <w:lang w:val="en-GB" w:eastAsia="sk-SK"/>
        </w:rPr>
      </w:pPr>
    </w:p>
    <w:p w14:paraId="08F676CA" w14:textId="77777777" w:rsidR="00B71BEB" w:rsidRDefault="00B71BEB" w:rsidP="00AB74A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 However, such salaries, wages and other similar remuneration shall be taxable only in the other Contracting State if the services are rendered in that other Contracting State and the individual is a resident of that Contracting State who:</w:t>
      </w:r>
    </w:p>
    <w:p w14:paraId="1C0A95E7"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7237D894" w14:textId="3DDFFE2E" w:rsidR="00B71BEB" w:rsidRPr="00AB74A1" w:rsidRDefault="00AB74A1" w:rsidP="00AB74A1">
      <w:pPr>
        <w:spacing w:after="0" w:line="240" w:lineRule="auto"/>
        <w:ind w:left="720" w:firstLine="720"/>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w:t>
      </w:r>
      <w:proofErr w:type="spellStart"/>
      <w:r w:rsidRPr="00AB74A1">
        <w:rPr>
          <w:rFonts w:ascii="Times New Roman" w:hAnsi="Times New Roman" w:cs="Times New Roman"/>
          <w:color w:val="000000"/>
          <w:sz w:val="24"/>
          <w:szCs w:val="24"/>
          <w:lang w:val="en-GB" w:eastAsia="sk-SK"/>
        </w:rPr>
        <w:t>i</w:t>
      </w:r>
      <w:proofErr w:type="spellEnd"/>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is a national of that Contracting State; or</w:t>
      </w:r>
    </w:p>
    <w:p w14:paraId="039C1C19" w14:textId="77777777" w:rsidR="00AB74A1" w:rsidRPr="00AB74A1" w:rsidRDefault="00AB74A1" w:rsidP="00AB74A1">
      <w:pPr>
        <w:spacing w:after="0" w:line="240" w:lineRule="auto"/>
        <w:jc w:val="both"/>
        <w:rPr>
          <w:lang w:val="en-GB" w:eastAsia="sk-SK"/>
        </w:rPr>
      </w:pPr>
    </w:p>
    <w:p w14:paraId="637CA49E" w14:textId="77777777" w:rsidR="00B71BEB" w:rsidRDefault="00B71BEB" w:rsidP="00AB74A1">
      <w:pPr>
        <w:spacing w:after="0" w:line="240" w:lineRule="auto"/>
        <w:ind w:left="144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(ii) did not become a resident of that Contracting State solely for the purpose of rendering the services.</w:t>
      </w:r>
    </w:p>
    <w:p w14:paraId="01A0137E"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3FC42F2B" w14:textId="48A8464F" w:rsidR="00B71BEB" w:rsidRDefault="00B71BEB" w:rsidP="00AB74A1">
      <w:pPr>
        <w:spacing w:after="0" w:line="240" w:lineRule="auto"/>
        <w:ind w:left="720" w:hanging="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AB74A1">
        <w:rPr>
          <w:rFonts w:ascii="Times New Roman" w:hAnsi="Times New Roman" w:cs="Times New Roman"/>
          <w:color w:val="000000"/>
          <w:sz w:val="24"/>
          <w:szCs w:val="24"/>
          <w:lang w:val="en-GB" w:eastAsia="sk-SK"/>
        </w:rPr>
        <w:tab/>
      </w:r>
      <w:r w:rsidRPr="0057031C">
        <w:rPr>
          <w:rFonts w:ascii="Times New Roman" w:hAnsi="Times New Roman" w:cs="Times New Roman"/>
          <w:color w:val="000000"/>
          <w:sz w:val="24"/>
          <w:szCs w:val="24"/>
          <w:lang w:val="en-GB" w:eastAsia="sk-SK"/>
        </w:rPr>
        <w:t>a) Notwithstanding the provisions of paragraph 1 of this Article, pensions and other similar remuneration paid by, or out of funds created by, a Contracting State or a political subdivision or a local authority thereof to an individual in respect of services rendered to that Contracting State or subdivision or authority shall be taxable only in that Contracting State.</w:t>
      </w:r>
    </w:p>
    <w:p w14:paraId="1FE69BB8"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6452626E" w14:textId="77777777" w:rsidR="00B71BEB" w:rsidRDefault="00B71BEB" w:rsidP="00AB74A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 However, such pensions and other similar remuneration shall be taxable only in the other Contracting State if the individual is a resident of, and a national of, that other Contracting State.</w:t>
      </w:r>
    </w:p>
    <w:p w14:paraId="681E141C"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796FFAF" w14:textId="64F6624B"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3. The provisions of Articles 15, 16, 17 and </w:t>
      </w:r>
      <w:proofErr w:type="gramStart"/>
      <w:r w:rsidRPr="0057031C">
        <w:rPr>
          <w:rFonts w:ascii="Times New Roman" w:hAnsi="Times New Roman" w:cs="Times New Roman"/>
          <w:color w:val="000000"/>
          <w:sz w:val="24"/>
          <w:szCs w:val="24"/>
          <w:lang w:val="en-GB" w:eastAsia="sk-SK"/>
        </w:rPr>
        <w:t>18  shall</w:t>
      </w:r>
      <w:proofErr w:type="gramEnd"/>
      <w:r w:rsidRPr="0057031C">
        <w:rPr>
          <w:rFonts w:ascii="Times New Roman" w:hAnsi="Times New Roman" w:cs="Times New Roman"/>
          <w:color w:val="000000"/>
          <w:sz w:val="24"/>
          <w:szCs w:val="24"/>
          <w:lang w:val="en-GB" w:eastAsia="sk-SK"/>
        </w:rPr>
        <w:t xml:space="preserve"> apply to salaries, wages, pensions, and other similar remuneration in respect of services rendered in connection with a business carried on by a Contracting State or a political subdivision or a local authority thereof.</w:t>
      </w:r>
    </w:p>
    <w:p w14:paraId="06DBC1BB" w14:textId="77777777" w:rsidR="00B71BEB" w:rsidRPr="0057031C" w:rsidRDefault="00B71BEB" w:rsidP="00AB74A1">
      <w:pPr>
        <w:spacing w:after="0" w:line="240" w:lineRule="auto"/>
        <w:rPr>
          <w:rFonts w:ascii="Times New Roman" w:hAnsi="Times New Roman" w:cs="Times New Roman"/>
          <w:color w:val="000000"/>
          <w:sz w:val="24"/>
          <w:szCs w:val="24"/>
          <w:lang w:val="en-GB" w:eastAsia="sk-SK"/>
        </w:rPr>
      </w:pPr>
    </w:p>
    <w:p w14:paraId="37A3DEA7"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20</w:t>
      </w:r>
    </w:p>
    <w:p w14:paraId="24A17D98" w14:textId="3E0B113C"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Students</w:t>
      </w:r>
    </w:p>
    <w:p w14:paraId="631247CF" w14:textId="77777777" w:rsidR="00AB74A1" w:rsidRPr="0057031C" w:rsidRDefault="00AB74A1" w:rsidP="00AB74A1">
      <w:pPr>
        <w:spacing w:after="0" w:line="240" w:lineRule="auto"/>
        <w:rPr>
          <w:rFonts w:ascii="Times New Roman" w:hAnsi="Times New Roman" w:cs="Times New Roman"/>
          <w:color w:val="000000"/>
          <w:sz w:val="24"/>
          <w:szCs w:val="24"/>
          <w:lang w:val="en-GB" w:eastAsia="sk-SK"/>
        </w:rPr>
      </w:pPr>
    </w:p>
    <w:p w14:paraId="625BEA49"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Payments which a student or business trainee or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
    <w:p w14:paraId="7B37E9F4"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6B5CABF3" w14:textId="77777777" w:rsidR="00AB74A1" w:rsidRDefault="00AB74A1">
      <w:pPr>
        <w:spacing w:after="160" w:line="259"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br w:type="page"/>
      </w:r>
    </w:p>
    <w:p w14:paraId="2B172403" w14:textId="17F5D5DA"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lastRenderedPageBreak/>
        <w:t>Article 21</w:t>
      </w:r>
    </w:p>
    <w:p w14:paraId="31CD4FFF" w14:textId="7150AA57"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Teachers And Researchers</w:t>
      </w:r>
    </w:p>
    <w:p w14:paraId="18101C10"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2C82B95D" w14:textId="768E794F"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A professor, teacher or researcher who is or was a resident of the Contracting State immediately before visiting the other Contracting State for the purpose of teaching or engaging in research, or both, at a university, college or other similar approved institution in that other Contracting State shall be exempt from tax in that other Contracting State on any remuneration for such teaching or research for a period not exceeding two years from the date of his or her arrival in that other Contracting State.</w:t>
      </w:r>
    </w:p>
    <w:p w14:paraId="5D117D3B"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2E0DE274" w14:textId="52D0C5C2"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The provisions of this Article shall not apply to income from research if such research is undertaken not in the public interest but wholly or mainly for the private benefit of a specific person or persons.</w:t>
      </w:r>
    </w:p>
    <w:p w14:paraId="65B5426C"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p>
    <w:p w14:paraId="75C2119B"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22</w:t>
      </w:r>
    </w:p>
    <w:p w14:paraId="312A687C" w14:textId="58886CF0"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Other Income</w:t>
      </w:r>
    </w:p>
    <w:p w14:paraId="2C78FAE5"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2F73C95" w14:textId="70656FB3"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Items of income of a resident of a Contracting State, wherever arising, not dealt with in the foregoing Articles of this Convention shall be taxable only in that Contracting State.</w:t>
      </w:r>
    </w:p>
    <w:p w14:paraId="02696CBA" w14:textId="77777777" w:rsidR="00AB74A1" w:rsidRPr="00AB74A1" w:rsidRDefault="00AB74A1" w:rsidP="00AB74A1">
      <w:pPr>
        <w:spacing w:after="0" w:line="240" w:lineRule="auto"/>
        <w:jc w:val="both"/>
        <w:rPr>
          <w:lang w:val="en-GB" w:eastAsia="sk-SK"/>
        </w:rPr>
      </w:pPr>
    </w:p>
    <w:p w14:paraId="21DBEA4F" w14:textId="1C7D09EC"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provisions of paragraph 1 of this Article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Contracting State independent personal services from a fixed base situated therein, and the right or property in respect of which the income is paid is effectively connected with such permanent establishment or fixed base. In such case, the provisions of Article 7 or Article 14</w:t>
      </w:r>
      <w:proofErr w:type="gramStart"/>
      <w:r w:rsidRPr="0057031C">
        <w:rPr>
          <w:rFonts w:ascii="Times New Roman" w:hAnsi="Times New Roman" w:cs="Times New Roman"/>
          <w:color w:val="000000"/>
          <w:sz w:val="24"/>
          <w:szCs w:val="24"/>
          <w:lang w:val="en-GB" w:eastAsia="sk-SK"/>
        </w:rPr>
        <w:t>, as the case may be, shall</w:t>
      </w:r>
      <w:proofErr w:type="gramEnd"/>
      <w:r w:rsidRPr="0057031C">
        <w:rPr>
          <w:rFonts w:ascii="Times New Roman" w:hAnsi="Times New Roman" w:cs="Times New Roman"/>
          <w:color w:val="000000"/>
          <w:sz w:val="24"/>
          <w:szCs w:val="24"/>
          <w:lang w:val="en-GB" w:eastAsia="sk-SK"/>
        </w:rPr>
        <w:t xml:space="preserve"> apply.</w:t>
      </w:r>
    </w:p>
    <w:p w14:paraId="57FADF2C"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0CB8ABCC" w14:textId="7EFABBB1"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Notwithstanding the provisions of paragraphs 1 and 2 of this Article, items of income of a resident of a Contracting State not dealt with in the foregoing Articles of this Convention and arising in the other Contracting State may also be taxed in that other Contracting State.</w:t>
      </w:r>
    </w:p>
    <w:p w14:paraId="23A37572"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p>
    <w:p w14:paraId="50DD6311" w14:textId="7815B3C5" w:rsidR="00B71BEB" w:rsidRPr="00AB74A1" w:rsidRDefault="00B71BEB" w:rsidP="00AB74A1">
      <w:pPr>
        <w:spacing w:after="0" w:line="240" w:lineRule="auto"/>
        <w:jc w:val="center"/>
        <w:rPr>
          <w:rFonts w:ascii="Times New Roman" w:hAnsi="Times New Roman" w:cs="Times New Roman"/>
          <w:b/>
          <w:bCs/>
          <w:color w:val="000000"/>
          <w:sz w:val="24"/>
          <w:szCs w:val="24"/>
          <w:rtl/>
          <w:lang w:val="en-GB" w:eastAsia="sk-SK"/>
        </w:rPr>
      </w:pPr>
      <w:r w:rsidRPr="00AB74A1">
        <w:rPr>
          <w:rFonts w:ascii="Times New Roman" w:hAnsi="Times New Roman" w:cs="Times New Roman"/>
          <w:b/>
          <w:bCs/>
          <w:color w:val="000000"/>
          <w:sz w:val="24"/>
          <w:szCs w:val="24"/>
          <w:lang w:val="en-GB" w:eastAsia="sk-SK"/>
        </w:rPr>
        <w:t>Article 23</w:t>
      </w:r>
    </w:p>
    <w:p w14:paraId="582E560C" w14:textId="7D887C4E"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Elimination Of Double Taxation</w:t>
      </w:r>
    </w:p>
    <w:p w14:paraId="0CED1196"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04A7E028" w14:textId="2C93CBF4"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Pr="00AB74A1">
        <w:rPr>
          <w:rFonts w:ascii="Times New Roman" w:hAnsi="Times New Roman" w:cs="Times New Roman"/>
          <w:color w:val="000000"/>
          <w:sz w:val="24"/>
          <w:szCs w:val="24"/>
          <w:lang w:val="en-GB" w:eastAsia="sk-SK"/>
        </w:rPr>
        <w:t>W</w:t>
      </w:r>
      <w:r w:rsidR="00B71BEB" w:rsidRPr="00AB74A1">
        <w:rPr>
          <w:rFonts w:ascii="Times New Roman" w:hAnsi="Times New Roman" w:cs="Times New Roman"/>
          <w:color w:val="000000"/>
          <w:sz w:val="24"/>
          <w:szCs w:val="24"/>
          <w:lang w:val="en-GB" w:eastAsia="sk-SK"/>
        </w:rPr>
        <w:t>here a resident of a Contracting State derives income which may be taxed in the other Contracting State in accordance with the provisions of this Convention (except to the extent that these provisions allow taxation by that other Contracting State solely because the income is also income derived by a resident of that Contracting State), the first mentioned Contracting State shall allow as a deduction from the tax on the income of that resident, an amount equal to the income tax paid in that other Contracting State.</w:t>
      </w:r>
    </w:p>
    <w:p w14:paraId="72FC48CE" w14:textId="77777777" w:rsidR="00AB74A1" w:rsidRPr="00AB74A1" w:rsidRDefault="00AB74A1" w:rsidP="00AB74A1">
      <w:pPr>
        <w:spacing w:after="0" w:line="240" w:lineRule="auto"/>
        <w:jc w:val="both"/>
        <w:rPr>
          <w:lang w:val="en-GB" w:eastAsia="sk-SK"/>
        </w:rPr>
      </w:pPr>
    </w:p>
    <w:p w14:paraId="374F112F" w14:textId="3E997086"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Such deduction shall not, however, exceed that part of the income tax, as computed before the deduction is given, which is attributable to the income which may be taxed in that other Contracting State.</w:t>
      </w:r>
    </w:p>
    <w:p w14:paraId="6F5309D2" w14:textId="0FC3E170"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2.</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Where in accordance with any provision of the Convention income derived by a resident of a Contracting State is exempt from tax in that Contracting State, such Contracting State may nevertheless, in calculating the amount of tax on the remaining income of such resident, </w:t>
      </w:r>
      <w:proofErr w:type="gramStart"/>
      <w:r w:rsidRPr="0057031C">
        <w:rPr>
          <w:rFonts w:ascii="Times New Roman" w:hAnsi="Times New Roman" w:cs="Times New Roman"/>
          <w:color w:val="000000"/>
          <w:sz w:val="24"/>
          <w:szCs w:val="24"/>
          <w:lang w:val="en-GB" w:eastAsia="sk-SK"/>
        </w:rPr>
        <w:t>take into account</w:t>
      </w:r>
      <w:proofErr w:type="gramEnd"/>
      <w:r w:rsidRPr="0057031C">
        <w:rPr>
          <w:rFonts w:ascii="Times New Roman" w:hAnsi="Times New Roman" w:cs="Times New Roman"/>
          <w:color w:val="000000"/>
          <w:sz w:val="24"/>
          <w:szCs w:val="24"/>
          <w:lang w:val="en-GB" w:eastAsia="sk-SK"/>
        </w:rPr>
        <w:t xml:space="preserve"> the exempted income.</w:t>
      </w:r>
    </w:p>
    <w:p w14:paraId="407D4F03"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224D0CD2"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24</w:t>
      </w:r>
    </w:p>
    <w:p w14:paraId="00F188E5" w14:textId="4A276B92"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Non-Discrimination</w:t>
      </w:r>
    </w:p>
    <w:p w14:paraId="21E4D1D6"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D1D59EF" w14:textId="37ACD21A"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 xml:space="preserve">Nationals of a Contracting State shall not be subjected in the other Contracting State to any taxation or any requirement connected therewith, which is other or more burdensome than the taxation and connected requirements to which nationals of that other Contracting State in the same circumstances, </w:t>
      </w:r>
      <w:proofErr w:type="gramStart"/>
      <w:r w:rsidR="00B71BEB" w:rsidRPr="00AB74A1">
        <w:rPr>
          <w:rFonts w:ascii="Times New Roman" w:hAnsi="Times New Roman" w:cs="Times New Roman"/>
          <w:color w:val="000000"/>
          <w:sz w:val="24"/>
          <w:szCs w:val="24"/>
          <w:lang w:val="en-GB" w:eastAsia="sk-SK"/>
        </w:rPr>
        <w:t>in particular with</w:t>
      </w:r>
      <w:proofErr w:type="gramEnd"/>
      <w:r w:rsidR="00B71BEB" w:rsidRPr="00AB74A1">
        <w:rPr>
          <w:rFonts w:ascii="Times New Roman" w:hAnsi="Times New Roman" w:cs="Times New Roman"/>
          <w:color w:val="000000"/>
          <w:sz w:val="24"/>
          <w:szCs w:val="24"/>
          <w:lang w:val="en-GB" w:eastAsia="sk-SK"/>
        </w:rPr>
        <w:t xml:space="preserve"> respect to residence, are or may be subjected. This provision shall, notwithstanding the provisions of Article 1, also apply to persons who are not residents of one or </w:t>
      </w:r>
      <w:proofErr w:type="gramStart"/>
      <w:r w:rsidR="00B71BEB" w:rsidRPr="00AB74A1">
        <w:rPr>
          <w:rFonts w:ascii="Times New Roman" w:hAnsi="Times New Roman" w:cs="Times New Roman"/>
          <w:color w:val="000000"/>
          <w:sz w:val="24"/>
          <w:szCs w:val="24"/>
          <w:lang w:val="en-GB" w:eastAsia="sk-SK"/>
        </w:rPr>
        <w:t>both of the Contracting</w:t>
      </w:r>
      <w:proofErr w:type="gramEnd"/>
      <w:r w:rsidR="00B71BEB" w:rsidRPr="00AB74A1">
        <w:rPr>
          <w:rFonts w:ascii="Times New Roman" w:hAnsi="Times New Roman" w:cs="Times New Roman"/>
          <w:color w:val="000000"/>
          <w:sz w:val="24"/>
          <w:szCs w:val="24"/>
          <w:lang w:val="en-GB" w:eastAsia="sk-SK"/>
        </w:rPr>
        <w:t xml:space="preserve"> States.</w:t>
      </w:r>
    </w:p>
    <w:p w14:paraId="55126D09" w14:textId="77777777" w:rsidR="00AB74A1" w:rsidRPr="00AB74A1" w:rsidRDefault="00AB74A1" w:rsidP="00AB74A1">
      <w:pPr>
        <w:spacing w:after="0" w:line="240" w:lineRule="auto"/>
        <w:jc w:val="both"/>
        <w:rPr>
          <w:lang w:val="en-GB" w:eastAsia="sk-SK"/>
        </w:rPr>
      </w:pPr>
    </w:p>
    <w:p w14:paraId="7A100E1F" w14:textId="5D4F9DF6"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 The taxation on a permanent establishment which an enterprise of a Contracting State has in the other Contracting State shall not be less favourably levied in that other Contracting 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14:paraId="0D3D65F6"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54FAC0EF" w14:textId="077D3F00"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3. 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 State. </w:t>
      </w:r>
    </w:p>
    <w:p w14:paraId="2A7DFFA0"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32C86C76" w14:textId="3EC45D30"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 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the first-mentioned Contracting State are or may be subjected.</w:t>
      </w:r>
    </w:p>
    <w:p w14:paraId="1095056C"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DF5CA53" w14:textId="3FFDC0AC"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 This Article shall apply to taxes which are covered by this Convention.</w:t>
      </w:r>
    </w:p>
    <w:p w14:paraId="18B1A5CA"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7231FA57" w14:textId="28A4E349"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 xml:space="preserve">Article </w:t>
      </w:r>
      <w:r w:rsidR="00AB74A1" w:rsidRPr="00AB74A1">
        <w:rPr>
          <w:rFonts w:ascii="Times New Roman" w:hAnsi="Times New Roman" w:cs="Times New Roman"/>
          <w:b/>
          <w:bCs/>
          <w:color w:val="000000"/>
          <w:sz w:val="24"/>
          <w:szCs w:val="24"/>
          <w:lang w:val="en-GB" w:eastAsia="sk-SK"/>
        </w:rPr>
        <w:t>25</w:t>
      </w:r>
    </w:p>
    <w:p w14:paraId="025DD225" w14:textId="78A9478E"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Mutual Agreement Procedure</w:t>
      </w:r>
    </w:p>
    <w:p w14:paraId="46D5B8D9"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645396B4" w14:textId="675A7DB6"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1.</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Where a person considers that the actions of one or both of the Contracting States result or will result for him in taxation not in accordance with the provisions of this Convention, he may, irrespective of the remedies provided by the domestic law of those Contracting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Convention.  </w:t>
      </w:r>
    </w:p>
    <w:p w14:paraId="75C9593F" w14:textId="391B6822"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lastRenderedPageBreak/>
        <w:t>2.</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14:paraId="4302F04B"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871BF45" w14:textId="605C95C8"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14:paraId="044C8CA3"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EC39DCC" w14:textId="532D14B6"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25C9DC75" w14:textId="77777777" w:rsidR="004C51ED" w:rsidRPr="0057031C" w:rsidRDefault="004C51ED" w:rsidP="00AF19F4">
      <w:pPr>
        <w:spacing w:after="0" w:line="240" w:lineRule="auto"/>
        <w:rPr>
          <w:rFonts w:ascii="Times New Roman" w:hAnsi="Times New Roman" w:cs="Times New Roman"/>
          <w:color w:val="000000"/>
          <w:sz w:val="24"/>
          <w:szCs w:val="24"/>
          <w:lang w:val="en-GB" w:eastAsia="sk-SK"/>
        </w:rPr>
      </w:pPr>
    </w:p>
    <w:p w14:paraId="41896BE2"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26</w:t>
      </w:r>
    </w:p>
    <w:p w14:paraId="4FFC8F99" w14:textId="2467B7E8"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Exchange Of Information</w:t>
      </w:r>
    </w:p>
    <w:p w14:paraId="71536AFB"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271DB9E6" w14:textId="7B297314"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The competent authorities of the Contracting States shall exchange such information as is foreseeably relevant for carrying out the provisions of this Convention or to the administration or enforcement of the domestic laws concerning taxes of every kind and description imposed on behalf of the Contracting States, or of their political subdivisions or local authorities, insofar as the taxation thereunder is not contrary to the Convention. The exchange of information is not restricted by Articles 1 and 2.</w:t>
      </w:r>
    </w:p>
    <w:p w14:paraId="6F214416" w14:textId="77777777" w:rsidR="00AB74A1" w:rsidRPr="00AB74A1" w:rsidRDefault="00AB74A1" w:rsidP="00AB74A1">
      <w:pPr>
        <w:spacing w:after="0" w:line="240" w:lineRule="auto"/>
        <w:jc w:val="both"/>
        <w:rPr>
          <w:lang w:val="en-GB" w:eastAsia="sk-SK"/>
        </w:rPr>
      </w:pPr>
    </w:p>
    <w:p w14:paraId="3A7173D0" w14:textId="282233CD"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Any information received under paragraph 1 of this Article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of this Article, or the oversight of the above. Such persons or authorities shall use the information only for such purposes. They may disclose the information in public court proceedings or in judicial decisions. Notwithstanding the foregoing, information received by a Contracting State may be used for other purposes when such information may be used for such other purposes under the laws of both Contracting States and the competent authority of the supplying Contracting State authorises such use.</w:t>
      </w:r>
    </w:p>
    <w:p w14:paraId="3CA4B714"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2D74C270" w14:textId="095DD9AB"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3.</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In no case shall the provisions of paragraphs 1 and 2 of this Article be construed </w:t>
      </w:r>
      <w:proofErr w:type="gramStart"/>
      <w:r w:rsidRPr="0057031C">
        <w:rPr>
          <w:rFonts w:ascii="Times New Roman" w:hAnsi="Times New Roman" w:cs="Times New Roman"/>
          <w:color w:val="000000"/>
          <w:sz w:val="24"/>
          <w:szCs w:val="24"/>
          <w:lang w:val="en-GB" w:eastAsia="sk-SK"/>
        </w:rPr>
        <w:t>so as to</w:t>
      </w:r>
      <w:proofErr w:type="gramEnd"/>
      <w:r w:rsidRPr="0057031C">
        <w:rPr>
          <w:rFonts w:ascii="Times New Roman" w:hAnsi="Times New Roman" w:cs="Times New Roman"/>
          <w:color w:val="000000"/>
          <w:sz w:val="24"/>
          <w:szCs w:val="24"/>
          <w:lang w:val="en-GB" w:eastAsia="sk-SK"/>
        </w:rPr>
        <w:t xml:space="preserve"> impose on a Contracting State the obligation:</w:t>
      </w:r>
    </w:p>
    <w:p w14:paraId="33B66236"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73540E4A" w14:textId="2D7B7E86" w:rsidR="00B71BEB" w:rsidRPr="00AB74A1" w:rsidRDefault="00AB74A1" w:rsidP="00AB74A1">
      <w:pPr>
        <w:spacing w:after="0" w:line="240" w:lineRule="auto"/>
        <w:ind w:left="720"/>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 xml:space="preserve">to carry out administrative measures at variance with the laws and administrative practice of that or of the other Contracting </w:t>
      </w:r>
      <w:proofErr w:type="gramStart"/>
      <w:r w:rsidR="00B71BEB" w:rsidRPr="00AB74A1">
        <w:rPr>
          <w:rFonts w:ascii="Times New Roman" w:hAnsi="Times New Roman" w:cs="Times New Roman"/>
          <w:color w:val="000000"/>
          <w:sz w:val="24"/>
          <w:szCs w:val="24"/>
          <w:lang w:val="en-GB" w:eastAsia="sk-SK"/>
        </w:rPr>
        <w:t>State;</w:t>
      </w:r>
      <w:proofErr w:type="gramEnd"/>
    </w:p>
    <w:p w14:paraId="7AB51149" w14:textId="77777777" w:rsidR="00B71BEB" w:rsidRPr="0057031C" w:rsidRDefault="00B71BEB" w:rsidP="00AB74A1">
      <w:pPr>
        <w:spacing w:after="0" w:line="240" w:lineRule="auto"/>
        <w:ind w:left="720"/>
        <w:jc w:val="both"/>
        <w:rPr>
          <w:rFonts w:ascii="Times New Roman" w:hAnsi="Times New Roman" w:cs="Times New Roman"/>
          <w:color w:val="000000"/>
          <w:sz w:val="24"/>
          <w:szCs w:val="24"/>
          <w:lang w:val="en-GB" w:eastAsia="sk-SK"/>
        </w:rPr>
      </w:pPr>
    </w:p>
    <w:p w14:paraId="0F6506A6" w14:textId="016BBE7B" w:rsidR="00B71BEB" w:rsidRPr="0057031C" w:rsidRDefault="00AB74A1" w:rsidP="00AB74A1">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 xml:space="preserve">b) </w:t>
      </w:r>
      <w:r w:rsidR="00B71BEB" w:rsidRPr="0057031C">
        <w:rPr>
          <w:rFonts w:ascii="Times New Roman" w:hAnsi="Times New Roman" w:cs="Times New Roman"/>
          <w:color w:val="000000"/>
          <w:sz w:val="24"/>
          <w:szCs w:val="24"/>
          <w:lang w:val="en-GB" w:eastAsia="sk-SK"/>
        </w:rPr>
        <w:t xml:space="preserve">to supply information which is not obtainable under the laws or in the normal course of the administration of that or of the other Contracting </w:t>
      </w:r>
      <w:proofErr w:type="gramStart"/>
      <w:r w:rsidR="00B71BEB" w:rsidRPr="0057031C">
        <w:rPr>
          <w:rFonts w:ascii="Times New Roman" w:hAnsi="Times New Roman" w:cs="Times New Roman"/>
          <w:color w:val="000000"/>
          <w:sz w:val="24"/>
          <w:szCs w:val="24"/>
          <w:lang w:val="en-GB" w:eastAsia="sk-SK"/>
        </w:rPr>
        <w:t>State;</w:t>
      </w:r>
      <w:proofErr w:type="gramEnd"/>
    </w:p>
    <w:p w14:paraId="31BCBBCA" w14:textId="77777777" w:rsidR="00B71BEB" w:rsidRPr="0057031C" w:rsidRDefault="00B71BEB" w:rsidP="00AB74A1">
      <w:pPr>
        <w:spacing w:after="0" w:line="240" w:lineRule="auto"/>
        <w:ind w:left="720"/>
        <w:jc w:val="both"/>
        <w:rPr>
          <w:rFonts w:ascii="Times New Roman" w:hAnsi="Times New Roman" w:cs="Times New Roman"/>
          <w:color w:val="000000"/>
          <w:sz w:val="24"/>
          <w:szCs w:val="24"/>
          <w:lang w:val="en-GB" w:eastAsia="sk-SK"/>
        </w:rPr>
      </w:pPr>
    </w:p>
    <w:p w14:paraId="307CF1AD" w14:textId="1AFE57AD" w:rsidR="00B71BEB" w:rsidRPr="0057031C" w:rsidRDefault="00AB74A1" w:rsidP="00AB74A1">
      <w:pPr>
        <w:spacing w:after="0" w:line="240" w:lineRule="auto"/>
        <w:ind w:left="720"/>
        <w:jc w:val="both"/>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lastRenderedPageBreak/>
        <w:t xml:space="preserve">c) </w:t>
      </w:r>
      <w:r w:rsidR="00B71BEB" w:rsidRPr="0057031C">
        <w:rPr>
          <w:rFonts w:ascii="Times New Roman" w:hAnsi="Times New Roman" w:cs="Times New Roman"/>
          <w:color w:val="000000"/>
          <w:sz w:val="24"/>
          <w:szCs w:val="24"/>
          <w:lang w:val="en-GB" w:eastAsia="sk-SK"/>
        </w:rPr>
        <w:t>to supply information which would disclose any trade, business, industrial, commercial or professional secret or trade process, or information, the disclosure of which would be contrary to public policy (</w:t>
      </w:r>
      <w:proofErr w:type="spellStart"/>
      <w:r w:rsidR="00B71BEB" w:rsidRPr="0057031C">
        <w:rPr>
          <w:rFonts w:ascii="Times New Roman" w:hAnsi="Times New Roman" w:cs="Times New Roman"/>
          <w:color w:val="000000"/>
          <w:sz w:val="24"/>
          <w:szCs w:val="24"/>
          <w:lang w:val="en-GB" w:eastAsia="sk-SK"/>
        </w:rPr>
        <w:t>ordre</w:t>
      </w:r>
      <w:proofErr w:type="spellEnd"/>
      <w:r w:rsidR="00B71BEB" w:rsidRPr="0057031C">
        <w:rPr>
          <w:rFonts w:ascii="Times New Roman" w:hAnsi="Times New Roman" w:cs="Times New Roman"/>
          <w:color w:val="000000"/>
          <w:sz w:val="24"/>
          <w:szCs w:val="24"/>
          <w:lang w:val="en-GB" w:eastAsia="sk-SK"/>
        </w:rPr>
        <w:t xml:space="preserve"> public).</w:t>
      </w:r>
    </w:p>
    <w:p w14:paraId="445043A7"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p>
    <w:p w14:paraId="56403449" w14:textId="598E9D77"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4.</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 of this Article but in no case shall such limitations be construed to permit a Contracting State to decline to supply information solely because it has no domestic interest in such information.</w:t>
      </w:r>
    </w:p>
    <w:p w14:paraId="403F85A7"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7822AD75" w14:textId="5FF72AFD"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5. In no case shall the provisions of paragraph 3 of this Article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656552A5"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7B206891"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27</w:t>
      </w:r>
    </w:p>
    <w:p w14:paraId="255880B5" w14:textId="6BFC75BF"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 xml:space="preserve">Members </w:t>
      </w:r>
      <w:r>
        <w:rPr>
          <w:rFonts w:ascii="Times New Roman" w:hAnsi="Times New Roman" w:cs="Times New Roman"/>
          <w:b/>
          <w:bCs/>
          <w:color w:val="000000"/>
          <w:sz w:val="24"/>
          <w:szCs w:val="24"/>
          <w:lang w:val="en-GB" w:eastAsia="sk-SK"/>
        </w:rPr>
        <w:t>o</w:t>
      </w:r>
      <w:r w:rsidRPr="00AB74A1">
        <w:rPr>
          <w:rFonts w:ascii="Times New Roman" w:hAnsi="Times New Roman" w:cs="Times New Roman"/>
          <w:b/>
          <w:bCs/>
          <w:color w:val="000000"/>
          <w:sz w:val="24"/>
          <w:szCs w:val="24"/>
          <w:lang w:val="en-GB" w:eastAsia="sk-SK"/>
        </w:rPr>
        <w:t xml:space="preserve">f Diplomatic Missions </w:t>
      </w:r>
      <w:r>
        <w:rPr>
          <w:rFonts w:ascii="Times New Roman" w:hAnsi="Times New Roman" w:cs="Times New Roman"/>
          <w:b/>
          <w:bCs/>
          <w:color w:val="000000"/>
          <w:sz w:val="24"/>
          <w:szCs w:val="24"/>
          <w:lang w:val="en-GB" w:eastAsia="sk-SK"/>
        </w:rPr>
        <w:t>a</w:t>
      </w:r>
      <w:r w:rsidRPr="00AB74A1">
        <w:rPr>
          <w:rFonts w:ascii="Times New Roman" w:hAnsi="Times New Roman" w:cs="Times New Roman"/>
          <w:b/>
          <w:bCs/>
          <w:color w:val="000000"/>
          <w:sz w:val="24"/>
          <w:szCs w:val="24"/>
          <w:lang w:val="en-GB" w:eastAsia="sk-SK"/>
        </w:rPr>
        <w:t>nd Consular Posts</w:t>
      </w:r>
    </w:p>
    <w:p w14:paraId="4B59CFDB"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F4E674F" w14:textId="77777777"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Nothing in this Convention shall affect the fiscal privileges of members of diplomatic missions or consular posts under the general rules of international law or under the provisions of special agreements.</w:t>
      </w:r>
    </w:p>
    <w:p w14:paraId="42C9AFB0"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1F824FE6"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28</w:t>
      </w:r>
    </w:p>
    <w:p w14:paraId="653FEA18" w14:textId="1DD10E77"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Anti-Abuse Rules</w:t>
      </w:r>
    </w:p>
    <w:p w14:paraId="331D1814"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600475C1"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Notwithstanding the other provisions of this Convention, a benefit under this Convention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Convention.</w:t>
      </w:r>
    </w:p>
    <w:p w14:paraId="39595AA7" w14:textId="77777777" w:rsidR="00DD0571" w:rsidRPr="0057031C" w:rsidRDefault="00DD0571" w:rsidP="00AF19F4">
      <w:pPr>
        <w:spacing w:after="0" w:line="240" w:lineRule="auto"/>
        <w:rPr>
          <w:rFonts w:ascii="Times New Roman" w:hAnsi="Times New Roman" w:cs="Times New Roman"/>
          <w:color w:val="000000"/>
          <w:sz w:val="24"/>
          <w:szCs w:val="24"/>
          <w:lang w:val="en-GB" w:eastAsia="sk-SK"/>
        </w:rPr>
      </w:pPr>
    </w:p>
    <w:p w14:paraId="7A4A7658" w14:textId="77777777"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29</w:t>
      </w:r>
    </w:p>
    <w:p w14:paraId="15AB0FE6" w14:textId="5F01AEDB"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Entry Into Force</w:t>
      </w:r>
    </w:p>
    <w:p w14:paraId="397D70C4" w14:textId="77777777" w:rsidR="00DD0571" w:rsidRPr="0057031C" w:rsidRDefault="00DD0571" w:rsidP="00AB74A1">
      <w:pPr>
        <w:spacing w:after="0" w:line="240" w:lineRule="auto"/>
        <w:jc w:val="both"/>
        <w:rPr>
          <w:rFonts w:ascii="Times New Roman" w:hAnsi="Times New Roman" w:cs="Times New Roman"/>
          <w:color w:val="000000"/>
          <w:sz w:val="24"/>
          <w:szCs w:val="24"/>
          <w:rtl/>
          <w:lang w:val="en-GB" w:eastAsia="sk-SK"/>
        </w:rPr>
      </w:pPr>
    </w:p>
    <w:p w14:paraId="5E8D9CD4" w14:textId="755856F0" w:rsidR="00B71BEB" w:rsidRPr="00AB74A1" w:rsidRDefault="00AB74A1" w:rsidP="00AB74A1">
      <w:pPr>
        <w:spacing w:after="0" w:line="240" w:lineRule="auto"/>
        <w:jc w:val="both"/>
        <w:rPr>
          <w:rFonts w:ascii="Times New Roman" w:hAnsi="Times New Roman" w:cs="Times New Roman"/>
          <w:color w:val="000000"/>
          <w:sz w:val="24"/>
          <w:szCs w:val="24"/>
          <w:lang w:val="en-GB" w:eastAsia="sk-SK"/>
        </w:rPr>
      </w:pPr>
      <w:bookmarkStart w:id="1" w:name="_Hlk216259840"/>
      <w:r w:rsidRPr="00AB74A1">
        <w:rPr>
          <w:rFonts w:ascii="Times New Roman" w:hAnsi="Times New Roman" w:cs="Times New Roman"/>
          <w:color w:val="000000"/>
          <w:sz w:val="24"/>
          <w:szCs w:val="24"/>
          <w:lang w:val="en-GB" w:eastAsia="sk-SK"/>
        </w:rPr>
        <w:t>1.</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The Contracting States shall notify each other in writing through diplomatic channels when the internal legal procedures for the entry into force of this Convention and the attached Protocol thereto have been complied with.</w:t>
      </w:r>
    </w:p>
    <w:p w14:paraId="7CF3CF88" w14:textId="77777777" w:rsidR="00AB74A1" w:rsidRPr="00AB74A1" w:rsidRDefault="00AB74A1" w:rsidP="00AB74A1">
      <w:pPr>
        <w:spacing w:after="0" w:line="240" w:lineRule="auto"/>
        <w:jc w:val="both"/>
        <w:rPr>
          <w:lang w:val="en-GB" w:eastAsia="sk-SK"/>
        </w:rPr>
      </w:pPr>
    </w:p>
    <w:p w14:paraId="79C66CA5" w14:textId="04248010" w:rsidR="00B71BEB" w:rsidRDefault="00B71BEB" w:rsidP="00AB74A1">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2.</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 xml:space="preserve">The Convention and the attached Protocol thereto shall enter into force on </w:t>
      </w:r>
      <w:r w:rsidR="007A6D67" w:rsidRPr="0057031C">
        <w:rPr>
          <w:rFonts w:ascii="Times New Roman" w:hAnsi="Times New Roman" w:cs="Times New Roman"/>
          <w:color w:val="000000"/>
          <w:sz w:val="24"/>
          <w:szCs w:val="24"/>
          <w:lang w:val="en-GB" w:eastAsia="sk-SK"/>
        </w:rPr>
        <w:t xml:space="preserve">the </w:t>
      </w:r>
      <w:bookmarkStart w:id="2" w:name="_Hlk219798840"/>
      <w:r w:rsidRPr="0057031C">
        <w:rPr>
          <w:rFonts w:ascii="Times New Roman" w:hAnsi="Times New Roman" w:cs="Times New Roman"/>
          <w:color w:val="000000"/>
          <w:sz w:val="24"/>
          <w:szCs w:val="24"/>
          <w:lang w:val="en-GB" w:eastAsia="sk-SK"/>
        </w:rPr>
        <w:t>first day</w:t>
      </w:r>
      <w:bookmarkEnd w:id="2"/>
      <w:r w:rsidRPr="0057031C">
        <w:rPr>
          <w:rFonts w:ascii="Times New Roman" w:hAnsi="Times New Roman" w:cs="Times New Roman"/>
          <w:color w:val="000000"/>
          <w:sz w:val="24"/>
          <w:szCs w:val="24"/>
          <w:lang w:val="en-GB" w:eastAsia="sk-SK"/>
        </w:rPr>
        <w:t xml:space="preserve"> of the third month following </w:t>
      </w:r>
      <w:r w:rsidR="007A6D67" w:rsidRPr="0057031C">
        <w:rPr>
          <w:rFonts w:ascii="Times New Roman" w:hAnsi="Times New Roman" w:cs="Times New Roman"/>
          <w:color w:val="000000"/>
          <w:sz w:val="24"/>
          <w:szCs w:val="24"/>
          <w:lang w:val="en-GB" w:eastAsia="sk-SK"/>
        </w:rPr>
        <w:t xml:space="preserve">the </w:t>
      </w:r>
      <w:bookmarkStart w:id="3" w:name="_Hlk219799035"/>
      <w:r w:rsidRPr="0057031C">
        <w:rPr>
          <w:rFonts w:ascii="Times New Roman" w:hAnsi="Times New Roman" w:cs="Times New Roman"/>
          <w:color w:val="000000"/>
          <w:sz w:val="24"/>
          <w:szCs w:val="24"/>
          <w:lang w:val="en-GB" w:eastAsia="sk-SK"/>
        </w:rPr>
        <w:t>date of receipt</w:t>
      </w:r>
      <w:bookmarkEnd w:id="3"/>
      <w:r w:rsidRPr="0057031C">
        <w:rPr>
          <w:rFonts w:ascii="Times New Roman" w:hAnsi="Times New Roman" w:cs="Times New Roman"/>
          <w:color w:val="000000"/>
          <w:sz w:val="24"/>
          <w:szCs w:val="24"/>
          <w:lang w:val="en-GB" w:eastAsia="sk-SK"/>
        </w:rPr>
        <w:t xml:space="preserve"> of the later of the notifications referred to in paragraph 1 and </w:t>
      </w:r>
      <w:r w:rsidR="007A6D67" w:rsidRPr="0057031C">
        <w:rPr>
          <w:rFonts w:ascii="Times New Roman" w:hAnsi="Times New Roman" w:cs="Times New Roman"/>
          <w:color w:val="000000"/>
          <w:sz w:val="24"/>
          <w:szCs w:val="24"/>
          <w:lang w:val="en-GB" w:eastAsia="sk-SK"/>
        </w:rPr>
        <w:t xml:space="preserve">their </w:t>
      </w:r>
      <w:r w:rsidRPr="0057031C">
        <w:rPr>
          <w:rFonts w:ascii="Times New Roman" w:hAnsi="Times New Roman" w:cs="Times New Roman"/>
          <w:color w:val="000000"/>
          <w:sz w:val="24"/>
          <w:szCs w:val="24"/>
          <w:lang w:val="en-GB" w:eastAsia="sk-SK"/>
        </w:rPr>
        <w:t>provisions shall have effect in both Contracting States:</w:t>
      </w:r>
    </w:p>
    <w:p w14:paraId="5EC350F4" w14:textId="77777777" w:rsidR="00AB74A1" w:rsidRPr="0057031C" w:rsidRDefault="00AB74A1" w:rsidP="00AB74A1">
      <w:pPr>
        <w:spacing w:after="0" w:line="240" w:lineRule="auto"/>
        <w:jc w:val="both"/>
        <w:rPr>
          <w:rFonts w:ascii="Times New Roman" w:hAnsi="Times New Roman" w:cs="Times New Roman"/>
          <w:color w:val="000000"/>
          <w:sz w:val="24"/>
          <w:szCs w:val="24"/>
          <w:lang w:val="en-GB" w:eastAsia="sk-SK"/>
        </w:rPr>
      </w:pPr>
    </w:p>
    <w:p w14:paraId="4C42EAE7" w14:textId="4640D1BB" w:rsidR="00B71BEB" w:rsidRPr="00AB74A1" w:rsidRDefault="00AB74A1" w:rsidP="00AB74A1">
      <w:pPr>
        <w:spacing w:after="0" w:line="240" w:lineRule="auto"/>
        <w:ind w:left="720"/>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lastRenderedPageBreak/>
        <w:t>a)</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 xml:space="preserve">in respect of taxes withheld at source, on income derived on or after the first day of January in the calendar year next following the year in which the Convention enters into </w:t>
      </w:r>
      <w:proofErr w:type="gramStart"/>
      <w:r w:rsidR="00B71BEB" w:rsidRPr="00AB74A1">
        <w:rPr>
          <w:rFonts w:ascii="Times New Roman" w:hAnsi="Times New Roman" w:cs="Times New Roman"/>
          <w:color w:val="000000"/>
          <w:sz w:val="24"/>
          <w:szCs w:val="24"/>
          <w:lang w:val="en-GB" w:eastAsia="sk-SK"/>
        </w:rPr>
        <w:t>force;</w:t>
      </w:r>
      <w:proofErr w:type="gramEnd"/>
    </w:p>
    <w:p w14:paraId="4EE6ADDA" w14:textId="77777777" w:rsidR="00DD0571" w:rsidRPr="0057031C" w:rsidRDefault="00DD0571" w:rsidP="00AB74A1">
      <w:pPr>
        <w:spacing w:after="0" w:line="240" w:lineRule="auto"/>
        <w:ind w:left="720"/>
        <w:jc w:val="both"/>
        <w:rPr>
          <w:rFonts w:ascii="Times New Roman" w:hAnsi="Times New Roman" w:cs="Times New Roman"/>
          <w:color w:val="000000"/>
          <w:sz w:val="24"/>
          <w:szCs w:val="24"/>
          <w:lang w:val="en-GB" w:eastAsia="sk-SK"/>
        </w:rPr>
      </w:pPr>
    </w:p>
    <w:p w14:paraId="3E3A8E96" w14:textId="7FFB5D98" w:rsidR="00B71BEB" w:rsidRPr="0057031C" w:rsidRDefault="00B71BEB" w:rsidP="00AB74A1">
      <w:pPr>
        <w:spacing w:after="0" w:line="240" w:lineRule="auto"/>
        <w:ind w:left="720"/>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 respect of other taxes on income chargeable for any fiscal year beginning on or after the first day of January in the calendar year next following the year in which the Convention enters into force.</w:t>
      </w:r>
      <w:bookmarkEnd w:id="1"/>
    </w:p>
    <w:p w14:paraId="677CF532" w14:textId="77777777" w:rsidR="00B71BEB" w:rsidRPr="0057031C" w:rsidRDefault="00B71BEB" w:rsidP="00AB74A1">
      <w:pPr>
        <w:spacing w:after="0" w:line="240" w:lineRule="auto"/>
        <w:jc w:val="both"/>
        <w:rPr>
          <w:rFonts w:ascii="Times New Roman" w:hAnsi="Times New Roman" w:cs="Times New Roman"/>
          <w:color w:val="000000"/>
          <w:sz w:val="24"/>
          <w:szCs w:val="24"/>
          <w:lang w:val="en-GB" w:eastAsia="sk-SK"/>
        </w:rPr>
      </w:pPr>
    </w:p>
    <w:p w14:paraId="3FD75DCD" w14:textId="2A20D9B3" w:rsidR="00B71BEB" w:rsidRPr="00AB74A1" w:rsidRDefault="00B71BEB" w:rsidP="00AB74A1">
      <w:pPr>
        <w:spacing w:after="0" w:line="240" w:lineRule="auto"/>
        <w:jc w:val="center"/>
        <w:rPr>
          <w:rFonts w:ascii="Times New Roman" w:hAnsi="Times New Roman" w:cs="Times New Roman"/>
          <w:b/>
          <w:bCs/>
          <w:color w:val="000000"/>
          <w:sz w:val="24"/>
          <w:szCs w:val="24"/>
          <w:lang w:val="en-GB" w:eastAsia="sk-SK"/>
        </w:rPr>
      </w:pPr>
      <w:r w:rsidRPr="00AB74A1">
        <w:rPr>
          <w:rFonts w:ascii="Times New Roman" w:hAnsi="Times New Roman" w:cs="Times New Roman"/>
          <w:b/>
          <w:bCs/>
          <w:color w:val="000000"/>
          <w:sz w:val="24"/>
          <w:szCs w:val="24"/>
          <w:lang w:val="en-GB" w:eastAsia="sk-SK"/>
        </w:rPr>
        <w:t>Article 30</w:t>
      </w:r>
    </w:p>
    <w:p w14:paraId="443644C2" w14:textId="51E7D496" w:rsidR="00B71BEB" w:rsidRPr="00AB74A1" w:rsidRDefault="00AB74A1" w:rsidP="00AB74A1">
      <w:pPr>
        <w:spacing w:after="0" w:line="240" w:lineRule="auto"/>
        <w:jc w:val="center"/>
        <w:rPr>
          <w:rFonts w:ascii="Times New Roman" w:hAnsi="Times New Roman" w:cs="Times New Roman"/>
          <w:b/>
          <w:bCs/>
          <w:color w:val="000000"/>
          <w:sz w:val="24"/>
          <w:szCs w:val="24"/>
          <w:lang w:val="en-GB" w:eastAsia="sk-SK"/>
        </w:rPr>
      </w:pPr>
      <w:bookmarkStart w:id="4" w:name="_Hlk216265709"/>
      <w:r w:rsidRPr="00AB74A1">
        <w:rPr>
          <w:rFonts w:ascii="Times New Roman" w:hAnsi="Times New Roman" w:cs="Times New Roman"/>
          <w:b/>
          <w:bCs/>
          <w:color w:val="000000"/>
          <w:sz w:val="24"/>
          <w:szCs w:val="24"/>
          <w:lang w:val="en-GB" w:eastAsia="sk-SK"/>
        </w:rPr>
        <w:t>Termination</w:t>
      </w:r>
    </w:p>
    <w:p w14:paraId="368F14E1" w14:textId="77777777" w:rsidR="00AB74A1" w:rsidRPr="0057031C" w:rsidRDefault="00AB74A1" w:rsidP="00AF19F4">
      <w:pPr>
        <w:spacing w:after="0" w:line="240" w:lineRule="auto"/>
        <w:rPr>
          <w:rFonts w:ascii="Times New Roman" w:hAnsi="Times New Roman" w:cs="Times New Roman"/>
          <w:color w:val="000000"/>
          <w:sz w:val="24"/>
          <w:szCs w:val="24"/>
          <w:lang w:val="en-GB" w:eastAsia="sk-SK"/>
        </w:rPr>
      </w:pPr>
    </w:p>
    <w:p w14:paraId="70F8A4A9" w14:textId="77777777" w:rsidR="00B71BEB" w:rsidRDefault="00B71BEB" w:rsidP="008E756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Either of the Contracting States may terminate the Convention and the attached Protocol thereto, through diplomatic channels, by giving written notice of termination at least six months before the end of any calendar year after the expiration of a period of five years from the date on which this Convention and the attached Protocol thereto enter into force. In such event, the Convention and the attached Protocol thereto shall cease to have effect in both Contracting States:</w:t>
      </w:r>
    </w:p>
    <w:p w14:paraId="71DE9CB1" w14:textId="77777777" w:rsidR="00AB74A1" w:rsidRPr="0057031C" w:rsidRDefault="00AB74A1" w:rsidP="008E756B">
      <w:pPr>
        <w:spacing w:after="0" w:line="240" w:lineRule="auto"/>
        <w:jc w:val="both"/>
        <w:rPr>
          <w:rFonts w:ascii="Times New Roman" w:hAnsi="Times New Roman" w:cs="Times New Roman"/>
          <w:color w:val="000000"/>
          <w:sz w:val="24"/>
          <w:szCs w:val="24"/>
          <w:lang w:val="en-GB" w:eastAsia="sk-SK"/>
        </w:rPr>
      </w:pPr>
    </w:p>
    <w:p w14:paraId="0DD1CD9A" w14:textId="2E0E1480" w:rsidR="00B71BEB" w:rsidRPr="00AB74A1" w:rsidRDefault="00AB74A1" w:rsidP="008E756B">
      <w:pPr>
        <w:spacing w:after="0" w:line="240" w:lineRule="auto"/>
        <w:jc w:val="both"/>
        <w:rPr>
          <w:rFonts w:ascii="Times New Roman" w:hAnsi="Times New Roman" w:cs="Times New Roman"/>
          <w:color w:val="000000"/>
          <w:sz w:val="24"/>
          <w:szCs w:val="24"/>
          <w:lang w:val="en-GB" w:eastAsia="sk-SK"/>
        </w:rPr>
      </w:pPr>
      <w:r w:rsidRPr="00AB74A1">
        <w:rPr>
          <w:rFonts w:ascii="Times New Roman" w:hAnsi="Times New Roman" w:cs="Times New Roman"/>
          <w:color w:val="000000"/>
          <w:sz w:val="24"/>
          <w:szCs w:val="24"/>
          <w:lang w:val="en-GB" w:eastAsia="sk-SK"/>
        </w:rPr>
        <w:t>a)</w:t>
      </w:r>
      <w:r>
        <w:rPr>
          <w:rFonts w:ascii="Times New Roman" w:hAnsi="Times New Roman" w:cs="Times New Roman"/>
          <w:color w:val="000000"/>
          <w:sz w:val="24"/>
          <w:szCs w:val="24"/>
          <w:lang w:val="en-GB" w:eastAsia="sk-SK"/>
        </w:rPr>
        <w:t xml:space="preserve"> </w:t>
      </w:r>
      <w:r w:rsidR="00B71BEB" w:rsidRPr="00AB74A1">
        <w:rPr>
          <w:rFonts w:ascii="Times New Roman" w:hAnsi="Times New Roman" w:cs="Times New Roman"/>
          <w:color w:val="000000"/>
          <w:sz w:val="24"/>
          <w:szCs w:val="24"/>
          <w:lang w:val="en-GB" w:eastAsia="sk-SK"/>
        </w:rPr>
        <w:t xml:space="preserve">in respect of taxes withheld at source, on income derived on or after the first day of January in the calendar year next following the year in which the notice of termination is </w:t>
      </w:r>
      <w:proofErr w:type="gramStart"/>
      <w:r w:rsidR="00B71BEB" w:rsidRPr="00AB74A1">
        <w:rPr>
          <w:rFonts w:ascii="Times New Roman" w:hAnsi="Times New Roman" w:cs="Times New Roman"/>
          <w:color w:val="000000"/>
          <w:sz w:val="24"/>
          <w:szCs w:val="24"/>
          <w:lang w:val="en-GB" w:eastAsia="sk-SK"/>
        </w:rPr>
        <w:t>given;</w:t>
      </w:r>
      <w:proofErr w:type="gramEnd"/>
    </w:p>
    <w:p w14:paraId="7C00C8D9" w14:textId="77777777" w:rsidR="00AB74A1" w:rsidRPr="00AB74A1" w:rsidRDefault="00AB74A1" w:rsidP="008E756B">
      <w:pPr>
        <w:jc w:val="both"/>
        <w:rPr>
          <w:lang w:val="en-GB" w:eastAsia="sk-SK"/>
        </w:rPr>
      </w:pPr>
    </w:p>
    <w:p w14:paraId="44C93721" w14:textId="44B33CD4" w:rsidR="00B71BEB" w:rsidRDefault="00B71BEB" w:rsidP="008E756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b)</w:t>
      </w:r>
      <w:r w:rsidR="00AB74A1">
        <w:rPr>
          <w:rFonts w:ascii="Times New Roman" w:hAnsi="Times New Roman" w:cs="Times New Roman"/>
          <w:color w:val="000000"/>
          <w:sz w:val="24"/>
          <w:szCs w:val="24"/>
          <w:lang w:val="en-GB" w:eastAsia="sk-SK"/>
        </w:rPr>
        <w:t xml:space="preserve"> </w:t>
      </w:r>
      <w:r w:rsidRPr="0057031C">
        <w:rPr>
          <w:rFonts w:ascii="Times New Roman" w:hAnsi="Times New Roman" w:cs="Times New Roman"/>
          <w:color w:val="000000"/>
          <w:sz w:val="24"/>
          <w:szCs w:val="24"/>
          <w:lang w:val="en-GB" w:eastAsia="sk-SK"/>
        </w:rPr>
        <w:t>in respect of other taxes on income chargeable for any fiscal year beginning on or after the first day of January in the calendar year next following the year in which the notice of termination is given.</w:t>
      </w:r>
    </w:p>
    <w:p w14:paraId="1F92BF9D" w14:textId="77777777" w:rsidR="00AB74A1" w:rsidRDefault="00AB74A1" w:rsidP="00AF19F4">
      <w:pPr>
        <w:spacing w:after="0" w:line="240" w:lineRule="auto"/>
        <w:rPr>
          <w:rFonts w:ascii="Times New Roman" w:hAnsi="Times New Roman" w:cs="Times New Roman"/>
          <w:color w:val="000000"/>
          <w:sz w:val="24"/>
          <w:szCs w:val="24"/>
          <w:lang w:val="en-GB" w:eastAsia="sk-SK"/>
        </w:rPr>
      </w:pPr>
    </w:p>
    <w:p w14:paraId="18A727EC" w14:textId="77777777" w:rsidR="00FF40DA" w:rsidRDefault="00FF40DA" w:rsidP="00AF19F4">
      <w:pPr>
        <w:spacing w:after="0" w:line="240" w:lineRule="auto"/>
        <w:rPr>
          <w:rFonts w:ascii="Times New Roman" w:hAnsi="Times New Roman" w:cs="Times New Roman"/>
          <w:color w:val="000000"/>
          <w:sz w:val="24"/>
          <w:szCs w:val="24"/>
          <w:lang w:val="en-GB" w:eastAsia="sk-SK"/>
        </w:rPr>
      </w:pPr>
    </w:p>
    <w:p w14:paraId="7A059631" w14:textId="77777777" w:rsidR="00FF40DA" w:rsidRDefault="00FF40DA" w:rsidP="00AF19F4">
      <w:pPr>
        <w:spacing w:after="0" w:line="240" w:lineRule="auto"/>
        <w:rPr>
          <w:rFonts w:ascii="Times New Roman" w:hAnsi="Times New Roman" w:cs="Times New Roman"/>
          <w:color w:val="000000"/>
          <w:sz w:val="24"/>
          <w:szCs w:val="24"/>
          <w:lang w:val="en-GB" w:eastAsia="sk-SK"/>
        </w:rPr>
      </w:pPr>
    </w:p>
    <w:p w14:paraId="4D236763" w14:textId="77777777" w:rsidR="00FF40DA" w:rsidRPr="0057031C" w:rsidRDefault="00FF40DA" w:rsidP="00AF19F4">
      <w:pPr>
        <w:spacing w:after="0" w:line="240" w:lineRule="auto"/>
        <w:rPr>
          <w:rFonts w:ascii="Times New Roman" w:hAnsi="Times New Roman" w:cs="Times New Roman"/>
          <w:color w:val="000000"/>
          <w:sz w:val="24"/>
          <w:szCs w:val="24"/>
          <w:lang w:val="en-GB" w:eastAsia="sk-SK"/>
        </w:rPr>
      </w:pPr>
    </w:p>
    <w:p w14:paraId="7654D0F1" w14:textId="77777777" w:rsidR="00B71BEB" w:rsidRDefault="00B71BEB" w:rsidP="00AF19F4">
      <w:pPr>
        <w:spacing w:after="0" w:line="240" w:lineRule="auto"/>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In witness whereof the undersigned, being duly authorised thereto, have signed this Convention.</w:t>
      </w:r>
    </w:p>
    <w:p w14:paraId="7F508082" w14:textId="77777777" w:rsidR="00AB74A1" w:rsidRPr="0057031C" w:rsidRDefault="00AB74A1" w:rsidP="00AF19F4">
      <w:pPr>
        <w:spacing w:after="0" w:line="240" w:lineRule="auto"/>
        <w:rPr>
          <w:rFonts w:ascii="Times New Roman" w:hAnsi="Times New Roman" w:cs="Times New Roman"/>
          <w:color w:val="000000"/>
          <w:sz w:val="24"/>
          <w:szCs w:val="24"/>
          <w:lang w:val="en-GB" w:eastAsia="sk-SK"/>
        </w:rPr>
      </w:pPr>
    </w:p>
    <w:p w14:paraId="2EE0933B" w14:textId="1E96F3A6" w:rsidR="00B71BEB" w:rsidRDefault="00B71BEB" w:rsidP="008E756B">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Done in duplicate at ...................... this ........... day of .................. 20..., in the</w:t>
      </w:r>
      <w:r w:rsidR="008E756B" w:rsidRPr="008E756B">
        <w:rPr>
          <w:rFonts w:ascii="Times New Roman" w:hAnsi="Times New Roman" w:cs="Times New Roman"/>
          <w:color w:val="000000"/>
          <w:sz w:val="24"/>
          <w:szCs w:val="24"/>
          <w:lang w:val="en-GB" w:eastAsia="sk-SK"/>
        </w:rPr>
        <w:t xml:space="preserve"> </w:t>
      </w:r>
      <w:r w:rsidR="008E756B" w:rsidRPr="0057031C">
        <w:rPr>
          <w:rFonts w:ascii="Times New Roman" w:hAnsi="Times New Roman" w:cs="Times New Roman"/>
          <w:color w:val="000000"/>
          <w:sz w:val="24"/>
          <w:szCs w:val="24"/>
          <w:lang w:val="en-GB" w:eastAsia="sk-SK"/>
        </w:rPr>
        <w:t>Slovak</w:t>
      </w:r>
      <w:r w:rsidR="008E756B">
        <w:rPr>
          <w:rFonts w:ascii="Times New Roman" w:hAnsi="Times New Roman" w:cs="Times New Roman"/>
          <w:color w:val="000000"/>
          <w:sz w:val="24"/>
          <w:szCs w:val="24"/>
          <w:lang w:val="en-GB" w:eastAsia="sk-SK"/>
        </w:rPr>
        <w:t>,</w:t>
      </w:r>
      <w:r w:rsidRPr="0057031C">
        <w:rPr>
          <w:rFonts w:ascii="Times New Roman" w:hAnsi="Times New Roman" w:cs="Times New Roman"/>
          <w:color w:val="000000"/>
          <w:sz w:val="24"/>
          <w:szCs w:val="24"/>
          <w:lang w:val="en-GB" w:eastAsia="sk-SK"/>
        </w:rPr>
        <w:t xml:space="preserve"> Arabic and English languages, all three texts being equally authentic. In the case of any divergence of interpretation the English text shall prevail.</w:t>
      </w:r>
    </w:p>
    <w:p w14:paraId="2EF164EA" w14:textId="77777777" w:rsidR="00AB74A1" w:rsidRDefault="00AB74A1" w:rsidP="00AF19F4">
      <w:pPr>
        <w:spacing w:after="0" w:line="240" w:lineRule="auto"/>
        <w:rPr>
          <w:rFonts w:ascii="Times New Roman" w:hAnsi="Times New Roman" w:cs="Times New Roman"/>
          <w:color w:val="000000"/>
          <w:sz w:val="24"/>
          <w:szCs w:val="24"/>
          <w:lang w:val="en-GB" w:eastAsia="sk-SK"/>
        </w:rPr>
      </w:pPr>
    </w:p>
    <w:p w14:paraId="0D4103FB" w14:textId="77777777" w:rsidR="00AB74A1" w:rsidRPr="0057031C" w:rsidRDefault="00AB74A1" w:rsidP="00AF19F4">
      <w:pPr>
        <w:spacing w:after="0" w:line="240" w:lineRule="auto"/>
        <w:rPr>
          <w:rFonts w:ascii="Times New Roman" w:hAnsi="Times New Roman" w:cs="Times New Roman"/>
          <w:color w:val="000000"/>
          <w:sz w:val="24"/>
          <w:szCs w:val="24"/>
          <w:lang w:val="en-GB" w:eastAsia="sk-SK"/>
        </w:rPr>
      </w:pPr>
    </w:p>
    <w:p w14:paraId="787D04A3" w14:textId="03565FBF" w:rsidR="00B71BEB" w:rsidRPr="0057031C" w:rsidRDefault="00AB74A1" w:rsidP="00AB74A1">
      <w:pPr>
        <w:spacing w:after="0" w:line="240" w:lineRule="auto"/>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For </w:t>
      </w:r>
      <w:r w:rsidRPr="0057031C">
        <w:rPr>
          <w:rFonts w:ascii="Times New Roman" w:hAnsi="Times New Roman" w:cs="Times New Roman"/>
          <w:color w:val="000000"/>
          <w:sz w:val="24"/>
          <w:szCs w:val="24"/>
          <w:lang w:val="en-GB" w:eastAsia="sk-SK"/>
        </w:rPr>
        <w:tab/>
      </w:r>
      <w:r w:rsidRPr="0057031C">
        <w:rPr>
          <w:rFonts w:ascii="Times New Roman" w:hAnsi="Times New Roman" w:cs="Times New Roman"/>
          <w:color w:val="000000"/>
          <w:sz w:val="24"/>
          <w:szCs w:val="24"/>
          <w:lang w:val="en-GB" w:eastAsia="sk-SK"/>
        </w:rPr>
        <w:tab/>
      </w:r>
      <w:r w:rsidRPr="0057031C">
        <w:rPr>
          <w:rFonts w:ascii="Times New Roman" w:hAnsi="Times New Roman" w:cs="Times New Roman"/>
          <w:color w:val="000000"/>
          <w:sz w:val="24"/>
          <w:szCs w:val="24"/>
          <w:lang w:val="en-GB" w:eastAsia="sk-SK"/>
        </w:rPr>
        <w:tab/>
      </w:r>
      <w:r w:rsidRPr="0057031C">
        <w:rPr>
          <w:rFonts w:ascii="Times New Roman" w:hAnsi="Times New Roman" w:cs="Times New Roman"/>
          <w:color w:val="000000"/>
          <w:sz w:val="24"/>
          <w:szCs w:val="24"/>
          <w:lang w:val="en-GB" w:eastAsia="sk-SK"/>
        </w:rPr>
        <w:tab/>
        <w:t xml:space="preserve">            </w:t>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t>Fo</w:t>
      </w:r>
      <w:r w:rsidRPr="0057031C">
        <w:rPr>
          <w:rFonts w:ascii="Times New Roman" w:hAnsi="Times New Roman" w:cs="Times New Roman"/>
          <w:color w:val="000000"/>
          <w:sz w:val="24"/>
          <w:szCs w:val="24"/>
          <w:lang w:val="en-GB" w:eastAsia="sk-SK"/>
        </w:rPr>
        <w:t>r</w:t>
      </w:r>
    </w:p>
    <w:p w14:paraId="6F27E8FB" w14:textId="5832AC10" w:rsidR="00B71BEB" w:rsidRPr="0057031C" w:rsidRDefault="008E756B" w:rsidP="00AB74A1">
      <w:pPr>
        <w:spacing w:after="0" w:line="240"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The Slovak Republic</w:t>
      </w:r>
      <w:r w:rsidR="00AB74A1" w:rsidRPr="0057031C">
        <w:rPr>
          <w:rFonts w:ascii="Times New Roman" w:hAnsi="Times New Roman" w:cs="Times New Roman"/>
          <w:color w:val="000000"/>
          <w:sz w:val="24"/>
          <w:szCs w:val="24"/>
          <w:lang w:val="en-GB" w:eastAsia="sk-SK"/>
        </w:rPr>
        <w:tab/>
      </w:r>
      <w:r w:rsidR="00AB74A1">
        <w:rPr>
          <w:rFonts w:ascii="Times New Roman" w:hAnsi="Times New Roman" w:cs="Times New Roman"/>
          <w:color w:val="000000"/>
          <w:sz w:val="24"/>
          <w:szCs w:val="24"/>
          <w:lang w:val="en-GB" w:eastAsia="sk-SK"/>
        </w:rPr>
        <w:tab/>
      </w:r>
      <w:r w:rsidR="00AB74A1">
        <w:rPr>
          <w:rFonts w:ascii="Times New Roman" w:hAnsi="Times New Roman" w:cs="Times New Roman"/>
          <w:color w:val="000000"/>
          <w:sz w:val="24"/>
          <w:szCs w:val="24"/>
          <w:lang w:val="en-GB" w:eastAsia="sk-SK"/>
        </w:rPr>
        <w:tab/>
      </w:r>
      <w:r w:rsidR="00AB74A1">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t xml:space="preserve">the </w:t>
      </w:r>
      <w:r w:rsidRPr="008E756B">
        <w:rPr>
          <w:rFonts w:ascii="Times New Roman" w:hAnsi="Times New Roman" w:cs="Times New Roman"/>
          <w:color w:val="000000"/>
          <w:sz w:val="24"/>
          <w:szCs w:val="24"/>
          <w:lang w:val="en-GB" w:eastAsia="sk-SK"/>
        </w:rPr>
        <w:t>Arab Republic of Egypt</w:t>
      </w:r>
    </w:p>
    <w:p w14:paraId="6921EA7B"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552D4FEB"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465FBF0A" w14:textId="02003433" w:rsidR="00B71BEB" w:rsidRPr="0057031C" w:rsidRDefault="00FF40DA" w:rsidP="00FF40DA">
      <w:pPr>
        <w:tabs>
          <w:tab w:val="center" w:pos="4703"/>
          <w:tab w:val="left" w:pos="5127"/>
        </w:tabs>
        <w:spacing w:after="0" w:line="240"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w:t>
      </w:r>
      <w:r>
        <w:rPr>
          <w:rFonts w:ascii="Times New Roman" w:hAnsi="Times New Roman" w:cs="Times New Roman"/>
          <w:color w:val="000000"/>
          <w:sz w:val="24"/>
          <w:szCs w:val="24"/>
          <w:lang w:val="en-GB" w:eastAsia="sk-SK"/>
        </w:rPr>
        <w:tab/>
        <w:t xml:space="preserve">                                    ………………………………</w:t>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p>
    <w:p w14:paraId="6230C636"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0430EED2"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6446A2A9"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04DB2C54"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67403A73"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p w14:paraId="150B4056" w14:textId="77777777" w:rsidR="00DD0571" w:rsidRPr="0057031C" w:rsidRDefault="00DD0571" w:rsidP="00AF19F4">
      <w:pPr>
        <w:spacing w:after="0" w:line="240" w:lineRule="auto"/>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br w:type="page"/>
      </w:r>
    </w:p>
    <w:p w14:paraId="331E5424" w14:textId="2AC04CF1" w:rsidR="00B71BEB" w:rsidRPr="00BD42B7" w:rsidRDefault="00BD42B7" w:rsidP="00BD42B7">
      <w:pPr>
        <w:spacing w:after="0" w:line="240" w:lineRule="auto"/>
        <w:jc w:val="center"/>
        <w:rPr>
          <w:rFonts w:ascii="Times New Roman" w:hAnsi="Times New Roman" w:cs="Times New Roman"/>
          <w:b/>
          <w:bCs/>
          <w:color w:val="000000"/>
          <w:sz w:val="24"/>
          <w:szCs w:val="24"/>
          <w:lang w:val="en-GB" w:eastAsia="sk-SK"/>
        </w:rPr>
      </w:pPr>
      <w:r w:rsidRPr="00BD42B7">
        <w:rPr>
          <w:rFonts w:ascii="Times New Roman" w:hAnsi="Times New Roman" w:cs="Times New Roman"/>
          <w:b/>
          <w:bCs/>
          <w:color w:val="000000"/>
          <w:sz w:val="24"/>
          <w:szCs w:val="24"/>
          <w:lang w:val="en-GB" w:eastAsia="sk-SK"/>
        </w:rPr>
        <w:lastRenderedPageBreak/>
        <w:t>Protocol</w:t>
      </w:r>
    </w:p>
    <w:p w14:paraId="2D8ECA56"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59F5163D" w14:textId="467139F4"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At the signing of the Convention between </w:t>
      </w:r>
      <w:r w:rsidR="008E756B" w:rsidRPr="0057031C">
        <w:rPr>
          <w:rFonts w:ascii="Times New Roman" w:hAnsi="Times New Roman" w:cs="Times New Roman"/>
          <w:color w:val="000000"/>
          <w:sz w:val="24"/>
          <w:szCs w:val="24"/>
          <w:lang w:val="en-GB" w:eastAsia="sk-SK"/>
        </w:rPr>
        <w:t xml:space="preserve">the Slovak Republic </w:t>
      </w:r>
      <w:r w:rsidR="008E756B">
        <w:rPr>
          <w:rFonts w:ascii="Times New Roman" w:hAnsi="Times New Roman" w:cs="Times New Roman"/>
          <w:color w:val="000000"/>
          <w:sz w:val="24"/>
          <w:szCs w:val="24"/>
          <w:lang w:val="en-GB" w:eastAsia="sk-SK"/>
        </w:rPr>
        <w:t xml:space="preserve">and </w:t>
      </w:r>
      <w:r w:rsidRPr="0057031C">
        <w:rPr>
          <w:rFonts w:ascii="Times New Roman" w:hAnsi="Times New Roman" w:cs="Times New Roman"/>
          <w:color w:val="000000"/>
          <w:sz w:val="24"/>
          <w:szCs w:val="24"/>
          <w:lang w:val="en-GB" w:eastAsia="sk-SK"/>
        </w:rPr>
        <w:t xml:space="preserve">the Arab Republic of Egypt for the elimination of double taxation with respect to taxes on income and the prevention of tax evasion and avoidance, the undersigned have agreed that the following provision shall form an integral part of the Convention: </w:t>
      </w:r>
    </w:p>
    <w:p w14:paraId="2A630990"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3472A644"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With reference to subparagraph b) of paragraph 3 of Article 5 (Permanent Establishment):</w:t>
      </w:r>
    </w:p>
    <w:p w14:paraId="2D614716"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07F0DC4E"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The term "the use of substantial equipment" is generally interpreted based on the size, cost, and significance of the equipment to the natural resource </w:t>
      </w:r>
      <w:proofErr w:type="gramStart"/>
      <w:r w:rsidRPr="0057031C">
        <w:rPr>
          <w:rFonts w:ascii="Times New Roman" w:hAnsi="Times New Roman" w:cs="Times New Roman"/>
          <w:color w:val="000000"/>
          <w:sz w:val="24"/>
          <w:szCs w:val="24"/>
          <w:lang w:val="en-GB" w:eastAsia="sk-SK"/>
        </w:rPr>
        <w:t>project as a whole, and</w:t>
      </w:r>
      <w:proofErr w:type="gramEnd"/>
      <w:r w:rsidRPr="0057031C">
        <w:rPr>
          <w:rFonts w:ascii="Times New Roman" w:hAnsi="Times New Roman" w:cs="Times New Roman"/>
          <w:color w:val="000000"/>
          <w:sz w:val="24"/>
          <w:szCs w:val="24"/>
          <w:lang w:val="en-GB" w:eastAsia="sk-SK"/>
        </w:rPr>
        <w:t xml:space="preserve"> it includes:</w:t>
      </w:r>
    </w:p>
    <w:p w14:paraId="3E40507D" w14:textId="7B64A139" w:rsidR="00B71BEB" w:rsidRPr="00BD42B7" w:rsidRDefault="00B71BEB" w:rsidP="00BD42B7">
      <w:pPr>
        <w:pStyle w:val="Odsekzoznamu"/>
        <w:numPr>
          <w:ilvl w:val="0"/>
          <w:numId w:val="5"/>
        </w:numPr>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Seismic drilling equipment to access exploratory wells.</w:t>
      </w:r>
    </w:p>
    <w:p w14:paraId="445C8F12" w14:textId="3331BD5E" w:rsidR="00B71BEB" w:rsidRPr="00BD42B7" w:rsidRDefault="00B71BEB" w:rsidP="00BD42B7">
      <w:pPr>
        <w:pStyle w:val="Odsekzoznamu"/>
        <w:numPr>
          <w:ilvl w:val="0"/>
          <w:numId w:val="5"/>
        </w:numPr>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An onshore or offshore drilling rig.</w:t>
      </w:r>
    </w:p>
    <w:p w14:paraId="2DE98034" w14:textId="2B98A1E9" w:rsidR="00B71BEB" w:rsidRPr="00BD42B7" w:rsidRDefault="00B71BEB" w:rsidP="00BD42B7">
      <w:pPr>
        <w:pStyle w:val="Odsekzoznamu"/>
        <w:numPr>
          <w:ilvl w:val="0"/>
          <w:numId w:val="5"/>
        </w:numPr>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Installing or operating directional drilling systems.</w:t>
      </w:r>
    </w:p>
    <w:p w14:paraId="71E81C7C" w14:textId="52EBB508" w:rsidR="00B71BEB" w:rsidRPr="00BD42B7" w:rsidRDefault="00B71BEB" w:rsidP="00BD42B7">
      <w:pPr>
        <w:pStyle w:val="Odsekzoznamu"/>
        <w:numPr>
          <w:ilvl w:val="0"/>
          <w:numId w:val="5"/>
        </w:numPr>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Installing oil platforms.</w:t>
      </w:r>
    </w:p>
    <w:p w14:paraId="7099B9D4"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547AF2B9" w14:textId="77777777" w:rsidR="00B71BEB" w:rsidRDefault="00B71BEB" w:rsidP="00BD42B7">
      <w:pPr>
        <w:spacing w:after="0" w:line="240" w:lineRule="auto"/>
        <w:jc w:val="both"/>
        <w:rPr>
          <w:rFonts w:ascii="Times New Roman" w:hAnsi="Times New Roman" w:cs="Times New Roman"/>
          <w:color w:val="000000"/>
          <w:sz w:val="24"/>
          <w:szCs w:val="24"/>
          <w:lang w:val="en-GB" w:eastAsia="sk-SK"/>
        </w:rPr>
      </w:pPr>
    </w:p>
    <w:p w14:paraId="006048E6" w14:textId="77777777" w:rsidR="00BD42B7" w:rsidRDefault="00BD42B7" w:rsidP="00BD42B7">
      <w:pPr>
        <w:spacing w:after="0" w:line="240" w:lineRule="auto"/>
        <w:jc w:val="both"/>
        <w:rPr>
          <w:rFonts w:ascii="Times New Roman" w:hAnsi="Times New Roman" w:cs="Times New Roman"/>
          <w:color w:val="000000"/>
          <w:sz w:val="24"/>
          <w:szCs w:val="24"/>
          <w:lang w:val="en-GB" w:eastAsia="sk-SK"/>
        </w:rPr>
      </w:pPr>
    </w:p>
    <w:p w14:paraId="1527E203" w14:textId="77777777" w:rsidR="00BD42B7" w:rsidRPr="0057031C" w:rsidRDefault="00BD42B7" w:rsidP="00BD42B7">
      <w:pPr>
        <w:spacing w:after="0" w:line="240" w:lineRule="auto"/>
        <w:jc w:val="both"/>
        <w:rPr>
          <w:rFonts w:ascii="Times New Roman" w:hAnsi="Times New Roman" w:cs="Times New Roman"/>
          <w:color w:val="000000"/>
          <w:sz w:val="24"/>
          <w:szCs w:val="24"/>
          <w:lang w:val="en-GB" w:eastAsia="sk-SK"/>
        </w:rPr>
      </w:pPr>
    </w:p>
    <w:p w14:paraId="0BBE9507"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In witness whereof the undersigned, being duly authorised thereto, have signed this Protocol. </w:t>
      </w:r>
    </w:p>
    <w:p w14:paraId="2967DDA6"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10AEF450" w14:textId="77777777"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p>
    <w:p w14:paraId="22DF4DB9" w14:textId="6F6B5449" w:rsidR="00B71BEB" w:rsidRPr="0057031C" w:rsidRDefault="00B71BEB" w:rsidP="00BD42B7">
      <w:pPr>
        <w:spacing w:after="0" w:line="240" w:lineRule="auto"/>
        <w:jc w:val="both"/>
        <w:rPr>
          <w:rFonts w:ascii="Times New Roman" w:hAnsi="Times New Roman" w:cs="Times New Roman"/>
          <w:color w:val="000000"/>
          <w:sz w:val="24"/>
          <w:szCs w:val="24"/>
          <w:lang w:val="en-GB" w:eastAsia="sk-SK"/>
        </w:rPr>
      </w:pPr>
      <w:r w:rsidRPr="0057031C">
        <w:rPr>
          <w:rFonts w:ascii="Times New Roman" w:hAnsi="Times New Roman" w:cs="Times New Roman"/>
          <w:color w:val="000000"/>
          <w:sz w:val="24"/>
          <w:szCs w:val="24"/>
          <w:lang w:val="en-GB" w:eastAsia="sk-SK"/>
        </w:rPr>
        <w:t xml:space="preserve">Done in duplicate at ...................... this ........... day of .................. 20..., in the </w:t>
      </w:r>
      <w:r w:rsidR="008E756B">
        <w:rPr>
          <w:rFonts w:ascii="Times New Roman" w:hAnsi="Times New Roman" w:cs="Times New Roman"/>
          <w:color w:val="000000"/>
          <w:sz w:val="24"/>
          <w:szCs w:val="24"/>
          <w:lang w:val="en-GB" w:eastAsia="sk-SK"/>
        </w:rPr>
        <w:t xml:space="preserve">Slovak, </w:t>
      </w:r>
      <w:r w:rsidRPr="0057031C">
        <w:rPr>
          <w:rFonts w:ascii="Times New Roman" w:hAnsi="Times New Roman" w:cs="Times New Roman"/>
          <w:color w:val="000000"/>
          <w:sz w:val="24"/>
          <w:szCs w:val="24"/>
          <w:lang w:val="en-GB" w:eastAsia="sk-SK"/>
        </w:rPr>
        <w:t>Arabic and English languages, all three texts being equally authentic. In the case of any divergence of interpretation the English text shall prevail.</w:t>
      </w:r>
    </w:p>
    <w:p w14:paraId="6BB56F92" w14:textId="77777777" w:rsidR="00B71BEB" w:rsidRDefault="00B71BEB" w:rsidP="00BD42B7">
      <w:pPr>
        <w:spacing w:after="0" w:line="240" w:lineRule="auto"/>
        <w:jc w:val="both"/>
        <w:rPr>
          <w:rFonts w:ascii="Times New Roman" w:hAnsi="Times New Roman" w:cs="Times New Roman"/>
          <w:color w:val="000000"/>
          <w:sz w:val="24"/>
          <w:szCs w:val="24"/>
          <w:lang w:val="en-GB" w:eastAsia="sk-SK"/>
        </w:rPr>
      </w:pPr>
    </w:p>
    <w:p w14:paraId="0AA85599" w14:textId="77777777" w:rsidR="00BD42B7" w:rsidRDefault="00BD42B7" w:rsidP="00BD42B7">
      <w:pPr>
        <w:spacing w:after="0" w:line="240" w:lineRule="auto"/>
        <w:jc w:val="both"/>
        <w:rPr>
          <w:rFonts w:ascii="Times New Roman" w:hAnsi="Times New Roman" w:cs="Times New Roman"/>
          <w:color w:val="000000"/>
          <w:sz w:val="24"/>
          <w:szCs w:val="24"/>
          <w:lang w:val="en-GB" w:eastAsia="sk-SK"/>
        </w:rPr>
      </w:pPr>
    </w:p>
    <w:p w14:paraId="01D06EF9" w14:textId="22F4F8EF" w:rsidR="00BD42B7" w:rsidRPr="00BD42B7" w:rsidRDefault="00BD42B7" w:rsidP="00BD42B7">
      <w:pPr>
        <w:tabs>
          <w:tab w:val="left" w:pos="3742"/>
        </w:tabs>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 xml:space="preserve">For </w:t>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proofErr w:type="spellStart"/>
      <w:r w:rsidRPr="00BD42B7">
        <w:rPr>
          <w:rFonts w:ascii="Times New Roman" w:hAnsi="Times New Roman" w:cs="Times New Roman"/>
          <w:color w:val="000000"/>
          <w:sz w:val="24"/>
          <w:szCs w:val="24"/>
          <w:lang w:val="en-GB" w:eastAsia="sk-SK"/>
        </w:rPr>
        <w:t>For</w:t>
      </w:r>
      <w:proofErr w:type="spellEnd"/>
    </w:p>
    <w:p w14:paraId="3D33B1F8" w14:textId="35BBE645" w:rsidR="00BD42B7" w:rsidRPr="0057031C" w:rsidRDefault="00BD42B7" w:rsidP="00BD42B7">
      <w:pPr>
        <w:spacing w:after="0" w:line="240" w:lineRule="auto"/>
        <w:jc w:val="both"/>
        <w:rPr>
          <w:rFonts w:ascii="Times New Roman" w:hAnsi="Times New Roman" w:cs="Times New Roman"/>
          <w:color w:val="000000"/>
          <w:sz w:val="24"/>
          <w:szCs w:val="24"/>
          <w:lang w:val="en-GB" w:eastAsia="sk-SK"/>
        </w:rPr>
      </w:pPr>
      <w:r w:rsidRPr="00BD42B7">
        <w:rPr>
          <w:rFonts w:ascii="Times New Roman" w:hAnsi="Times New Roman" w:cs="Times New Roman"/>
          <w:color w:val="000000"/>
          <w:sz w:val="24"/>
          <w:szCs w:val="24"/>
          <w:lang w:val="en-GB" w:eastAsia="sk-SK"/>
        </w:rPr>
        <w:t xml:space="preserve">the </w:t>
      </w:r>
      <w:r w:rsidR="008E756B">
        <w:rPr>
          <w:rFonts w:ascii="Times New Roman" w:hAnsi="Times New Roman" w:cs="Times New Roman"/>
          <w:color w:val="000000"/>
          <w:sz w:val="24"/>
          <w:szCs w:val="24"/>
          <w:lang w:val="en-GB" w:eastAsia="sk-SK"/>
        </w:rPr>
        <w:t>Slovak Republic</w:t>
      </w:r>
      <w:r w:rsidRPr="00BD42B7">
        <w:rPr>
          <w:rFonts w:ascii="Times New Roman" w:hAnsi="Times New Roman" w:cs="Times New Roman"/>
          <w:color w:val="000000"/>
          <w:sz w:val="24"/>
          <w:szCs w:val="24"/>
          <w:lang w:val="en-GB" w:eastAsia="sk-SK"/>
        </w:rPr>
        <w:t xml:space="preserve"> </w:t>
      </w:r>
      <w:r w:rsidRPr="00BD42B7">
        <w:rPr>
          <w:rFonts w:ascii="Times New Roman" w:hAnsi="Times New Roman" w:cs="Times New Roman"/>
          <w:color w:val="000000"/>
          <w:sz w:val="24"/>
          <w:szCs w:val="24"/>
          <w:lang w:val="en-GB" w:eastAsia="sk-SK"/>
        </w:rPr>
        <w:tab/>
        <w:t xml:space="preserve">                       </w:t>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r w:rsidR="008E756B">
        <w:rPr>
          <w:rFonts w:ascii="Times New Roman" w:hAnsi="Times New Roman" w:cs="Times New Roman"/>
          <w:color w:val="000000"/>
          <w:sz w:val="24"/>
          <w:szCs w:val="24"/>
          <w:lang w:val="en-GB" w:eastAsia="sk-SK"/>
        </w:rPr>
        <w:tab/>
      </w:r>
      <w:r w:rsidRPr="00BD42B7">
        <w:rPr>
          <w:rFonts w:ascii="Times New Roman" w:hAnsi="Times New Roman" w:cs="Times New Roman"/>
          <w:color w:val="000000"/>
          <w:sz w:val="24"/>
          <w:szCs w:val="24"/>
          <w:lang w:val="en-GB" w:eastAsia="sk-SK"/>
        </w:rPr>
        <w:t xml:space="preserve">the </w:t>
      </w:r>
      <w:r w:rsidR="008E756B" w:rsidRPr="00BD42B7">
        <w:rPr>
          <w:rFonts w:ascii="Times New Roman" w:hAnsi="Times New Roman" w:cs="Times New Roman"/>
          <w:color w:val="000000"/>
          <w:sz w:val="24"/>
          <w:szCs w:val="24"/>
          <w:lang w:val="en-GB" w:eastAsia="sk-SK"/>
        </w:rPr>
        <w:t>Arab Republic of Egypt</w:t>
      </w:r>
    </w:p>
    <w:p w14:paraId="343DEB8C" w14:textId="033F4A7E" w:rsidR="00BD42B7" w:rsidRPr="00BD42B7" w:rsidRDefault="00BD42B7" w:rsidP="00BD42B7">
      <w:pPr>
        <w:spacing w:after="0" w:line="240" w:lineRule="auto"/>
        <w:jc w:val="center"/>
        <w:rPr>
          <w:rFonts w:ascii="Times New Roman" w:hAnsi="Times New Roman" w:cs="Times New Roman"/>
          <w:color w:val="000000"/>
          <w:sz w:val="24"/>
          <w:szCs w:val="24"/>
          <w:lang w:val="en-GB" w:eastAsia="sk-SK"/>
        </w:rPr>
      </w:pPr>
    </w:p>
    <w:p w14:paraId="3B94BD3E" w14:textId="77777777" w:rsidR="00B71BEB" w:rsidRPr="0057031C" w:rsidRDefault="00B71BEB" w:rsidP="00AF19F4">
      <w:pPr>
        <w:spacing w:after="0" w:line="240" w:lineRule="auto"/>
        <w:rPr>
          <w:rFonts w:ascii="Times New Roman" w:hAnsi="Times New Roman" w:cs="Times New Roman"/>
          <w:color w:val="000000"/>
          <w:sz w:val="24"/>
          <w:szCs w:val="24"/>
          <w:lang w:val="en-GB" w:eastAsia="sk-SK"/>
        </w:rPr>
      </w:pPr>
    </w:p>
    <w:bookmarkEnd w:id="0"/>
    <w:bookmarkEnd w:id="4"/>
    <w:p w14:paraId="542CD5D4" w14:textId="39F00521" w:rsidR="00B71BEB" w:rsidRPr="0057031C" w:rsidRDefault="00BD42B7" w:rsidP="00AF19F4">
      <w:pPr>
        <w:spacing w:after="0" w:line="240" w:lineRule="auto"/>
        <w:rPr>
          <w:rFonts w:ascii="Times New Roman" w:hAnsi="Times New Roman" w:cs="Times New Roman"/>
          <w:color w:val="000000"/>
          <w:sz w:val="24"/>
          <w:szCs w:val="24"/>
          <w:lang w:val="en-GB" w:eastAsia="sk-SK"/>
        </w:rPr>
      </w:pPr>
      <w:r>
        <w:rPr>
          <w:rFonts w:ascii="Times New Roman" w:hAnsi="Times New Roman" w:cs="Times New Roman"/>
          <w:color w:val="000000"/>
          <w:sz w:val="24"/>
          <w:szCs w:val="24"/>
          <w:lang w:val="en-GB" w:eastAsia="sk-SK"/>
        </w:rPr>
        <w:t>…………………………….</w:t>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r>
      <w:r>
        <w:rPr>
          <w:rFonts w:ascii="Times New Roman" w:hAnsi="Times New Roman" w:cs="Times New Roman"/>
          <w:color w:val="000000"/>
          <w:sz w:val="24"/>
          <w:szCs w:val="24"/>
          <w:lang w:val="en-GB" w:eastAsia="sk-SK"/>
        </w:rPr>
        <w:tab/>
        <w:t>…………………………….</w:t>
      </w:r>
    </w:p>
    <w:p w14:paraId="36753740" w14:textId="77777777" w:rsidR="00D815D5" w:rsidRPr="0057031C" w:rsidRDefault="00D815D5" w:rsidP="00AF19F4">
      <w:pPr>
        <w:spacing w:after="0" w:line="240" w:lineRule="auto"/>
        <w:rPr>
          <w:rFonts w:ascii="Times New Roman" w:hAnsi="Times New Roman" w:cs="Times New Roman"/>
          <w:color w:val="000000"/>
          <w:sz w:val="24"/>
          <w:szCs w:val="24"/>
          <w:lang w:val="en-GB" w:eastAsia="sk-SK"/>
        </w:rPr>
      </w:pPr>
    </w:p>
    <w:sectPr w:rsidR="00D815D5" w:rsidRPr="0057031C" w:rsidSect="00AF19F4">
      <w:headerReference w:type="default" r:id="rId8"/>
      <w:footerReference w:type="even" r:id="rId9"/>
      <w:footerReference w:type="default" r:id="rId10"/>
      <w:footerReference w:type="firs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88D3" w14:textId="77777777" w:rsidR="002B0C7E" w:rsidRDefault="002B0C7E" w:rsidP="00B71BEB">
      <w:pPr>
        <w:spacing w:after="0" w:line="240" w:lineRule="auto"/>
      </w:pPr>
      <w:r>
        <w:separator/>
      </w:r>
    </w:p>
  </w:endnote>
  <w:endnote w:type="continuationSeparator" w:id="0">
    <w:p w14:paraId="0D44AFF5" w14:textId="77777777" w:rsidR="002B0C7E" w:rsidRDefault="002B0C7E" w:rsidP="00B7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A07C" w14:textId="6A2F2594" w:rsidR="00E74CEB" w:rsidRDefault="00E74CEB">
    <w:pPr>
      <w:pStyle w:val="Pta"/>
    </w:pPr>
    <w:r>
      <w:rPr>
        <w:noProof/>
        <w14:ligatures w14:val="standardContextual"/>
      </w:rPr>
      <mc:AlternateContent>
        <mc:Choice Requires="wps">
          <w:drawing>
            <wp:anchor distT="0" distB="0" distL="0" distR="0" simplePos="0" relativeHeight="251659264" behindDoc="0" locked="0" layoutInCell="1" allowOverlap="1" wp14:anchorId="2DC1977A" wp14:editId="1133CEDE">
              <wp:simplePos x="635" y="635"/>
              <wp:positionH relativeFrom="page">
                <wp:align>left</wp:align>
              </wp:positionH>
              <wp:positionV relativeFrom="page">
                <wp:align>bottom</wp:align>
              </wp:positionV>
              <wp:extent cx="644525" cy="368935"/>
              <wp:effectExtent l="0" t="0" r="3175" b="0"/>
              <wp:wrapNone/>
              <wp:docPr id="1530132417"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5BBFC23E" w14:textId="668B9E23" w:rsidR="00E74CEB" w:rsidRPr="00E74CEB" w:rsidRDefault="00E74CEB" w:rsidP="00E74CEB">
                          <w:pPr>
                            <w:spacing w:after="0"/>
                            <w:rPr>
                              <w:rFonts w:ascii="Aptos" w:eastAsia="Aptos" w:hAnsi="Aptos" w:cs="Aptos"/>
                              <w:noProof/>
                              <w:color w:val="000000"/>
                              <w:sz w:val="20"/>
                              <w:szCs w:val="20"/>
                            </w:rPr>
                          </w:pPr>
                          <w:r w:rsidRPr="00E74CEB">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C1977A"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5BBFC23E" w14:textId="668B9E23" w:rsidR="00E74CEB" w:rsidRPr="00E74CEB" w:rsidRDefault="00E74CEB" w:rsidP="00E74CEB">
                    <w:pPr>
                      <w:spacing w:after="0"/>
                      <w:rPr>
                        <w:rFonts w:ascii="Aptos" w:eastAsia="Aptos" w:hAnsi="Aptos" w:cs="Aptos"/>
                        <w:noProof/>
                        <w:color w:val="000000"/>
                        <w:sz w:val="20"/>
                        <w:szCs w:val="20"/>
                      </w:rPr>
                    </w:pPr>
                    <w:r w:rsidRPr="00E74CEB">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1882"/>
      <w:docPartObj>
        <w:docPartGallery w:val="Page Numbers (Bottom of Page)"/>
        <w:docPartUnique/>
      </w:docPartObj>
    </w:sdtPr>
    <w:sdtEndPr/>
    <w:sdtContent>
      <w:p w14:paraId="22C3B9BC" w14:textId="5C6F7E3D" w:rsidR="00AF19F4" w:rsidRDefault="00AF19F4">
        <w:pPr>
          <w:pStyle w:val="Pta"/>
          <w:jc w:val="right"/>
        </w:pPr>
        <w:r w:rsidRPr="00F96DDB">
          <w:rPr>
            <w:rFonts w:ascii="Times New Roman" w:hAnsi="Times New Roman"/>
            <w:sz w:val="24"/>
            <w:szCs w:val="24"/>
          </w:rPr>
          <w:fldChar w:fldCharType="begin"/>
        </w:r>
        <w:r w:rsidRPr="00F96DDB">
          <w:rPr>
            <w:rFonts w:ascii="Times New Roman" w:hAnsi="Times New Roman"/>
            <w:sz w:val="24"/>
            <w:szCs w:val="24"/>
          </w:rPr>
          <w:instrText>PAGE   \* MERGEFORMAT</w:instrText>
        </w:r>
        <w:r w:rsidRPr="00F96DDB">
          <w:rPr>
            <w:rFonts w:ascii="Times New Roman" w:hAnsi="Times New Roman"/>
            <w:sz w:val="24"/>
            <w:szCs w:val="24"/>
          </w:rPr>
          <w:fldChar w:fldCharType="separate"/>
        </w:r>
        <w:r w:rsidRPr="00F96DDB">
          <w:rPr>
            <w:rFonts w:ascii="Times New Roman" w:hAnsi="Times New Roman"/>
            <w:sz w:val="24"/>
            <w:szCs w:val="24"/>
            <w:lang w:val="sk-SK"/>
          </w:rPr>
          <w:t>2</w:t>
        </w:r>
        <w:r w:rsidRPr="00F96DDB">
          <w:rPr>
            <w:rFonts w:ascii="Times New Roman" w:hAnsi="Times New Roman"/>
            <w:sz w:val="24"/>
            <w:szCs w:val="24"/>
          </w:rPr>
          <w:fldChar w:fldCharType="end"/>
        </w:r>
      </w:p>
    </w:sdtContent>
  </w:sdt>
  <w:p w14:paraId="3A534822" w14:textId="7423F6E6" w:rsidR="00E74CEB" w:rsidRDefault="00E74CE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1BA" w14:textId="3F9446E3" w:rsidR="00E74CEB" w:rsidRDefault="00E74CEB">
    <w:pPr>
      <w:pStyle w:val="Pta"/>
    </w:pPr>
    <w:r>
      <w:rPr>
        <w:noProof/>
        <w14:ligatures w14:val="standardContextual"/>
      </w:rPr>
      <mc:AlternateContent>
        <mc:Choice Requires="wps">
          <w:drawing>
            <wp:anchor distT="0" distB="0" distL="0" distR="0" simplePos="0" relativeHeight="251658240" behindDoc="0" locked="0" layoutInCell="1" allowOverlap="1" wp14:anchorId="36705B97" wp14:editId="165E6DF5">
              <wp:simplePos x="635" y="635"/>
              <wp:positionH relativeFrom="page">
                <wp:align>left</wp:align>
              </wp:positionH>
              <wp:positionV relativeFrom="page">
                <wp:align>bottom</wp:align>
              </wp:positionV>
              <wp:extent cx="644525" cy="368935"/>
              <wp:effectExtent l="0" t="0" r="3175" b="0"/>
              <wp:wrapNone/>
              <wp:docPr id="1117399014"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F15927D" w14:textId="09A19BA8" w:rsidR="00E74CEB" w:rsidRPr="00E74CEB" w:rsidRDefault="00E74CEB" w:rsidP="00E74CEB">
                          <w:pPr>
                            <w:spacing w:after="0"/>
                            <w:rPr>
                              <w:rFonts w:ascii="Aptos" w:eastAsia="Aptos" w:hAnsi="Aptos" w:cs="Aptos"/>
                              <w:noProof/>
                              <w:color w:val="000000"/>
                              <w:sz w:val="20"/>
                              <w:szCs w:val="20"/>
                            </w:rPr>
                          </w:pPr>
                          <w:r w:rsidRPr="00E74CEB">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05B97" id="_x0000_t202" coordsize="21600,21600" o:spt="202" path="m,l,21600r21600,l21600,xe">
              <v:stroke joinstyle="miter"/>
              <v:path gradientshapeok="t" o:connecttype="rect"/>
            </v:shapetype>
            <v:shape id="Textové pole 1" o:spid="_x0000_s1027"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4F15927D" w14:textId="09A19BA8" w:rsidR="00E74CEB" w:rsidRPr="00E74CEB" w:rsidRDefault="00E74CEB" w:rsidP="00E74CEB">
                    <w:pPr>
                      <w:spacing w:after="0"/>
                      <w:rPr>
                        <w:rFonts w:ascii="Aptos" w:eastAsia="Aptos" w:hAnsi="Aptos" w:cs="Aptos"/>
                        <w:noProof/>
                        <w:color w:val="000000"/>
                        <w:sz w:val="20"/>
                        <w:szCs w:val="20"/>
                      </w:rPr>
                    </w:pPr>
                    <w:r w:rsidRPr="00E74CEB">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AECE" w14:textId="77777777" w:rsidR="002B0C7E" w:rsidRDefault="002B0C7E" w:rsidP="00B71BEB">
      <w:pPr>
        <w:spacing w:after="0" w:line="240" w:lineRule="auto"/>
      </w:pPr>
      <w:r>
        <w:separator/>
      </w:r>
    </w:p>
  </w:footnote>
  <w:footnote w:type="continuationSeparator" w:id="0">
    <w:p w14:paraId="48FFABEA" w14:textId="77777777" w:rsidR="002B0C7E" w:rsidRDefault="002B0C7E" w:rsidP="00B71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BD8" w14:textId="6FF2D86B" w:rsidR="00B71BEB" w:rsidRDefault="00B71BEB">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F5"/>
    <w:multiLevelType w:val="hybridMultilevel"/>
    <w:tmpl w:val="7AB6FE08"/>
    <w:lvl w:ilvl="0" w:tplc="04D82D6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FE49C5"/>
    <w:multiLevelType w:val="hybridMultilevel"/>
    <w:tmpl w:val="4268260C"/>
    <w:lvl w:ilvl="0" w:tplc="6B88CD8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6675EB"/>
    <w:multiLevelType w:val="hybridMultilevel"/>
    <w:tmpl w:val="AAF65362"/>
    <w:lvl w:ilvl="0" w:tplc="48902B1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F502F77"/>
    <w:multiLevelType w:val="hybridMultilevel"/>
    <w:tmpl w:val="36524430"/>
    <w:lvl w:ilvl="0" w:tplc="04D82D6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7344360D"/>
    <w:multiLevelType w:val="hybridMultilevel"/>
    <w:tmpl w:val="12EADDEC"/>
    <w:lvl w:ilvl="0" w:tplc="A72E3F3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02965713">
    <w:abstractNumId w:val="1"/>
  </w:num>
  <w:num w:numId="2" w16cid:durableId="1084835726">
    <w:abstractNumId w:val="4"/>
  </w:num>
  <w:num w:numId="3" w16cid:durableId="977614999">
    <w:abstractNumId w:val="3"/>
  </w:num>
  <w:num w:numId="4" w16cid:durableId="1206789920">
    <w:abstractNumId w:val="2"/>
  </w:num>
  <w:num w:numId="5" w16cid:durableId="126434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A3"/>
    <w:rsid w:val="000362E0"/>
    <w:rsid w:val="00097D62"/>
    <w:rsid w:val="001174CE"/>
    <w:rsid w:val="001372F2"/>
    <w:rsid w:val="00147FE7"/>
    <w:rsid w:val="001E3B8E"/>
    <w:rsid w:val="00201CD0"/>
    <w:rsid w:val="00205623"/>
    <w:rsid w:val="002473FC"/>
    <w:rsid w:val="00263C77"/>
    <w:rsid w:val="002B0C7E"/>
    <w:rsid w:val="002C03A1"/>
    <w:rsid w:val="003163A6"/>
    <w:rsid w:val="00366C6E"/>
    <w:rsid w:val="003A43B1"/>
    <w:rsid w:val="003B6A56"/>
    <w:rsid w:val="00432709"/>
    <w:rsid w:val="0044102C"/>
    <w:rsid w:val="00456F15"/>
    <w:rsid w:val="004C51ED"/>
    <w:rsid w:val="004E0EF9"/>
    <w:rsid w:val="00516538"/>
    <w:rsid w:val="0054708C"/>
    <w:rsid w:val="0057031C"/>
    <w:rsid w:val="005B09CC"/>
    <w:rsid w:val="00667AD1"/>
    <w:rsid w:val="00693B90"/>
    <w:rsid w:val="006B2394"/>
    <w:rsid w:val="006F5947"/>
    <w:rsid w:val="00716CDD"/>
    <w:rsid w:val="0077265F"/>
    <w:rsid w:val="007825FB"/>
    <w:rsid w:val="007859D0"/>
    <w:rsid w:val="007A6D67"/>
    <w:rsid w:val="00835FAC"/>
    <w:rsid w:val="008603AA"/>
    <w:rsid w:val="008E756B"/>
    <w:rsid w:val="008F29C6"/>
    <w:rsid w:val="009A7E2C"/>
    <w:rsid w:val="009B7B40"/>
    <w:rsid w:val="00A16175"/>
    <w:rsid w:val="00A6188B"/>
    <w:rsid w:val="00A96A5B"/>
    <w:rsid w:val="00AB74A1"/>
    <w:rsid w:val="00AE2B51"/>
    <w:rsid w:val="00AF19F4"/>
    <w:rsid w:val="00B71BEB"/>
    <w:rsid w:val="00BA1D8F"/>
    <w:rsid w:val="00BD42B7"/>
    <w:rsid w:val="00C71129"/>
    <w:rsid w:val="00C819B0"/>
    <w:rsid w:val="00D31E6F"/>
    <w:rsid w:val="00D417A3"/>
    <w:rsid w:val="00D815D5"/>
    <w:rsid w:val="00DB7510"/>
    <w:rsid w:val="00DC2FB9"/>
    <w:rsid w:val="00DD0571"/>
    <w:rsid w:val="00E74CEB"/>
    <w:rsid w:val="00E86CB2"/>
    <w:rsid w:val="00E9787D"/>
    <w:rsid w:val="00F261CA"/>
    <w:rsid w:val="00F96DDB"/>
    <w:rsid w:val="00FA1B65"/>
    <w:rsid w:val="00FC02AE"/>
    <w:rsid w:val="00FC7BFE"/>
    <w:rsid w:val="00FF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65D84"/>
  <w15:chartTrackingRefBased/>
  <w15:docId w15:val="{319EFCF3-5CAC-4599-A003-BD7545B3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1BEB"/>
    <w:pPr>
      <w:spacing w:after="200" w:line="276" w:lineRule="auto"/>
    </w:pPr>
    <w:rPr>
      <w:rFonts w:ascii="Calibri" w:eastAsia="Times New Roman" w:hAnsi="Calibri" w:cs="Arial"/>
      <w:kern w:val="0"/>
      <w14:ligatures w14:val="none"/>
    </w:rPr>
  </w:style>
  <w:style w:type="paragraph" w:styleId="Nadpis1">
    <w:name w:val="heading 1"/>
    <w:basedOn w:val="Normlny"/>
    <w:next w:val="Normlny"/>
    <w:link w:val="Nadpis1Char"/>
    <w:uiPriority w:val="9"/>
    <w:qFormat/>
    <w:rsid w:val="00D417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417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417A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417A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417A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417A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417A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417A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417A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417A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417A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417A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417A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417A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417A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417A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417A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417A3"/>
    <w:rPr>
      <w:rFonts w:eastAsiaTheme="majorEastAsia" w:cstheme="majorBidi"/>
      <w:color w:val="272727" w:themeColor="text1" w:themeTint="D8"/>
    </w:rPr>
  </w:style>
  <w:style w:type="paragraph" w:styleId="Nzov">
    <w:name w:val="Title"/>
    <w:basedOn w:val="Normlny"/>
    <w:next w:val="Normlny"/>
    <w:link w:val="NzovChar"/>
    <w:uiPriority w:val="10"/>
    <w:qFormat/>
    <w:rsid w:val="00D4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417A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417A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417A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417A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417A3"/>
    <w:rPr>
      <w:i/>
      <w:iCs/>
      <w:color w:val="404040" w:themeColor="text1" w:themeTint="BF"/>
    </w:rPr>
  </w:style>
  <w:style w:type="paragraph" w:styleId="Odsekzoznamu">
    <w:name w:val="List Paragraph"/>
    <w:basedOn w:val="Normlny"/>
    <w:link w:val="OdsekzoznamuChar"/>
    <w:uiPriority w:val="34"/>
    <w:qFormat/>
    <w:rsid w:val="00D417A3"/>
    <w:pPr>
      <w:ind w:left="720"/>
      <w:contextualSpacing/>
    </w:pPr>
  </w:style>
  <w:style w:type="character" w:styleId="Intenzvnezvraznenie">
    <w:name w:val="Intense Emphasis"/>
    <w:basedOn w:val="Predvolenpsmoodseku"/>
    <w:uiPriority w:val="21"/>
    <w:qFormat/>
    <w:rsid w:val="00D417A3"/>
    <w:rPr>
      <w:i/>
      <w:iCs/>
      <w:color w:val="2F5496" w:themeColor="accent1" w:themeShade="BF"/>
    </w:rPr>
  </w:style>
  <w:style w:type="paragraph" w:styleId="Zvraznencitcia">
    <w:name w:val="Intense Quote"/>
    <w:basedOn w:val="Normlny"/>
    <w:next w:val="Normlny"/>
    <w:link w:val="ZvraznencitciaChar"/>
    <w:uiPriority w:val="30"/>
    <w:qFormat/>
    <w:rsid w:val="00D417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417A3"/>
    <w:rPr>
      <w:i/>
      <w:iCs/>
      <w:color w:val="2F5496" w:themeColor="accent1" w:themeShade="BF"/>
    </w:rPr>
  </w:style>
  <w:style w:type="character" w:styleId="Zvraznenodkaz">
    <w:name w:val="Intense Reference"/>
    <w:basedOn w:val="Predvolenpsmoodseku"/>
    <w:uiPriority w:val="32"/>
    <w:qFormat/>
    <w:rsid w:val="00D417A3"/>
    <w:rPr>
      <w:b/>
      <w:bCs/>
      <w:smallCaps/>
      <w:color w:val="2F5496" w:themeColor="accent1" w:themeShade="BF"/>
      <w:spacing w:val="5"/>
    </w:rPr>
  </w:style>
  <w:style w:type="paragraph" w:customStyle="1" w:styleId="ListParagraph1">
    <w:name w:val="List Paragraph1"/>
    <w:basedOn w:val="Normlny"/>
    <w:qFormat/>
    <w:rsid w:val="00B71BEB"/>
    <w:pPr>
      <w:ind w:left="720"/>
      <w:contextualSpacing/>
    </w:pPr>
  </w:style>
  <w:style w:type="paragraph" w:styleId="Hlavika">
    <w:name w:val="header"/>
    <w:basedOn w:val="Normlny"/>
    <w:link w:val="HlavikaChar"/>
    <w:uiPriority w:val="99"/>
    <w:rsid w:val="00B71BEB"/>
    <w:pPr>
      <w:tabs>
        <w:tab w:val="center" w:pos="4320"/>
        <w:tab w:val="right" w:pos="8640"/>
      </w:tabs>
    </w:pPr>
    <w:rPr>
      <w:rFonts w:cs="Times New Roman"/>
      <w:lang w:val="x-none" w:eastAsia="x-none"/>
    </w:rPr>
  </w:style>
  <w:style w:type="character" w:customStyle="1" w:styleId="HlavikaChar">
    <w:name w:val="Hlavička Char"/>
    <w:basedOn w:val="Predvolenpsmoodseku"/>
    <w:link w:val="Hlavika"/>
    <w:uiPriority w:val="99"/>
    <w:rsid w:val="00B71BEB"/>
    <w:rPr>
      <w:rFonts w:ascii="Calibri" w:eastAsia="Times New Roman" w:hAnsi="Calibri" w:cs="Times New Roman"/>
      <w:kern w:val="0"/>
      <w:lang w:val="x-none" w:eastAsia="x-none"/>
      <w14:ligatures w14:val="none"/>
    </w:rPr>
  </w:style>
  <w:style w:type="paragraph" w:styleId="Pta">
    <w:name w:val="footer"/>
    <w:basedOn w:val="Normlny"/>
    <w:link w:val="PtaChar"/>
    <w:uiPriority w:val="99"/>
    <w:rsid w:val="00B71BEB"/>
    <w:pPr>
      <w:tabs>
        <w:tab w:val="center" w:pos="4320"/>
        <w:tab w:val="right" w:pos="8640"/>
      </w:tabs>
    </w:pPr>
    <w:rPr>
      <w:rFonts w:cs="Times New Roman"/>
      <w:lang w:val="x-none" w:eastAsia="x-none"/>
    </w:rPr>
  </w:style>
  <w:style w:type="character" w:customStyle="1" w:styleId="PtaChar">
    <w:name w:val="Päta Char"/>
    <w:basedOn w:val="Predvolenpsmoodseku"/>
    <w:link w:val="Pta"/>
    <w:uiPriority w:val="99"/>
    <w:rsid w:val="00B71BEB"/>
    <w:rPr>
      <w:rFonts w:ascii="Calibri" w:eastAsia="Times New Roman" w:hAnsi="Calibri" w:cs="Times New Roman"/>
      <w:kern w:val="0"/>
      <w:lang w:val="x-none" w:eastAsia="x-none"/>
      <w14:ligatures w14:val="none"/>
    </w:rPr>
  </w:style>
  <w:style w:type="paragraph" w:styleId="Textbubliny">
    <w:name w:val="Balloon Text"/>
    <w:basedOn w:val="Normlny"/>
    <w:link w:val="TextbublinyChar"/>
    <w:rsid w:val="00B71BEB"/>
    <w:pPr>
      <w:spacing w:after="0" w:line="240" w:lineRule="auto"/>
    </w:pPr>
    <w:rPr>
      <w:rFonts w:ascii="Segoe UI" w:hAnsi="Segoe UI" w:cs="Times New Roman"/>
      <w:sz w:val="18"/>
      <w:szCs w:val="18"/>
      <w:lang w:val="x-none" w:eastAsia="x-none"/>
    </w:rPr>
  </w:style>
  <w:style w:type="character" w:customStyle="1" w:styleId="TextbublinyChar">
    <w:name w:val="Text bubliny Char"/>
    <w:basedOn w:val="Predvolenpsmoodseku"/>
    <w:link w:val="Textbubliny"/>
    <w:rsid w:val="00B71BEB"/>
    <w:rPr>
      <w:rFonts w:ascii="Segoe UI" w:eastAsia="Times New Roman" w:hAnsi="Segoe UI" w:cs="Times New Roman"/>
      <w:kern w:val="0"/>
      <w:sz w:val="18"/>
      <w:szCs w:val="18"/>
      <w:lang w:val="x-none" w:eastAsia="x-none"/>
      <w14:ligatures w14:val="none"/>
    </w:rPr>
  </w:style>
  <w:style w:type="character" w:styleId="Odkaznakomentr">
    <w:name w:val="annotation reference"/>
    <w:uiPriority w:val="99"/>
    <w:rsid w:val="00B71BEB"/>
    <w:rPr>
      <w:sz w:val="16"/>
      <w:szCs w:val="16"/>
    </w:rPr>
  </w:style>
  <w:style w:type="paragraph" w:styleId="Textkomentra">
    <w:name w:val="annotation text"/>
    <w:basedOn w:val="Normlny"/>
    <w:link w:val="TextkomentraChar"/>
    <w:uiPriority w:val="99"/>
    <w:rsid w:val="00B71BEB"/>
    <w:rPr>
      <w:sz w:val="20"/>
      <w:szCs w:val="20"/>
    </w:rPr>
  </w:style>
  <w:style w:type="character" w:customStyle="1" w:styleId="TextkomentraChar">
    <w:name w:val="Text komentára Char"/>
    <w:basedOn w:val="Predvolenpsmoodseku"/>
    <w:link w:val="Textkomentra"/>
    <w:uiPriority w:val="99"/>
    <w:rsid w:val="00B71BEB"/>
    <w:rPr>
      <w:rFonts w:ascii="Calibri" w:eastAsia="Times New Roman" w:hAnsi="Calibri" w:cs="Arial"/>
      <w:kern w:val="0"/>
      <w:sz w:val="20"/>
      <w:szCs w:val="20"/>
      <w14:ligatures w14:val="none"/>
    </w:rPr>
  </w:style>
  <w:style w:type="paragraph" w:styleId="Predmetkomentra">
    <w:name w:val="annotation subject"/>
    <w:basedOn w:val="Textkomentra"/>
    <w:next w:val="Textkomentra"/>
    <w:link w:val="PredmetkomentraChar"/>
    <w:rsid w:val="00B71BEB"/>
    <w:rPr>
      <w:b/>
      <w:bCs/>
    </w:rPr>
  </w:style>
  <w:style w:type="character" w:customStyle="1" w:styleId="PredmetkomentraChar">
    <w:name w:val="Predmet komentára Char"/>
    <w:basedOn w:val="TextkomentraChar"/>
    <w:link w:val="Predmetkomentra"/>
    <w:rsid w:val="00B71BEB"/>
    <w:rPr>
      <w:rFonts w:ascii="Calibri" w:eastAsia="Times New Roman" w:hAnsi="Calibri" w:cs="Arial"/>
      <w:b/>
      <w:bCs/>
      <w:kern w:val="0"/>
      <w:sz w:val="20"/>
      <w:szCs w:val="20"/>
      <w14:ligatures w14:val="none"/>
    </w:rPr>
  </w:style>
  <w:style w:type="character" w:customStyle="1" w:styleId="OdsekzoznamuChar">
    <w:name w:val="Odsek zoznamu Char"/>
    <w:link w:val="Odsekzoznamu"/>
    <w:uiPriority w:val="34"/>
    <w:locked/>
    <w:rsid w:val="00B71BEB"/>
  </w:style>
  <w:style w:type="character" w:styleId="Vrazn">
    <w:name w:val="Strong"/>
    <w:uiPriority w:val="22"/>
    <w:qFormat/>
    <w:rsid w:val="00B71BEB"/>
    <w:rPr>
      <w:b/>
      <w:bCs/>
    </w:rPr>
  </w:style>
  <w:style w:type="character" w:styleId="Hypertextovprepojenie">
    <w:name w:val="Hyperlink"/>
    <w:rsid w:val="00B71BEB"/>
    <w:rPr>
      <w:color w:val="0563C1"/>
      <w:u w:val="single"/>
    </w:rPr>
  </w:style>
  <w:style w:type="paragraph" w:styleId="Revzia">
    <w:name w:val="Revision"/>
    <w:hidden/>
    <w:uiPriority w:val="99"/>
    <w:semiHidden/>
    <w:rsid w:val="00B71BEB"/>
    <w:pPr>
      <w:spacing w:after="0" w:line="240" w:lineRule="auto"/>
    </w:pPr>
    <w:rPr>
      <w:rFonts w:ascii="Calibri" w:eastAsia="Times New Roman"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WKX3UHSAJ2R6-2-1453522</_dlc_DocId>
    <_dlc_DocIdUrl xmlns="e60a29af-d413-48d4-bd90-fe9d2a897e4b">
      <Url>https://ovdmasv601/sites/DMS/_layouts/15/DocIdRedir.aspx?ID=WKX3UHSAJ2R6-2-1453522</Url>
      <Description>WKX3UHSAJ2R6-2-1453522</Description>
    </_dlc_DocIdUrl>
  </documentManagement>
</p:properties>
</file>

<file path=customXml/itemProps1.xml><?xml version="1.0" encoding="utf-8"?>
<ds:datastoreItem xmlns:ds="http://schemas.openxmlformats.org/officeDocument/2006/customXml" ds:itemID="{3CF0FB37-49E8-44DD-A1AC-F69773D1FBF0}">
  <ds:schemaRefs>
    <ds:schemaRef ds:uri="http://schemas.openxmlformats.org/officeDocument/2006/bibliography"/>
  </ds:schemaRefs>
</ds:datastoreItem>
</file>

<file path=customXml/itemProps2.xml><?xml version="1.0" encoding="utf-8"?>
<ds:datastoreItem xmlns:ds="http://schemas.openxmlformats.org/officeDocument/2006/customXml" ds:itemID="{967F146F-FD11-41AF-B316-D28E58191004}"/>
</file>

<file path=customXml/itemProps3.xml><?xml version="1.0" encoding="utf-8"?>
<ds:datastoreItem xmlns:ds="http://schemas.openxmlformats.org/officeDocument/2006/customXml" ds:itemID="{928E64AB-CC39-4002-BDA5-6DB91F10E4C1}"/>
</file>

<file path=customXml/itemProps4.xml><?xml version="1.0" encoding="utf-8"?>
<ds:datastoreItem xmlns:ds="http://schemas.openxmlformats.org/officeDocument/2006/customXml" ds:itemID="{05C2BA52-6131-4EF4-8013-ED869122F2AB}"/>
</file>

<file path=customXml/itemProps5.xml><?xml version="1.0" encoding="utf-8"?>
<ds:datastoreItem xmlns:ds="http://schemas.openxmlformats.org/officeDocument/2006/customXml" ds:itemID="{81B60FD8-5B3F-4C4B-B6AF-C4FD0EA74D51}"/>
</file>

<file path=docProps/app.xml><?xml version="1.0" encoding="utf-8"?>
<Properties xmlns="http://schemas.openxmlformats.org/officeDocument/2006/extended-properties" xmlns:vt="http://schemas.openxmlformats.org/officeDocument/2006/docPropsVTypes">
  <Template>Normal</Template>
  <TotalTime>1288</TotalTime>
  <Pages>23</Pages>
  <Words>8657</Words>
  <Characters>49348</Characters>
  <Application>Microsoft Office Word</Application>
  <DocSecurity>0</DocSecurity>
  <Lines>411</Lines>
  <Paragraphs>115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Kuchar Jakub</cp:lastModifiedBy>
  <cp:revision>13</cp:revision>
  <cp:lastPrinted>2026-01-26T08:07:00Z</cp:lastPrinted>
  <dcterms:created xsi:type="dcterms:W3CDTF">2026-01-14T09:51:00Z</dcterms:created>
  <dcterms:modified xsi:type="dcterms:W3CDTF">2026-04-09T11:55:00Z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429a27e6,5b33f7c1,798293f1</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2026-01-14T09:51:45Z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8ddf23b6-2e0e-41d8-a58f-c042857a7c09</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27f869b2-e467-4cc5-8e9f-1bae1aeca5e9</vt:lpwstr>
  </property>
</Properties>
</file>