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626BED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626BED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6BE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626BED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626BED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26BED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RPr="00205D40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205D40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6A58824C" w:rsidR="0081708C" w:rsidRPr="00205D40" w:rsidRDefault="00421071" w:rsidP="00626BED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>k n</w:t>
                  </w:r>
                  <w:r w:rsidR="007233C1" w:rsidRPr="007233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>ávrh</w:t>
                  </w:r>
                  <w:r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>u</w:t>
                  </w:r>
                  <w:r w:rsidR="007233C1" w:rsidRPr="007233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 xml:space="preserve"> skupiny poslancov Národnej rady Slovenskej republiky na vydanie zákona, ktorým sa mení a dopĺňa zákon č. 434/2010 Z. z. o poskytovaní dotácií v pôsobnosti Ministerstva kultúry Slovenskej republiky v znení neskorších predp</w:t>
                  </w:r>
                  <w:r w:rsidR="007233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>isov (tlač 1087)</w:t>
                  </w:r>
                </w:p>
              </w:tc>
            </w:tr>
          </w:tbl>
          <w:p w14:paraId="79032FD8" w14:textId="77777777" w:rsidR="0081708C" w:rsidRPr="00205D40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20EBD1B9" w14:textId="77777777" w:rsidR="0081708C" w:rsidRPr="00205D40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205D40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205D40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205D40"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205D40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205D40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205D40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205D40"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94A84E7" w:rsidR="0081708C" w:rsidRPr="00205D40" w:rsidRDefault="00626BED" w:rsidP="0062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sz w:val="24"/>
                <w:szCs w:val="24"/>
              </w:rPr>
              <w:t xml:space="preserve">ministerka kultúry Slovenskej republiky </w:t>
            </w:r>
          </w:p>
        </w:tc>
      </w:tr>
    </w:tbl>
    <w:p w14:paraId="1759EBB3" w14:textId="77777777" w:rsidR="0081708C" w:rsidRPr="00205D40" w:rsidRDefault="008F75DC" w:rsidP="0081708C">
      <w:pPr>
        <w:rPr>
          <w:sz w:val="24"/>
          <w:szCs w:val="24"/>
        </w:rPr>
      </w:pPr>
      <w:r>
        <w:rPr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28C3DD38" w14:textId="4A583F05" w:rsidR="009C4F6D" w:rsidRPr="00205D40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205D40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BD1376" w:rsidRPr="00205D40" w14:paraId="4D4F692C" w14:textId="77777777">
        <w:trPr>
          <w:divId w:val="20305205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10A8F" w14:textId="672DFD3A" w:rsidR="00BD1376" w:rsidRPr="00205D40" w:rsidRDefault="00421071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A</w:t>
            </w:r>
            <w:r w:rsidR="00BD1376" w:rsidRPr="00205D40">
              <w:rPr>
                <w:rFonts w:ascii="Times" w:hAnsi="Times" w:cs="Time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8EF4B9" w14:textId="77777777" w:rsidR="00BD1376" w:rsidRPr="00205D40" w:rsidRDefault="00BD1376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205D40">
              <w:rPr>
                <w:rFonts w:ascii="Times" w:hAnsi="Times" w:cs="Times"/>
                <w:b/>
                <w:bCs/>
                <w:sz w:val="24"/>
                <w:szCs w:val="24"/>
              </w:rPr>
              <w:t>súhlasí</w:t>
            </w:r>
          </w:p>
        </w:tc>
      </w:tr>
      <w:tr w:rsidR="00BD1376" w:rsidRPr="00205D40" w14:paraId="76FEA518" w14:textId="77777777">
        <w:trPr>
          <w:divId w:val="20305205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82A282" w14:textId="77777777" w:rsidR="00BD1376" w:rsidRPr="00205D40" w:rsidRDefault="00BD1376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A15A27" w14:textId="77777777" w:rsidR="00BD1376" w:rsidRPr="00205D40" w:rsidRDefault="00BD1376">
            <w:pPr>
              <w:rPr>
                <w:rFonts w:ascii="Times" w:hAnsi="Times" w:cs="Times"/>
                <w:sz w:val="24"/>
                <w:szCs w:val="24"/>
              </w:rPr>
            </w:pPr>
            <w:r w:rsidRPr="00205D40">
              <w:rPr>
                <w:rFonts w:ascii="Times" w:hAnsi="Times" w:cs="Times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F60C35" w14:textId="666B9674" w:rsidR="00626BED" w:rsidRPr="00421071" w:rsidRDefault="00AF15EA" w:rsidP="00626B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071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8F75DC">
              <w:rPr>
                <w:rFonts w:ascii="Times New Roman" w:hAnsi="Times New Roman" w:cs="Times New Roman"/>
                <w:sz w:val="24"/>
                <w:szCs w:val="24"/>
              </w:rPr>
              <w:t>návrhom</w:t>
            </w:r>
            <w:bookmarkStart w:id="0" w:name="_GoBack"/>
            <w:bookmarkEnd w:id="0"/>
            <w:r w:rsidR="007233C1" w:rsidRPr="00421071">
              <w:rPr>
                <w:rFonts w:ascii="Times New Roman" w:hAnsi="Times New Roman" w:cs="Times New Roman"/>
                <w:sz w:val="24"/>
                <w:szCs w:val="24"/>
              </w:rPr>
              <w:t xml:space="preserve"> skupiny poslancov Národnej rady Slovenskej republiky na vydanie zákona, ktorým sa mení a dopĺňa zákon č. 434/2010 Z. z. o poskytovaní dotácií v pôsobnosti Ministerstva kultúry Slovenskej republiky v znení neskorších predpisov (tlač 1087) </w:t>
            </w:r>
            <w:r w:rsidR="00205D40" w:rsidRPr="00421071">
              <w:rPr>
                <w:rFonts w:ascii="Times New Roman" w:hAnsi="Times New Roman" w:cs="Times New Roman"/>
                <w:sz w:val="24"/>
                <w:szCs w:val="24"/>
              </w:rPr>
              <w:t>s pripomienkami prijatými na rokovaní vlády</w:t>
            </w:r>
            <w:r w:rsidR="00872681" w:rsidRPr="004210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0C46A3" w14:textId="0AD946BF" w:rsidR="00BD1376" w:rsidRPr="00205D40" w:rsidRDefault="00BD1376" w:rsidP="0062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76" w:rsidRPr="00205D40" w14:paraId="6C0FBC84" w14:textId="77777777" w:rsidTr="00C542E0">
        <w:trPr>
          <w:divId w:val="203052057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72C5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76" w:rsidRPr="00205D40" w14:paraId="714D477F" w14:textId="77777777">
        <w:trPr>
          <w:divId w:val="20305205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C002B3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34527D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BD1376" w:rsidRPr="00205D40" w14:paraId="6B5DA771" w14:textId="77777777">
        <w:trPr>
          <w:divId w:val="20305205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CB4EB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7576DC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predsedu vlády Slovenskej republiky</w:t>
            </w:r>
          </w:p>
        </w:tc>
      </w:tr>
      <w:tr w:rsidR="00BD1376" w:rsidRPr="00205D40" w14:paraId="29F160E9" w14:textId="77777777">
        <w:trPr>
          <w:divId w:val="203052057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D8BDF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1B9A30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F71BC7" w14:textId="77777777" w:rsidR="00BD1376" w:rsidRPr="00205D40" w:rsidRDefault="00BD1376" w:rsidP="00205D4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sz w:val="24"/>
                <w:szCs w:val="24"/>
              </w:rPr>
              <w:t>oznámiť stanovisko vlády predsedovi Narodenej rady Slovenskej republiky.</w:t>
            </w:r>
          </w:p>
        </w:tc>
      </w:tr>
      <w:tr w:rsidR="00BD1376" w:rsidRPr="00205D40" w14:paraId="506F8ED6" w14:textId="77777777">
        <w:trPr>
          <w:divId w:val="203052057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F864A" w14:textId="77777777" w:rsidR="00205D40" w:rsidRPr="00205D40" w:rsidRDefault="00205D40" w:rsidP="00205D4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:rsidRPr="00205D40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205D40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7B9DFC7F" w14:textId="38EDD09F" w:rsidR="00557779" w:rsidRPr="00205D40" w:rsidRDefault="00BD1376" w:rsidP="00BD1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D40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</w:tc>
      </w:tr>
      <w:tr w:rsidR="00557779" w:rsidRPr="00205D40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205D40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205D40" w:rsidRDefault="00557779" w:rsidP="0081708C">
            <w:pPr>
              <w:rPr>
                <w:sz w:val="24"/>
                <w:szCs w:val="24"/>
              </w:rPr>
            </w:pPr>
          </w:p>
        </w:tc>
      </w:tr>
      <w:tr w:rsidR="00557779" w:rsidRPr="00205D40" w14:paraId="2E92D592" w14:textId="77777777" w:rsidTr="005E1E88">
        <w:trPr>
          <w:cantSplit/>
        </w:trPr>
        <w:tc>
          <w:tcPr>
            <w:tcW w:w="1668" w:type="dxa"/>
          </w:tcPr>
          <w:p w14:paraId="27A57D39" w14:textId="13E4613F" w:rsidR="00557779" w:rsidRPr="00205D40" w:rsidRDefault="00BD1376" w:rsidP="00BD1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D40">
              <w:rPr>
                <w:rFonts w:ascii="Times" w:hAnsi="Times" w:cs="Times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5E078BF2" w:rsidR="00557779" w:rsidRPr="00205D40" w:rsidRDefault="00BD1376" w:rsidP="00BD1376">
            <w:pPr>
              <w:rPr>
                <w:sz w:val="24"/>
                <w:szCs w:val="24"/>
              </w:rPr>
            </w:pPr>
            <w:r w:rsidRPr="00205D40">
              <w:rPr>
                <w:rFonts w:ascii="Times" w:hAnsi="Times" w:cs="Times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Pr="00205D40" w:rsidRDefault="00557779" w:rsidP="0081708C">
      <w:pPr>
        <w:rPr>
          <w:sz w:val="24"/>
          <w:szCs w:val="24"/>
        </w:rPr>
      </w:pPr>
    </w:p>
    <w:sectPr w:rsidR="00557779" w:rsidRPr="00205D40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0D234E"/>
    <w:rsid w:val="0010780A"/>
    <w:rsid w:val="00175B8A"/>
    <w:rsid w:val="001D495F"/>
    <w:rsid w:val="00205D40"/>
    <w:rsid w:val="00266B00"/>
    <w:rsid w:val="002A2344"/>
    <w:rsid w:val="002B0D08"/>
    <w:rsid w:val="00331230"/>
    <w:rsid w:val="00356199"/>
    <w:rsid w:val="00372BCE"/>
    <w:rsid w:val="00376D2B"/>
    <w:rsid w:val="00402F32"/>
    <w:rsid w:val="00421071"/>
    <w:rsid w:val="00456D57"/>
    <w:rsid w:val="00467279"/>
    <w:rsid w:val="005151A4"/>
    <w:rsid w:val="00557779"/>
    <w:rsid w:val="00596D02"/>
    <w:rsid w:val="005E1E88"/>
    <w:rsid w:val="00626BED"/>
    <w:rsid w:val="006740F9"/>
    <w:rsid w:val="006A2A39"/>
    <w:rsid w:val="006B6F58"/>
    <w:rsid w:val="006F2EA0"/>
    <w:rsid w:val="006F3C1D"/>
    <w:rsid w:val="006F6506"/>
    <w:rsid w:val="007233C1"/>
    <w:rsid w:val="007C2AD6"/>
    <w:rsid w:val="0081708C"/>
    <w:rsid w:val="008462F5"/>
    <w:rsid w:val="00872681"/>
    <w:rsid w:val="008C3A96"/>
    <w:rsid w:val="008F75DC"/>
    <w:rsid w:val="00923B91"/>
    <w:rsid w:val="0092640A"/>
    <w:rsid w:val="00976A51"/>
    <w:rsid w:val="009964F3"/>
    <w:rsid w:val="009C4F6D"/>
    <w:rsid w:val="00A3474E"/>
    <w:rsid w:val="00AF15EA"/>
    <w:rsid w:val="00B07CB6"/>
    <w:rsid w:val="00BD1376"/>
    <w:rsid w:val="00BD2459"/>
    <w:rsid w:val="00BD562D"/>
    <w:rsid w:val="00BE47B1"/>
    <w:rsid w:val="00C0662A"/>
    <w:rsid w:val="00C542E0"/>
    <w:rsid w:val="00C604FB"/>
    <w:rsid w:val="00C82652"/>
    <w:rsid w:val="00C858E5"/>
    <w:rsid w:val="00CC14A4"/>
    <w:rsid w:val="00CC3A18"/>
    <w:rsid w:val="00D26F72"/>
    <w:rsid w:val="00D30B43"/>
    <w:rsid w:val="00D912E3"/>
    <w:rsid w:val="00E20A1A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99"/>
    <w:qFormat/>
    <w:rsid w:val="00205D40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99"/>
    <w:qFormat/>
    <w:rsid w:val="00205D40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wmf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https://ovdmasv601/sites/DMS/_layouts/15/DocIdRedir.aspx?ID=WKX3UHSAJ2R6-2-868705</Url>
      <Description>WKX3UHSAJ2R6-2-868705</Description>
    </_dlc_DocIdUrl>
    <_dlc_DocId xmlns="e60a29af-d413-48d4-bd90-fe9d2a897e4b">WKX3UHSAJ2R6-2-868705</_dlc_Doc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Poslanecký návrh zákona - návrh uznesenia vlády"/>
    <f:field ref="objsubject" par="" edit="true" text="Poslanecký návrh zákona - návrh uznesenia vlády"/>
    <f:field ref="objcreatedby" par="" text="Administrator, System"/>
    <f:field ref="objcreatedat" par="" text="27.12.2017 11:51:25"/>
    <f:field ref="objchangedby" par="" text="Administrator, System"/>
    <f:field ref="objmodifiedat" par="" text="27.12.2017 11:51:30"/>
    <f:field ref="doc_FSCFOLIO_1_1001_FieldDocumentNumber" par="" text=""/>
    <f:field ref="doc_FSCFOLIO_1_1001_FieldSubject" par="" edit="true" text="Poslanecký návrh zákona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2027-6A00-4B21-BF3D-4606A44BB664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1B0ED8F3-C174-4BEA-A1F7-9A97B2034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BE262A63-6D1F-4267-856B-84B48860668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672B9DD-AAB7-41E2-A5BE-7A5FA788D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38E72EF-F25A-40A5-8438-1BE1DFDD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Léblová Katarína</cp:lastModifiedBy>
  <cp:revision>12</cp:revision>
  <cp:lastPrinted>2018-10-05T09:08:00Z</cp:lastPrinted>
  <dcterms:created xsi:type="dcterms:W3CDTF">2018-10-02T12:07:00Z</dcterms:created>
  <dcterms:modified xsi:type="dcterms:W3CDTF">2018-10-05T09:38:00Z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COO.2145.1000.3.2342949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Školstvo a vzdelávanie_x000d_
Štátna správa_x000d_
Informácie a informačný systém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Viliam Bokol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 Návrh poslancov Národnej rady Slovenskej republiky Evy Smolíkovej, Andreja Danka, Tibora Bernaťáka a Tibora Jančulu na vydanie zákona, ktorým sa mení a dopĺňa zákon č. 596/2003 Z. z. o štátnej správe v školstve a školskej samospráve a o zmene a doplnení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70 ods. 2 zákona Národnej rady Slovenskej republiky č. 350/1996 Z. z. o rokovacom poriadku Národnej rady Slovenskej republiky v znení zákona č. 399/2015 Z. z.</vt:lpwstr>
  </property>
  <property fmtid="{D5CDD505-2E9C-101B-9397-08002B2CF9AE}" pid="18" name="FSC#SKEDITIONSLOVLEX@103.510:plnynazovpredpis">
    <vt:lpwstr> Návrh poslancov Národnej rady Slovenskej republiky Evy Smolíkovej, Andreja Danka, Tibora Bernaťáka a Tibora Jančulu na vydanie zákona, ktorým sa mení a dopĺňa zákon č. 596/2003 Z. z. o štátnej správe v školstve a školskej samospráve a o zmene a doplnení </vt:lpwstr>
  </property>
  <property fmtid="{D5CDD505-2E9C-101B-9397-08002B2CF9AE}" pid="19" name="FSC#SKEDITIONSLOVLEX@103.510:rezortcislopredpis">
    <vt:lpwstr>2017-17446-PK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LP/2017/908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školstva, vedy, výskumu a športu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bezpredmetné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....................... prerokovala a súhlasila s návrhom poslancov Národnej rady Slovenskej republiky Slovenskej republiky Evy Smolíkovej, Andreja Danka, Tibora Bernaťáka a Tibora Jančulu na vydanie zákon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style="margin: 0cm 0cm 6pt; text-align: justify; -ms-text-justify: inter-ideograph;"&gt;Na základe §&amp;nbsp;70 ods.&amp;nbsp;2 zákona Národnej rady Slovenskej republiky č.&amp;nbsp;350/1996 Z.&amp;nbsp;z. o&amp;nbsp;rokovacom poriadku Národnej rady Slovenskej republiky v z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hlavný štátny radca</vt:lpwstr>
  </property>
  <property fmtid="{D5CDD505-2E9C-101B-9397-08002B2CF9AE}" pid="134" name="FSC#SKEDITIONSLOVLEX@103.510:funkciaPredAkuzativ">
    <vt:lpwstr>hlavnému štátnemu radcovi</vt:lpwstr>
  </property>
  <property fmtid="{D5CDD505-2E9C-101B-9397-08002B2CF9AE}" pid="135" name="FSC#SKEDITIONSLOVLEX@103.510:funkciaPredDativ">
    <vt:lpwstr>hlavného štátneho radcu</vt:lpwstr>
  </property>
  <property fmtid="{D5CDD505-2E9C-101B-9397-08002B2CF9AE}" pid="136" name="FSC#SKEDITIONSLOVLEX@103.510:funkciaZodpPred">
    <vt:lpwstr>ministerka školstva, vedy, výskumu a športu Slovenskej republiky</vt:lpwstr>
  </property>
  <property fmtid="{D5CDD505-2E9C-101B-9397-08002B2CF9AE}" pid="137" name="FSC#SKEDITIONSLOVLEX@103.510:funkciaZodpPredAkuzativ">
    <vt:lpwstr>ministerke školstva, vedy, výskumu a športu Slovenskej republiky</vt:lpwstr>
  </property>
  <property fmtid="{D5CDD505-2E9C-101B-9397-08002B2CF9AE}" pid="138" name="FSC#SKEDITIONSLOVLEX@103.510:funkciaZodpPredDativ">
    <vt:lpwstr>ministerky školstva, vedy, výskumu a športu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Martina Lubyová_x000d_
ministerka školstva, vedy, výskumu a športu Slovenskej republiky</vt:lpwstr>
  </property>
  <property fmtid="{D5CDD505-2E9C-101B-9397-08002B2CF9AE}" pid="143" name="FSC#SKEDITIONSLOVLEX@103.510:spravaucastverej">
    <vt:lpwstr>&lt;p&gt;Vzhľadom na skutočnosť, že ide o poslanecký návrh zákona, verejnosť sa na jeho príprave nepodieľala.&lt;/p&gt;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niektorých zákonov v znení neskorších predpisov (tlač 775)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niektorých zákonov v znení neskorších predpisov (tlač 775)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27. 12. 2017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e690ef1c-c072-4320-a14a-3cf5532fd28e</vt:lpwstr>
  </property>
</Properties>
</file>