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077AF5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77A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077AF5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77AF5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D7E48C4" w:rsidR="0081708C" w:rsidRPr="00CA6E29" w:rsidRDefault="00C0662A" w:rsidP="00310BE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proofErr w:type="spellStart"/>
                  <w:r w:rsidR="00CF3F1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Interreg</w:t>
                  </w:r>
                  <w:proofErr w:type="spellEnd"/>
                  <w:r w:rsidR="00CF3F1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5654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Program</w:t>
                  </w:r>
                  <w:r w:rsidR="00AD0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45654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dunajského regiónu</w:t>
                  </w:r>
                  <w:r w:rsidR="00147E3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7395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2021</w:t>
                  </w:r>
                  <w:r w:rsidR="00600B7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00B7D" w:rsidRPr="00600B7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– </w:t>
                  </w:r>
                  <w:r w:rsidR="0057395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2027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77777777" w:rsidR="0081708C" w:rsidRPr="00040330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7780"/>
      </w:tblGrid>
      <w:tr w:rsidR="0081708C" w14:paraId="6C8170CA" w14:textId="77777777" w:rsidTr="00077AF5">
        <w:trPr>
          <w:trHeight w:val="289"/>
          <w:tblCellSpacing w:w="15" w:type="dxa"/>
        </w:trPr>
        <w:tc>
          <w:tcPr>
            <w:tcW w:w="1692" w:type="dxa"/>
            <w:hideMark/>
          </w:tcPr>
          <w:p w14:paraId="5B077819" w14:textId="77777777" w:rsidR="0081708C" w:rsidRPr="00077AF5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F5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35" w:type="dxa"/>
            <w:hideMark/>
          </w:tcPr>
          <w:p w14:paraId="48973963" w14:textId="304406A3" w:rsidR="0081708C" w:rsidRPr="00077AF5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58F703CE" w14:textId="77777777" w:rsidTr="00077AF5">
        <w:trPr>
          <w:trHeight w:val="579"/>
          <w:tblCellSpacing w:w="15" w:type="dxa"/>
        </w:trPr>
        <w:tc>
          <w:tcPr>
            <w:tcW w:w="1692" w:type="dxa"/>
            <w:hideMark/>
          </w:tcPr>
          <w:p w14:paraId="3CD0EFD1" w14:textId="77777777" w:rsidR="0081708C" w:rsidRPr="00077AF5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F5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35" w:type="dxa"/>
            <w:hideMark/>
          </w:tcPr>
          <w:p w14:paraId="368CF746" w14:textId="6D372E55" w:rsidR="0081708C" w:rsidRPr="00077AF5" w:rsidRDefault="00020419" w:rsidP="00077AF5">
            <w:pPr>
              <w:ind w:left="-65" w:hanging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30" w:rsidRPr="00077AF5">
              <w:rPr>
                <w:rFonts w:ascii="Times New Roman" w:hAnsi="Times New Roman" w:cs="Times New Roman"/>
                <w:sz w:val="24"/>
                <w:szCs w:val="24"/>
              </w:rPr>
              <w:t>podpredsedníčka vlády a</w:t>
            </w:r>
            <w:r w:rsidR="00154DEF" w:rsidRPr="00077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0330" w:rsidRPr="00077AF5">
              <w:rPr>
                <w:rFonts w:ascii="Times New Roman" w:hAnsi="Times New Roman" w:cs="Times New Roman"/>
                <w:sz w:val="24"/>
                <w:szCs w:val="24"/>
              </w:rPr>
              <w:t>minister</w:t>
            </w:r>
            <w:r w:rsidR="00885B1F" w:rsidRPr="00077AF5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154DEF" w:rsidRPr="0007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30" w:rsidRPr="00077AF5">
              <w:rPr>
                <w:rFonts w:ascii="Times New Roman" w:hAnsi="Times New Roman" w:cs="Times New Roman"/>
                <w:sz w:val="24"/>
                <w:szCs w:val="24"/>
              </w:rPr>
              <w:t>investíci</w:t>
            </w:r>
            <w:r w:rsidR="00154DEF" w:rsidRPr="00077AF5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040330" w:rsidRPr="00077AF5">
              <w:rPr>
                <w:rFonts w:ascii="Times New Roman" w:hAnsi="Times New Roman" w:cs="Times New Roman"/>
                <w:sz w:val="24"/>
                <w:szCs w:val="24"/>
              </w:rPr>
              <w:t>, regionáln</w:t>
            </w:r>
            <w:r w:rsidR="00154DEF" w:rsidRPr="00077AF5">
              <w:rPr>
                <w:rFonts w:ascii="Times New Roman" w:hAnsi="Times New Roman" w:cs="Times New Roman"/>
                <w:sz w:val="24"/>
                <w:szCs w:val="24"/>
              </w:rPr>
              <w:t>eho</w:t>
            </w:r>
            <w:r w:rsidR="00040330" w:rsidRPr="00077AF5">
              <w:rPr>
                <w:rFonts w:ascii="Times New Roman" w:hAnsi="Times New Roman" w:cs="Times New Roman"/>
                <w:sz w:val="24"/>
                <w:szCs w:val="24"/>
              </w:rPr>
              <w:t xml:space="preserve"> rozvoj</w:t>
            </w:r>
            <w:r w:rsidR="00154DEF" w:rsidRPr="00077A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0330" w:rsidRPr="0007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5C6" w:rsidRPr="00077A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30" w:rsidRPr="00077AF5">
              <w:rPr>
                <w:rFonts w:ascii="Times New Roman" w:hAnsi="Times New Roman" w:cs="Times New Roman"/>
                <w:sz w:val="24"/>
                <w:szCs w:val="24"/>
              </w:rPr>
              <w:t>a informatizáci</w:t>
            </w:r>
            <w:r w:rsidR="00154DEF" w:rsidRPr="00077A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412E" w:rsidRPr="00077A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D412E" w:rsidRPr="00077AF5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D412E" w:rsidRPr="00077A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Default="00957AAB" w:rsidP="0081708C">
      <w:r>
        <w:rPr>
          <w:noProof/>
        </w:rPr>
        <w:pict w14:anchorId="3FBF5A77">
          <v:rect id="_x0000_i1025" alt="" style="width:451.3pt;height:.05pt;mso-width-percent:0;mso-height-percent:0;mso-width-percent:0;mso-height-percent:0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6780E546" w14:textId="7331DD32" w:rsidR="0057395E" w:rsidRDefault="0057395E" w:rsidP="0081708C"/>
    <w:p w14:paraId="3BBAE8C8" w14:textId="0C81243D" w:rsidR="00765056" w:rsidRDefault="00765056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7395E" w14:paraId="1A3A3DD7" w14:textId="77777777">
        <w:trPr>
          <w:divId w:val="7964903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4AB88E" w14:textId="77777777" w:rsidR="0057395E" w:rsidRDefault="0057395E" w:rsidP="00077AF5">
            <w:pPr>
              <w:ind w:hanging="125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96D370" w14:textId="77777777" w:rsidR="0057395E" w:rsidRDefault="0057395E" w:rsidP="00077AF5">
            <w:pPr>
              <w:spacing w:line="276" w:lineRule="auto"/>
              <w:ind w:hanging="25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7395E" w:rsidRPr="00885B1F" w14:paraId="0FDC695A" w14:textId="77777777">
        <w:trPr>
          <w:divId w:val="7964903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325E4" w14:textId="77777777" w:rsidR="0057395E" w:rsidRDefault="005739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16BED" w14:textId="77777777" w:rsidR="0057395E" w:rsidRPr="00E21192" w:rsidRDefault="0057395E">
            <w:pPr>
              <w:rPr>
                <w:rFonts w:ascii="Times" w:hAnsi="Times" w:cs="Times"/>
                <w:sz w:val="24"/>
                <w:szCs w:val="24"/>
              </w:rPr>
            </w:pPr>
            <w:r w:rsidRPr="00E21192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00EE5" w14:textId="73F6431C" w:rsidR="0057395E" w:rsidRDefault="0045654E" w:rsidP="00155456">
            <w:pPr>
              <w:spacing w:line="276" w:lineRule="auto"/>
              <w:ind w:left="73"/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45654E">
              <w:rPr>
                <w:rFonts w:ascii="Times" w:hAnsi="Times" w:cs="Times"/>
                <w:sz w:val="24"/>
                <w:szCs w:val="24"/>
              </w:rPr>
              <w:t>Interreg</w:t>
            </w:r>
            <w:proofErr w:type="spellEnd"/>
            <w:r w:rsidRPr="0045654E">
              <w:rPr>
                <w:rFonts w:ascii="Times" w:hAnsi="Times" w:cs="Times"/>
                <w:sz w:val="24"/>
                <w:szCs w:val="24"/>
              </w:rPr>
              <w:t xml:space="preserve"> Program dunajského regiónu 2021 – 2027</w:t>
            </w:r>
            <w:r w:rsidR="003F776F">
              <w:rPr>
                <w:rFonts w:ascii="Times" w:hAnsi="Times" w:cs="Times"/>
                <w:sz w:val="24"/>
                <w:szCs w:val="24"/>
              </w:rPr>
              <w:t>;</w:t>
            </w:r>
          </w:p>
          <w:p w14:paraId="4E86439B" w14:textId="733856DF" w:rsidR="00652B50" w:rsidRPr="00E21192" w:rsidRDefault="00652B50" w:rsidP="00155456">
            <w:pPr>
              <w:spacing w:line="276" w:lineRule="auto"/>
              <w:ind w:left="73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7395E" w:rsidRPr="00E36A04" w14:paraId="7392AC2C" w14:textId="77777777">
        <w:trPr>
          <w:divId w:val="7964903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BBC9B" w14:textId="5B3BC1A2" w:rsidR="00260BDD" w:rsidRDefault="00652B50" w:rsidP="00765056">
            <w:pPr>
              <w:ind w:hanging="125"/>
              <w:jc w:val="both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 xml:space="preserve">B.         ukladá </w:t>
            </w:r>
          </w:p>
          <w:p w14:paraId="1E804E7A" w14:textId="77777777" w:rsidR="00260BDD" w:rsidRDefault="00260BDD" w:rsidP="00765056">
            <w:pPr>
              <w:ind w:hanging="125"/>
              <w:jc w:val="both"/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3744E360" w14:textId="23960122" w:rsidR="00E21192" w:rsidRPr="00FA4F22" w:rsidRDefault="00260BDD" w:rsidP="00FA4F22">
            <w:pPr>
              <w:ind w:left="731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8"/>
              </w:rPr>
              <w:t>podpredsedníčke</w:t>
            </w:r>
            <w:r w:rsidRPr="00FA4F22">
              <w:rPr>
                <w:rFonts w:ascii="Times" w:hAnsi="Times" w:cs="Times"/>
                <w:b/>
                <w:bCs/>
                <w:sz w:val="24"/>
                <w:szCs w:val="28"/>
              </w:rPr>
              <w:t xml:space="preserve"> vlády </w:t>
            </w:r>
            <w:r>
              <w:rPr>
                <w:rFonts w:ascii="Times" w:hAnsi="Times" w:cs="Times"/>
                <w:b/>
                <w:bCs/>
                <w:sz w:val="24"/>
                <w:szCs w:val="28"/>
              </w:rPr>
              <w:t>a ministerke</w:t>
            </w:r>
            <w:r w:rsidRPr="00FA4F22">
              <w:rPr>
                <w:rFonts w:ascii="Times" w:hAnsi="Times" w:cs="Times"/>
                <w:b/>
                <w:bCs/>
                <w:sz w:val="24"/>
                <w:szCs w:val="28"/>
              </w:rPr>
              <w:t xml:space="preserve"> investícií, regionálneho rozvoja a informatizácie</w:t>
            </w:r>
            <w:r w:rsidR="00652B50" w:rsidRPr="00FA4F22">
              <w:rPr>
                <w:rFonts w:ascii="Times" w:hAnsi="Times" w:cs="Times"/>
                <w:b/>
                <w:bCs/>
                <w:sz w:val="24"/>
                <w:szCs w:val="28"/>
              </w:rPr>
              <w:t xml:space="preserve">   </w:t>
            </w:r>
          </w:p>
          <w:p w14:paraId="4B9D7B5E" w14:textId="5157FAFF" w:rsidR="00765056" w:rsidRPr="00077AF5" w:rsidRDefault="00765056" w:rsidP="00765056">
            <w:pPr>
              <w:ind w:hanging="1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52B50" w:rsidRPr="00E21192" w14:paraId="1253F59B" w14:textId="77777777" w:rsidTr="00652B50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5CFE7" w14:textId="77777777" w:rsidR="00652B50" w:rsidRDefault="00652B50" w:rsidP="002C29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740A2592" w14:textId="77777777" w:rsidR="00D256C7" w:rsidRDefault="00D256C7" w:rsidP="002C29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58F70044" w14:textId="77777777" w:rsidR="00D256C7" w:rsidRDefault="00D256C7" w:rsidP="002C29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14A8D420" w14:textId="77777777" w:rsidR="00D256C7" w:rsidRDefault="00D256C7" w:rsidP="002C29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144997BF" w14:textId="77777777" w:rsidR="00D256C7" w:rsidRDefault="00D256C7" w:rsidP="002C29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6F67DA23" w14:textId="2BDE9011" w:rsidR="00D256C7" w:rsidRDefault="00D256C7" w:rsidP="002C29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24E31" w14:textId="77777777" w:rsidR="00652B50" w:rsidRDefault="00652B50" w:rsidP="006F1075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B</w:t>
            </w:r>
            <w:r w:rsidRPr="00E21192">
              <w:rPr>
                <w:rFonts w:ascii="Times" w:hAnsi="Times" w:cs="Times"/>
                <w:sz w:val="24"/>
                <w:szCs w:val="24"/>
              </w:rPr>
              <w:t xml:space="preserve">. </w:t>
            </w:r>
            <w:r w:rsidR="006F1075">
              <w:rPr>
                <w:rFonts w:ascii="Times" w:hAnsi="Times" w:cs="Times"/>
                <w:sz w:val="24"/>
                <w:szCs w:val="24"/>
              </w:rPr>
              <w:t>1</w:t>
            </w:r>
            <w:r w:rsidRPr="00E21192">
              <w:rPr>
                <w:rFonts w:ascii="Times" w:hAnsi="Times" w:cs="Times"/>
                <w:sz w:val="24"/>
                <w:szCs w:val="24"/>
              </w:rPr>
              <w:t>.</w:t>
            </w:r>
          </w:p>
          <w:p w14:paraId="0569A2E5" w14:textId="77777777" w:rsidR="00D256C7" w:rsidRDefault="00D256C7" w:rsidP="006F1075">
            <w:pPr>
              <w:rPr>
                <w:rFonts w:ascii="Times" w:hAnsi="Times" w:cs="Times"/>
                <w:sz w:val="24"/>
                <w:szCs w:val="24"/>
              </w:rPr>
            </w:pPr>
          </w:p>
          <w:p w14:paraId="0E3DD03D" w14:textId="77777777" w:rsidR="00D256C7" w:rsidRDefault="00D256C7" w:rsidP="006F1075">
            <w:pPr>
              <w:rPr>
                <w:rFonts w:ascii="Times" w:hAnsi="Times" w:cs="Times"/>
                <w:sz w:val="24"/>
                <w:szCs w:val="24"/>
              </w:rPr>
            </w:pPr>
          </w:p>
          <w:p w14:paraId="32C2F69E" w14:textId="77777777" w:rsidR="00D256C7" w:rsidRDefault="00D256C7" w:rsidP="006F1075">
            <w:pPr>
              <w:rPr>
                <w:rFonts w:ascii="Times" w:hAnsi="Times" w:cs="Times"/>
                <w:sz w:val="24"/>
                <w:szCs w:val="24"/>
              </w:rPr>
            </w:pPr>
          </w:p>
          <w:p w14:paraId="37FF27DE" w14:textId="77777777" w:rsidR="00D256C7" w:rsidRDefault="00D256C7" w:rsidP="006F1075">
            <w:pPr>
              <w:rPr>
                <w:rFonts w:ascii="Times" w:hAnsi="Times" w:cs="Times"/>
                <w:sz w:val="24"/>
                <w:szCs w:val="24"/>
              </w:rPr>
            </w:pPr>
          </w:p>
          <w:p w14:paraId="429A9BE9" w14:textId="77777777" w:rsidR="00D256C7" w:rsidRPr="001B2106" w:rsidRDefault="00D256C7" w:rsidP="006F1075">
            <w:pPr>
              <w:rPr>
                <w:rFonts w:ascii="Times" w:hAnsi="Times" w:cs="Times"/>
                <w:szCs w:val="24"/>
              </w:rPr>
            </w:pPr>
          </w:p>
          <w:p w14:paraId="7E285A96" w14:textId="5A597181" w:rsidR="00D256C7" w:rsidRPr="00E21192" w:rsidRDefault="00D256C7" w:rsidP="006F1075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B.2.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201B1" w14:textId="6E1006FF" w:rsidR="00735D38" w:rsidRDefault="00735D38" w:rsidP="002C297E">
            <w:pPr>
              <w:spacing w:line="276" w:lineRule="auto"/>
              <w:ind w:left="73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735D38">
              <w:rPr>
                <w:rFonts w:ascii="Times" w:hAnsi="Times" w:cs="Times"/>
                <w:sz w:val="24"/>
                <w:szCs w:val="24"/>
              </w:rPr>
              <w:t xml:space="preserve">predložiť súhlas s </w:t>
            </w:r>
            <w:proofErr w:type="spellStart"/>
            <w:r w:rsidRPr="00735D38">
              <w:rPr>
                <w:rFonts w:ascii="Times" w:hAnsi="Times" w:cs="Times"/>
                <w:sz w:val="24"/>
                <w:szCs w:val="24"/>
              </w:rPr>
              <w:t>Interreg</w:t>
            </w:r>
            <w:proofErr w:type="spellEnd"/>
            <w:r w:rsidRPr="00735D38">
              <w:rPr>
                <w:rFonts w:ascii="Times" w:hAnsi="Times" w:cs="Times"/>
                <w:sz w:val="24"/>
                <w:szCs w:val="24"/>
              </w:rPr>
              <w:t xml:space="preserve"> Program</w:t>
            </w:r>
            <w:bookmarkStart w:id="0" w:name="_GoBack"/>
            <w:r w:rsidR="00121D46">
              <w:rPr>
                <w:rFonts w:ascii="Times" w:hAnsi="Times" w:cs="Times"/>
                <w:sz w:val="24"/>
                <w:szCs w:val="24"/>
              </w:rPr>
              <w:t>om</w:t>
            </w:r>
            <w:bookmarkEnd w:id="0"/>
            <w:r w:rsidRPr="00735D38">
              <w:rPr>
                <w:rFonts w:ascii="Times" w:hAnsi="Times" w:cs="Times"/>
                <w:sz w:val="24"/>
                <w:szCs w:val="24"/>
              </w:rPr>
              <w:t xml:space="preserve"> dunajského regiónu 2021 – 2027 riadiacemu orgánu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</w:p>
          <w:p w14:paraId="642A3169" w14:textId="77777777" w:rsidR="00652B50" w:rsidRDefault="00652B50" w:rsidP="002C297E">
            <w:pPr>
              <w:spacing w:line="276" w:lineRule="auto"/>
              <w:ind w:left="73"/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06EE9CA3" w14:textId="65C48BE2" w:rsidR="00652B50" w:rsidRPr="00FA4F22" w:rsidRDefault="00652B50" w:rsidP="00652B50">
            <w:pPr>
              <w:spacing w:line="276" w:lineRule="auto"/>
              <w:ind w:left="73"/>
              <w:jc w:val="both"/>
              <w:rPr>
                <w:rFonts w:ascii="Times" w:hAnsi="Times" w:cs="Times"/>
                <w:i/>
                <w:sz w:val="24"/>
                <w:szCs w:val="24"/>
              </w:rPr>
            </w:pPr>
            <w:r w:rsidRPr="00FA4F22">
              <w:rPr>
                <w:rFonts w:ascii="Times" w:hAnsi="Times" w:cs="Times"/>
                <w:i/>
                <w:sz w:val="24"/>
                <w:szCs w:val="24"/>
              </w:rPr>
              <w:t>do 31. augusta 2022</w:t>
            </w:r>
            <w:r w:rsidR="00587D70">
              <w:rPr>
                <w:rFonts w:ascii="Times" w:hAnsi="Times" w:cs="Times"/>
                <w:i/>
                <w:sz w:val="24"/>
                <w:szCs w:val="24"/>
              </w:rPr>
              <w:t>;</w:t>
            </w:r>
          </w:p>
          <w:p w14:paraId="5AD69E60" w14:textId="3174910E" w:rsidR="00652B50" w:rsidRDefault="00652B50" w:rsidP="00FA4F22">
            <w:pPr>
              <w:spacing w:line="276" w:lineRule="auto"/>
              <w:jc w:val="both"/>
              <w:rPr>
                <w:rFonts w:ascii="Times" w:hAnsi="Times" w:cs="Times"/>
                <w:i/>
                <w:sz w:val="24"/>
                <w:szCs w:val="24"/>
              </w:rPr>
            </w:pPr>
          </w:p>
          <w:p w14:paraId="5FED840D" w14:textId="427A810D" w:rsidR="00D256C7" w:rsidRDefault="00735D38" w:rsidP="00FA4F22">
            <w:pPr>
              <w:spacing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735D38">
              <w:rPr>
                <w:rFonts w:ascii="Times" w:hAnsi="Times" w:cs="Times"/>
                <w:sz w:val="24"/>
                <w:szCs w:val="24"/>
              </w:rPr>
              <w:t xml:space="preserve">poskytnúť súčinnosť riadiacemu orgánu pri aktualizácii znenia </w:t>
            </w:r>
            <w:proofErr w:type="spellStart"/>
            <w:r w:rsidRPr="00735D38">
              <w:rPr>
                <w:rFonts w:ascii="Times" w:hAnsi="Times" w:cs="Times"/>
                <w:sz w:val="24"/>
                <w:szCs w:val="24"/>
              </w:rPr>
              <w:t>Interreg</w:t>
            </w:r>
            <w:proofErr w:type="spellEnd"/>
            <w:r w:rsidRPr="00735D38">
              <w:rPr>
                <w:rFonts w:ascii="Times" w:hAnsi="Times" w:cs="Times"/>
                <w:sz w:val="24"/>
                <w:szCs w:val="24"/>
              </w:rPr>
              <w:t xml:space="preserve"> Program</w:t>
            </w:r>
            <w:r w:rsidR="00480D6A">
              <w:rPr>
                <w:rFonts w:ascii="Times" w:hAnsi="Times" w:cs="Times"/>
                <w:sz w:val="24"/>
                <w:szCs w:val="24"/>
              </w:rPr>
              <w:t>u</w:t>
            </w:r>
            <w:r w:rsidRPr="00735D38">
              <w:rPr>
                <w:rFonts w:ascii="Times" w:hAnsi="Times" w:cs="Times"/>
                <w:sz w:val="24"/>
                <w:szCs w:val="24"/>
              </w:rPr>
              <w:t xml:space="preserve"> dunajského regiónu 2021 – 2027 v súlade so schváleným znením Európskou komisiou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</w:p>
          <w:p w14:paraId="56952C9D" w14:textId="33DD58FB" w:rsidR="00D256C7" w:rsidRDefault="00D256C7" w:rsidP="00FA4F22">
            <w:pPr>
              <w:spacing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4106566F" w14:textId="77777777" w:rsidR="00D256C7" w:rsidRPr="00FA4F22" w:rsidRDefault="00D256C7" w:rsidP="00D256C7">
            <w:pPr>
              <w:spacing w:line="276" w:lineRule="auto"/>
              <w:ind w:left="73"/>
              <w:jc w:val="both"/>
              <w:rPr>
                <w:rFonts w:ascii="Times" w:hAnsi="Times" w:cs="Times"/>
                <w:i/>
                <w:sz w:val="24"/>
                <w:szCs w:val="24"/>
              </w:rPr>
            </w:pPr>
            <w:r w:rsidRPr="00FA4F22">
              <w:rPr>
                <w:rFonts w:ascii="Times" w:hAnsi="Times" w:cs="Times"/>
                <w:i/>
                <w:sz w:val="24"/>
                <w:szCs w:val="24"/>
              </w:rPr>
              <w:t>do 31. augusta 2022.</w:t>
            </w:r>
          </w:p>
          <w:p w14:paraId="375350EA" w14:textId="46F5B2BC" w:rsidR="00652B50" w:rsidRPr="00E21192" w:rsidRDefault="00652B50" w:rsidP="00652B50">
            <w:pPr>
              <w:spacing w:line="276" w:lineRule="auto"/>
              <w:ind w:left="73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7743"/>
      </w:tblGrid>
      <w:tr w:rsidR="00572A84" w:rsidRPr="00E36A04" w14:paraId="76EC7E75" w14:textId="77777777" w:rsidTr="00572A84">
        <w:trPr>
          <w:cantSplit/>
        </w:trPr>
        <w:tc>
          <w:tcPr>
            <w:tcW w:w="1663" w:type="dxa"/>
          </w:tcPr>
          <w:p w14:paraId="545FD5E8" w14:textId="40778EDD" w:rsidR="00572A84" w:rsidRPr="00E36A04" w:rsidRDefault="00572A84" w:rsidP="00077AF5">
            <w:pPr>
              <w:ind w:hanging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04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AC34DB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E36A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3" w:type="dxa"/>
          </w:tcPr>
          <w:p w14:paraId="7B9DFC7F" w14:textId="798E71B1" w:rsidR="00572A84" w:rsidRPr="00077AF5" w:rsidRDefault="00572A84" w:rsidP="00077AF5">
            <w:pPr>
              <w:ind w:left="-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A04">
              <w:rPr>
                <w:rFonts w:ascii="Times New Roman" w:hAnsi="Times New Roman" w:cs="Times New Roman"/>
                <w:sz w:val="24"/>
                <w:szCs w:val="24"/>
              </w:rPr>
              <w:t>podpredsedníčka vlády a ministerka investíci</w:t>
            </w:r>
            <w:r w:rsidR="00154DEF" w:rsidRPr="00E36A0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E36A04">
              <w:rPr>
                <w:rFonts w:ascii="Times New Roman" w:hAnsi="Times New Roman" w:cs="Times New Roman"/>
                <w:sz w:val="24"/>
                <w:szCs w:val="24"/>
              </w:rPr>
              <w:t>, regionáln</w:t>
            </w:r>
            <w:r w:rsidR="00154DEF" w:rsidRPr="00E36A04">
              <w:rPr>
                <w:rFonts w:ascii="Times New Roman" w:hAnsi="Times New Roman" w:cs="Times New Roman"/>
                <w:sz w:val="24"/>
                <w:szCs w:val="24"/>
              </w:rPr>
              <w:t>eho</w:t>
            </w:r>
            <w:r w:rsidRPr="00E36A04">
              <w:rPr>
                <w:rFonts w:ascii="Times New Roman" w:hAnsi="Times New Roman" w:cs="Times New Roman"/>
                <w:sz w:val="24"/>
                <w:szCs w:val="24"/>
              </w:rPr>
              <w:t xml:space="preserve"> rozvoj</w:t>
            </w:r>
            <w:r w:rsidR="00154DEF" w:rsidRPr="00E36A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6A04">
              <w:rPr>
                <w:rFonts w:ascii="Times New Roman" w:hAnsi="Times New Roman" w:cs="Times New Roman"/>
                <w:sz w:val="24"/>
                <w:szCs w:val="24"/>
              </w:rPr>
              <w:t xml:space="preserve"> a informatizáci</w:t>
            </w:r>
            <w:r w:rsidR="00154DEF" w:rsidRPr="00E36A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4DEF" w:rsidRPr="00E36A04" w:rsidDel="0015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A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36A04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077A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72A84" w14:paraId="7FA2E7D9" w14:textId="77777777" w:rsidTr="00572A84">
        <w:trPr>
          <w:cantSplit/>
        </w:trPr>
        <w:tc>
          <w:tcPr>
            <w:tcW w:w="1663" w:type="dxa"/>
          </w:tcPr>
          <w:p w14:paraId="69BC451D" w14:textId="77777777" w:rsidR="00572A84" w:rsidRPr="00E21192" w:rsidRDefault="00572A84" w:rsidP="0057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3" w:type="dxa"/>
          </w:tcPr>
          <w:p w14:paraId="76B4580D" w14:textId="77777777" w:rsidR="00572A84" w:rsidRPr="00E21192" w:rsidRDefault="00572A84" w:rsidP="00572A84">
            <w:pPr>
              <w:rPr>
                <w:sz w:val="24"/>
                <w:szCs w:val="24"/>
              </w:rPr>
            </w:pPr>
          </w:p>
        </w:tc>
      </w:tr>
      <w:tr w:rsidR="00572A84" w14:paraId="2E92D592" w14:textId="77777777" w:rsidTr="00572A84">
        <w:trPr>
          <w:cantSplit/>
        </w:trPr>
        <w:tc>
          <w:tcPr>
            <w:tcW w:w="1663" w:type="dxa"/>
          </w:tcPr>
          <w:p w14:paraId="27A57D39" w14:textId="419D8881" w:rsidR="00572A84" w:rsidRPr="0010780A" w:rsidRDefault="00572A84" w:rsidP="00572A8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743" w:type="dxa"/>
          </w:tcPr>
          <w:p w14:paraId="12C1C442" w14:textId="542B7442" w:rsidR="00572A84" w:rsidRDefault="00572A84" w:rsidP="00572A84"/>
        </w:tc>
      </w:tr>
    </w:tbl>
    <w:p w14:paraId="4FF3A38B" w14:textId="77777777" w:rsidR="00557779" w:rsidRDefault="00557779" w:rsidP="000A3E83"/>
    <w:sectPr w:rsidR="00557779" w:rsidSect="00E23F5A">
      <w:pgSz w:w="12240" w:h="15840"/>
      <w:pgMar w:top="567" w:right="1417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20419"/>
    <w:rsid w:val="00040330"/>
    <w:rsid w:val="00061FED"/>
    <w:rsid w:val="00074658"/>
    <w:rsid w:val="00077AF5"/>
    <w:rsid w:val="000A3E83"/>
    <w:rsid w:val="0010780A"/>
    <w:rsid w:val="00121D46"/>
    <w:rsid w:val="00147E3F"/>
    <w:rsid w:val="00154DEF"/>
    <w:rsid w:val="00155456"/>
    <w:rsid w:val="00175B8A"/>
    <w:rsid w:val="001A0234"/>
    <w:rsid w:val="001B2106"/>
    <w:rsid w:val="001D495F"/>
    <w:rsid w:val="00260BDD"/>
    <w:rsid w:val="00266B00"/>
    <w:rsid w:val="002B0D08"/>
    <w:rsid w:val="002D64ED"/>
    <w:rsid w:val="002D6F06"/>
    <w:rsid w:val="00310BE0"/>
    <w:rsid w:val="00356199"/>
    <w:rsid w:val="003728ED"/>
    <w:rsid w:val="00372BCE"/>
    <w:rsid w:val="00376D2B"/>
    <w:rsid w:val="003F776F"/>
    <w:rsid w:val="00402825"/>
    <w:rsid w:val="00402F32"/>
    <w:rsid w:val="0045654E"/>
    <w:rsid w:val="00456D57"/>
    <w:rsid w:val="00480D6A"/>
    <w:rsid w:val="004C4C59"/>
    <w:rsid w:val="005058CE"/>
    <w:rsid w:val="0051120F"/>
    <w:rsid w:val="005151A4"/>
    <w:rsid w:val="00557779"/>
    <w:rsid w:val="00572A84"/>
    <w:rsid w:val="0057395E"/>
    <w:rsid w:val="00587D70"/>
    <w:rsid w:val="00596D02"/>
    <w:rsid w:val="005B2B6E"/>
    <w:rsid w:val="005E1E88"/>
    <w:rsid w:val="00600B7D"/>
    <w:rsid w:val="00652B50"/>
    <w:rsid w:val="006740F9"/>
    <w:rsid w:val="00677E54"/>
    <w:rsid w:val="006A2A39"/>
    <w:rsid w:val="006B6F58"/>
    <w:rsid w:val="006F1075"/>
    <w:rsid w:val="006F2EA0"/>
    <w:rsid w:val="006F3C1D"/>
    <w:rsid w:val="006F6506"/>
    <w:rsid w:val="00735D38"/>
    <w:rsid w:val="00764994"/>
    <w:rsid w:val="00765056"/>
    <w:rsid w:val="007C2AD6"/>
    <w:rsid w:val="0081708C"/>
    <w:rsid w:val="00834D71"/>
    <w:rsid w:val="008462F5"/>
    <w:rsid w:val="00862327"/>
    <w:rsid w:val="00885B1F"/>
    <w:rsid w:val="008A408F"/>
    <w:rsid w:val="008C3A96"/>
    <w:rsid w:val="008F1EFD"/>
    <w:rsid w:val="0092640A"/>
    <w:rsid w:val="00933342"/>
    <w:rsid w:val="00957AAB"/>
    <w:rsid w:val="00976A51"/>
    <w:rsid w:val="00977407"/>
    <w:rsid w:val="009964F3"/>
    <w:rsid w:val="009C4F6D"/>
    <w:rsid w:val="009D36F6"/>
    <w:rsid w:val="00A01DCE"/>
    <w:rsid w:val="00A3474E"/>
    <w:rsid w:val="00A454FD"/>
    <w:rsid w:val="00A568FA"/>
    <w:rsid w:val="00A67D0C"/>
    <w:rsid w:val="00AC34DB"/>
    <w:rsid w:val="00AD0CCD"/>
    <w:rsid w:val="00AF3C38"/>
    <w:rsid w:val="00B07CB6"/>
    <w:rsid w:val="00B7681A"/>
    <w:rsid w:val="00B90C54"/>
    <w:rsid w:val="00BD2459"/>
    <w:rsid w:val="00BD562D"/>
    <w:rsid w:val="00BE47B1"/>
    <w:rsid w:val="00C0662A"/>
    <w:rsid w:val="00C31665"/>
    <w:rsid w:val="00C604FB"/>
    <w:rsid w:val="00C82652"/>
    <w:rsid w:val="00C858E5"/>
    <w:rsid w:val="00CC3A18"/>
    <w:rsid w:val="00CF3F1C"/>
    <w:rsid w:val="00D256C7"/>
    <w:rsid w:val="00D264E5"/>
    <w:rsid w:val="00D26F72"/>
    <w:rsid w:val="00D30B43"/>
    <w:rsid w:val="00D71654"/>
    <w:rsid w:val="00D73CF8"/>
    <w:rsid w:val="00D8222C"/>
    <w:rsid w:val="00D87E84"/>
    <w:rsid w:val="00D912E3"/>
    <w:rsid w:val="00DA6547"/>
    <w:rsid w:val="00DB55EE"/>
    <w:rsid w:val="00E21192"/>
    <w:rsid w:val="00E22B67"/>
    <w:rsid w:val="00E23F5A"/>
    <w:rsid w:val="00E36A04"/>
    <w:rsid w:val="00E445B4"/>
    <w:rsid w:val="00EA65D1"/>
    <w:rsid w:val="00EB7696"/>
    <w:rsid w:val="00ED412E"/>
    <w:rsid w:val="00F1418C"/>
    <w:rsid w:val="00F275C6"/>
    <w:rsid w:val="00F5609F"/>
    <w:rsid w:val="00F94F2B"/>
    <w:rsid w:val="00F9721E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F0FAA163-3447-4012-930B-5775AFA3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A0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01_Navrh-uznesenia-vlady"/>
    <f:field ref="objsubject" par="" edit="true" text=""/>
    <f:field ref="objcreatedby" par="" text="Fscclone"/>
    <f:field ref="objcreatedat" par="" text="19.2.2022 1:02:35"/>
    <f:field ref="objchangedby" par="" text="Fscclone"/>
    <f:field ref="objmodifiedat" par="" text="19.2.2022 1:04:0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https://ovdmasv601/sites/DMS/_layouts/15/DocIdRedir.aspx?ID=WKX3UHSAJ2R6-2-1149178</Url>
      <Description>WKX3UHSAJ2R6-2-1149178</Description>
    </_dlc_DocIdUrl>
    <_dlc_DocId xmlns="e60a29af-d413-48d4-bd90-fe9d2a897e4b">WKX3UHSAJ2R6-2-1149178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1D8AB25-55C2-4033-A31D-815F31EE1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8F2A9-41A3-4F68-A829-5A470AA617EB}"/>
</file>

<file path=customXml/itemProps4.xml><?xml version="1.0" encoding="utf-8"?>
<ds:datastoreItem xmlns:ds="http://schemas.openxmlformats.org/officeDocument/2006/customXml" ds:itemID="{84149497-0F9A-4370-BD11-83D9AE5B5A98}"/>
</file>

<file path=customXml/itemProps5.xml><?xml version="1.0" encoding="utf-8"?>
<ds:datastoreItem xmlns:ds="http://schemas.openxmlformats.org/officeDocument/2006/customXml" ds:itemID="{13B8A22B-9909-4FE6-9809-8085C67DF069}"/>
</file>

<file path=customXml/itemProps6.xml><?xml version="1.0" encoding="utf-8"?>
<ds:datastoreItem xmlns:ds="http://schemas.openxmlformats.org/officeDocument/2006/customXml" ds:itemID="{78731400-DCB5-4523-AAA1-056926599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Pangrác, Ján</cp:lastModifiedBy>
  <cp:revision>7</cp:revision>
  <cp:lastPrinted>2022-02-07T13:30:00Z</cp:lastPrinted>
  <dcterms:created xsi:type="dcterms:W3CDTF">2022-05-30T14:05:00Z</dcterms:created>
  <dcterms:modified xsi:type="dcterms:W3CDTF">2022-06-29T06:28:00Z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COO.2145.1000.3.4828170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Eliška Szabo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Návrh programu cezhraničnej spolupráce Interreg Poľsko – Slovensko 2021-2027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programu cezhraničnej spolupráce Interreg Poľsko – Slovensko 2021-2027 </vt:lpwstr>
  </property>
  <property fmtid="{D5CDD505-2E9C-101B-9397-08002B2CF9AE}" pid="19" name="FSC#SKEDITIONSLOVLEX@103.510:rezortcislopredpis">
    <vt:lpwstr>008576/2022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LP/2022/72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Manažérka pre metodiku</vt:lpwstr>
  </property>
  <property fmtid="{D5CDD505-2E9C-101B-9397-08002B2CF9AE}" pid="134" name="FSC#SKEDITIONSLOVLEX@103.510:funkciaPredAkuzativ">
    <vt:lpwstr>Manažérky pre metodiku</vt:lpwstr>
  </property>
  <property fmtid="{D5CDD505-2E9C-101B-9397-08002B2CF9AE}" pid="135" name="FSC#SKEDITIONSLOVLEX@103.510:funkciaPredDativ">
    <vt:lpwstr>Manažérke pre metodiku</vt:lpwstr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Veronika Remišová_x000d_
Podpredsedníčka vlády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19. 2. 2022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8d4f12a5-0913-4b15-ba70-87003ade1114</vt:lpwstr>
  </property>
</Properties>
</file>