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8897"/>
      </w:tblGrid>
      <w:tr w:rsidR="00AD5A17" w:rsidRPr="008A64BF" w:rsidTr="001A3BAE">
        <w:tc>
          <w:tcPr>
            <w:tcW w:w="8897" w:type="dxa"/>
            <w:shd w:val="clear" w:color="auto" w:fill="auto"/>
          </w:tcPr>
          <w:p w:rsidR="00AD3B28" w:rsidRDefault="00AD3B28" w:rsidP="004E78F9">
            <w:pPr>
              <w:pStyle w:val="Default"/>
              <w:jc w:val="center"/>
              <w:rPr>
                <w:b/>
                <w:bCs/>
              </w:rPr>
            </w:pPr>
            <w:bookmarkStart w:id="0" w:name="_GoBack"/>
            <w:bookmarkEnd w:id="0"/>
          </w:p>
          <w:p w:rsidR="00AD3B28" w:rsidRDefault="00AD3B28" w:rsidP="004E78F9">
            <w:pPr>
              <w:pStyle w:val="Default"/>
              <w:jc w:val="center"/>
              <w:rPr>
                <w:b/>
                <w:bCs/>
              </w:rPr>
            </w:pPr>
          </w:p>
          <w:p w:rsidR="004E78F9" w:rsidRPr="00D147EE" w:rsidRDefault="004E78F9" w:rsidP="00CB6653">
            <w:pPr>
              <w:pStyle w:val="Default"/>
              <w:jc w:val="center"/>
              <w:rPr>
                <w:b/>
                <w:bCs/>
              </w:rPr>
            </w:pPr>
            <w:r w:rsidRPr="00D147EE">
              <w:rPr>
                <w:b/>
                <w:bCs/>
              </w:rPr>
              <w:t xml:space="preserve">Návrh na </w:t>
            </w:r>
            <w:r w:rsidR="004A55B2">
              <w:rPr>
                <w:b/>
                <w:bCs/>
              </w:rPr>
              <w:t>vyslanie príslušníkov ozbrojených síl Slovenskej republiky na výcvik do Lotyšskej republiky</w:t>
            </w:r>
          </w:p>
          <w:p w:rsidR="000D59C4" w:rsidRPr="00D147EE" w:rsidRDefault="000D59C4" w:rsidP="004E78F9">
            <w:pPr>
              <w:pStyle w:val="Default"/>
              <w:jc w:val="center"/>
              <w:rPr>
                <w:b/>
                <w:bCs/>
              </w:rPr>
            </w:pPr>
          </w:p>
          <w:p w:rsidR="000D59C4" w:rsidRPr="00D147EE" w:rsidRDefault="000D59C4" w:rsidP="004E78F9">
            <w:pPr>
              <w:pStyle w:val="Default"/>
              <w:jc w:val="center"/>
              <w:rPr>
                <w:b/>
                <w:bCs/>
              </w:rPr>
            </w:pPr>
          </w:p>
          <w:p w:rsidR="001A3BAE" w:rsidRPr="00D147EE" w:rsidRDefault="001A3BAE" w:rsidP="004E78F9">
            <w:pPr>
              <w:pStyle w:val="Normlnywebov"/>
              <w:spacing w:beforeAutospacing="0" w:afterAutospacing="0"/>
              <w:jc w:val="both"/>
            </w:pPr>
            <w:r w:rsidRPr="00D147EE">
              <w:rPr>
                <w:u w:val="single"/>
              </w:rPr>
              <w:t xml:space="preserve">1. </w:t>
            </w:r>
            <w:r w:rsidR="004E78F9" w:rsidRPr="00D147EE">
              <w:rPr>
                <w:u w:val="single"/>
              </w:rPr>
              <w:t xml:space="preserve">     </w:t>
            </w:r>
            <w:r w:rsidR="002A32E5">
              <w:rPr>
                <w:u w:val="single"/>
              </w:rPr>
              <w:t xml:space="preserve">   </w:t>
            </w:r>
            <w:r w:rsidRPr="00D147EE">
              <w:rPr>
                <w:u w:val="single"/>
              </w:rPr>
              <w:t xml:space="preserve">Politické aspekty </w:t>
            </w:r>
            <w:r w:rsidRPr="002A32E5">
              <w:rPr>
                <w:u w:val="single"/>
              </w:rPr>
              <w:t>a medzinárodné</w:t>
            </w:r>
            <w:r w:rsidRPr="00D147EE">
              <w:rPr>
                <w:u w:val="single"/>
              </w:rPr>
              <w:t xml:space="preserve"> súvislosti návrhu</w:t>
            </w:r>
          </w:p>
          <w:p w:rsidR="004E78F9" w:rsidRPr="00AA06FC" w:rsidRDefault="004E78F9" w:rsidP="004E78F9">
            <w:pPr>
              <w:pStyle w:val="Default"/>
              <w:jc w:val="both"/>
            </w:pPr>
          </w:p>
          <w:p w:rsidR="00152FD3" w:rsidRDefault="00846AB7" w:rsidP="00846AB7">
            <w:pPr>
              <w:pStyle w:val="Nadpis2"/>
              <w:spacing w:before="0" w:after="120"/>
              <w:jc w:val="both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             </w:t>
            </w:r>
            <w:r w:rsidR="00843762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Slovenská re</w:t>
            </w:r>
            <w:r w:rsidR="00C06F15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p</w:t>
            </w:r>
            <w:r w:rsidR="00843762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ublika na s</w:t>
            </w:r>
            <w:r w:rsidR="00040BFB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a</w:t>
            </w:r>
            <w:r w:rsidR="00843762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mite </w:t>
            </w:r>
            <w:r w:rsidR="008952EC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Organizácie Severoatlantickej zmluvy (ďalej len „NATO“) </w:t>
            </w:r>
            <w:r w:rsidR="00843762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vo Varšave </w:t>
            </w:r>
            <w:r w:rsidR="008952EC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v júli 2016 </w:t>
            </w:r>
            <w:r w:rsidR="00843762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podporila schválenie opatrení na posilnenie kolektívnej obrany NATO na východnej hranici. </w:t>
            </w:r>
            <w:r w:rsidR="008952EC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V rámci spoločného úsilia štátov V4 uistiť štáty Pobaltia </w:t>
            </w:r>
            <w:r w:rsidR="00040BFB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o svojej podpore, </w:t>
            </w:r>
            <w:r w:rsidR="008952EC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vyjadril </w:t>
            </w:r>
            <w:r w:rsidR="00CE0F7F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na tomto samite</w:t>
            </w:r>
            <w:r w:rsidR="00040BFB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 </w:t>
            </w:r>
            <w:r w:rsidR="008952EC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p</w:t>
            </w:r>
            <w:r w:rsidR="00843762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rezident Slovenskej republiky zámer</w:t>
            </w:r>
            <w:r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 </w:t>
            </w:r>
            <w:r w:rsidR="004A55B2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vysla</w:t>
            </w:r>
            <w:r w:rsidR="008952EC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ť</w:t>
            </w:r>
            <w:r w:rsidR="004A55B2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 </w:t>
            </w:r>
            <w:r w:rsidR="00040BFB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v roku 2017 </w:t>
            </w:r>
            <w:r w:rsidR="00256821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rotu</w:t>
            </w:r>
            <w:r w:rsidR="004A55B2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 ozbrojených síl Slovenskej republiky do </w:t>
            </w:r>
            <w:r w:rsidR="00040BFB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Pobaltia</w:t>
            </w:r>
            <w:r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 </w:t>
            </w:r>
            <w:r w:rsidR="004A55B2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 na obdobie 3 mesiacov</w:t>
            </w:r>
            <w:r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. </w:t>
            </w:r>
            <w:r w:rsidR="008952EC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Svoje príspevky </w:t>
            </w:r>
            <w:r w:rsidR="00040BFB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v rámci V4 súčasne</w:t>
            </w:r>
            <w:r w:rsidR="008952EC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 deklarovali aj Česká republika, Maďarsko a Poľská republika.</w:t>
            </w:r>
          </w:p>
          <w:p w:rsidR="00846AB7" w:rsidRPr="00D147EE" w:rsidRDefault="00846AB7" w:rsidP="001A3BAE">
            <w:pPr>
              <w:pStyle w:val="Normlnywebov"/>
              <w:spacing w:before="0" w:beforeAutospacing="0" w:after="200" w:afterAutospacing="0"/>
              <w:jc w:val="both"/>
            </w:pPr>
          </w:p>
          <w:p w:rsidR="003C2DFF" w:rsidRPr="00D147EE" w:rsidRDefault="001A3BAE" w:rsidP="000D59C4">
            <w:pPr>
              <w:pStyle w:val="Normlnywebov"/>
              <w:spacing w:before="0" w:beforeAutospacing="0" w:after="200" w:afterAutospacing="0"/>
              <w:jc w:val="both"/>
            </w:pPr>
            <w:r w:rsidRPr="00D147EE">
              <w:rPr>
                <w:u w:val="single"/>
              </w:rPr>
              <w:t xml:space="preserve">2. </w:t>
            </w:r>
            <w:r w:rsidR="002A32E5">
              <w:rPr>
                <w:u w:val="single"/>
              </w:rPr>
              <w:t xml:space="preserve">        </w:t>
            </w:r>
            <w:r w:rsidRPr="00D147EE">
              <w:rPr>
                <w:u w:val="single"/>
              </w:rPr>
              <w:t xml:space="preserve">Vojensko-odborné aspekty návrhu </w:t>
            </w:r>
          </w:p>
          <w:p w:rsidR="00256821" w:rsidRDefault="00B91B6F" w:rsidP="00843762">
            <w:pPr>
              <w:pStyle w:val="Normlnywebov"/>
              <w:spacing w:before="0" w:beforeAutospacing="0" w:after="200" w:afterAutospacing="0"/>
              <w:jc w:val="both"/>
              <w:rPr>
                <w:bCs/>
              </w:rPr>
            </w:pPr>
            <w:r>
              <w:rPr>
                <w:color w:val="000000"/>
              </w:rPr>
              <w:t xml:space="preserve">            </w:t>
            </w:r>
            <w:r w:rsidR="00CE0F7F">
              <w:rPr>
                <w:color w:val="000000"/>
              </w:rPr>
              <w:t>S c</w:t>
            </w:r>
            <w:r w:rsidR="008952EC" w:rsidRPr="00BC71C2">
              <w:rPr>
                <w:bCs/>
              </w:rPr>
              <w:t xml:space="preserve">ieľom zvyšovania úrovne interoperability ozbrojených síl členských štátov NATO je výcvik ich </w:t>
            </w:r>
            <w:r w:rsidR="00A61BFD">
              <w:rPr>
                <w:bCs/>
              </w:rPr>
              <w:t>schopnosti spoločne reagovať</w:t>
            </w:r>
            <w:r w:rsidR="008952EC" w:rsidRPr="00BC71C2">
              <w:rPr>
                <w:bCs/>
              </w:rPr>
              <w:t xml:space="preserve"> na prípadné </w:t>
            </w:r>
            <w:r w:rsidR="00FB1834">
              <w:rPr>
                <w:bCs/>
              </w:rPr>
              <w:t xml:space="preserve">bezpečnostné </w:t>
            </w:r>
            <w:r w:rsidR="008952EC" w:rsidRPr="00BC71C2">
              <w:rPr>
                <w:bCs/>
              </w:rPr>
              <w:t xml:space="preserve">hrozby významným prvkom spolupráce pri </w:t>
            </w:r>
            <w:r w:rsidR="00256821">
              <w:rPr>
                <w:bCs/>
              </w:rPr>
              <w:t xml:space="preserve">zabezpečení </w:t>
            </w:r>
            <w:r w:rsidR="008952EC" w:rsidRPr="00BC71C2">
              <w:rPr>
                <w:bCs/>
              </w:rPr>
              <w:t>plnen</w:t>
            </w:r>
            <w:r w:rsidR="00256821">
              <w:rPr>
                <w:bCs/>
              </w:rPr>
              <w:t>ia</w:t>
            </w:r>
            <w:r w:rsidR="008952EC" w:rsidRPr="00BC71C2">
              <w:rPr>
                <w:bCs/>
              </w:rPr>
              <w:t xml:space="preserve"> úloh vyplývajúcich z členstva NATO. </w:t>
            </w:r>
          </w:p>
          <w:p w:rsidR="00843762" w:rsidRPr="00256821" w:rsidRDefault="00843762" w:rsidP="00843762">
            <w:pPr>
              <w:pStyle w:val="Normlnywebov"/>
              <w:spacing w:before="0" w:beforeAutospacing="0" w:after="200" w:afterAutospacing="0"/>
              <w:jc w:val="both"/>
              <w:rPr>
                <w:bCs/>
              </w:rPr>
            </w:pPr>
            <w:r>
              <w:rPr>
                <w:color w:val="000000"/>
              </w:rPr>
              <w:t>V súlade s tým sa navrhuje vysloviť súhlas</w:t>
            </w:r>
            <w:r w:rsidR="007D4572">
              <w:rPr>
                <w:color w:val="000000"/>
              </w:rPr>
              <w:t>:</w:t>
            </w:r>
          </w:p>
          <w:p w:rsidR="00256821" w:rsidRPr="00D431C8" w:rsidRDefault="00256821" w:rsidP="00D431C8">
            <w:pPr>
              <w:pStyle w:val="Normlnywebov"/>
              <w:numPr>
                <w:ilvl w:val="0"/>
                <w:numId w:val="9"/>
              </w:numPr>
              <w:spacing w:before="0" w:beforeAutospacing="0" w:after="200" w:afterAutospacing="0"/>
              <w:ind w:left="709" w:firstLine="0"/>
              <w:jc w:val="both"/>
              <w:rPr>
                <w:b/>
              </w:rPr>
            </w:pPr>
            <w:r w:rsidRPr="00D431C8">
              <w:rPr>
                <w:b/>
              </w:rPr>
              <w:t xml:space="preserve">s </w:t>
            </w:r>
            <w:r w:rsidR="00843762" w:rsidRPr="00D431C8">
              <w:rPr>
                <w:b/>
              </w:rPr>
              <w:t xml:space="preserve">vyslaním </w:t>
            </w:r>
            <w:r w:rsidR="00C06F15" w:rsidRPr="00D431C8">
              <w:rPr>
                <w:b/>
              </w:rPr>
              <w:t>do 15</w:t>
            </w:r>
            <w:r w:rsidRPr="00D431C8">
              <w:rPr>
                <w:b/>
              </w:rPr>
              <w:t>2</w:t>
            </w:r>
            <w:r w:rsidR="00843762" w:rsidRPr="00D431C8">
              <w:rPr>
                <w:b/>
              </w:rPr>
              <w:t xml:space="preserve"> príslušníkov ozbrojených síl Slovenskej republiky na výcvik </w:t>
            </w:r>
            <w:r w:rsidR="00BC71C2" w:rsidRPr="00D431C8">
              <w:rPr>
                <w:b/>
              </w:rPr>
              <w:t>do</w:t>
            </w:r>
            <w:r w:rsidR="00843762" w:rsidRPr="00D431C8">
              <w:rPr>
                <w:b/>
              </w:rPr>
              <w:t xml:space="preserve"> Lotyšskej republiky v mesiacoch apríl – jún 2017; </w:t>
            </w:r>
          </w:p>
          <w:p w:rsidR="003C2DFF" w:rsidRPr="00256821" w:rsidRDefault="00CE0F7F" w:rsidP="00D431C8">
            <w:pPr>
              <w:pStyle w:val="Normlnywebov"/>
              <w:spacing w:before="0" w:beforeAutospacing="0" w:after="200" w:afterAutospacing="0"/>
              <w:ind w:left="709"/>
              <w:jc w:val="both"/>
              <w:rPr>
                <w:b/>
              </w:rPr>
            </w:pPr>
            <w:r>
              <w:t>ú</w:t>
            </w:r>
            <w:r w:rsidR="007F0F32">
              <w:t>čelom</w:t>
            </w:r>
            <w:r w:rsidR="00843762">
              <w:t xml:space="preserve"> výcviku je rozvoj vzájomnej interoperability ozbrojených sí</w:t>
            </w:r>
            <w:r w:rsidR="00C06F15">
              <w:t>l</w:t>
            </w:r>
            <w:r w:rsidR="00BC71C2">
              <w:t>, ako aj preverenie spôsobilosti zabezpečenia podpory hostiteľskej krajiny.</w:t>
            </w:r>
            <w:r w:rsidR="003C2DFF" w:rsidRPr="00256821">
              <w:rPr>
                <w:color w:val="000000"/>
              </w:rPr>
              <w:t xml:space="preserve"> </w:t>
            </w:r>
          </w:p>
          <w:p w:rsidR="002B762E" w:rsidRDefault="002B762E" w:rsidP="001A3BAE">
            <w:pPr>
              <w:pStyle w:val="Normlnywebov"/>
              <w:spacing w:before="0" w:beforeAutospacing="0" w:after="200" w:afterAutospacing="0"/>
              <w:ind w:left="360" w:hanging="360"/>
              <w:jc w:val="both"/>
            </w:pPr>
          </w:p>
          <w:p w:rsidR="001A3BAE" w:rsidRPr="00D147EE" w:rsidRDefault="001A3BAE" w:rsidP="001A3BAE">
            <w:pPr>
              <w:pStyle w:val="Normlnywebov"/>
              <w:spacing w:before="0" w:beforeAutospacing="0" w:after="200" w:afterAutospacing="0"/>
              <w:ind w:left="360" w:hanging="360"/>
              <w:jc w:val="both"/>
            </w:pPr>
            <w:r w:rsidRPr="002A32E5">
              <w:rPr>
                <w:u w:val="single"/>
              </w:rPr>
              <w:t xml:space="preserve">3. </w:t>
            </w:r>
            <w:r w:rsidR="002A32E5">
              <w:rPr>
                <w:u w:val="single"/>
              </w:rPr>
              <w:t xml:space="preserve">       </w:t>
            </w:r>
            <w:r w:rsidRPr="002A32E5">
              <w:rPr>
                <w:u w:val="single"/>
              </w:rPr>
              <w:t>Právne</w:t>
            </w:r>
            <w:r w:rsidRPr="00D147EE">
              <w:rPr>
                <w:u w:val="single"/>
              </w:rPr>
              <w:t xml:space="preserve"> aspekty návrhu</w:t>
            </w:r>
          </w:p>
          <w:p w:rsidR="00C06F15" w:rsidRPr="00256821" w:rsidRDefault="00BC71C2" w:rsidP="00256821">
            <w:pPr>
              <w:ind w:firstLine="708"/>
              <w:jc w:val="both"/>
              <w:rPr>
                <w:color w:val="000000"/>
              </w:rPr>
            </w:pPr>
            <w:r>
              <w:rPr>
                <w:color w:val="000000"/>
              </w:rPr>
              <w:t>Na základe článku 86 písm. k) Ústavy Slovenskej republiky</w:t>
            </w:r>
            <w:r>
              <w:rPr>
                <w:bCs/>
                <w:color w:val="000000"/>
              </w:rPr>
              <w:t xml:space="preserve"> vyslovuje</w:t>
            </w:r>
            <w:r w:rsidR="00C06F1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súhlas s </w:t>
            </w:r>
            <w:r w:rsidR="00C06F15">
              <w:rPr>
                <w:color w:val="000000"/>
              </w:rPr>
              <w:t>vyslaním ozbrojených síl Slovenskej republiky mimo územia Slovenskej republiky  Národná rada Slovenskej republiky, a</w:t>
            </w:r>
            <w:r>
              <w:rPr>
                <w:color w:val="000000"/>
              </w:rPr>
              <w:t>k nejde o prípad uvedený v článku 119 písm. p) Ústavy Slovenskej republiky.</w:t>
            </w:r>
            <w:r w:rsidR="00040BFB">
              <w:rPr>
                <w:color w:val="000000"/>
              </w:rPr>
              <w:t xml:space="preserve"> Navrhované vyslanie</w:t>
            </w:r>
            <w:r>
              <w:rPr>
                <w:color w:val="000000"/>
              </w:rPr>
              <w:t xml:space="preserve"> príslušníkov ozbrojených síl Slovenskej republiky </w:t>
            </w:r>
            <w:r w:rsidR="00040BFB">
              <w:rPr>
                <w:color w:val="000000"/>
              </w:rPr>
              <w:t xml:space="preserve">nie </w:t>
            </w:r>
            <w:r w:rsidR="00FF7A93">
              <w:rPr>
                <w:color w:val="000000"/>
              </w:rPr>
              <w:t xml:space="preserve">je </w:t>
            </w:r>
            <w:r w:rsidR="00256821">
              <w:rPr>
                <w:color w:val="000000"/>
              </w:rPr>
              <w:t>realizované podľa článku 119 písm. p) Ústavy Slovenskej republiky a z hľadiska úloh nie je kvalifikované ako</w:t>
            </w:r>
            <w:r w:rsidR="00040BFB">
              <w:rPr>
                <w:color w:val="000000"/>
              </w:rPr>
              <w:t xml:space="preserve"> účel</w:t>
            </w:r>
            <w:r w:rsidR="00256821">
              <w:rPr>
                <w:color w:val="000000"/>
              </w:rPr>
              <w:t>, ktorý patrí do rozhodovacej právomoci vlády Slovenskej republiky podľa</w:t>
            </w:r>
            <w:r>
              <w:rPr>
                <w:color w:val="000000"/>
              </w:rPr>
              <w:t xml:space="preserve"> článku 119) písm. o) </w:t>
            </w:r>
            <w:r w:rsidR="00040BFB">
              <w:rPr>
                <w:color w:val="000000"/>
              </w:rPr>
              <w:t>Ústavy Slovenskej republiky</w:t>
            </w:r>
            <w:r w:rsidR="0025682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 </w:t>
            </w:r>
            <w:r w:rsidR="00686D21">
              <w:t xml:space="preserve"> </w:t>
            </w:r>
          </w:p>
          <w:p w:rsidR="00C06F15" w:rsidRDefault="00C06F15" w:rsidP="00C06F15">
            <w:pPr>
              <w:ind w:firstLine="708"/>
              <w:jc w:val="both"/>
            </w:pPr>
          </w:p>
          <w:p w:rsidR="00040BFB" w:rsidRDefault="00CE0F7F" w:rsidP="00C06F15">
            <w:pPr>
              <w:ind w:firstLine="708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Z hľadiska </w:t>
            </w:r>
            <w:r w:rsidR="00C06F15">
              <w:rPr>
                <w:bCs/>
                <w:color w:val="000000"/>
              </w:rPr>
              <w:t>zabezpečenia medzinárodnej spolupráce ozbrojených síl a plnenia záväzkov vyplývajúcich pre Slovenskú republiku z jej členstva v NATO sa ozbrojené sily Slovenskej republiky</w:t>
            </w:r>
            <w:r w:rsidR="00256821">
              <w:rPr>
                <w:bCs/>
                <w:color w:val="000000"/>
              </w:rPr>
              <w:t>,</w:t>
            </w:r>
            <w:r w:rsidR="00C06F15">
              <w:rPr>
                <w:bCs/>
                <w:color w:val="000000"/>
              </w:rPr>
              <w:t xml:space="preserve"> </w:t>
            </w:r>
            <w:r w:rsidR="00256821">
              <w:rPr>
                <w:bCs/>
                <w:color w:val="000000"/>
              </w:rPr>
              <w:t>v súlade so zákonom č. 321/2002 Z. z. o ozbrojených silách Slovenskej republiky v znení neskorších predpisov, zúčastňujú medzinárodných aktivít</w:t>
            </w:r>
            <w:r w:rsidR="00040BFB">
              <w:rPr>
                <w:bCs/>
                <w:color w:val="000000"/>
              </w:rPr>
              <w:t xml:space="preserve">, vrátane výcviku, </w:t>
            </w:r>
            <w:r w:rsidR="00256821">
              <w:rPr>
                <w:bCs/>
                <w:color w:val="000000"/>
              </w:rPr>
              <w:t xml:space="preserve">na </w:t>
            </w:r>
            <w:r w:rsidR="00C06F15">
              <w:rPr>
                <w:bCs/>
                <w:color w:val="000000"/>
              </w:rPr>
              <w:t>základe príslušných medzinárodných zmlúv</w:t>
            </w:r>
            <w:r w:rsidR="00256821">
              <w:rPr>
                <w:bCs/>
                <w:color w:val="000000"/>
              </w:rPr>
              <w:t>.</w:t>
            </w:r>
          </w:p>
          <w:p w:rsidR="00040BFB" w:rsidRPr="00040BFB" w:rsidRDefault="00040BFB" w:rsidP="00040BFB">
            <w:pPr>
              <w:ind w:firstLine="708"/>
              <w:jc w:val="both"/>
              <w:rPr>
                <w:bCs/>
                <w:color w:val="000000"/>
              </w:rPr>
            </w:pPr>
          </w:p>
          <w:p w:rsidR="001A3BAE" w:rsidRPr="00D147EE" w:rsidRDefault="00D431C8" w:rsidP="001A3BAE">
            <w:pPr>
              <w:pStyle w:val="Normlnywebov"/>
              <w:spacing w:before="120" w:beforeAutospacing="0" w:after="200" w:afterAutospacing="0"/>
              <w:ind w:firstLine="709"/>
              <w:jc w:val="both"/>
            </w:pPr>
            <w:r>
              <w:lastRenderedPageBreak/>
              <w:t>Právnym predpokladom pôsobenia príslušníkov ozbrojených síl Slovenskej republiky na výcviku v Lotyšskej republike, ako aj podmienky tohto pôsobenia, sú podmienené uzavretím osobitného medzinárodného zmluvného dokumentu/dokumentov na uvedený účel.</w:t>
            </w:r>
          </w:p>
          <w:p w:rsidR="001A3BAE" w:rsidRDefault="001A3BAE" w:rsidP="001A3BAE">
            <w:pPr>
              <w:pStyle w:val="Normlnywebov"/>
              <w:spacing w:before="120" w:beforeAutospacing="0" w:after="120" w:afterAutospacing="0"/>
              <w:ind w:firstLine="709"/>
              <w:jc w:val="both"/>
            </w:pPr>
            <w:r>
              <w:t> </w:t>
            </w:r>
          </w:p>
          <w:p w:rsidR="00AD5A17" w:rsidRPr="008A64BF" w:rsidRDefault="00AD5A17" w:rsidP="00C8189D">
            <w:pPr>
              <w:jc w:val="center"/>
              <w:rPr>
                <w:rFonts w:ascii="Garamond" w:hAnsi="Garamond"/>
                <w:b/>
                <w:u w:val="single"/>
              </w:rPr>
            </w:pPr>
          </w:p>
        </w:tc>
      </w:tr>
    </w:tbl>
    <w:p w:rsidR="004E78F9" w:rsidRDefault="004E78F9" w:rsidP="004E78F9">
      <w:pPr>
        <w:pStyle w:val="Default"/>
      </w:pPr>
    </w:p>
    <w:p w:rsidR="00AD5A17" w:rsidRDefault="00AD5A17">
      <w:pPr>
        <w:rPr>
          <w:rFonts w:ascii="Garamond" w:hAnsi="Garamond"/>
        </w:rPr>
      </w:pPr>
    </w:p>
    <w:sectPr w:rsidR="00AD5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25DE5"/>
    <w:multiLevelType w:val="hybridMultilevel"/>
    <w:tmpl w:val="C8748594"/>
    <w:lvl w:ilvl="0" w:tplc="00000001">
      <w:start w:val="1"/>
      <w:numFmt w:val="bullet"/>
      <w:lvlText w:val=""/>
      <w:lvlJc w:val="left"/>
      <w:pPr>
        <w:ind w:left="1429" w:hanging="360"/>
      </w:pPr>
      <w:rPr>
        <w:rFonts w:ascii="Symbol" w:hAnsi="Symbol" w:cs="Times New Roman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BBA3875"/>
    <w:multiLevelType w:val="hybridMultilevel"/>
    <w:tmpl w:val="98A8CC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65D04"/>
    <w:multiLevelType w:val="hybridMultilevel"/>
    <w:tmpl w:val="9F18E736"/>
    <w:lvl w:ilvl="0" w:tplc="1B6417A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114C9"/>
    <w:multiLevelType w:val="hybridMultilevel"/>
    <w:tmpl w:val="EE5A769C"/>
    <w:lvl w:ilvl="0" w:tplc="2E0613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47701"/>
    <w:multiLevelType w:val="hybridMultilevel"/>
    <w:tmpl w:val="B800712E"/>
    <w:lvl w:ilvl="0" w:tplc="A71EB4B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8BA05BA"/>
    <w:multiLevelType w:val="hybridMultilevel"/>
    <w:tmpl w:val="D624BEC6"/>
    <w:lvl w:ilvl="0" w:tplc="2E06133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9077256"/>
    <w:multiLevelType w:val="hybridMultilevel"/>
    <w:tmpl w:val="A5BA464E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F502E32"/>
    <w:multiLevelType w:val="hybridMultilevel"/>
    <w:tmpl w:val="E1E6E3B0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710B7AC2"/>
    <w:multiLevelType w:val="hybridMultilevel"/>
    <w:tmpl w:val="F41C9388"/>
    <w:lvl w:ilvl="0" w:tplc="45206D6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A17"/>
    <w:rsid w:val="00014C58"/>
    <w:rsid w:val="00040BFB"/>
    <w:rsid w:val="00056369"/>
    <w:rsid w:val="00086546"/>
    <w:rsid w:val="00086EDD"/>
    <w:rsid w:val="00086F1E"/>
    <w:rsid w:val="000C1304"/>
    <w:rsid w:val="000C6CF5"/>
    <w:rsid w:val="000D59C4"/>
    <w:rsid w:val="001437B9"/>
    <w:rsid w:val="00152FD3"/>
    <w:rsid w:val="001A3BAE"/>
    <w:rsid w:val="00235C3D"/>
    <w:rsid w:val="00256821"/>
    <w:rsid w:val="002A32E5"/>
    <w:rsid w:val="002B762E"/>
    <w:rsid w:val="0031401E"/>
    <w:rsid w:val="00317494"/>
    <w:rsid w:val="00324010"/>
    <w:rsid w:val="00362D3E"/>
    <w:rsid w:val="003A3E3A"/>
    <w:rsid w:val="003B434A"/>
    <w:rsid w:val="003C2DFF"/>
    <w:rsid w:val="003E1D1B"/>
    <w:rsid w:val="003E4B29"/>
    <w:rsid w:val="00452367"/>
    <w:rsid w:val="004A55B2"/>
    <w:rsid w:val="004E78F9"/>
    <w:rsid w:val="00522E00"/>
    <w:rsid w:val="00550309"/>
    <w:rsid w:val="00551A33"/>
    <w:rsid w:val="005965D9"/>
    <w:rsid w:val="00627971"/>
    <w:rsid w:val="0064488E"/>
    <w:rsid w:val="00657B0C"/>
    <w:rsid w:val="00661EFE"/>
    <w:rsid w:val="00681FC5"/>
    <w:rsid w:val="0068211A"/>
    <w:rsid w:val="00686D21"/>
    <w:rsid w:val="00686D33"/>
    <w:rsid w:val="006A21CB"/>
    <w:rsid w:val="006B744D"/>
    <w:rsid w:val="006F7214"/>
    <w:rsid w:val="00757189"/>
    <w:rsid w:val="00797FEE"/>
    <w:rsid w:val="007D4572"/>
    <w:rsid w:val="007F0F32"/>
    <w:rsid w:val="00843762"/>
    <w:rsid w:val="00846AB7"/>
    <w:rsid w:val="0087538A"/>
    <w:rsid w:val="00877F7B"/>
    <w:rsid w:val="008952EC"/>
    <w:rsid w:val="0089745E"/>
    <w:rsid w:val="008A64BF"/>
    <w:rsid w:val="008A6C06"/>
    <w:rsid w:val="008F23CE"/>
    <w:rsid w:val="008F3628"/>
    <w:rsid w:val="00921AD2"/>
    <w:rsid w:val="00933314"/>
    <w:rsid w:val="009E43C3"/>
    <w:rsid w:val="00A61BFD"/>
    <w:rsid w:val="00AA06FC"/>
    <w:rsid w:val="00AB19E0"/>
    <w:rsid w:val="00AD3B28"/>
    <w:rsid w:val="00AD5A17"/>
    <w:rsid w:val="00AE6C8B"/>
    <w:rsid w:val="00B16793"/>
    <w:rsid w:val="00B73636"/>
    <w:rsid w:val="00B91B6F"/>
    <w:rsid w:val="00BC35C1"/>
    <w:rsid w:val="00BC4756"/>
    <w:rsid w:val="00BC71C2"/>
    <w:rsid w:val="00C06F15"/>
    <w:rsid w:val="00C1453B"/>
    <w:rsid w:val="00C37CB2"/>
    <w:rsid w:val="00C42A2D"/>
    <w:rsid w:val="00C60A6C"/>
    <w:rsid w:val="00C625CA"/>
    <w:rsid w:val="00C642D7"/>
    <w:rsid w:val="00C704C7"/>
    <w:rsid w:val="00C8189D"/>
    <w:rsid w:val="00CB0843"/>
    <w:rsid w:val="00CB6653"/>
    <w:rsid w:val="00CE0F7F"/>
    <w:rsid w:val="00CE5294"/>
    <w:rsid w:val="00D147EE"/>
    <w:rsid w:val="00D431C8"/>
    <w:rsid w:val="00D666F2"/>
    <w:rsid w:val="00DB175C"/>
    <w:rsid w:val="00DB3CA6"/>
    <w:rsid w:val="00E07AD4"/>
    <w:rsid w:val="00E5665A"/>
    <w:rsid w:val="00E8456E"/>
    <w:rsid w:val="00ED73E4"/>
    <w:rsid w:val="00EF069B"/>
    <w:rsid w:val="00F0122D"/>
    <w:rsid w:val="00FB1834"/>
    <w:rsid w:val="00FD7705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39983E-D9E9-4D08-9F93-109F466C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rsid w:val="00AB19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nhideWhenUsed/>
    <w:qFormat/>
    <w:rsid w:val="00C818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7">
    <w:name w:val="heading 7"/>
    <w:basedOn w:val="Normlny"/>
    <w:next w:val="Normlny"/>
    <w:qFormat/>
    <w:rsid w:val="00AD5A17"/>
    <w:pPr>
      <w:spacing w:before="240" w:after="60"/>
      <w:outlineLvl w:val="6"/>
    </w:p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AD5A1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E07AD4"/>
    <w:rPr>
      <w:rFonts w:ascii="Tahoma" w:hAnsi="Tahoma" w:cs="Tahoma"/>
      <w:sz w:val="16"/>
      <w:szCs w:val="16"/>
    </w:rPr>
  </w:style>
  <w:style w:type="paragraph" w:styleId="Zoznam">
    <w:name w:val="List"/>
    <w:basedOn w:val="Normlny"/>
    <w:rsid w:val="00AB19E0"/>
    <w:pPr>
      <w:ind w:left="283" w:hanging="283"/>
    </w:pPr>
  </w:style>
  <w:style w:type="paragraph" w:styleId="Zkladntext">
    <w:name w:val="Body Text"/>
    <w:basedOn w:val="Normlny"/>
    <w:rsid w:val="00AB19E0"/>
    <w:pPr>
      <w:spacing w:after="120"/>
    </w:pPr>
  </w:style>
  <w:style w:type="character" w:customStyle="1" w:styleId="Nadpis2Char">
    <w:name w:val="Nadpis 2 Char"/>
    <w:link w:val="Nadpis2"/>
    <w:rsid w:val="00C818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ormlnywebov">
    <w:name w:val="Normal (Web)"/>
    <w:basedOn w:val="Normlny"/>
    <w:uiPriority w:val="99"/>
    <w:unhideWhenUsed/>
    <w:rsid w:val="00C8189D"/>
    <w:pPr>
      <w:spacing w:before="100" w:beforeAutospacing="1" w:after="100" w:afterAutospacing="1"/>
    </w:pPr>
  </w:style>
  <w:style w:type="paragraph" w:customStyle="1" w:styleId="Default">
    <w:name w:val="Default"/>
    <w:rsid w:val="004E78F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znaitext">
    <w:name w:val="Block Text"/>
    <w:basedOn w:val="Normlny"/>
    <w:rsid w:val="00AD3B28"/>
    <w:pPr>
      <w:ind w:left="567" w:right="72" w:hanging="425"/>
      <w:jc w:val="both"/>
    </w:pPr>
    <w:rPr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https://ovdmasv601/sites/DMS/_layouts/15/DocIdRedir.aspx?ID=WKX3UHSAJ2R6-2-760418</Url>
      <Description>WKX3UHSAJ2R6-2-760418</Description>
    </_dlc_DocIdUrl>
    <_dlc_DocId xmlns="e60a29af-d413-48d4-bd90-fe9d2a897e4b">WKX3UHSAJ2R6-2-760418</_dlc_DocId>
  </documentManagement>
</p:properties>
</file>

<file path=customXml/itemProps1.xml><?xml version="1.0" encoding="utf-8"?>
<ds:datastoreItem xmlns:ds="http://schemas.openxmlformats.org/officeDocument/2006/customXml" ds:itemID="{04415FE8-79E2-41E8-B647-3DEBC234AA8F}"/>
</file>

<file path=customXml/itemProps2.xml><?xml version="1.0" encoding="utf-8"?>
<ds:datastoreItem xmlns:ds="http://schemas.openxmlformats.org/officeDocument/2006/customXml" ds:itemID="{084E1EA2-74AA-4293-90AA-9ED54F9F063D}"/>
</file>

<file path=customXml/itemProps3.xml><?xml version="1.0" encoding="utf-8"?>
<ds:datastoreItem xmlns:ds="http://schemas.openxmlformats.org/officeDocument/2006/customXml" ds:itemID="{7C39257E-7641-41F4-BE7A-948BD79F033B}"/>
</file>

<file path=customXml/itemProps4.xml><?xml version="1.0" encoding="utf-8"?>
<ds:datastoreItem xmlns:ds="http://schemas.openxmlformats.org/officeDocument/2006/customXml" ds:itemID="{1A1F56E5-A474-4F23-8279-0BEB2A515B3E}"/>
</file>

<file path=customXml/itemProps5.xml><?xml version="1.0" encoding="utf-8"?>
<ds:datastoreItem xmlns:ds="http://schemas.openxmlformats.org/officeDocument/2006/customXml" ds:itemID="{D7E523E8-BFB6-4E68-A522-77F1143743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kostkovaj</dc:creator>
  <cp:keywords/>
  <dc:description/>
  <cp:lastModifiedBy>SEVCOVICOVA Viola</cp:lastModifiedBy>
  <cp:revision>2</cp:revision>
  <cp:lastPrinted>2016-12-09T12:32:00Z</cp:lastPrinted>
  <dcterms:created xsi:type="dcterms:W3CDTF">2017-01-03T09:00:00Z</dcterms:created>
  <dcterms:modified xsi:type="dcterms:W3CDTF">2017-01-03T09:00:00Z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Jarmila Zajacová</vt:lpwstr>
  </property>
  <property fmtid="{D5CDD505-2E9C-101B-9397-08002B2CF9AE}" pid="12" name="FSC#SKEDITIONSLOVLEX@103.510:zodppredkladatel">
    <vt:lpwstr>Peter Gajdoš</vt:lpwstr>
  </property>
  <property fmtid="{D5CDD505-2E9C-101B-9397-08002B2CF9AE}" pid="13" name="FSC#SKEDITIONSLOVLEX@103.510:dalsipredkladatel">
    <vt:lpwstr>Miroslav Lajčák</vt:lpwstr>
  </property>
  <property fmtid="{D5CDD505-2E9C-101B-9397-08002B2CF9AE}" pid="14" name="FSC#SKEDITIONSLOVLEX@103.510:nazovpredpis">
    <vt:lpwstr> Návrh na vyslanie príslušníkov ozbrojených síl Slovenskej republiky na výcvik do Lotyšskej republiky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obrany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čl. 86 písm. k) Ústavy SR</vt:lpwstr>
  </property>
  <property fmtid="{D5CDD505-2E9C-101B-9397-08002B2CF9AE}" pid="23" name="FSC#SKEDITIONSLOVLEX@103.510:plnynazovpredpis">
    <vt:lpwstr> Návrh na vyslanie príslušníkov ozbrojených síl Slovenskej republiky na výcvik do Lotyšskej republiky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OdMV-19/16-2016/OMPV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LP/2016/1139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na vyslanie príslušníkov ozbrojených síl Slovenskej republiky na výcvik do Lotyšskej republiky.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  _x000d_
minister obrany </vt:lpwstr>
  </property>
  <property fmtid="{D5CDD505-2E9C-101B-9397-08002B2CF9AE}" pid="137" name="FSC#SKEDITIONSLOVLEX@103.510:AttrStrListDocPropUznesenieNaVedomie">
    <vt:lpwstr>predseda Národnej rady SR 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obrany Slovenskej republiky</vt:lpwstr>
  </property>
  <property fmtid="{D5CDD505-2E9C-101B-9397-08002B2CF9AE}" pid="142" name="FSC#SKEDITIONSLOVLEX@103.510:funkciaZodpPredAkuzativ">
    <vt:lpwstr>ministrovi obrany Slovenskej republiky</vt:lpwstr>
  </property>
  <property fmtid="{D5CDD505-2E9C-101B-9397-08002B2CF9AE}" pid="143" name="FSC#SKEDITIONSLOVLEX@103.510:funkciaZodpPredDativ">
    <vt:lpwstr>ministra obrany Slovenskej republiky</vt:lpwstr>
  </property>
  <property fmtid="{D5CDD505-2E9C-101B-9397-08002B2CF9AE}" pid="144" name="FSC#SKEDITIONSLOVLEX@103.510:funkciaDalsiPred">
    <vt:lpwstr>minister zahraničných vecí a európskych záležitostí Slovenskej republiky, </vt:lpwstr>
  </property>
  <property fmtid="{D5CDD505-2E9C-101B-9397-08002B2CF9AE}" pid="145" name="FSC#SKEDITIONSLOVLEX@103.510:funkciaDalsiPredAkuzativ">
    <vt:lpwstr>ministrovi zahraničných vecí a európskych záležitostí Slovenskej republiky, </vt:lpwstr>
  </property>
  <property fmtid="{D5CDD505-2E9C-101B-9397-08002B2CF9AE}" pid="146" name="FSC#SKEDITIONSLOVLEX@103.510:funkciaDalsiPredDativ">
    <vt:lpwstr>ministra zahraničných vecí a európskych záležitostí Slovenskej republiky, </vt:lpwstr>
  </property>
  <property fmtid="{D5CDD505-2E9C-101B-9397-08002B2CF9AE}" pid="147" name="FSC#SKEDITIONSLOVLEX@103.510:predkladateliaObalSD">
    <vt:lpwstr>Peter Gajdoš_x000d_
minister obrany Slovenskej republiky_x000d_
Miroslav Lajčák_x000d_
minister zahraničných vecí a európskych záležitostí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justify;"&gt;&amp;nbsp;&amp;nbsp;&amp;nbsp;&amp;nbsp;&lt;/p&gt;&lt;p style="text-align: justify;"&gt;&amp;nbsp;&amp;nbsp;&amp;nbsp;&amp;nbsp; Slovenská republika na samite Organizácie Severoatlantickej zmluvy (ďalej len „NATO“), ktorý sa uskutočnil v&amp;nbsp;júli 2016 vo Varšave,&amp;nb</vt:lpwstr>
  </property>
  <property fmtid="{D5CDD505-2E9C-101B-9397-08002B2CF9AE}" pid="150" name="FSC#COOSYSTEM@1.1:Container">
    <vt:lpwstr>COO.2145.1000.3.1767918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466ea4b7-cec6-4cd6-8b8f-c3819fc4cf4c</vt:lpwstr>
  </property>
</Properties>
</file>