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7C0" w:rsidRPr="003F07C0" w:rsidRDefault="00D9531B" w:rsidP="003F07C0">
      <w:pPr>
        <w:jc w:val="center"/>
        <w:rPr>
          <w:b/>
          <w:szCs w:val="24"/>
        </w:rPr>
      </w:pPr>
      <w:r>
        <w:rPr>
          <w:b/>
          <w:szCs w:val="24"/>
        </w:rPr>
        <w:t>Informácia o</w:t>
      </w:r>
      <w:r w:rsidR="00815054">
        <w:rPr>
          <w:b/>
          <w:szCs w:val="24"/>
        </w:rPr>
        <w:t xml:space="preserve"> vyhodnotení </w:t>
      </w:r>
      <w:r w:rsidR="00EA1928" w:rsidRPr="003F07C0">
        <w:rPr>
          <w:b/>
          <w:szCs w:val="24"/>
        </w:rPr>
        <w:t xml:space="preserve">plnenia </w:t>
      </w:r>
    </w:p>
    <w:p w:rsidR="003F07C0" w:rsidRDefault="00EA1928" w:rsidP="003F07C0">
      <w:pPr>
        <w:pBdr>
          <w:bottom w:val="single" w:sz="6" w:space="1" w:color="auto"/>
        </w:pBdr>
        <w:jc w:val="center"/>
        <w:rPr>
          <w:b/>
          <w:szCs w:val="24"/>
        </w:rPr>
      </w:pPr>
      <w:r w:rsidRPr="003F07C0">
        <w:rPr>
          <w:b/>
          <w:szCs w:val="24"/>
        </w:rPr>
        <w:t xml:space="preserve">Národnej stratégie zamestnanosti </w:t>
      </w:r>
      <w:r w:rsidR="007E59BA" w:rsidRPr="003F07C0">
        <w:rPr>
          <w:b/>
          <w:szCs w:val="24"/>
        </w:rPr>
        <w:t xml:space="preserve">Slovenskej republiky do roku 2020 </w:t>
      </w:r>
    </w:p>
    <w:p w:rsidR="00A14436" w:rsidRPr="003F07C0" w:rsidRDefault="00A14436" w:rsidP="003F07C0">
      <w:pPr>
        <w:jc w:val="center"/>
        <w:rPr>
          <w:b/>
          <w:szCs w:val="24"/>
        </w:rPr>
      </w:pPr>
    </w:p>
    <w:p w:rsidR="00EA1928" w:rsidRPr="003649F9" w:rsidRDefault="00EA1928" w:rsidP="00EA67A6">
      <w:pPr>
        <w:pStyle w:val="Zarkazkladnhotextu3"/>
        <w:ind w:left="0"/>
        <w:jc w:val="both"/>
        <w:rPr>
          <w:b/>
          <w:bCs/>
          <w:sz w:val="24"/>
          <w:szCs w:val="24"/>
        </w:rPr>
      </w:pPr>
      <w:r w:rsidRPr="003649F9">
        <w:rPr>
          <w:b/>
          <w:bCs/>
          <w:sz w:val="24"/>
          <w:szCs w:val="24"/>
        </w:rPr>
        <w:t>Úvod</w:t>
      </w:r>
    </w:p>
    <w:p w:rsidR="008F7217" w:rsidRPr="003F07C0" w:rsidRDefault="008F7217" w:rsidP="00EA67A6">
      <w:pPr>
        <w:pStyle w:val="Nzov"/>
        <w:tabs>
          <w:tab w:val="left" w:pos="0"/>
        </w:tabs>
        <w:jc w:val="both"/>
        <w:rPr>
          <w:lang w:eastAsia="x-none"/>
        </w:rPr>
      </w:pPr>
    </w:p>
    <w:p w:rsidR="00EA67A6" w:rsidRDefault="00EA1928" w:rsidP="00EA67A6">
      <w:pPr>
        <w:pStyle w:val="Nzov"/>
        <w:tabs>
          <w:tab w:val="left" w:pos="0"/>
        </w:tabs>
        <w:jc w:val="both"/>
      </w:pPr>
      <w:r w:rsidRPr="003F07C0">
        <w:rPr>
          <w:lang w:eastAsia="x-none"/>
        </w:rPr>
        <w:t xml:space="preserve">Vláda Slovenskej republiky </w:t>
      </w:r>
      <w:r w:rsidR="00DF77E6" w:rsidRPr="003F07C0">
        <w:rPr>
          <w:lang w:eastAsia="x-none"/>
        </w:rPr>
        <w:t xml:space="preserve">(ďalej len „vláda SR“) </w:t>
      </w:r>
      <w:r w:rsidRPr="003F07C0">
        <w:rPr>
          <w:lang w:eastAsia="x-none"/>
        </w:rPr>
        <w:t xml:space="preserve">uznesením č. </w:t>
      </w:r>
      <w:r w:rsidR="007E59BA" w:rsidRPr="003F07C0">
        <w:rPr>
          <w:lang w:eastAsia="x-none"/>
        </w:rPr>
        <w:t xml:space="preserve">665 zo 17. decembra 2014 </w:t>
      </w:r>
      <w:r w:rsidRPr="003F07C0">
        <w:rPr>
          <w:lang w:eastAsia="x-none"/>
        </w:rPr>
        <w:t xml:space="preserve"> schválila</w:t>
      </w:r>
      <w:r w:rsidRPr="003F07C0">
        <w:rPr>
          <w:rFonts w:eastAsia="Arial Unicode MS"/>
          <w:bCs/>
          <w:lang w:eastAsia="x-none"/>
        </w:rPr>
        <w:t xml:space="preserve"> </w:t>
      </w:r>
      <w:r w:rsidR="007E59BA" w:rsidRPr="003F07C0">
        <w:rPr>
          <w:rFonts w:eastAsia="Arial Unicode MS"/>
          <w:bCs/>
          <w:lang w:eastAsia="x-none"/>
        </w:rPr>
        <w:t xml:space="preserve">Národnú stratégiu </w:t>
      </w:r>
      <w:r w:rsidR="007E59BA" w:rsidRPr="003F07C0">
        <w:t>zamestnanosti Slovenskej republiky do roku 2020</w:t>
      </w:r>
      <w:r w:rsidR="005530C5">
        <w:t xml:space="preserve"> (ďalej len „národná stratégia zamestnanosti“)</w:t>
      </w:r>
      <w:r w:rsidR="005530C5">
        <w:rPr>
          <w:lang w:eastAsia="x-none"/>
        </w:rPr>
        <w:t xml:space="preserve">, ktorá obsahuje </w:t>
      </w:r>
      <w:r w:rsidR="005530C5" w:rsidRPr="00EF436C">
        <w:rPr>
          <w:b/>
        </w:rPr>
        <w:t>spoločné strategic</w:t>
      </w:r>
      <w:bookmarkStart w:id="0" w:name="_GoBack"/>
      <w:bookmarkEnd w:id="0"/>
      <w:r w:rsidR="005530C5" w:rsidRPr="00EF436C">
        <w:rPr>
          <w:b/>
        </w:rPr>
        <w:t xml:space="preserve">ké ciele zamestnanosti a stratégiu zmien určenú </w:t>
      </w:r>
      <w:r w:rsidR="004E56DE">
        <w:rPr>
          <w:b/>
        </w:rPr>
        <w:t xml:space="preserve">na </w:t>
      </w:r>
      <w:r w:rsidR="005530C5" w:rsidRPr="00EF436C">
        <w:rPr>
          <w:b/>
        </w:rPr>
        <w:t>ich dosiahnutie</w:t>
      </w:r>
      <w:r w:rsidR="005530C5" w:rsidRPr="005530C5">
        <w:t xml:space="preserve">. </w:t>
      </w:r>
      <w:r w:rsidR="005530C5">
        <w:t>Národná stratégia zamestnanosti je koncipovaná</w:t>
      </w:r>
      <w:r w:rsidR="005530C5" w:rsidRPr="005530C5">
        <w:t xml:space="preserve"> ako nadrezortný, prierezový a vnútorne štruktúrovaný strategický doku</w:t>
      </w:r>
      <w:r w:rsidR="005530C5">
        <w:t xml:space="preserve">ment pre oblasť zamestnanosti. </w:t>
      </w:r>
      <w:r w:rsidR="005530C5" w:rsidRPr="005530C5">
        <w:t>Poskyt</w:t>
      </w:r>
      <w:r w:rsidR="005530C5">
        <w:t xml:space="preserve">uje </w:t>
      </w:r>
      <w:r w:rsidR="005530C5" w:rsidRPr="005530C5">
        <w:t xml:space="preserve">stratégiu zmien </w:t>
      </w:r>
      <w:r w:rsidR="005530C5" w:rsidRPr="00EF436C">
        <w:rPr>
          <w:b/>
        </w:rPr>
        <w:t>úzko prepojenú na podporu tvorby a udržanie  pracovných miest</w:t>
      </w:r>
      <w:r w:rsidR="005530C5" w:rsidRPr="005530C5">
        <w:t xml:space="preserve"> v jednotlivých sektoroch hospodárstva. </w:t>
      </w:r>
      <w:r w:rsidR="00232818">
        <w:t>Národná stratégia zamestnanosti je zverejnená na</w:t>
      </w:r>
      <w:r w:rsidR="00590DC9">
        <w:t xml:space="preserve"> web sídle Ministerstva práce, sociálnych vecí a rodiny SR na</w:t>
      </w:r>
      <w:r w:rsidR="00232818">
        <w:t xml:space="preserve"> adrese:</w:t>
      </w:r>
    </w:p>
    <w:p w:rsidR="005530C5" w:rsidRDefault="009711DC" w:rsidP="00EA67A6">
      <w:pPr>
        <w:pStyle w:val="Nzov"/>
        <w:tabs>
          <w:tab w:val="left" w:pos="0"/>
        </w:tabs>
        <w:jc w:val="both"/>
        <w:rPr>
          <w:lang w:eastAsia="x-none"/>
        </w:rPr>
      </w:pPr>
      <w:hyperlink r:id="rId12" w:history="1">
        <w:r w:rsidR="00232818" w:rsidRPr="00EF7FD4">
          <w:rPr>
            <w:rStyle w:val="Hypertextovprepojenie"/>
            <w:lang w:eastAsia="x-none"/>
          </w:rPr>
          <w:t>https://www.employment.gov.sk/sk/praca-zamestnanost/podpora-zamestnanosti/narodna-strategia-zamestnanosti/</w:t>
        </w:r>
      </w:hyperlink>
      <w:r w:rsidR="00232818">
        <w:rPr>
          <w:lang w:eastAsia="x-none"/>
        </w:rPr>
        <w:t>.</w:t>
      </w:r>
    </w:p>
    <w:p w:rsidR="00232818" w:rsidRDefault="00232818" w:rsidP="00EA67A6">
      <w:pPr>
        <w:pStyle w:val="Nzov"/>
        <w:tabs>
          <w:tab w:val="left" w:pos="0"/>
        </w:tabs>
        <w:jc w:val="both"/>
        <w:rPr>
          <w:lang w:eastAsia="x-none"/>
        </w:rPr>
      </w:pPr>
    </w:p>
    <w:p w:rsidR="002B7243" w:rsidRPr="002B7243" w:rsidRDefault="00D9531B" w:rsidP="00EA67A6">
      <w:pPr>
        <w:pStyle w:val="Nzov"/>
        <w:tabs>
          <w:tab w:val="left" w:pos="0"/>
        </w:tabs>
        <w:jc w:val="both"/>
        <w:rPr>
          <w:lang w:eastAsia="x-none"/>
        </w:rPr>
      </w:pPr>
      <w:r>
        <w:rPr>
          <w:lang w:eastAsia="x-none"/>
        </w:rPr>
        <w:t>Informácia o</w:t>
      </w:r>
      <w:r w:rsidR="00CA3D3C">
        <w:rPr>
          <w:lang w:eastAsia="x-none"/>
        </w:rPr>
        <w:t> </w:t>
      </w:r>
      <w:r>
        <w:rPr>
          <w:lang w:eastAsia="x-none"/>
        </w:rPr>
        <w:t xml:space="preserve">vyhodnotení </w:t>
      </w:r>
      <w:r w:rsidRPr="008C2ACD">
        <w:rPr>
          <w:lang w:eastAsia="x-none"/>
        </w:rPr>
        <w:t xml:space="preserve">plnenia </w:t>
      </w:r>
      <w:r w:rsidR="005530C5">
        <w:rPr>
          <w:lang w:eastAsia="x-none"/>
        </w:rPr>
        <w:t xml:space="preserve">národnej </w:t>
      </w:r>
      <w:r>
        <w:rPr>
          <w:rFonts w:eastAsia="Arial Unicode MS"/>
          <w:bCs/>
          <w:lang w:eastAsia="x-none"/>
        </w:rPr>
        <w:t xml:space="preserve">stratégie zamestnanosti </w:t>
      </w:r>
      <w:r>
        <w:rPr>
          <w:lang w:eastAsia="x-none"/>
        </w:rPr>
        <w:t xml:space="preserve">(ďalej len „informácia“) </w:t>
      </w:r>
      <w:r w:rsidR="005530C5">
        <w:rPr>
          <w:lang w:eastAsia="x-none"/>
        </w:rPr>
        <w:t xml:space="preserve">   </w:t>
      </w:r>
      <w:r>
        <w:rPr>
          <w:lang w:eastAsia="x-none"/>
        </w:rPr>
        <w:t xml:space="preserve">je vypracovaná v súlade s bodom </w:t>
      </w:r>
      <w:r w:rsidRPr="008C2ACD">
        <w:rPr>
          <w:lang w:eastAsia="x-none"/>
        </w:rPr>
        <w:t>B.</w:t>
      </w:r>
      <w:r>
        <w:rPr>
          <w:lang w:eastAsia="x-none"/>
        </w:rPr>
        <w:t>2.</w:t>
      </w:r>
      <w:r w:rsidRPr="008C2ACD">
        <w:rPr>
          <w:lang w:eastAsia="x-none"/>
        </w:rPr>
        <w:t xml:space="preserve"> uznesenia vlády S</w:t>
      </w:r>
      <w:r w:rsidR="0019192D">
        <w:rPr>
          <w:lang w:eastAsia="x-none"/>
        </w:rPr>
        <w:t>R</w:t>
      </w:r>
      <w:r>
        <w:rPr>
          <w:lang w:eastAsia="x-none"/>
        </w:rPr>
        <w:t xml:space="preserve"> č. 665 zo 17. decembra 2014, podľa ktorého minister </w:t>
      </w:r>
      <w:r w:rsidRPr="008C2ACD">
        <w:rPr>
          <w:lang w:eastAsia="x-none"/>
        </w:rPr>
        <w:t>práce, sociálnych vecí a rodiny S</w:t>
      </w:r>
      <w:r w:rsidR="0019192D">
        <w:rPr>
          <w:lang w:eastAsia="x-none"/>
        </w:rPr>
        <w:t>R</w:t>
      </w:r>
      <w:r w:rsidR="002B7243">
        <w:rPr>
          <w:lang w:eastAsia="x-none"/>
        </w:rPr>
        <w:t xml:space="preserve"> predkladá </w:t>
      </w:r>
      <w:r w:rsidR="005530C5">
        <w:rPr>
          <w:lang w:eastAsia="x-none"/>
        </w:rPr>
        <w:t xml:space="preserve">jej </w:t>
      </w:r>
      <w:r w:rsidR="002B7243" w:rsidRPr="002B7243">
        <w:t xml:space="preserve">vyhodnotenie </w:t>
      </w:r>
      <w:r w:rsidR="002B7243" w:rsidRPr="002B7243">
        <w:rPr>
          <w:iCs/>
        </w:rPr>
        <w:t>každoročne d</w:t>
      </w:r>
      <w:r w:rsidR="005530C5">
        <w:rPr>
          <w:iCs/>
        </w:rPr>
        <w:t xml:space="preserve">o 30. </w:t>
      </w:r>
      <w:r w:rsidR="001674B5">
        <w:rPr>
          <w:iCs/>
        </w:rPr>
        <w:t>j</w:t>
      </w:r>
      <w:r w:rsidR="005530C5">
        <w:rPr>
          <w:iCs/>
        </w:rPr>
        <w:t xml:space="preserve">úna. V súlade </w:t>
      </w:r>
      <w:r w:rsidR="001674B5">
        <w:rPr>
          <w:iCs/>
        </w:rPr>
        <w:t xml:space="preserve">s týmto uznesením vlády SR bola </w:t>
      </w:r>
      <w:r w:rsidR="00590DC9">
        <w:rPr>
          <w:iCs/>
        </w:rPr>
        <w:t xml:space="preserve">informácia </w:t>
      </w:r>
      <w:r w:rsidR="002B7243" w:rsidRPr="00EF436C">
        <w:rPr>
          <w:b/>
          <w:iCs/>
        </w:rPr>
        <w:t xml:space="preserve">prvýkrát </w:t>
      </w:r>
      <w:r w:rsidR="005530C5" w:rsidRPr="00EF436C">
        <w:rPr>
          <w:b/>
          <w:iCs/>
        </w:rPr>
        <w:t xml:space="preserve">predložená </w:t>
      </w:r>
      <w:r w:rsidR="003D50CE">
        <w:rPr>
          <w:b/>
          <w:iCs/>
        </w:rPr>
        <w:t>v júni 2015</w:t>
      </w:r>
      <w:r w:rsidR="001674B5">
        <w:rPr>
          <w:iCs/>
        </w:rPr>
        <w:t xml:space="preserve"> </w:t>
      </w:r>
      <w:r w:rsidR="005530C5">
        <w:rPr>
          <w:iCs/>
        </w:rPr>
        <w:t xml:space="preserve">a vláda </w:t>
      </w:r>
      <w:r w:rsidR="00232818">
        <w:rPr>
          <w:iCs/>
        </w:rPr>
        <w:t xml:space="preserve">SR </w:t>
      </w:r>
      <w:r w:rsidR="005530C5">
        <w:rPr>
          <w:iCs/>
        </w:rPr>
        <w:t xml:space="preserve">ju vzala na vedomie </w:t>
      </w:r>
      <w:r w:rsidR="001674B5">
        <w:rPr>
          <w:iCs/>
        </w:rPr>
        <w:t xml:space="preserve">na svojom rokovaní dňa </w:t>
      </w:r>
      <w:r w:rsidR="005530C5">
        <w:rPr>
          <w:iCs/>
        </w:rPr>
        <w:t>8. júla 2015</w:t>
      </w:r>
      <w:r w:rsidR="00FE3F08">
        <w:rPr>
          <w:iCs/>
        </w:rPr>
        <w:t>.</w:t>
      </w:r>
    </w:p>
    <w:p w:rsidR="00A324AE" w:rsidRDefault="00A324AE" w:rsidP="00EA67A6">
      <w:pPr>
        <w:pStyle w:val="Nzov"/>
        <w:tabs>
          <w:tab w:val="left" w:pos="0"/>
        </w:tabs>
        <w:jc w:val="both"/>
        <w:rPr>
          <w:lang w:eastAsia="x-none"/>
        </w:rPr>
      </w:pPr>
    </w:p>
    <w:p w:rsidR="00A324AE" w:rsidRDefault="001674B5" w:rsidP="00EA67A6">
      <w:pPr>
        <w:pStyle w:val="Nzov"/>
        <w:tabs>
          <w:tab w:val="left" w:pos="0"/>
        </w:tabs>
        <w:jc w:val="both"/>
        <w:rPr>
          <w:lang w:eastAsia="x-none"/>
        </w:rPr>
      </w:pPr>
      <w:r>
        <w:rPr>
          <w:lang w:eastAsia="x-none"/>
        </w:rPr>
        <w:t xml:space="preserve">Tak, ako v roku 2015, </w:t>
      </w:r>
      <w:r w:rsidR="00232818">
        <w:rPr>
          <w:lang w:eastAsia="x-none"/>
        </w:rPr>
        <w:t xml:space="preserve">aj v tomto roku je </w:t>
      </w:r>
      <w:r>
        <w:rPr>
          <w:lang w:eastAsia="x-none"/>
        </w:rPr>
        <w:t xml:space="preserve">informácia </w:t>
      </w:r>
      <w:r w:rsidR="00A324AE">
        <w:rPr>
          <w:lang w:eastAsia="x-none"/>
        </w:rPr>
        <w:t xml:space="preserve">vypracovaná v období pozitívneho vývoja situácie </w:t>
      </w:r>
      <w:r w:rsidR="00232818">
        <w:rPr>
          <w:lang w:eastAsia="x-none"/>
        </w:rPr>
        <w:t xml:space="preserve"> </w:t>
      </w:r>
      <w:r w:rsidR="00A324AE">
        <w:rPr>
          <w:lang w:eastAsia="x-none"/>
        </w:rPr>
        <w:t xml:space="preserve">na trhu práce. </w:t>
      </w:r>
      <w:r w:rsidR="00232818">
        <w:rPr>
          <w:lang w:eastAsia="x-none"/>
        </w:rPr>
        <w:t>K tomu uvádzame nasledujúce.</w:t>
      </w:r>
    </w:p>
    <w:p w:rsidR="00A324AE" w:rsidRDefault="00A324AE" w:rsidP="00EA67A6">
      <w:pPr>
        <w:pStyle w:val="Nzov"/>
        <w:tabs>
          <w:tab w:val="left" w:pos="0"/>
        </w:tabs>
        <w:jc w:val="both"/>
        <w:rPr>
          <w:lang w:eastAsia="x-none"/>
        </w:rPr>
      </w:pPr>
    </w:p>
    <w:p w:rsidR="006A3C94" w:rsidRDefault="006A3C94" w:rsidP="00EA67A6">
      <w:pPr>
        <w:pStyle w:val="Nzov"/>
        <w:jc w:val="both"/>
      </w:pPr>
      <w:r w:rsidRPr="001674B5">
        <w:rPr>
          <w:b/>
          <w:lang w:eastAsia="x-none"/>
        </w:rPr>
        <w:t xml:space="preserve">Slovenský trh práce v priebehu roku </w:t>
      </w:r>
      <w:r w:rsidRPr="001674B5">
        <w:rPr>
          <w:b/>
        </w:rPr>
        <w:t>2</w:t>
      </w:r>
      <w:r w:rsidR="005530C5" w:rsidRPr="001674B5">
        <w:rPr>
          <w:b/>
        </w:rPr>
        <w:t>015 zaznamenal pozitívny vývoj</w:t>
      </w:r>
      <w:r w:rsidR="005530C5">
        <w:t>,</w:t>
      </w:r>
      <w:r w:rsidR="00512DEA">
        <w:t xml:space="preserve"> </w:t>
      </w:r>
      <w:r>
        <w:t xml:space="preserve">keď </w:t>
      </w:r>
      <w:r w:rsidRPr="00EF436C">
        <w:rPr>
          <w:b/>
        </w:rPr>
        <w:t>zamestnanosť</w:t>
      </w:r>
      <w:r>
        <w:t xml:space="preserve"> podľa výberového zisťovania pracovných síl</w:t>
      </w:r>
      <w:r>
        <w:rPr>
          <w:b/>
          <w:bCs/>
        </w:rPr>
        <w:t xml:space="preserve"> </w:t>
      </w:r>
      <w:r>
        <w:t xml:space="preserve">vzrástla medziročne o 2,6 %, </w:t>
      </w:r>
      <w:r w:rsidRPr="001674B5">
        <w:rPr>
          <w:b/>
        </w:rPr>
        <w:t>v absolútnom vyjadrení o</w:t>
      </w:r>
      <w:r w:rsidR="00B42BD3" w:rsidRPr="001674B5">
        <w:rPr>
          <w:b/>
        </w:rPr>
        <w:t> 61,0 tis. osôb na 2 424,0 tis</w:t>
      </w:r>
      <w:r w:rsidR="00B42BD3">
        <w:t>.</w:t>
      </w:r>
      <w:r w:rsidR="001674B5">
        <w:t xml:space="preserve"> </w:t>
      </w:r>
      <w:r w:rsidR="001674B5" w:rsidRPr="001674B5">
        <w:rPr>
          <w:b/>
        </w:rPr>
        <w:t>osôb</w:t>
      </w:r>
      <w:r w:rsidR="001674B5">
        <w:rPr>
          <w:b/>
        </w:rPr>
        <w:t>.</w:t>
      </w:r>
      <w:r>
        <w:t xml:space="preserve"> Miera zamestnanosti vo vekovej skupine 20-64 rokov sa oproti  roku 2014 zvýšila o 1,8 percentuálneho bodu na</w:t>
      </w:r>
      <w:r w:rsidR="00EA67A6">
        <w:t> </w:t>
      </w:r>
      <w:r>
        <w:t>67,7</w:t>
      </w:r>
      <w:r w:rsidR="00EA67A6">
        <w:t> </w:t>
      </w:r>
      <w:r>
        <w:t xml:space="preserve">%. </w:t>
      </w:r>
    </w:p>
    <w:p w:rsidR="006A3C94" w:rsidRDefault="006A3C94" w:rsidP="00EA67A6">
      <w:pPr>
        <w:pStyle w:val="Nzov"/>
        <w:jc w:val="both"/>
      </w:pPr>
    </w:p>
    <w:p w:rsidR="006A3C94" w:rsidRDefault="006A3C94" w:rsidP="00EA67A6">
      <w:pPr>
        <w:jc w:val="both"/>
        <w:rPr>
          <w:szCs w:val="24"/>
        </w:rPr>
      </w:pPr>
      <w:r>
        <w:rPr>
          <w:szCs w:val="24"/>
        </w:rPr>
        <w:t xml:space="preserve">Počas celého roku 2015 </w:t>
      </w:r>
      <w:r w:rsidRPr="001674B5">
        <w:rPr>
          <w:b/>
          <w:szCs w:val="24"/>
        </w:rPr>
        <w:t>pokračoval pokles nezamestnanosti</w:t>
      </w:r>
      <w:r>
        <w:rPr>
          <w:szCs w:val="24"/>
        </w:rPr>
        <w:t xml:space="preserve">, pričom v 4. štvrťroku 2015 bol počet nezamestnaných najnižší od 3. štvrťroka 2009 a priblížil sa k hranici 300 tis. osôb (údaje z výberového zisťovania pracovných síl). V priemere za rok 2015 sa </w:t>
      </w:r>
      <w:r w:rsidRPr="001674B5">
        <w:rPr>
          <w:b/>
          <w:szCs w:val="24"/>
        </w:rPr>
        <w:t>počet nezamestnaných v SR medziročne znížil o 44,4 tis. osôb, resp. o 12,4 % na 314,3 tis. osôb</w:t>
      </w:r>
      <w:r>
        <w:rPr>
          <w:szCs w:val="24"/>
        </w:rPr>
        <w:t>. Priemerná miera nezamestnanosti</w:t>
      </w:r>
      <w:r>
        <w:rPr>
          <w:b/>
          <w:bCs/>
          <w:szCs w:val="24"/>
        </w:rPr>
        <w:t xml:space="preserve"> </w:t>
      </w:r>
      <w:r>
        <w:rPr>
          <w:szCs w:val="24"/>
        </w:rPr>
        <w:t>dosiahla úroveň 11,5 % a oproti predchádzajúcemu roku bola nižšia o 1,7 percentuálneho bodu. Počet nezamestnaných i miera nezamestnanosti klesli vo všetkých krajoch.</w:t>
      </w:r>
    </w:p>
    <w:p w:rsidR="006A3C94" w:rsidRDefault="006A3C94" w:rsidP="00EA67A6">
      <w:pPr>
        <w:pStyle w:val="Normlnysozarkami2"/>
        <w:ind w:firstLine="0"/>
        <w:rPr>
          <w:sz w:val="24"/>
          <w:szCs w:val="24"/>
        </w:rPr>
      </w:pPr>
    </w:p>
    <w:p w:rsidR="006A3C94" w:rsidRDefault="006A3C94" w:rsidP="00EA67A6">
      <w:pPr>
        <w:pStyle w:val="Normlnysozarkami2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Vo vývoji dlhodobo nezamestnaných došlo v roku 2015 k obratu, keď </w:t>
      </w:r>
      <w:r w:rsidRPr="001674B5">
        <w:rPr>
          <w:b/>
          <w:sz w:val="24"/>
          <w:szCs w:val="24"/>
        </w:rPr>
        <w:t xml:space="preserve">počet dlhodobo nezamestnaných zaznamenal rýchlejší pokles </w:t>
      </w:r>
      <w:r>
        <w:rPr>
          <w:sz w:val="24"/>
          <w:szCs w:val="24"/>
        </w:rPr>
        <w:t xml:space="preserve">(o 18,3 %) </w:t>
      </w:r>
      <w:r w:rsidRPr="001674B5">
        <w:rPr>
          <w:b/>
          <w:sz w:val="24"/>
          <w:szCs w:val="24"/>
        </w:rPr>
        <w:t>ako pokles celkového počtu nezamestnaných</w:t>
      </w:r>
      <w:r>
        <w:rPr>
          <w:sz w:val="24"/>
          <w:szCs w:val="24"/>
        </w:rPr>
        <w:t xml:space="preserve"> (12,4 %). Priemerný počet dlhodobo nezamestnaných sa znížil pod hranicu 200 tis. osôb, keď dosiahol 195,8  tis. Podiel dlhodobo nezamestnaných na celkovej nezamestnanosti však naďalej presahoval 60 %. </w:t>
      </w:r>
    </w:p>
    <w:p w:rsidR="003F07C0" w:rsidRPr="00D356FA" w:rsidRDefault="003F07C0" w:rsidP="00EA67A6">
      <w:pPr>
        <w:pStyle w:val="Nzov"/>
        <w:tabs>
          <w:tab w:val="left" w:pos="0"/>
        </w:tabs>
        <w:jc w:val="both"/>
      </w:pPr>
    </w:p>
    <w:p w:rsidR="00232818" w:rsidRDefault="001674B5" w:rsidP="00EA67A6">
      <w:pPr>
        <w:pStyle w:val="Nzov"/>
        <w:tabs>
          <w:tab w:val="left" w:pos="0"/>
        </w:tabs>
        <w:jc w:val="both"/>
      </w:pPr>
      <w:r>
        <w:rPr>
          <w:lang w:eastAsia="x-none"/>
        </w:rPr>
        <w:t>S prihliadnutím na pozitívny vývoj na slovenskom trhu práce a v</w:t>
      </w:r>
      <w:r w:rsidR="00A2013C" w:rsidRPr="003F07C0">
        <w:rPr>
          <w:lang w:eastAsia="x-none"/>
        </w:rPr>
        <w:t xml:space="preserve">zhľadom na </w:t>
      </w:r>
      <w:r w:rsidR="00DD1423" w:rsidRPr="003F07C0">
        <w:t xml:space="preserve">vzájomne prepojený </w:t>
      </w:r>
      <w:r w:rsidR="00DD1423" w:rsidRPr="00232818">
        <w:rPr>
          <w:b/>
        </w:rPr>
        <w:t>systém strategickej podpory zamestnanosti</w:t>
      </w:r>
      <w:r w:rsidR="00641A5D" w:rsidRPr="00232818">
        <w:rPr>
          <w:b/>
        </w:rPr>
        <w:t xml:space="preserve">, ktorý </w:t>
      </w:r>
      <w:r w:rsidRPr="00232818">
        <w:rPr>
          <w:b/>
        </w:rPr>
        <w:t xml:space="preserve">určuje </w:t>
      </w:r>
      <w:r w:rsidR="00D02569" w:rsidRPr="00232818">
        <w:rPr>
          <w:b/>
        </w:rPr>
        <w:t xml:space="preserve">národná </w:t>
      </w:r>
      <w:r w:rsidR="00641A5D" w:rsidRPr="00232818">
        <w:rPr>
          <w:b/>
        </w:rPr>
        <w:t>stratégia zamestnanosti</w:t>
      </w:r>
      <w:r w:rsidR="00DD1423" w:rsidRPr="003F07C0">
        <w:t xml:space="preserve"> podľa </w:t>
      </w:r>
      <w:r>
        <w:t xml:space="preserve">jej </w:t>
      </w:r>
      <w:r w:rsidR="00DD1423" w:rsidRPr="003F07C0">
        <w:t xml:space="preserve">tematických </w:t>
      </w:r>
      <w:r w:rsidR="002B5B07" w:rsidRPr="003F07C0">
        <w:t>oblastí</w:t>
      </w:r>
      <w:r>
        <w:t xml:space="preserve">, </w:t>
      </w:r>
      <w:r w:rsidR="00641A5D" w:rsidRPr="003F07C0">
        <w:t>je</w:t>
      </w:r>
      <w:r w:rsidR="00641A5D" w:rsidRPr="003F07C0" w:rsidDel="00641A5D">
        <w:t xml:space="preserve"> </w:t>
      </w:r>
      <w:r w:rsidR="00D9531B">
        <w:t xml:space="preserve">informácia vypracovaná </w:t>
      </w:r>
      <w:r>
        <w:t>v</w:t>
      </w:r>
      <w:r w:rsidR="00EF436C">
        <w:t xml:space="preserve"> nasledujúcej </w:t>
      </w:r>
      <w:r>
        <w:t xml:space="preserve"> št</w:t>
      </w:r>
      <w:r w:rsidR="00EF436C">
        <w:t>r</w:t>
      </w:r>
      <w:r w:rsidR="00232818">
        <w:t>uktúre</w:t>
      </w:r>
      <w:r w:rsidR="00F17119">
        <w:t>:</w:t>
      </w:r>
    </w:p>
    <w:p w:rsidR="00D639B5" w:rsidRPr="003F07C0" w:rsidRDefault="00D639B5" w:rsidP="00EA67A6">
      <w:pPr>
        <w:pStyle w:val="Nzov"/>
        <w:tabs>
          <w:tab w:val="left" w:pos="0"/>
        </w:tabs>
        <w:jc w:val="both"/>
      </w:pPr>
    </w:p>
    <w:p w:rsidR="002B5B07" w:rsidRPr="003F07C0" w:rsidRDefault="00EF436C" w:rsidP="00EA67A6">
      <w:pPr>
        <w:tabs>
          <w:tab w:val="left" w:pos="426"/>
        </w:tabs>
        <w:ind w:left="426" w:hanging="426"/>
        <w:jc w:val="both"/>
        <w:rPr>
          <w:szCs w:val="24"/>
        </w:rPr>
      </w:pPr>
      <w:r>
        <w:rPr>
          <w:szCs w:val="24"/>
        </w:rPr>
        <w:t>-</w:t>
      </w:r>
      <w:r w:rsidR="00EA67A6">
        <w:rPr>
          <w:szCs w:val="24"/>
        </w:rPr>
        <w:tab/>
      </w:r>
      <w:r w:rsidR="002B5B07" w:rsidRPr="003F07C0">
        <w:rPr>
          <w:szCs w:val="24"/>
        </w:rPr>
        <w:t>Podpora tvorby pracovných miest</w:t>
      </w:r>
    </w:p>
    <w:p w:rsidR="002B5B07" w:rsidRPr="003F07C0" w:rsidRDefault="002B5B07" w:rsidP="00EA67A6">
      <w:pPr>
        <w:tabs>
          <w:tab w:val="left" w:pos="426"/>
        </w:tabs>
        <w:ind w:left="426" w:hanging="426"/>
        <w:jc w:val="both"/>
        <w:rPr>
          <w:szCs w:val="24"/>
        </w:rPr>
      </w:pPr>
      <w:r w:rsidRPr="003F07C0">
        <w:rPr>
          <w:szCs w:val="24"/>
        </w:rPr>
        <w:t>-</w:t>
      </w:r>
      <w:r w:rsidRPr="003F07C0">
        <w:rPr>
          <w:szCs w:val="24"/>
        </w:rPr>
        <w:tab/>
        <w:t>Inovácie ako nástroj podpory zamestnanosti</w:t>
      </w:r>
    </w:p>
    <w:p w:rsidR="002B5B07" w:rsidRPr="003F07C0" w:rsidRDefault="002B5B07" w:rsidP="00EA67A6">
      <w:pPr>
        <w:tabs>
          <w:tab w:val="left" w:pos="426"/>
        </w:tabs>
        <w:ind w:left="426" w:hanging="426"/>
        <w:jc w:val="both"/>
        <w:rPr>
          <w:szCs w:val="24"/>
        </w:rPr>
      </w:pPr>
      <w:r w:rsidRPr="003F07C0">
        <w:rPr>
          <w:szCs w:val="24"/>
        </w:rPr>
        <w:t>-</w:t>
      </w:r>
      <w:r w:rsidRPr="003F07C0">
        <w:rPr>
          <w:szCs w:val="24"/>
        </w:rPr>
        <w:tab/>
        <w:t xml:space="preserve">Rozvoj sociálnej ekonomiky ako inovatívneho nástroja podpory regionálnej a miestnej zamestnanosti </w:t>
      </w:r>
    </w:p>
    <w:p w:rsidR="002B5B07" w:rsidRPr="003F07C0" w:rsidRDefault="002B5B07" w:rsidP="00EA67A6">
      <w:pPr>
        <w:tabs>
          <w:tab w:val="left" w:pos="426"/>
        </w:tabs>
        <w:ind w:left="426" w:hanging="426"/>
        <w:jc w:val="both"/>
        <w:rPr>
          <w:szCs w:val="24"/>
        </w:rPr>
      </w:pPr>
      <w:r w:rsidRPr="003F07C0">
        <w:rPr>
          <w:szCs w:val="24"/>
        </w:rPr>
        <w:t>-</w:t>
      </w:r>
      <w:r w:rsidRPr="003F07C0">
        <w:rPr>
          <w:szCs w:val="24"/>
        </w:rPr>
        <w:tab/>
        <w:t>Flexibilita pracovných vzťahov, pracovné podmienky, ochrana práce a kultúra práce</w:t>
      </w:r>
    </w:p>
    <w:p w:rsidR="002B5B07" w:rsidRPr="003F07C0" w:rsidRDefault="002B5B07" w:rsidP="00EA67A6">
      <w:pPr>
        <w:tabs>
          <w:tab w:val="left" w:pos="426"/>
        </w:tabs>
        <w:ind w:left="426" w:hanging="426"/>
        <w:jc w:val="both"/>
        <w:rPr>
          <w:szCs w:val="24"/>
        </w:rPr>
      </w:pPr>
      <w:r w:rsidRPr="003F07C0">
        <w:rPr>
          <w:szCs w:val="24"/>
        </w:rPr>
        <w:t>-</w:t>
      </w:r>
      <w:r w:rsidRPr="003F07C0">
        <w:rPr>
          <w:szCs w:val="24"/>
        </w:rPr>
        <w:tab/>
        <w:t>Účinné riešenie dlhodobej nezamestnanosti</w:t>
      </w:r>
    </w:p>
    <w:p w:rsidR="002B5B07" w:rsidRPr="003F07C0" w:rsidRDefault="002B5B07" w:rsidP="00EA67A6">
      <w:pPr>
        <w:tabs>
          <w:tab w:val="left" w:pos="426"/>
        </w:tabs>
        <w:ind w:left="426" w:hanging="426"/>
        <w:jc w:val="both"/>
        <w:rPr>
          <w:szCs w:val="24"/>
        </w:rPr>
      </w:pPr>
      <w:r w:rsidRPr="003F07C0">
        <w:rPr>
          <w:szCs w:val="24"/>
        </w:rPr>
        <w:t>-</w:t>
      </w:r>
      <w:r w:rsidRPr="003F07C0">
        <w:rPr>
          <w:szCs w:val="24"/>
        </w:rPr>
        <w:tab/>
        <w:t xml:space="preserve">Kapacity, sieťovanie a rozvoj verejných služieb zamestnanosti </w:t>
      </w:r>
    </w:p>
    <w:p w:rsidR="002B5B07" w:rsidRPr="003F07C0" w:rsidRDefault="002B5B07" w:rsidP="00EA67A6">
      <w:pPr>
        <w:tabs>
          <w:tab w:val="left" w:pos="426"/>
        </w:tabs>
        <w:ind w:left="426" w:hanging="426"/>
        <w:jc w:val="both"/>
        <w:rPr>
          <w:szCs w:val="24"/>
        </w:rPr>
      </w:pPr>
      <w:r w:rsidRPr="003F07C0">
        <w:rPr>
          <w:szCs w:val="24"/>
        </w:rPr>
        <w:t>-</w:t>
      </w:r>
      <w:r w:rsidRPr="003F07C0">
        <w:rPr>
          <w:szCs w:val="24"/>
        </w:rPr>
        <w:tab/>
        <w:t>Podpora ponukovej stránky trhu práce prostredníctvom kvalifikácií pre lepšiu zamestnanosť</w:t>
      </w:r>
    </w:p>
    <w:p w:rsidR="002B5B07" w:rsidRPr="003F07C0" w:rsidRDefault="002B5B07" w:rsidP="00EA67A6">
      <w:pPr>
        <w:tabs>
          <w:tab w:val="left" w:pos="426"/>
        </w:tabs>
        <w:ind w:left="426" w:hanging="426"/>
        <w:jc w:val="both"/>
        <w:rPr>
          <w:szCs w:val="24"/>
        </w:rPr>
      </w:pPr>
      <w:r w:rsidRPr="003F07C0">
        <w:rPr>
          <w:szCs w:val="24"/>
        </w:rPr>
        <w:t>-</w:t>
      </w:r>
      <w:r w:rsidRPr="003F07C0">
        <w:rPr>
          <w:szCs w:val="24"/>
        </w:rPr>
        <w:tab/>
        <w:t>Nadrezortná koordinácia politík s pozitívnym vplyvom na zamestnanosť.</w:t>
      </w:r>
    </w:p>
    <w:p w:rsidR="00A324AE" w:rsidRPr="00DE29A9" w:rsidRDefault="00641A5D" w:rsidP="00EA67A6">
      <w:pPr>
        <w:pStyle w:val="Nzov"/>
        <w:tabs>
          <w:tab w:val="left" w:pos="0"/>
        </w:tabs>
        <w:jc w:val="both"/>
        <w:rPr>
          <w:lang w:eastAsia="x-none"/>
        </w:rPr>
      </w:pPr>
      <w:r w:rsidRPr="003F07C0">
        <w:rPr>
          <w:lang w:eastAsia="x-none"/>
        </w:rPr>
        <w:tab/>
      </w:r>
    </w:p>
    <w:p w:rsidR="003F07C0" w:rsidRPr="003F07C0" w:rsidRDefault="00EC2E3C" w:rsidP="00EA67A6">
      <w:pPr>
        <w:pStyle w:val="Nzov"/>
        <w:tabs>
          <w:tab w:val="left" w:pos="0"/>
        </w:tabs>
        <w:jc w:val="both"/>
        <w:rPr>
          <w:b/>
          <w:lang w:eastAsia="x-none"/>
        </w:rPr>
      </w:pPr>
      <w:r>
        <w:rPr>
          <w:b/>
          <w:lang w:eastAsia="x-none"/>
        </w:rPr>
        <w:t>Vyhodnotenie plnenia</w:t>
      </w:r>
      <w:r w:rsidR="003B6F1D">
        <w:rPr>
          <w:b/>
          <w:lang w:eastAsia="x-none"/>
        </w:rPr>
        <w:t xml:space="preserve"> </w:t>
      </w:r>
      <w:r w:rsidR="00FC1AD6">
        <w:rPr>
          <w:b/>
          <w:lang w:eastAsia="x-none"/>
        </w:rPr>
        <w:t>úloh</w:t>
      </w:r>
      <w:r w:rsidR="00123F94">
        <w:rPr>
          <w:b/>
          <w:lang w:eastAsia="x-none"/>
        </w:rPr>
        <w:t xml:space="preserve"> vyplývajúcich z národnej stratégie zamestnanosti </w:t>
      </w:r>
    </w:p>
    <w:p w:rsidR="00123F94" w:rsidRPr="003B6F1D" w:rsidRDefault="00123F94" w:rsidP="00EA67A6">
      <w:pPr>
        <w:jc w:val="both"/>
        <w:rPr>
          <w:b/>
        </w:rPr>
      </w:pPr>
    </w:p>
    <w:p w:rsidR="00D84EF0" w:rsidRPr="0004419A" w:rsidRDefault="003B6F1D" w:rsidP="00F074AC">
      <w:pPr>
        <w:pStyle w:val="Odsekzoznamu"/>
        <w:numPr>
          <w:ilvl w:val="0"/>
          <w:numId w:val="24"/>
        </w:numPr>
        <w:shd w:val="clear" w:color="auto" w:fill="C6D9F1" w:themeFill="text2" w:themeFillTint="33"/>
        <w:ind w:left="284" w:hanging="284"/>
        <w:jc w:val="both"/>
        <w:rPr>
          <w:rFonts w:ascii="Times New Roman" w:hAnsi="Times New Roman"/>
          <w:b/>
        </w:rPr>
      </w:pPr>
      <w:r w:rsidRPr="0004419A">
        <w:rPr>
          <w:rFonts w:ascii="Times New Roman" w:hAnsi="Times New Roman"/>
          <w:b/>
        </w:rPr>
        <w:t>Podpora</w:t>
      </w:r>
      <w:r w:rsidR="0099536C" w:rsidRPr="0004419A">
        <w:rPr>
          <w:rFonts w:ascii="Times New Roman" w:hAnsi="Times New Roman"/>
          <w:b/>
        </w:rPr>
        <w:t xml:space="preserve"> </w:t>
      </w:r>
      <w:r w:rsidR="00D84EF0" w:rsidRPr="0004419A">
        <w:rPr>
          <w:rFonts w:ascii="Times New Roman" w:hAnsi="Times New Roman"/>
          <w:b/>
        </w:rPr>
        <w:t>tvorby pracovných miest</w:t>
      </w:r>
    </w:p>
    <w:p w:rsidR="00F074AC" w:rsidRDefault="00F074AC" w:rsidP="00EA67A6">
      <w:pPr>
        <w:jc w:val="both"/>
      </w:pPr>
    </w:p>
    <w:p w:rsidR="00F074AC" w:rsidRDefault="009358D6" w:rsidP="00EA67A6">
      <w:pPr>
        <w:jc w:val="both"/>
      </w:pPr>
      <w:r w:rsidRPr="009358D6">
        <w:t xml:space="preserve">Kľúčová podpora tvorby pracovných miest bola vykonávaná </w:t>
      </w:r>
      <w:r w:rsidR="00D541C5">
        <w:t xml:space="preserve">najmä </w:t>
      </w:r>
      <w:r w:rsidRPr="009358D6">
        <w:t xml:space="preserve">prostredníctvom aktívnych opatrení </w:t>
      </w:r>
      <w:r>
        <w:t xml:space="preserve">na </w:t>
      </w:r>
      <w:r w:rsidRPr="009358D6">
        <w:t xml:space="preserve">trhu práce </w:t>
      </w:r>
      <w:r w:rsidR="000E4826">
        <w:t xml:space="preserve">(AOTP) </w:t>
      </w:r>
      <w:r w:rsidRPr="009358D6">
        <w:t>ustanovených zákonom č. 5/2004 Z. z.</w:t>
      </w:r>
      <w:r>
        <w:rPr>
          <w:b/>
        </w:rPr>
        <w:t xml:space="preserve"> </w:t>
      </w:r>
      <w:r>
        <w:t>o službách zamestnanosti a o zmene a doplnení niektorých zákonov v znení neskorších predpisov</w:t>
      </w:r>
      <w:r w:rsidR="00E20893">
        <w:t xml:space="preserve"> (ďalej len „zákon o službách zamestnanosti“)</w:t>
      </w:r>
      <w:r w:rsidR="00D541C5">
        <w:t>. Najviac využívaným</w:t>
      </w:r>
      <w:r w:rsidR="003B5355">
        <w:t xml:space="preserve"> AOTP </w:t>
      </w:r>
      <w:r w:rsidR="00D541C5">
        <w:t>zameraným</w:t>
      </w:r>
      <w:r w:rsidR="00EA67A6">
        <w:t xml:space="preserve"> </w:t>
      </w:r>
      <w:r w:rsidR="003B5355">
        <w:t xml:space="preserve">na podporu pracovných miest v roku </w:t>
      </w:r>
      <w:r w:rsidR="00E20893">
        <w:t xml:space="preserve">2015 </w:t>
      </w:r>
      <w:r w:rsidR="00D541C5">
        <w:t>bol</w:t>
      </w:r>
      <w:r w:rsidR="003B5355">
        <w:t xml:space="preserve"> </w:t>
      </w:r>
      <w:r w:rsidR="003B5355" w:rsidRPr="003B5355">
        <w:rPr>
          <w:b/>
        </w:rPr>
        <w:t>Príspevok na podporu zamestnávania znevýhodneného uchádzača o zamestnanie</w:t>
      </w:r>
      <w:r w:rsidR="003B5355">
        <w:t xml:space="preserve"> </w:t>
      </w:r>
      <w:r w:rsidR="003B5355" w:rsidRPr="00D541C5">
        <w:rPr>
          <w:b/>
        </w:rPr>
        <w:t>(§ 50)</w:t>
      </w:r>
      <w:r w:rsidR="00D541C5">
        <w:t xml:space="preserve">, v rámci ktorého bolo podporených </w:t>
      </w:r>
      <w:r w:rsidR="003B5355" w:rsidRPr="00E20893">
        <w:rPr>
          <w:b/>
        </w:rPr>
        <w:t>3</w:t>
      </w:r>
      <w:r w:rsidR="00184A8E">
        <w:rPr>
          <w:b/>
        </w:rPr>
        <w:t xml:space="preserve"> </w:t>
      </w:r>
      <w:r w:rsidR="003B5355" w:rsidRPr="00E20893">
        <w:rPr>
          <w:b/>
        </w:rPr>
        <w:t>396</w:t>
      </w:r>
      <w:r w:rsidR="003B5355">
        <w:t xml:space="preserve"> uchádzačov o zamestnanie (UoZ</w:t>
      </w:r>
      <w:r w:rsidR="00D541C5">
        <w:t xml:space="preserve">). Druhým najviac využívaným nástrojom bol </w:t>
      </w:r>
      <w:r w:rsidR="00D541C5" w:rsidRPr="00D541C5">
        <w:rPr>
          <w:b/>
        </w:rPr>
        <w:t>Príspevok</w:t>
      </w:r>
      <w:r w:rsidR="00EA67A6">
        <w:rPr>
          <w:b/>
        </w:rPr>
        <w:t xml:space="preserve"> </w:t>
      </w:r>
      <w:r w:rsidR="00D541C5" w:rsidRPr="00D541C5">
        <w:rPr>
          <w:b/>
        </w:rPr>
        <w:t>na podporu vytvorenia praco</w:t>
      </w:r>
      <w:r w:rsidR="00F074AC">
        <w:rPr>
          <w:b/>
        </w:rPr>
        <w:t xml:space="preserve">vného miesta v prvom pravidelne </w:t>
      </w:r>
      <w:r w:rsidR="00D541C5" w:rsidRPr="00D541C5">
        <w:rPr>
          <w:b/>
        </w:rPr>
        <w:t>platenom zamestnaní (§ 51a)</w:t>
      </w:r>
      <w:r w:rsidR="00AB062C">
        <w:rPr>
          <w:b/>
        </w:rPr>
        <w:t>;</w:t>
      </w:r>
      <w:r w:rsidR="00D541C5">
        <w:rPr>
          <w:b/>
        </w:rPr>
        <w:t xml:space="preserve"> </w:t>
      </w:r>
      <w:r w:rsidR="00D541C5">
        <w:t xml:space="preserve">prostredníctvom tohto AOTP bolo v roku 2015 podporených </w:t>
      </w:r>
      <w:r w:rsidR="00D541C5" w:rsidRPr="00E20893">
        <w:rPr>
          <w:b/>
        </w:rPr>
        <w:t>3</w:t>
      </w:r>
      <w:r w:rsidR="00184A8E">
        <w:rPr>
          <w:b/>
        </w:rPr>
        <w:t xml:space="preserve"> </w:t>
      </w:r>
      <w:r w:rsidR="00D541C5" w:rsidRPr="00E20893">
        <w:rPr>
          <w:b/>
        </w:rPr>
        <w:t>315</w:t>
      </w:r>
      <w:r w:rsidR="00D541C5">
        <w:t xml:space="preserve"> </w:t>
      </w:r>
      <w:r w:rsidR="004E56DE">
        <w:t xml:space="preserve">mladých </w:t>
      </w:r>
      <w:r w:rsidR="00D541C5">
        <w:t xml:space="preserve">UoZ. Tretím najviac využívaným AOTP bol </w:t>
      </w:r>
      <w:r w:rsidR="00E20893">
        <w:rPr>
          <w:b/>
        </w:rPr>
        <w:t xml:space="preserve">Príspevok </w:t>
      </w:r>
      <w:r w:rsidR="00D541C5">
        <w:rPr>
          <w:b/>
        </w:rPr>
        <w:t>na podporu rozvoja miestnej a</w:t>
      </w:r>
      <w:r w:rsidR="00EA67A6">
        <w:rPr>
          <w:b/>
        </w:rPr>
        <w:t> </w:t>
      </w:r>
      <w:r w:rsidR="00D541C5">
        <w:rPr>
          <w:b/>
        </w:rPr>
        <w:t xml:space="preserve">regionálnej zamestnanosti (§ 50j), </w:t>
      </w:r>
      <w:r w:rsidR="00D541C5">
        <w:t xml:space="preserve">prostredníctvom ktorého bolo podporených </w:t>
      </w:r>
      <w:r w:rsidR="00D541C5" w:rsidRPr="00E20893">
        <w:rPr>
          <w:b/>
        </w:rPr>
        <w:t>3</w:t>
      </w:r>
      <w:r w:rsidR="00184A8E">
        <w:rPr>
          <w:b/>
        </w:rPr>
        <w:t xml:space="preserve"> </w:t>
      </w:r>
      <w:r w:rsidR="00D541C5" w:rsidRPr="00E20893">
        <w:rPr>
          <w:b/>
        </w:rPr>
        <w:t>103</w:t>
      </w:r>
      <w:r w:rsidR="00D541C5">
        <w:t xml:space="preserve"> UoZ. Intenzívna podpora pracovných miest bola vykonávaná aj prostredníctvom inovatívnych AOTP</w:t>
      </w:r>
      <w:r w:rsidR="00E20893">
        <w:t xml:space="preserve"> zabezpečovaných v rámci projektov a programov podľa § 54 zákona o službách zamestnanosti, ktorými bola poskytnutá podpora celkom pre </w:t>
      </w:r>
      <w:r w:rsidR="00E20893" w:rsidRPr="00590DC9">
        <w:rPr>
          <w:b/>
        </w:rPr>
        <w:t>33</w:t>
      </w:r>
      <w:r w:rsidR="00184A8E" w:rsidRPr="00590DC9">
        <w:rPr>
          <w:b/>
        </w:rPr>
        <w:t xml:space="preserve"> </w:t>
      </w:r>
      <w:r w:rsidR="00E20893" w:rsidRPr="00590DC9">
        <w:rPr>
          <w:b/>
        </w:rPr>
        <w:t>637</w:t>
      </w:r>
      <w:r w:rsidR="00E20893">
        <w:t xml:space="preserve"> UoZ vrátane rekvalifikácie (projekt REPAS </w:t>
      </w:r>
      <w:r w:rsidR="00E20893" w:rsidRPr="00E20893">
        <w:t>16 944 UoZ</w:t>
      </w:r>
      <w:r w:rsidR="00E20893" w:rsidRPr="00D639B5">
        <w:t>).</w:t>
      </w:r>
      <w:r w:rsidR="00E20893">
        <w:t xml:space="preserve"> </w:t>
      </w:r>
      <w:r w:rsidR="00184A8E">
        <w:t xml:space="preserve">Z nich projektovým riešením s najvyšším počtom podporených pracovných miest je </w:t>
      </w:r>
      <w:r w:rsidR="00184A8E" w:rsidRPr="00184A8E">
        <w:t xml:space="preserve">národný projekt </w:t>
      </w:r>
      <w:r w:rsidR="00184A8E">
        <w:rPr>
          <w:b/>
        </w:rPr>
        <w:t xml:space="preserve">Šanca na zamestnanie </w:t>
      </w:r>
      <w:r w:rsidR="00184A8E">
        <w:t xml:space="preserve"> realizovaný od 25. septembra 2015, ktorý podporil umiestnenie až </w:t>
      </w:r>
      <w:r w:rsidR="00184A8E">
        <w:rPr>
          <w:b/>
        </w:rPr>
        <w:t xml:space="preserve">3 196 </w:t>
      </w:r>
      <w:r w:rsidR="00184A8E" w:rsidRPr="007E0494">
        <w:t>UoZ.</w:t>
      </w:r>
      <w:r w:rsidR="007E0494">
        <w:t xml:space="preserve"> </w:t>
      </w:r>
    </w:p>
    <w:p w:rsidR="00F074AC" w:rsidRDefault="00F074AC" w:rsidP="00EA67A6">
      <w:pPr>
        <w:jc w:val="both"/>
      </w:pPr>
    </w:p>
    <w:p w:rsidR="00F074AC" w:rsidRDefault="00123F94" w:rsidP="00EA67A6">
      <w:pPr>
        <w:jc w:val="both"/>
      </w:pPr>
      <w:r w:rsidRPr="00B42BD3">
        <w:rPr>
          <w:b/>
        </w:rPr>
        <w:t>Zavedenie</w:t>
      </w:r>
      <w:r w:rsidR="00172ED6" w:rsidRPr="00B42BD3">
        <w:rPr>
          <w:b/>
        </w:rPr>
        <w:t xml:space="preserve"> odvodovej odpočíta</w:t>
      </w:r>
      <w:r w:rsidRPr="00B42BD3">
        <w:rPr>
          <w:b/>
        </w:rPr>
        <w:t>teľnej položky</w:t>
      </w:r>
      <w:r>
        <w:t xml:space="preserve"> (OOP) </w:t>
      </w:r>
      <w:r w:rsidR="00172ED6">
        <w:t>predpokladá</w:t>
      </w:r>
      <w:r w:rsidR="00232818">
        <w:t xml:space="preserve"> (k 31.</w:t>
      </w:r>
      <w:r w:rsidR="00CA5173">
        <w:t xml:space="preserve"> </w:t>
      </w:r>
      <w:r w:rsidR="00232818">
        <w:t>3.</w:t>
      </w:r>
      <w:r w:rsidR="00CA5173">
        <w:t xml:space="preserve"> </w:t>
      </w:r>
      <w:r w:rsidR="00232818">
        <w:t>2016)</w:t>
      </w:r>
      <w:r>
        <w:t>,</w:t>
      </w:r>
      <w:r w:rsidR="00172ED6">
        <w:t xml:space="preserve"> že v roku 2015 si ju</w:t>
      </w:r>
      <w:r w:rsidR="00232818">
        <w:t xml:space="preserve">  </w:t>
      </w:r>
      <w:r w:rsidR="00172ED6">
        <w:t xml:space="preserve">na mesačnej báze </w:t>
      </w:r>
      <w:r w:rsidR="00172ED6" w:rsidRPr="00B42BD3">
        <w:rPr>
          <w:b/>
        </w:rPr>
        <w:t>uplatňovalo približne 25 % zamestnancov</w:t>
      </w:r>
      <w:r w:rsidR="00172ED6">
        <w:t xml:space="preserve"> s nárokom na OOP a zvyšnej časti zamestnancov bude uplatnená v ročnom zúčtovaní. Nárok na OOP zaniká </w:t>
      </w:r>
      <w:r w:rsidR="009A3B0E">
        <w:t xml:space="preserve"> </w:t>
      </w:r>
      <w:r w:rsidR="00172ED6">
        <w:t>pri príjme vo výške 570 eur mesačne, 6</w:t>
      </w:r>
      <w:r w:rsidR="003F6D89">
        <w:t xml:space="preserve"> </w:t>
      </w:r>
      <w:r w:rsidR="00172ED6">
        <w:t xml:space="preserve">840 eur ročne. Opatrenie by malo mať pozitívny vplyv na približne 600 000 zamestnancov. </w:t>
      </w:r>
      <w:r w:rsidR="00BF406E">
        <w:t>O</w:t>
      </w:r>
      <w:r w:rsidR="00172ED6">
        <w:t xml:space="preserve">patrenie </w:t>
      </w:r>
      <w:r w:rsidR="00172ED6" w:rsidRPr="00B42BD3">
        <w:rPr>
          <w:b/>
        </w:rPr>
        <w:t>bude realizované aj naďalej</w:t>
      </w:r>
      <w:r w:rsidR="00172ED6">
        <w:t>, čím pomáha vytvárať podmienky pre dlhodobo nezamestnaných na ich opätovné zapojenie</w:t>
      </w:r>
      <w:r>
        <w:t xml:space="preserve"> sa </w:t>
      </w:r>
      <w:r w:rsidR="00C845B4">
        <w:t xml:space="preserve"> </w:t>
      </w:r>
      <w:r>
        <w:t>na trh</w:t>
      </w:r>
      <w:r w:rsidR="00172ED6">
        <w:t xml:space="preserve"> práce. </w:t>
      </w:r>
      <w:r w:rsidR="00790715">
        <w:t>Dňa 1.</w:t>
      </w:r>
      <w:r w:rsidR="00EA67A6">
        <w:t> </w:t>
      </w:r>
      <w:r>
        <w:t>januára 20</w:t>
      </w:r>
      <w:r w:rsidR="00790715">
        <w:t>15 nadobudol účinnosť zákon č. 364/2014 Z.</w:t>
      </w:r>
      <w:r w:rsidR="00A14436">
        <w:t xml:space="preserve"> </w:t>
      </w:r>
      <w:r w:rsidR="00790715">
        <w:t>z., ktorým sa mení a dopĺňa zákon č. 580/2004 Z.</w:t>
      </w:r>
      <w:r w:rsidR="00A14436">
        <w:t xml:space="preserve"> </w:t>
      </w:r>
      <w:r w:rsidR="00790715">
        <w:t xml:space="preserve">z. o zdravotnom poistení a o zmene a doplnení zákona </w:t>
      </w:r>
      <w:r w:rsidR="00C845B4">
        <w:t xml:space="preserve"> </w:t>
      </w:r>
      <w:r w:rsidR="00790715">
        <w:t>č. 95/2002 Z.</w:t>
      </w:r>
      <w:r w:rsidR="00A14436">
        <w:t xml:space="preserve"> </w:t>
      </w:r>
      <w:r w:rsidR="00EF436C">
        <w:t>z.</w:t>
      </w:r>
      <w:r w:rsidR="007E0494">
        <w:t xml:space="preserve"> </w:t>
      </w:r>
      <w:r w:rsidR="00790715">
        <w:t>o</w:t>
      </w:r>
      <w:r w:rsidR="00EA67A6">
        <w:t> </w:t>
      </w:r>
      <w:r w:rsidR="00790715">
        <w:t>poisťovníctve a o zmene a doplnení niektorých zákonov v znení neskorších predpisov a</w:t>
      </w:r>
      <w:r w:rsidR="00EA67A6">
        <w:t> </w:t>
      </w:r>
      <w:r w:rsidR="00790715">
        <w:t>ktorým</w:t>
      </w:r>
      <w:r w:rsidR="00EA67A6">
        <w:t xml:space="preserve"> </w:t>
      </w:r>
      <w:r w:rsidR="00790715">
        <w:t>sa dopĺňa zákon č. 595/2003 Z.</w:t>
      </w:r>
      <w:r w:rsidR="00A14436">
        <w:t xml:space="preserve"> </w:t>
      </w:r>
      <w:r w:rsidR="00790715">
        <w:t xml:space="preserve">z. o dani z príjmov v znení neskorších predpisov. Týmto zákonom sa zaviedla </w:t>
      </w:r>
      <w:r w:rsidR="00EF243A">
        <w:t>OOP</w:t>
      </w:r>
      <w:r w:rsidR="00790715">
        <w:t xml:space="preserve"> (vo výške 380 eur mesačne)</w:t>
      </w:r>
      <w:r w:rsidR="00C845B4">
        <w:t xml:space="preserve"> </w:t>
      </w:r>
      <w:r w:rsidR="00790715">
        <w:t>na zdravotné odvody u nízkopríjmových skupín obyvateľstva (príjem do 570 eur mesačne).  V praxi to znamená</w:t>
      </w:r>
      <w:r>
        <w:t>,</w:t>
      </w:r>
      <w:r w:rsidR="00790715">
        <w:t xml:space="preserve"> že zamestnanci, ktorých hrubý príjem je nižší ako 570 eur mesačne</w:t>
      </w:r>
      <w:r>
        <w:t>,</w:t>
      </w:r>
      <w:r w:rsidR="00790715">
        <w:t xml:space="preserve"> majú od 1.</w:t>
      </w:r>
      <w:r>
        <w:t xml:space="preserve"> januára </w:t>
      </w:r>
      <w:r w:rsidR="00790715">
        <w:t xml:space="preserve">2015 vyššiu čistú mzdu. </w:t>
      </w:r>
      <w:r w:rsidR="00790715" w:rsidRPr="00B42BD3">
        <w:rPr>
          <w:b/>
        </w:rPr>
        <w:t xml:space="preserve">Zavedením </w:t>
      </w:r>
      <w:r w:rsidR="00EF243A">
        <w:rPr>
          <w:b/>
        </w:rPr>
        <w:t>OOP</w:t>
      </w:r>
      <w:r w:rsidR="00790715" w:rsidRPr="00B42BD3">
        <w:rPr>
          <w:b/>
        </w:rPr>
        <w:t xml:space="preserve"> na zdravotné poistenie bola splnená úloha národnej stratégie zamestnanosti, čo </w:t>
      </w:r>
      <w:r w:rsidR="001D66EC">
        <w:rPr>
          <w:b/>
        </w:rPr>
        <w:t xml:space="preserve">v roku 2015 zvýšilo </w:t>
      </w:r>
      <w:r w:rsidR="00790715" w:rsidRPr="00B42BD3">
        <w:rPr>
          <w:b/>
        </w:rPr>
        <w:t>finančn</w:t>
      </w:r>
      <w:r w:rsidR="00FF783A">
        <w:rPr>
          <w:b/>
        </w:rPr>
        <w:t>ú</w:t>
      </w:r>
      <w:r w:rsidR="00790715" w:rsidRPr="00B42BD3">
        <w:rPr>
          <w:b/>
        </w:rPr>
        <w:t xml:space="preserve"> motiváci</w:t>
      </w:r>
      <w:r w:rsidR="00FF783A">
        <w:rPr>
          <w:b/>
        </w:rPr>
        <w:t>u</w:t>
      </w:r>
      <w:r w:rsidR="00790715" w:rsidRPr="00B42BD3">
        <w:rPr>
          <w:b/>
        </w:rPr>
        <w:t xml:space="preserve"> na strane ponuky práce pri zachovaní nákladov práce zamestnávateľov.</w:t>
      </w:r>
      <w:r w:rsidR="00D639B5">
        <w:t xml:space="preserve"> </w:t>
      </w:r>
    </w:p>
    <w:p w:rsidR="00F074AC" w:rsidRDefault="00F074AC" w:rsidP="00EA67A6">
      <w:pPr>
        <w:jc w:val="both"/>
      </w:pPr>
    </w:p>
    <w:p w:rsidR="00F074AC" w:rsidRDefault="00A149D9" w:rsidP="00EA67A6">
      <w:pPr>
        <w:jc w:val="both"/>
        <w:rPr>
          <w:lang w:val="en-US"/>
        </w:rPr>
      </w:pPr>
      <w:r>
        <w:t>Operačný program Konkurenc</w:t>
      </w:r>
      <w:r w:rsidR="00EF436C">
        <w:t xml:space="preserve">ieschopnosť a hospodársky rast </w:t>
      </w:r>
      <w:r>
        <w:t>(</w:t>
      </w:r>
      <w:r w:rsidRPr="00306911">
        <w:t xml:space="preserve">OP </w:t>
      </w:r>
      <w:proofErr w:type="spellStart"/>
      <w:r w:rsidRPr="00306911">
        <w:t>KaHR</w:t>
      </w:r>
      <w:proofErr w:type="spellEnd"/>
      <w:r>
        <w:t xml:space="preserve">) </w:t>
      </w:r>
      <w:r w:rsidRPr="00306911">
        <w:t xml:space="preserve">v rámci jednotlivých výziev zabezpečoval či už priamou, resp. aj nepriamou podporou vytváranie pracovných miest pre dlhodobo nezamestnaných mladých ľudí </w:t>
      </w:r>
      <w:r w:rsidR="00EF436C">
        <w:t xml:space="preserve"> </w:t>
      </w:r>
      <w:r w:rsidRPr="00306911">
        <w:t xml:space="preserve">(ďalej len „pracovné miesta pre mladých“), čím prispieval k napĺňaniu iniciatívy Európskej komisie </w:t>
      </w:r>
      <w:r w:rsidR="00955D5E">
        <w:t xml:space="preserve">na zlepšenie zamestnanosti </w:t>
      </w:r>
      <w:r w:rsidRPr="00306911">
        <w:t xml:space="preserve"> mladých ľudí. Pracovné miesta pre mladých</w:t>
      </w:r>
      <w:r w:rsidR="00123F94">
        <w:t xml:space="preserve"> </w:t>
      </w:r>
      <w:r w:rsidRPr="00306911">
        <w:t>boli vytvárané najmä v rámci podpory formou pomoci</w:t>
      </w:r>
      <w:r w:rsidR="00EA67A6">
        <w:t xml:space="preserve"> </w:t>
      </w:r>
      <w:proofErr w:type="spellStart"/>
      <w:r w:rsidRPr="00306911">
        <w:t>de</w:t>
      </w:r>
      <w:proofErr w:type="spellEnd"/>
      <w:r w:rsidRPr="00306911">
        <w:t xml:space="preserve"> </w:t>
      </w:r>
      <w:proofErr w:type="spellStart"/>
      <w:r w:rsidRPr="00306911">
        <w:t>minimis</w:t>
      </w:r>
      <w:proofErr w:type="spellEnd"/>
      <w:r w:rsidRPr="00306911">
        <w:t xml:space="preserve"> a</w:t>
      </w:r>
      <w:r w:rsidR="00A14436">
        <w:t xml:space="preserve"> podpory formou štátnej pomoci. </w:t>
      </w:r>
      <w:r w:rsidRPr="00306911">
        <w:t>Na základe zrealizo</w:t>
      </w:r>
      <w:r w:rsidR="00123F94">
        <w:t>vaných projektov je možné k</w:t>
      </w:r>
      <w:r w:rsidR="00EA67A6">
        <w:t> </w:t>
      </w:r>
      <w:r w:rsidR="00123F94">
        <w:t xml:space="preserve">31. decembru </w:t>
      </w:r>
      <w:r w:rsidRPr="00306911">
        <w:t>2015 vyk</w:t>
      </w:r>
      <w:r w:rsidR="00E20893">
        <w:t>ázať nasledovné hodnoty:</w:t>
      </w:r>
      <w:r w:rsidR="007E0494">
        <w:t xml:space="preserve"> </w:t>
      </w:r>
      <w:r w:rsidRPr="00306911">
        <w:t>V</w:t>
      </w:r>
      <w:r w:rsidR="00F074AC">
        <w:t> </w:t>
      </w:r>
      <w:r w:rsidRPr="00306911">
        <w:t xml:space="preserve">rámci celého OP </w:t>
      </w:r>
      <w:proofErr w:type="spellStart"/>
      <w:r w:rsidRPr="00306911">
        <w:t>KaHR</w:t>
      </w:r>
      <w:proofErr w:type="spellEnd"/>
      <w:r w:rsidRPr="00306911">
        <w:t xml:space="preserve"> bolo dosiaľ </w:t>
      </w:r>
      <w:r w:rsidRPr="00403C4A">
        <w:rPr>
          <w:b/>
        </w:rPr>
        <w:t>z</w:t>
      </w:r>
      <w:r w:rsidR="00EA67A6">
        <w:rPr>
          <w:b/>
        </w:rPr>
        <w:t> </w:t>
      </w:r>
      <w:r w:rsidRPr="00403C4A">
        <w:rPr>
          <w:b/>
        </w:rPr>
        <w:t>plánovaných 2 047 pracovných miest pre mladých</w:t>
      </w:r>
      <w:r w:rsidR="00123F94" w:rsidRPr="00403C4A">
        <w:rPr>
          <w:b/>
        </w:rPr>
        <w:t xml:space="preserve"> </w:t>
      </w:r>
      <w:r w:rsidRPr="00403C4A">
        <w:rPr>
          <w:b/>
        </w:rPr>
        <w:t>skutočne vytvorených 1 415</w:t>
      </w:r>
      <w:r w:rsidRPr="00306911">
        <w:t xml:space="preserve"> miest, čo predstavuje úspešnosť plnenia 69 %. </w:t>
      </w:r>
      <w:r w:rsidRPr="009A3B0E">
        <w:t xml:space="preserve">Z celkového počtu </w:t>
      </w:r>
      <w:r w:rsidRPr="00403C4A">
        <w:rPr>
          <w:b/>
        </w:rPr>
        <w:t>6 730 n</w:t>
      </w:r>
      <w:r w:rsidR="00EF436C">
        <w:rPr>
          <w:b/>
        </w:rPr>
        <w:t>ovovytvorených pracovných miest</w:t>
      </w:r>
      <w:r w:rsidR="00512DEA">
        <w:rPr>
          <w:b/>
        </w:rPr>
        <w:t xml:space="preserve"> </w:t>
      </w:r>
      <w:r w:rsidRPr="00403C4A">
        <w:rPr>
          <w:b/>
        </w:rPr>
        <w:t>je približne každé piate pracovné miesto obsadené mladým d</w:t>
      </w:r>
      <w:r w:rsidR="00A14436" w:rsidRPr="00403C4A">
        <w:rPr>
          <w:b/>
        </w:rPr>
        <w:t>lhodobo nezamestnaným človekom</w:t>
      </w:r>
      <w:r w:rsidR="00A14436" w:rsidRPr="009A3B0E">
        <w:t>.</w:t>
      </w:r>
      <w:r w:rsidR="00A14436">
        <w:t xml:space="preserve"> </w:t>
      </w:r>
      <w:r w:rsidRPr="00306911">
        <w:t xml:space="preserve">V prípade výziev, ktoré sa realizovali výhradne formou poskytovania štátnej pomoci, bolo v rámci podporených projektov </w:t>
      </w:r>
      <w:r w:rsidRPr="00E10083">
        <w:rPr>
          <w:b/>
        </w:rPr>
        <w:t>vytvorených 584</w:t>
      </w:r>
      <w:r w:rsidR="00EA67A6">
        <w:rPr>
          <w:b/>
        </w:rPr>
        <w:t xml:space="preserve"> </w:t>
      </w:r>
      <w:r w:rsidRPr="00E10083">
        <w:rPr>
          <w:b/>
        </w:rPr>
        <w:t>zo 795 plánovaných pracovných miest pre mladých</w:t>
      </w:r>
      <w:r w:rsidRPr="00306911">
        <w:t xml:space="preserve">, čo predstavuje </w:t>
      </w:r>
      <w:r w:rsidRPr="00E10083">
        <w:rPr>
          <w:b/>
        </w:rPr>
        <w:t>úspešnosť plnenia 73 %</w:t>
      </w:r>
      <w:r w:rsidR="00EC2E3C">
        <w:t xml:space="preserve">. </w:t>
      </w:r>
      <w:r w:rsidRPr="00E10083">
        <w:rPr>
          <w:b/>
        </w:rPr>
        <w:t>Z</w:t>
      </w:r>
      <w:r w:rsidR="00EA67A6">
        <w:rPr>
          <w:b/>
        </w:rPr>
        <w:t> </w:t>
      </w:r>
      <w:r w:rsidRPr="00E10083">
        <w:rPr>
          <w:b/>
        </w:rPr>
        <w:t>celkového počtu 970 novovytvorených pracovných miest bola viac ako polovica vše</w:t>
      </w:r>
      <w:r w:rsidR="00EF243A">
        <w:rPr>
          <w:b/>
        </w:rPr>
        <w:t>tkých pracovných miest vytvoren</w:t>
      </w:r>
      <w:r w:rsidR="00BA261C">
        <w:rPr>
          <w:b/>
        </w:rPr>
        <w:t>á</w:t>
      </w:r>
      <w:r w:rsidR="00C845B4">
        <w:rPr>
          <w:b/>
        </w:rPr>
        <w:t xml:space="preserve"> </w:t>
      </w:r>
      <w:r w:rsidRPr="00E10083">
        <w:rPr>
          <w:b/>
        </w:rPr>
        <w:t>pre dlhodo</w:t>
      </w:r>
      <w:r w:rsidR="00A14436" w:rsidRPr="00E10083">
        <w:rPr>
          <w:b/>
        </w:rPr>
        <w:t>bo nezamestnaných mladých ľudí</w:t>
      </w:r>
      <w:r w:rsidR="00A14436">
        <w:t xml:space="preserve">. </w:t>
      </w:r>
      <w:r w:rsidRPr="00306911">
        <w:t>V</w:t>
      </w:r>
      <w:r w:rsidR="00E10083">
        <w:t> tejto súvislosti je potrebné uviesť</w:t>
      </w:r>
      <w:r w:rsidRPr="00306911">
        <w:t>, že tvorba praco</w:t>
      </w:r>
      <w:r>
        <w:t>vných miest pre mladých je v OP </w:t>
      </w:r>
      <w:proofErr w:type="spellStart"/>
      <w:r w:rsidRPr="00306911">
        <w:t>KaHR</w:t>
      </w:r>
      <w:proofErr w:type="spellEnd"/>
      <w:r w:rsidRPr="00306911">
        <w:t xml:space="preserve"> nastavená aj po ukončení realizácie projektov, </w:t>
      </w:r>
      <w:r w:rsidR="00A14436">
        <w:t xml:space="preserve">t. j. </w:t>
      </w:r>
      <w:r w:rsidRPr="00306911">
        <w:t>v obd</w:t>
      </w:r>
      <w:r w:rsidR="004662A9">
        <w:t xml:space="preserve">obí ich povinnej udržateľnosti. </w:t>
      </w:r>
      <w:r w:rsidRPr="00624138">
        <w:t>M</w:t>
      </w:r>
      <w:r w:rsidR="003A175B">
        <w:t xml:space="preserve">inisterstvo hospodárstva SR (MH SR) </w:t>
      </w:r>
      <w:r w:rsidRPr="00624138">
        <w:t>na základe analýz podnikateľského prostredia pripravuje každoročne nové opatrenia, ktoré v rámci Správy o podnikateľskom prostredí schvaľuje vláda SR. Tieto opatrenia sú zamerané na zníženie administratívneho zaťaženia podnikania a stabilizáciu právneho prostredia. Snahou MH</w:t>
      </w:r>
      <w:r>
        <w:t> </w:t>
      </w:r>
      <w:r w:rsidRPr="00624138">
        <w:t xml:space="preserve">SR je odbúrať opakujúce sa požiadavky na informácie, predkladanie dokladov či rôznych údajov od podnikateľov. V tejto súvislosti bol </w:t>
      </w:r>
      <w:r w:rsidRPr="00E10083">
        <w:t>v prvej polovici roku 2015</w:t>
      </w:r>
      <w:r w:rsidRPr="00624138">
        <w:t xml:space="preserve"> pripravený materiál s</w:t>
      </w:r>
      <w:r>
        <w:t> </w:t>
      </w:r>
      <w:r w:rsidRPr="00624138">
        <w:t>názvom </w:t>
      </w:r>
      <w:r w:rsidR="00EC2E3C" w:rsidRPr="00EC2E3C">
        <w:rPr>
          <w:bCs/>
        </w:rPr>
        <w:t xml:space="preserve">Návrh opatrení </w:t>
      </w:r>
      <w:r w:rsidRPr="00EC2E3C">
        <w:rPr>
          <w:bCs/>
        </w:rPr>
        <w:t>na zlepšenie podnikateľského prostredia a zníženie administratívnej záťaže podnikateľov</w:t>
      </w:r>
      <w:r w:rsidRPr="00EC2E3C">
        <w:t>.</w:t>
      </w:r>
      <w:r w:rsidRPr="009234A8">
        <w:t xml:space="preserve"> </w:t>
      </w:r>
      <w:r w:rsidRPr="00624138">
        <w:t xml:space="preserve">Obsahom materiálu bol návrh vyše </w:t>
      </w:r>
      <w:r w:rsidRPr="00E10083">
        <w:rPr>
          <w:b/>
        </w:rPr>
        <w:t xml:space="preserve">40 opatrení, </w:t>
      </w:r>
      <w:r w:rsidRPr="00E10083">
        <w:t>ktoré MH SR pripravilo</w:t>
      </w:r>
      <w:r w:rsidRPr="00E10083">
        <w:rPr>
          <w:b/>
        </w:rPr>
        <w:t xml:space="preserve"> na základe merania administratívneho zaťaženia </w:t>
      </w:r>
      <w:r w:rsidRPr="00624138">
        <w:t>v roku 2014, z po</w:t>
      </w:r>
      <w:r w:rsidR="00EC2E3C">
        <w:t xml:space="preserve">dnetov samotných podnikateľov. Tieto opatrenia </w:t>
      </w:r>
      <w:r w:rsidR="00184A8E">
        <w:t xml:space="preserve">boli adresované </w:t>
      </w:r>
      <w:r w:rsidRPr="00624138">
        <w:t>7 ministerstvám</w:t>
      </w:r>
      <w:r w:rsidR="00C845B4">
        <w:t xml:space="preserve"> </w:t>
      </w:r>
      <w:r w:rsidRPr="00624138">
        <w:t xml:space="preserve">a 3 úradom štátnej správy. V súvislosti s týmito opatreniami </w:t>
      </w:r>
      <w:r w:rsidR="003A175B">
        <w:t>sa uskutočnili</w:t>
      </w:r>
      <w:r w:rsidRPr="00624138">
        <w:t xml:space="preserve"> na jeseň roku 2015 rokovania</w:t>
      </w:r>
      <w:r w:rsidR="00EC2E3C">
        <w:t xml:space="preserve"> </w:t>
      </w:r>
      <w:r w:rsidRPr="00624138">
        <w:t>so zainteresovanými ministerstvami a</w:t>
      </w:r>
      <w:r>
        <w:t> </w:t>
      </w:r>
      <w:r w:rsidRPr="00624138">
        <w:t xml:space="preserve">úradmi. Odpočet opatrení sa nachádza v </w:t>
      </w:r>
      <w:r w:rsidRPr="009234A8">
        <w:rPr>
          <w:bCs/>
        </w:rPr>
        <w:t>Správe o stave podnikateľského prostredia v Slovenskej republike s návrhmi na jeho zlepšovanie</w:t>
      </w:r>
      <w:r w:rsidRPr="00624138">
        <w:t xml:space="preserve"> (ktorú MH SR každoročne predkladá na rokovanie vlády SR), ktorá bola predložená na Úrad vlády SR v decembri 2015</w:t>
      </w:r>
      <w:r w:rsidR="00E64D63">
        <w:t>,</w:t>
      </w:r>
      <w:r w:rsidRPr="00624138">
        <w:t xml:space="preserve"> a </w:t>
      </w:r>
      <w:r w:rsidR="00450CBE">
        <w:t xml:space="preserve">ktorú vláda SR vzala na vedomie </w:t>
      </w:r>
      <w:r w:rsidR="004662A9">
        <w:t>13. januára 2016.</w:t>
      </w:r>
      <w:r w:rsidRPr="00624138">
        <w:t> Zo schválených opatrení m</w:t>
      </w:r>
      <w:r w:rsidR="00BF406E">
        <w:t xml:space="preserve">ožno </w:t>
      </w:r>
      <w:r w:rsidRPr="00624138">
        <w:t xml:space="preserve">uviesť ako príklad </w:t>
      </w:r>
      <w:r w:rsidRPr="00E10083">
        <w:rPr>
          <w:b/>
          <w:bCs/>
        </w:rPr>
        <w:t>zníženie poplatkov</w:t>
      </w:r>
      <w:r w:rsidR="00EC2E3C">
        <w:rPr>
          <w:b/>
        </w:rPr>
        <w:t xml:space="preserve"> za prvozápis </w:t>
      </w:r>
      <w:r w:rsidRPr="00E10083">
        <w:rPr>
          <w:b/>
        </w:rPr>
        <w:t>do obchodného registra</w:t>
      </w:r>
      <w:r w:rsidRPr="00624138">
        <w:t xml:space="preserve"> o zhruba 9 -10</w:t>
      </w:r>
      <w:r>
        <w:t xml:space="preserve"> </w:t>
      </w:r>
      <w:r w:rsidRPr="00624138">
        <w:t>%,</w:t>
      </w:r>
      <w:r w:rsidR="00EA67A6">
        <w:t xml:space="preserve"> </w:t>
      </w:r>
      <w:r w:rsidRPr="00624138">
        <w:t xml:space="preserve">čím sa </w:t>
      </w:r>
      <w:r w:rsidRPr="00E10083">
        <w:rPr>
          <w:b/>
        </w:rPr>
        <w:t>znížili administratívne náklady spojené so začatím podnikania</w:t>
      </w:r>
      <w:r w:rsidRPr="00624138">
        <w:t xml:space="preserve"> (od 1.</w:t>
      </w:r>
      <w:r w:rsidR="00CA5173">
        <w:t xml:space="preserve"> </w:t>
      </w:r>
      <w:r w:rsidR="00241C62">
        <w:t>1.</w:t>
      </w:r>
      <w:r w:rsidR="00CA5173">
        <w:t xml:space="preserve"> </w:t>
      </w:r>
      <w:r w:rsidRPr="00624138">
        <w:t>2016). V</w:t>
      </w:r>
      <w:r w:rsidR="00EA67A6">
        <w:t> </w:t>
      </w:r>
      <w:r w:rsidRPr="00624138">
        <w:t>rovnakom termíne bola tiež vďaka prijatiu novej komplexnej úprav</w:t>
      </w:r>
      <w:r w:rsidR="00184A8E">
        <w:t>y udržiavania základného imania</w:t>
      </w:r>
      <w:r w:rsidR="00EF243A">
        <w:t xml:space="preserve"> </w:t>
      </w:r>
      <w:r w:rsidRPr="00624138">
        <w:t xml:space="preserve">a prepracovanej zodpovednosti štatutárnych orgánov </w:t>
      </w:r>
      <w:r w:rsidRPr="009234A8">
        <w:rPr>
          <w:bCs/>
        </w:rPr>
        <w:t>zrušená povinnosť skladať peňažné vklady</w:t>
      </w:r>
      <w:r w:rsidRPr="00624138">
        <w:t xml:space="preserve"> do základného imania na tzv</w:t>
      </w:r>
      <w:r w:rsidR="004662A9">
        <w:t xml:space="preserve">. </w:t>
      </w:r>
      <w:r w:rsidR="004662A9" w:rsidRPr="00D80771">
        <w:rPr>
          <w:b/>
        </w:rPr>
        <w:t>predbežný podnikateľský účet</w:t>
      </w:r>
      <w:r w:rsidR="004662A9">
        <w:t xml:space="preserve">. </w:t>
      </w:r>
      <w:r w:rsidR="003A175B">
        <w:t>Pokiaľ ide</w:t>
      </w:r>
      <w:r w:rsidR="00C845B4">
        <w:t xml:space="preserve"> </w:t>
      </w:r>
      <w:r w:rsidR="003A175B">
        <w:t>o zamestnanosť mladý</w:t>
      </w:r>
      <w:r w:rsidRPr="004662A9">
        <w:t>ch</w:t>
      </w:r>
      <w:r w:rsidR="003A175B">
        <w:t xml:space="preserve"> ľudí</w:t>
      </w:r>
      <w:r w:rsidR="00BF406E">
        <w:t>,</w:t>
      </w:r>
      <w:r w:rsidR="003A175B">
        <w:t xml:space="preserve"> perspektí</w:t>
      </w:r>
      <w:r w:rsidRPr="004662A9">
        <w:t>v</w:t>
      </w:r>
      <w:r w:rsidR="003A175B">
        <w:t>nych podnikateľ</w:t>
      </w:r>
      <w:r w:rsidRPr="004662A9">
        <w:t>ov, MH</w:t>
      </w:r>
      <w:r w:rsidR="009A3B0E">
        <w:t xml:space="preserve"> </w:t>
      </w:r>
      <w:r w:rsidRPr="004662A9">
        <w:t>SR v</w:t>
      </w:r>
      <w:r w:rsidRPr="00D80771">
        <w:t xml:space="preserve"> súčasnosti</w:t>
      </w:r>
      <w:r w:rsidRPr="00D80771">
        <w:rPr>
          <w:b/>
        </w:rPr>
        <w:t xml:space="preserve"> analyzuje možnosti podpory účasti malých a stredných podnikov</w:t>
      </w:r>
      <w:r w:rsidR="00FF783A">
        <w:rPr>
          <w:b/>
        </w:rPr>
        <w:t>,</w:t>
      </w:r>
      <w:r w:rsidRPr="00D80771">
        <w:rPr>
          <w:b/>
        </w:rPr>
        <w:t xml:space="preserve"> špecifick</w:t>
      </w:r>
      <w:r w:rsidR="00FF783A">
        <w:rPr>
          <w:b/>
        </w:rPr>
        <w:t>ých</w:t>
      </w:r>
      <w:r w:rsidRPr="00D80771">
        <w:rPr>
          <w:b/>
        </w:rPr>
        <w:t xml:space="preserve"> </w:t>
      </w:r>
      <w:proofErr w:type="spellStart"/>
      <w:r w:rsidRPr="00D80771">
        <w:rPr>
          <w:b/>
        </w:rPr>
        <w:t>startupov</w:t>
      </w:r>
      <w:proofErr w:type="spellEnd"/>
      <w:r w:rsidRPr="00D80771">
        <w:rPr>
          <w:b/>
        </w:rPr>
        <w:t xml:space="preserve"> a inovácií vo verejnom obstarávaní na národnej úrovni</w:t>
      </w:r>
      <w:r w:rsidRPr="004662A9">
        <w:t xml:space="preserve">, ktoré sú prioritami aj na úrovni </w:t>
      </w:r>
      <w:r w:rsidR="006F2E77">
        <w:t>Európskej únie (EÚ)</w:t>
      </w:r>
      <w:r w:rsidRPr="004662A9">
        <w:t>.</w:t>
      </w:r>
      <w:r w:rsidR="004662A9" w:rsidRPr="004662A9">
        <w:t xml:space="preserve"> </w:t>
      </w:r>
      <w:r w:rsidRPr="004662A9">
        <w:t xml:space="preserve">Koncom augusta 2015 schválila vláda SR návrh novely Obchodného zákonníka, ktorou sa má s účinnosťou od 1. </w:t>
      </w:r>
      <w:r w:rsidR="003A175B">
        <w:t xml:space="preserve">januára </w:t>
      </w:r>
      <w:r w:rsidRPr="004662A9">
        <w:t xml:space="preserve">2017 zaviesť </w:t>
      </w:r>
      <w:r w:rsidRPr="00D80771">
        <w:rPr>
          <w:b/>
        </w:rPr>
        <w:t xml:space="preserve">nová forma obchodnej </w:t>
      </w:r>
      <w:r w:rsidR="00EC2E3C">
        <w:rPr>
          <w:b/>
        </w:rPr>
        <w:t xml:space="preserve"> </w:t>
      </w:r>
      <w:r w:rsidRPr="00D80771">
        <w:rPr>
          <w:b/>
        </w:rPr>
        <w:t>spoločnosti - jednoduchá spoločnosť na akcie</w:t>
      </w:r>
      <w:r w:rsidRPr="004662A9">
        <w:t>. Tento nový druh spoločnosti poskytne komplexné riešenie pre rizikové investovanie do obchodných spoločností (napr</w:t>
      </w:r>
      <w:r w:rsidR="00EA67A6">
        <w:t>.</w:t>
      </w:r>
      <w:r w:rsidR="00241C62">
        <w:t xml:space="preserve"> </w:t>
      </w:r>
      <w:r w:rsidRPr="004662A9">
        <w:t xml:space="preserve">do </w:t>
      </w:r>
      <w:proofErr w:type="spellStart"/>
      <w:r w:rsidRPr="004662A9">
        <w:t>startupov</w:t>
      </w:r>
      <w:proofErr w:type="spellEnd"/>
      <w:r w:rsidRPr="004662A9">
        <w:t xml:space="preserve">, ako podnikateľských iniciatív s vysokým inovačným a rastovým potenciálom, ktoré si nemôžu zabezpečiť financovanie prostredníctvom bánk). Pri rizikovom investovaní do spoločností je nevyhnutné flexibilné nastavenie vstupu, koexistencie a výstupu investora nad rámec toho, </w:t>
      </w:r>
      <w:r w:rsidR="00C845B4">
        <w:t xml:space="preserve"> </w:t>
      </w:r>
      <w:r w:rsidRPr="004662A9">
        <w:t xml:space="preserve">čo umožňujú v súčasnosti existujúce formy spoločností v právnom poriadku SR. </w:t>
      </w:r>
      <w:r w:rsidRPr="004662A9">
        <w:lastRenderedPageBreak/>
        <w:t xml:space="preserve">Jednoduchá spoločnosť na akcie prinesie </w:t>
      </w:r>
      <w:r w:rsidR="00EC2E3C" w:rsidRPr="00EC2E3C">
        <w:rPr>
          <w:b/>
        </w:rPr>
        <w:t xml:space="preserve">nové, </w:t>
      </w:r>
      <w:r w:rsidRPr="00EC2E3C">
        <w:rPr>
          <w:b/>
        </w:rPr>
        <w:t>v zahraničí bežné používané inštitúty</w:t>
      </w:r>
      <w:r w:rsidRPr="004662A9">
        <w:t>, ktoré takúto flexibilitu nastavenia, ako aj výkon dohodnutého nastavenia uľahčia</w:t>
      </w:r>
      <w:r w:rsidRPr="00624138">
        <w:rPr>
          <w:lang w:val="en-US"/>
        </w:rPr>
        <w:t>.</w:t>
      </w:r>
      <w:r w:rsidR="00C845B4">
        <w:rPr>
          <w:lang w:val="en-US"/>
        </w:rPr>
        <w:t xml:space="preserve"> </w:t>
      </w:r>
    </w:p>
    <w:p w:rsidR="00F074AC" w:rsidRDefault="00F074AC" w:rsidP="00EA67A6">
      <w:pPr>
        <w:jc w:val="both"/>
        <w:rPr>
          <w:lang w:val="en-US"/>
        </w:rPr>
      </w:pPr>
    </w:p>
    <w:p w:rsidR="00EA67A6" w:rsidRDefault="00A149D9" w:rsidP="00EA67A6">
      <w:pPr>
        <w:jc w:val="both"/>
      </w:pPr>
      <w:r w:rsidRPr="00760615">
        <w:rPr>
          <w:szCs w:val="24"/>
        </w:rPr>
        <w:t>V</w:t>
      </w:r>
      <w:r>
        <w:rPr>
          <w:szCs w:val="24"/>
        </w:rPr>
        <w:t> súvislosti</w:t>
      </w:r>
      <w:r w:rsidR="00C845B4">
        <w:rPr>
          <w:szCs w:val="24"/>
        </w:rPr>
        <w:t xml:space="preserve"> </w:t>
      </w:r>
      <w:r>
        <w:rPr>
          <w:szCs w:val="24"/>
        </w:rPr>
        <w:t>s</w:t>
      </w:r>
      <w:r w:rsidR="00EA67A6">
        <w:rPr>
          <w:szCs w:val="24"/>
        </w:rPr>
        <w:t> </w:t>
      </w:r>
      <w:r w:rsidRPr="00760615">
        <w:rPr>
          <w:szCs w:val="24"/>
        </w:rPr>
        <w:t>prechod</w:t>
      </w:r>
      <w:r>
        <w:rPr>
          <w:szCs w:val="24"/>
        </w:rPr>
        <w:t>om</w:t>
      </w:r>
      <w:r w:rsidRPr="00760615">
        <w:rPr>
          <w:szCs w:val="24"/>
        </w:rPr>
        <w:t xml:space="preserve"> na </w:t>
      </w:r>
      <w:proofErr w:type="spellStart"/>
      <w:r w:rsidRPr="00760615">
        <w:rPr>
          <w:szCs w:val="24"/>
        </w:rPr>
        <w:t>nízkouhlíkové</w:t>
      </w:r>
      <w:proofErr w:type="spellEnd"/>
      <w:r w:rsidRPr="00760615">
        <w:rPr>
          <w:szCs w:val="24"/>
        </w:rPr>
        <w:t xml:space="preserve"> hospodárstvo </w:t>
      </w:r>
      <w:r w:rsidR="00FF783A">
        <w:rPr>
          <w:szCs w:val="24"/>
        </w:rPr>
        <w:t>s</w:t>
      </w:r>
      <w:r w:rsidRPr="00760615">
        <w:rPr>
          <w:szCs w:val="24"/>
        </w:rPr>
        <w:t xml:space="preserve">a otvárajú </w:t>
      </w:r>
      <w:r w:rsidRPr="00D80771">
        <w:rPr>
          <w:b/>
          <w:szCs w:val="24"/>
        </w:rPr>
        <w:t>nové možnosti zamestnanosti v rámci inštalácie malých obnoviteľných zdrojov energie</w:t>
      </w:r>
      <w:r w:rsidR="00C845B4">
        <w:rPr>
          <w:szCs w:val="24"/>
        </w:rPr>
        <w:t xml:space="preserve">. </w:t>
      </w:r>
      <w:r w:rsidRPr="00760615">
        <w:rPr>
          <w:szCs w:val="24"/>
        </w:rPr>
        <w:t>V roku 2015 bolo organizovaných 20 termínov skúšok</w:t>
      </w:r>
      <w:r>
        <w:rPr>
          <w:szCs w:val="24"/>
        </w:rPr>
        <w:t>, na základe ktorých MH</w:t>
      </w:r>
      <w:r w:rsidRPr="00760615">
        <w:rPr>
          <w:szCs w:val="24"/>
        </w:rPr>
        <w:t xml:space="preserve"> SR vydalo spolu 580 osvedčení inštalatéra v zmysle §</w:t>
      </w:r>
      <w:r>
        <w:rPr>
          <w:szCs w:val="24"/>
        </w:rPr>
        <w:t> </w:t>
      </w:r>
      <w:r w:rsidRPr="00760615">
        <w:rPr>
          <w:szCs w:val="24"/>
        </w:rPr>
        <w:t xml:space="preserve">13a ods. 2 zákona č. 309/2009 Z. z. o </w:t>
      </w:r>
      <w:r w:rsidR="00512DEA">
        <w:rPr>
          <w:szCs w:val="24"/>
        </w:rPr>
        <w:t> </w:t>
      </w:r>
      <w:r w:rsidRPr="00760615">
        <w:rPr>
          <w:szCs w:val="24"/>
        </w:rPr>
        <w:t xml:space="preserve">podpore obnoviteľných zdrojov energie a vysoko účinnej kombinovanej výroby a o zmene a doplnení niektorých zákonov. Osvedčenie pre inštalatérov sa vydalo fyzickým osobám, ktoré inštalujú kotly a pece na biomasu, tepelné čerpadlá, </w:t>
      </w:r>
      <w:proofErr w:type="spellStart"/>
      <w:r w:rsidRPr="00760615">
        <w:rPr>
          <w:szCs w:val="24"/>
        </w:rPr>
        <w:t>fotovoltické</w:t>
      </w:r>
      <w:proofErr w:type="spellEnd"/>
      <w:r w:rsidRPr="00760615">
        <w:rPr>
          <w:szCs w:val="24"/>
        </w:rPr>
        <w:t xml:space="preserve"> systémy a slnečné tepelné systémy. Tieto kvalifikácie využijú pri realizácii národného projektu Slovenskej inovačnej a</w:t>
      </w:r>
      <w:r w:rsidR="00F074AC">
        <w:rPr>
          <w:szCs w:val="24"/>
        </w:rPr>
        <w:t> </w:t>
      </w:r>
      <w:r w:rsidRPr="00760615">
        <w:rPr>
          <w:szCs w:val="24"/>
        </w:rPr>
        <w:t>energetickej</w:t>
      </w:r>
      <w:r w:rsidR="00F074AC">
        <w:rPr>
          <w:szCs w:val="24"/>
        </w:rPr>
        <w:t xml:space="preserve"> </w:t>
      </w:r>
      <w:r w:rsidRPr="00760615">
        <w:rPr>
          <w:szCs w:val="24"/>
        </w:rPr>
        <w:t>agentúry</w:t>
      </w:r>
      <w:r>
        <w:rPr>
          <w:szCs w:val="24"/>
        </w:rPr>
        <w:t xml:space="preserve"> (SIEA)</w:t>
      </w:r>
      <w:r w:rsidRPr="00760615">
        <w:rPr>
          <w:szCs w:val="24"/>
        </w:rPr>
        <w:t xml:space="preserve"> </w:t>
      </w:r>
      <w:r w:rsidRPr="00D80771">
        <w:rPr>
          <w:b/>
          <w:szCs w:val="24"/>
        </w:rPr>
        <w:t>„Zelená domácnostiam“</w:t>
      </w:r>
      <w:r w:rsidRPr="00760615">
        <w:rPr>
          <w:szCs w:val="24"/>
        </w:rPr>
        <w:t xml:space="preserve">, ktorý je súčasťou </w:t>
      </w:r>
      <w:hyperlink r:id="rId13" w:history="1">
        <w:r w:rsidRPr="00760615">
          <w:rPr>
            <w:szCs w:val="24"/>
          </w:rPr>
          <w:t>Operačného programu Kvalita životného prostredia</w:t>
        </w:r>
      </w:hyperlink>
      <w:r w:rsidR="00D80771">
        <w:rPr>
          <w:szCs w:val="24"/>
        </w:rPr>
        <w:t xml:space="preserve"> (OP KŽP)</w:t>
      </w:r>
      <w:r w:rsidRPr="00760615">
        <w:rPr>
          <w:szCs w:val="24"/>
        </w:rPr>
        <w:t>. Cieľom projektu je zabezpečiť podporu pre inštaláciu malých zariadení na využívani</w:t>
      </w:r>
      <w:r w:rsidR="00EC2E3C">
        <w:rPr>
          <w:szCs w:val="24"/>
        </w:rPr>
        <w:t xml:space="preserve">e obnoviteľných zdrojov energie </w:t>
      </w:r>
      <w:r w:rsidRPr="00760615">
        <w:rPr>
          <w:szCs w:val="24"/>
        </w:rPr>
        <w:t xml:space="preserve">s určeným celkovým inštalovaným výkonom do 10 </w:t>
      </w:r>
      <w:proofErr w:type="spellStart"/>
      <w:r w:rsidRPr="00760615">
        <w:rPr>
          <w:szCs w:val="24"/>
        </w:rPr>
        <w:t>kW</w:t>
      </w:r>
      <w:proofErr w:type="spellEnd"/>
      <w:r w:rsidRPr="00760615">
        <w:rPr>
          <w:szCs w:val="24"/>
        </w:rPr>
        <w:t xml:space="preserve">, vďaka čomu bude nahradená energia, na výrobu ktorej by bolo inak potrebné využiť fosílne palivá. Podpora inštalácie malých zariadení na využitie obnoviteľných zdrojov energie je uskutočňovaná prostredníctvom </w:t>
      </w:r>
      <w:r>
        <w:rPr>
          <w:szCs w:val="24"/>
        </w:rPr>
        <w:t>SIEA</w:t>
      </w:r>
      <w:r w:rsidRPr="00760615">
        <w:rPr>
          <w:szCs w:val="24"/>
        </w:rPr>
        <w:t xml:space="preserve">, ktorá </w:t>
      </w:r>
      <w:r>
        <w:rPr>
          <w:szCs w:val="24"/>
        </w:rPr>
        <w:t>na zákla</w:t>
      </w:r>
      <w:r w:rsidRPr="00760615">
        <w:rPr>
          <w:szCs w:val="24"/>
        </w:rPr>
        <w:t xml:space="preserve">de splnenia stanovených kritérií vydáva poukážky žiadateľom v rámci jednotlivých časovo ohraničených kôl. Z celkovo alokovaných prostriedkov vo výške 9 miliónov </w:t>
      </w:r>
      <w:r>
        <w:rPr>
          <w:szCs w:val="24"/>
        </w:rPr>
        <w:t>EUR</w:t>
      </w:r>
      <w:r w:rsidR="00184A8E">
        <w:rPr>
          <w:szCs w:val="24"/>
        </w:rPr>
        <w:t xml:space="preserve">  </w:t>
      </w:r>
      <w:r w:rsidRPr="00760615">
        <w:rPr>
          <w:szCs w:val="24"/>
        </w:rPr>
        <w:t xml:space="preserve">(do konca roku 2018) bolo v prvom kole </w:t>
      </w:r>
      <w:r w:rsidR="007621BD">
        <w:rPr>
          <w:szCs w:val="24"/>
        </w:rPr>
        <w:t>(do 4.12.</w:t>
      </w:r>
      <w:r w:rsidRPr="00760615">
        <w:rPr>
          <w:szCs w:val="24"/>
        </w:rPr>
        <w:t>2015) pridelených 1</w:t>
      </w:r>
      <w:r w:rsidR="00F074AC">
        <w:rPr>
          <w:szCs w:val="24"/>
        </w:rPr>
        <w:t> </w:t>
      </w:r>
      <w:r w:rsidRPr="00760615">
        <w:rPr>
          <w:szCs w:val="24"/>
        </w:rPr>
        <w:t xml:space="preserve">435 poukážok v hodnote 3 250 000 </w:t>
      </w:r>
      <w:r>
        <w:rPr>
          <w:szCs w:val="24"/>
        </w:rPr>
        <w:t>EUR</w:t>
      </w:r>
      <w:r w:rsidRPr="00760615">
        <w:rPr>
          <w:szCs w:val="24"/>
        </w:rPr>
        <w:t xml:space="preserve">. </w:t>
      </w:r>
      <w:r w:rsidR="00A46586" w:rsidRPr="00D80771">
        <w:rPr>
          <w:b/>
          <w:szCs w:val="24"/>
        </w:rPr>
        <w:t>Tvorba strategických dokumentov vodohospodárskej politiky S</w:t>
      </w:r>
      <w:r w:rsidR="003A175B" w:rsidRPr="00D80771">
        <w:rPr>
          <w:b/>
          <w:szCs w:val="24"/>
        </w:rPr>
        <w:t>R</w:t>
      </w:r>
      <w:r w:rsidR="00A46586">
        <w:rPr>
          <w:szCs w:val="24"/>
        </w:rPr>
        <w:t xml:space="preserve"> (napríklad Vodný plán Slovenska, uznesenie vlády S</w:t>
      </w:r>
      <w:r w:rsidR="003A175B">
        <w:rPr>
          <w:szCs w:val="24"/>
        </w:rPr>
        <w:t>R</w:t>
      </w:r>
      <w:r w:rsidR="00A46586">
        <w:rPr>
          <w:szCs w:val="24"/>
        </w:rPr>
        <w:t xml:space="preserve"> č</w:t>
      </w:r>
      <w:r w:rsidR="00512DEA">
        <w:rPr>
          <w:szCs w:val="24"/>
        </w:rPr>
        <w:t xml:space="preserve">. 6 </w:t>
      </w:r>
      <w:r w:rsidR="000E6A57">
        <w:rPr>
          <w:szCs w:val="24"/>
        </w:rPr>
        <w:t xml:space="preserve"> </w:t>
      </w:r>
      <w:r w:rsidR="00A46586">
        <w:rPr>
          <w:szCs w:val="24"/>
        </w:rPr>
        <w:t xml:space="preserve">z 13. januára 2016 alebo </w:t>
      </w:r>
      <w:r w:rsidR="00A46586" w:rsidRPr="006E7908">
        <w:rPr>
          <w:szCs w:val="24"/>
        </w:rPr>
        <w:t xml:space="preserve">Návrh orientácie, zásad a priorít vodohospodárskej politiky Slovenskej republiky </w:t>
      </w:r>
      <w:r w:rsidR="00EC2E3C">
        <w:rPr>
          <w:szCs w:val="24"/>
        </w:rPr>
        <w:t xml:space="preserve"> </w:t>
      </w:r>
      <w:r w:rsidR="00A46586" w:rsidRPr="006E7908">
        <w:rPr>
          <w:szCs w:val="24"/>
        </w:rPr>
        <w:t>do roku 2027</w:t>
      </w:r>
      <w:r w:rsidR="00A46586">
        <w:rPr>
          <w:szCs w:val="24"/>
        </w:rPr>
        <w:t>, uznesenie vlády S</w:t>
      </w:r>
      <w:r w:rsidR="003A175B">
        <w:rPr>
          <w:szCs w:val="24"/>
        </w:rPr>
        <w:t>R</w:t>
      </w:r>
      <w:r w:rsidR="00A46586">
        <w:rPr>
          <w:szCs w:val="24"/>
        </w:rPr>
        <w:t xml:space="preserve"> č. 33 z</w:t>
      </w:r>
      <w:r w:rsidR="00EA67A6">
        <w:rPr>
          <w:szCs w:val="24"/>
        </w:rPr>
        <w:t> </w:t>
      </w:r>
      <w:r w:rsidR="00A46586">
        <w:rPr>
          <w:szCs w:val="24"/>
        </w:rPr>
        <w:t xml:space="preserve">21. januára 2015) </w:t>
      </w:r>
      <w:r w:rsidR="00A46586" w:rsidRPr="00D80771">
        <w:rPr>
          <w:b/>
          <w:szCs w:val="24"/>
        </w:rPr>
        <w:t xml:space="preserve">nadväzuje aj na ciele </w:t>
      </w:r>
      <w:r w:rsidR="003A175B" w:rsidRPr="00D80771">
        <w:rPr>
          <w:b/>
          <w:szCs w:val="24"/>
        </w:rPr>
        <w:t xml:space="preserve">národnej </w:t>
      </w:r>
      <w:r w:rsidR="00A46586" w:rsidRPr="00D80771">
        <w:rPr>
          <w:b/>
          <w:szCs w:val="24"/>
        </w:rPr>
        <w:t>stratégie zamestnanosti</w:t>
      </w:r>
      <w:r w:rsidR="00A46586">
        <w:rPr>
          <w:szCs w:val="24"/>
        </w:rPr>
        <w:t xml:space="preserve"> </w:t>
      </w:r>
      <w:r w:rsidR="00EC2E3C">
        <w:rPr>
          <w:szCs w:val="24"/>
        </w:rPr>
        <w:t xml:space="preserve">v oblasti vodného hospodárstva. </w:t>
      </w:r>
      <w:r w:rsidR="00A46586">
        <w:rPr>
          <w:szCs w:val="24"/>
        </w:rPr>
        <w:t xml:space="preserve">Strategické dokumenty vodohospodárskej politiky </w:t>
      </w:r>
      <w:r w:rsidR="00A46586" w:rsidRPr="00D80771">
        <w:rPr>
          <w:b/>
          <w:szCs w:val="24"/>
        </w:rPr>
        <w:t>sekundárne podporujú vytváranie nových pracovných miest najmä v oblasti realizácie opatrení na ochranu pred povodňami</w:t>
      </w:r>
      <w:r w:rsidR="00FF783A">
        <w:rPr>
          <w:b/>
          <w:szCs w:val="24"/>
        </w:rPr>
        <w:t>,</w:t>
      </w:r>
      <w:r w:rsidR="00EA67A6">
        <w:rPr>
          <w:b/>
          <w:szCs w:val="24"/>
        </w:rPr>
        <w:t xml:space="preserve"> </w:t>
      </w:r>
      <w:r w:rsidR="00A46586" w:rsidRPr="00D80771">
        <w:rPr>
          <w:b/>
          <w:szCs w:val="24"/>
        </w:rPr>
        <w:t>rozvoj</w:t>
      </w:r>
      <w:r w:rsidR="003A175B" w:rsidRPr="00D80771">
        <w:rPr>
          <w:b/>
          <w:szCs w:val="24"/>
        </w:rPr>
        <w:t>a</w:t>
      </w:r>
      <w:r w:rsidR="00A46586" w:rsidRPr="00D80771">
        <w:rPr>
          <w:b/>
          <w:szCs w:val="24"/>
        </w:rPr>
        <w:t xml:space="preserve"> verejných vodovodov a verejných kanalizácií v lokalitách navrhovaných opatrení</w:t>
      </w:r>
      <w:r w:rsidR="00A46586">
        <w:rPr>
          <w:szCs w:val="24"/>
        </w:rPr>
        <w:t>. Široké spektrum navrhovaných opatrení predpokladá dostatočné množstvo primerane kvalifikovaných pracovných síl. Realizácia jednotlivých opatrení strategických dokumentov vodohospodárskej politiky S</w:t>
      </w:r>
      <w:r w:rsidR="003A175B">
        <w:rPr>
          <w:szCs w:val="24"/>
        </w:rPr>
        <w:t>R</w:t>
      </w:r>
      <w:r w:rsidR="00A46586">
        <w:rPr>
          <w:szCs w:val="24"/>
        </w:rPr>
        <w:t xml:space="preserve"> so sebou prináša aj </w:t>
      </w:r>
      <w:r w:rsidR="00A46586" w:rsidRPr="00D80771">
        <w:rPr>
          <w:b/>
          <w:szCs w:val="24"/>
        </w:rPr>
        <w:t>pracovné príležitosti pre lokálne firmy a</w:t>
      </w:r>
      <w:r w:rsidR="003A175B" w:rsidRPr="00D80771">
        <w:rPr>
          <w:b/>
          <w:szCs w:val="24"/>
        </w:rPr>
        <w:t> samostatne zárobkovo činné osoby</w:t>
      </w:r>
      <w:r w:rsidR="003A175B">
        <w:rPr>
          <w:szCs w:val="24"/>
        </w:rPr>
        <w:t xml:space="preserve"> (</w:t>
      </w:r>
      <w:r w:rsidR="003A175B" w:rsidRPr="006F2E77">
        <w:rPr>
          <w:szCs w:val="24"/>
        </w:rPr>
        <w:t>SZČO)</w:t>
      </w:r>
      <w:r w:rsidR="003A175B">
        <w:rPr>
          <w:szCs w:val="24"/>
        </w:rPr>
        <w:t xml:space="preserve"> </w:t>
      </w:r>
      <w:r w:rsidR="00A46586">
        <w:rPr>
          <w:szCs w:val="24"/>
        </w:rPr>
        <w:t>a stimuluje pracovný trh vo všetkých regiónoch.</w:t>
      </w:r>
      <w:r w:rsidR="004662A9">
        <w:t xml:space="preserve"> </w:t>
      </w:r>
      <w:r w:rsidR="00A46586">
        <w:rPr>
          <w:szCs w:val="24"/>
        </w:rPr>
        <w:t>Ciele strategických dokumentov vodohospodárskej politiky Slovenskej republiky vytvorili reálne predpoklady pre návrh riešení stratégie zamestnanosti, ktoré zosúladia konsolidačné ciele s cieľmi rastu, zamestnanosti a kvality života v Slovenskej republike.</w:t>
      </w:r>
      <w:r w:rsidR="004662A9">
        <w:t xml:space="preserve"> </w:t>
      </w:r>
      <w:r w:rsidR="00A46586">
        <w:rPr>
          <w:szCs w:val="24"/>
        </w:rPr>
        <w:t xml:space="preserve">Príkladom úspešného projektu z minulosti je napríklad projekt </w:t>
      </w:r>
      <w:r w:rsidR="00A46586" w:rsidRPr="00D80771">
        <w:rPr>
          <w:szCs w:val="24"/>
        </w:rPr>
        <w:t xml:space="preserve">„Pilotný projekt čistenia a zabezpečenia protipovodňovej funkcie vodnej nádrže </w:t>
      </w:r>
      <w:proofErr w:type="spellStart"/>
      <w:r w:rsidR="00A46586" w:rsidRPr="00D80771">
        <w:rPr>
          <w:szCs w:val="24"/>
        </w:rPr>
        <w:t>Ružín</w:t>
      </w:r>
      <w:proofErr w:type="spellEnd"/>
      <w:r w:rsidR="00A46586" w:rsidRPr="00D80771">
        <w:rPr>
          <w:szCs w:val="24"/>
        </w:rPr>
        <w:t>“.</w:t>
      </w:r>
      <w:r w:rsidR="006F2064">
        <w:rPr>
          <w:szCs w:val="24"/>
        </w:rPr>
        <w:t xml:space="preserve"> </w:t>
      </w:r>
      <w:r w:rsidR="004662A9">
        <w:rPr>
          <w:szCs w:val="24"/>
        </w:rPr>
        <w:t xml:space="preserve">(Viac: </w:t>
      </w:r>
      <w:hyperlink r:id="rId14" w:history="1">
        <w:r w:rsidR="00A46586" w:rsidRPr="002B5133">
          <w:rPr>
            <w:rStyle w:val="Hypertextovprepojenie"/>
            <w:rFonts w:eastAsia="Calibri"/>
            <w:szCs w:val="24"/>
          </w:rPr>
          <w:t>http://www.minzp.sk/tlacovy-servis/tlacove-spravy/tlacove-spravy-2015/tlacove-spravy-marec-2015/mzp-vodohospodari-vyzbierali-z-vodnej-nadrze-ruzin-vyse-1100-ton-odpadkov.html</w:t>
        </w:r>
      </w:hyperlink>
      <w:r w:rsidR="00A46586">
        <w:rPr>
          <w:szCs w:val="24"/>
        </w:rPr>
        <w:t>)</w:t>
      </w:r>
      <w:r w:rsidR="004662A9">
        <w:t xml:space="preserve">. </w:t>
      </w:r>
    </w:p>
    <w:p w:rsidR="00F074AC" w:rsidRDefault="00F074AC" w:rsidP="00EA67A6">
      <w:pPr>
        <w:jc w:val="both"/>
      </w:pPr>
    </w:p>
    <w:p w:rsidR="00F074AC" w:rsidRDefault="00EA6255" w:rsidP="00EA67A6">
      <w:pPr>
        <w:jc w:val="both"/>
      </w:pPr>
      <w:r>
        <w:t>Pre programov</w:t>
      </w:r>
      <w:r w:rsidR="006F2E77">
        <w:t>é</w:t>
      </w:r>
      <w:r>
        <w:t xml:space="preserve"> obdobie 2014 – 2020 </w:t>
      </w:r>
      <w:r w:rsidR="006F2E77">
        <w:t>Ministerstvo dopravy, výstavby a regionálneho rozvoja SR</w:t>
      </w:r>
      <w:r>
        <w:t xml:space="preserve"> zavádza </w:t>
      </w:r>
      <w:r w:rsidRPr="00D80771">
        <w:rPr>
          <w:b/>
        </w:rPr>
        <w:t xml:space="preserve">monitorovací systém zvyšovania zamestnanosti v oblasti stavebníctva, regionálneho rozvoja a cestovného ruchu s vnútornou štruktúrou štatisticky vykazujúcou nárast zamestnanosti a kvalifikácie </w:t>
      </w:r>
      <w:r w:rsidR="00BF406E">
        <w:rPr>
          <w:b/>
        </w:rPr>
        <w:t>v</w:t>
      </w:r>
      <w:r w:rsidRPr="00D80771">
        <w:rPr>
          <w:b/>
        </w:rPr>
        <w:t xml:space="preserve"> znevýhodnených </w:t>
      </w:r>
      <w:r>
        <w:t xml:space="preserve">skupinách a komunitách. </w:t>
      </w:r>
      <w:r w:rsidR="00B4394A" w:rsidRPr="00F43DCB">
        <w:t xml:space="preserve">Na podporu tvorby pracovných miest, zvýšenia zamestnanosti, </w:t>
      </w:r>
      <w:r w:rsidR="00B4394A">
        <w:t xml:space="preserve">a tým </w:t>
      </w:r>
      <w:r w:rsidR="00B4394A" w:rsidRPr="00F43DCB">
        <w:t xml:space="preserve">aj zamestnanosti v regiónoch </w:t>
      </w:r>
      <w:r w:rsidR="004662A9">
        <w:t xml:space="preserve">Slovenska prispieva spomedzi programov štrukturálnych </w:t>
      </w:r>
      <w:r w:rsidR="00B4394A" w:rsidRPr="00F43DCB">
        <w:t>a</w:t>
      </w:r>
      <w:r w:rsidR="00EA67A6">
        <w:t> </w:t>
      </w:r>
      <w:r w:rsidR="00B4394A" w:rsidRPr="00F43DCB">
        <w:t>investičných</w:t>
      </w:r>
      <w:r w:rsidR="00EA67A6">
        <w:t xml:space="preserve"> </w:t>
      </w:r>
      <w:r w:rsidR="00B4394A" w:rsidRPr="00F43DCB">
        <w:t>fondov E</w:t>
      </w:r>
      <w:r w:rsidR="006F2E77">
        <w:t xml:space="preserve">Ú </w:t>
      </w:r>
      <w:r w:rsidR="00B4394A" w:rsidRPr="00F43DCB">
        <w:t>na programové obdobie 2014 – 2020 aj</w:t>
      </w:r>
      <w:r w:rsidR="00B4394A" w:rsidRPr="00F43DCB">
        <w:rPr>
          <w:b/>
        </w:rPr>
        <w:t xml:space="preserve"> </w:t>
      </w:r>
      <w:r w:rsidR="00B4394A" w:rsidRPr="009A3B0E">
        <w:t>Integrovaný regionálny operačný program 2014 – 2020 (IROP)</w:t>
      </w:r>
      <w:r w:rsidR="004662A9" w:rsidRPr="009A3B0E">
        <w:t>.</w:t>
      </w:r>
      <w:r w:rsidR="004662A9">
        <w:t xml:space="preserve"> </w:t>
      </w:r>
      <w:r w:rsidR="00B4394A" w:rsidRPr="00D80771">
        <w:rPr>
          <w:b/>
        </w:rPr>
        <w:t>V rámci IROP je prioritou aj podpora projektov zameraných na tvorbu pracovných miest</w:t>
      </w:r>
      <w:r w:rsidR="007621BD">
        <w:t xml:space="preserve">, </w:t>
      </w:r>
      <w:r w:rsidR="00B4394A" w:rsidRPr="00F43DCB">
        <w:t>ktorá je sledovaná na úrovni operačného programu a to v rámci</w:t>
      </w:r>
      <w:r w:rsidR="00B4394A" w:rsidRPr="00F43DCB">
        <w:rPr>
          <w:b/>
        </w:rPr>
        <w:t xml:space="preserve"> </w:t>
      </w:r>
      <w:r w:rsidR="00B4394A" w:rsidRPr="009A3B0E">
        <w:t>Prioritnej osi č. 3: Mobilizácia kreatívneho potenciálu v regiónoch</w:t>
      </w:r>
      <w:r w:rsidR="006F2064">
        <w:t xml:space="preserve"> </w:t>
      </w:r>
      <w:r w:rsidR="00B4394A" w:rsidRPr="009A3B0E">
        <w:t xml:space="preserve">a </w:t>
      </w:r>
      <w:r w:rsidR="00B4394A" w:rsidRPr="009A3B0E">
        <w:lastRenderedPageBreak/>
        <w:t>Prioritnej osi č. 5: Miestny rozvoj vedený komunitou.</w:t>
      </w:r>
      <w:r w:rsidR="004662A9" w:rsidRPr="009A3B0E">
        <w:t xml:space="preserve"> </w:t>
      </w:r>
      <w:r w:rsidR="00B4394A" w:rsidRPr="00D80771">
        <w:t>Prioritná os č. 3: Mobilizácia kreat</w:t>
      </w:r>
      <w:r w:rsidR="00C51499">
        <w:t xml:space="preserve">ívneho potenciálu v regiónoch, </w:t>
      </w:r>
      <w:r w:rsidR="00B4394A" w:rsidRPr="00D80771">
        <w:t>investičná priorita</w:t>
      </w:r>
      <w:r w:rsidR="007621BD">
        <w:t xml:space="preserve"> </w:t>
      </w:r>
      <w:r w:rsidR="00B4394A" w:rsidRPr="00D80771">
        <w:t>č. 3.1: Podpora rastu priaznivého</w:t>
      </w:r>
      <w:r w:rsidR="006F2064">
        <w:t xml:space="preserve"> </w:t>
      </w:r>
      <w:r w:rsidR="00B4394A" w:rsidRPr="00D80771">
        <w:t>pre zamestnanosť, a to rozvíjaním vnútor</w:t>
      </w:r>
      <w:r w:rsidR="004662A9" w:rsidRPr="00D80771">
        <w:t xml:space="preserve">ného potenciálu </w:t>
      </w:r>
      <w:r w:rsidR="00B4394A" w:rsidRPr="00D80771">
        <w:t xml:space="preserve">ako súčasti územnej stratégie pre konkrétne oblasti vrátane konverzie upadajúcich priemyselných regiónov a posilnenia prístupnosti a rozvoja špecifických </w:t>
      </w:r>
      <w:r w:rsidR="00D639B5">
        <w:t xml:space="preserve">prírodných a kultúrnych zdrojov </w:t>
      </w:r>
      <w:r w:rsidR="00B4394A" w:rsidRPr="00D80771">
        <w:t>a š</w:t>
      </w:r>
      <w:r w:rsidR="00B4394A" w:rsidRPr="00D80771">
        <w:rPr>
          <w:rStyle w:val="Zvraznenie"/>
          <w:rFonts w:eastAsia="Calibri"/>
          <w:i w:val="0"/>
        </w:rPr>
        <w:t>pecifický cieľ č. 3.1:</w:t>
      </w:r>
      <w:r w:rsidR="00B4394A" w:rsidRPr="00D80771">
        <w:rPr>
          <w:i/>
        </w:rPr>
        <w:t xml:space="preserve"> </w:t>
      </w:r>
      <w:r w:rsidR="00B4394A" w:rsidRPr="00D80771">
        <w:rPr>
          <w:rStyle w:val="Zvraznenie"/>
          <w:rFonts w:eastAsia="Calibri"/>
          <w:i w:val="0"/>
        </w:rPr>
        <w:t>Stimulovanie podpory udržateľnej zamestnanosti a tvorby pracovných miest v kultúrnom a kreatívnom priemysle prostredníctvom vytvorenia priaznivého prostredia</w:t>
      </w:r>
      <w:r w:rsidR="007E0494">
        <w:rPr>
          <w:rStyle w:val="Zvraznenie"/>
          <w:rFonts w:eastAsia="Calibri"/>
          <w:i w:val="0"/>
        </w:rPr>
        <w:t xml:space="preserve"> pre rozvoj kreatívneho talentu</w:t>
      </w:r>
      <w:r w:rsidR="00EA67A6">
        <w:rPr>
          <w:rStyle w:val="Zvraznenie"/>
          <w:rFonts w:eastAsia="Calibri"/>
          <w:i w:val="0"/>
        </w:rPr>
        <w:t xml:space="preserve"> </w:t>
      </w:r>
      <w:r w:rsidR="00B4394A" w:rsidRPr="00D80771">
        <w:rPr>
          <w:rStyle w:val="Zvraznenie"/>
          <w:rFonts w:eastAsia="Calibri"/>
          <w:i w:val="0"/>
        </w:rPr>
        <w:t>a netechnologických inovácií,</w:t>
      </w:r>
      <w:r w:rsidR="00B4394A" w:rsidRPr="00F43DCB">
        <w:rPr>
          <w:rStyle w:val="Zvraznenie"/>
          <w:rFonts w:eastAsia="Calibri"/>
        </w:rPr>
        <w:t xml:space="preserve"> </w:t>
      </w:r>
      <w:r w:rsidR="00B4394A" w:rsidRPr="00F43DCB">
        <w:t xml:space="preserve">prispieva k tematickému cieľu č. 8: </w:t>
      </w:r>
      <w:r w:rsidR="00B4394A" w:rsidRPr="009A3B0E">
        <w:t>Podpora udržateľnej zamestnanosti a mobility pracovnej sily</w:t>
      </w:r>
      <w:r w:rsidR="004662A9" w:rsidRPr="009A3B0E">
        <w:t>.</w:t>
      </w:r>
      <w:r w:rsidR="004662A9">
        <w:t xml:space="preserve"> </w:t>
      </w:r>
      <w:r w:rsidR="00B4394A" w:rsidRPr="00F43DCB">
        <w:t xml:space="preserve">Výsledkom tohto špecifického cieľa bude vytvorenie priaznivého prostredia pre </w:t>
      </w:r>
      <w:r w:rsidR="006F2064">
        <w:rPr>
          <w:b/>
        </w:rPr>
        <w:t>rozvoj kreatívneho talentu</w:t>
      </w:r>
      <w:r w:rsidR="000E6A57">
        <w:rPr>
          <w:b/>
        </w:rPr>
        <w:t xml:space="preserve"> </w:t>
      </w:r>
      <w:r w:rsidR="00B4394A" w:rsidRPr="00D80771">
        <w:rPr>
          <w:b/>
        </w:rPr>
        <w:t>a</w:t>
      </w:r>
      <w:r w:rsidR="00EA67A6">
        <w:rPr>
          <w:b/>
        </w:rPr>
        <w:t> </w:t>
      </w:r>
      <w:r w:rsidR="00B4394A" w:rsidRPr="00D80771">
        <w:rPr>
          <w:b/>
        </w:rPr>
        <w:t>netechnologi</w:t>
      </w:r>
      <w:r w:rsidR="006F2064">
        <w:rPr>
          <w:b/>
        </w:rPr>
        <w:t>ckých</w:t>
      </w:r>
      <w:r w:rsidR="00EA67A6">
        <w:rPr>
          <w:b/>
        </w:rPr>
        <w:t xml:space="preserve"> </w:t>
      </w:r>
      <w:r w:rsidR="006F2064">
        <w:rPr>
          <w:b/>
        </w:rPr>
        <w:t xml:space="preserve">inovácií ako stimulovanie </w:t>
      </w:r>
      <w:r w:rsidR="00B4394A" w:rsidRPr="00D80771">
        <w:rPr>
          <w:b/>
        </w:rPr>
        <w:t>podpory zamestnanosti a tvorby pracovných miest v kultúrnom a kreatívnom priemysle</w:t>
      </w:r>
      <w:r w:rsidR="00C81BBF">
        <w:t xml:space="preserve">, </w:t>
      </w:r>
      <w:r w:rsidR="00B4394A" w:rsidRPr="00F43DCB">
        <w:t xml:space="preserve">pomocou aktivít ako: rozvoj kreatívneho talentu, jeho podnikateľského ducha a profesionalizácia jeho tvorby, podpora dopytu po kreatívnej tvorbe tzv. nových talentov v podmienkach kreatívnych centier, finančné nástroje. Napĺňanie špecifického cieľa bude sledované na základe stanovených výsledkových a výstupových merateľných ukazovateľov ako: </w:t>
      </w:r>
      <w:r w:rsidR="00B4394A" w:rsidRPr="004662A9">
        <w:t>celkový počet pracovných miest v kultúrnom a kreatívnom priemysle, počet vybudovaných kreatívnych centier,</w:t>
      </w:r>
      <w:r w:rsidR="004662A9">
        <w:t xml:space="preserve"> </w:t>
      </w:r>
      <w:r w:rsidR="00B4394A" w:rsidRPr="004662A9">
        <w:t>podiel zamestnanosti v</w:t>
      </w:r>
      <w:r w:rsidR="00EA67A6">
        <w:t> </w:t>
      </w:r>
      <w:proofErr w:type="spellStart"/>
      <w:r w:rsidR="00B4394A" w:rsidRPr="004662A9">
        <w:t>mikro</w:t>
      </w:r>
      <w:proofErr w:type="spellEnd"/>
      <w:r w:rsidR="00EA67A6">
        <w:t xml:space="preserve"> </w:t>
      </w:r>
      <w:r w:rsidR="00B4394A" w:rsidRPr="004662A9">
        <w:t>a malých podnikoch do 49 zamestnancov a</w:t>
      </w:r>
      <w:r w:rsidR="009A3B0E">
        <w:t xml:space="preserve"> SZČO </w:t>
      </w:r>
      <w:r w:rsidR="00B4394A" w:rsidRPr="004662A9">
        <w:t xml:space="preserve">na celkovom počte zamestnanosti v </w:t>
      </w:r>
      <w:proofErr w:type="spellStart"/>
      <w:r w:rsidR="00B4394A" w:rsidRPr="004662A9">
        <w:t>mikro</w:t>
      </w:r>
      <w:proofErr w:type="spellEnd"/>
      <w:r w:rsidR="00B4394A" w:rsidRPr="004662A9">
        <w:t xml:space="preserve"> a malých podnikoch do 49 zamestnancov a </w:t>
      </w:r>
      <w:r w:rsidR="009A3B0E">
        <w:t>SZČO</w:t>
      </w:r>
      <w:r w:rsidR="004662A9">
        <w:t xml:space="preserve"> v sektoroch nespadajúcich </w:t>
      </w:r>
      <w:r w:rsidR="00B4394A" w:rsidRPr="004662A9">
        <w:t>do podpory Programu rozvoja vidieka 2014-2020, počet vybudovaných kreatívnych centier,</w:t>
      </w:r>
      <w:r w:rsidR="004662A9">
        <w:t xml:space="preserve"> </w:t>
      </w:r>
      <w:r w:rsidR="00B4394A" w:rsidRPr="004662A9">
        <w:t>počet účastníkov inkubačnej a akceleračnej schémy,</w:t>
      </w:r>
      <w:r w:rsidR="004662A9">
        <w:t xml:space="preserve"> </w:t>
      </w:r>
      <w:r w:rsidR="00B4394A" w:rsidRPr="004662A9">
        <w:t>nárast zamestnanosti v podporených podnikoch,</w:t>
      </w:r>
      <w:r w:rsidR="004662A9">
        <w:t xml:space="preserve"> </w:t>
      </w:r>
      <w:r w:rsidR="00B4394A" w:rsidRPr="004662A9">
        <w:t>počet aktivít na podporu dopytu,</w:t>
      </w:r>
      <w:r w:rsidR="004662A9">
        <w:t xml:space="preserve"> </w:t>
      </w:r>
      <w:r w:rsidR="00B4394A" w:rsidRPr="004662A9">
        <w:t>počet podnikov, ktorým sa poskytuje podpora,</w:t>
      </w:r>
      <w:r w:rsidR="004662A9">
        <w:t xml:space="preserve"> </w:t>
      </w:r>
      <w:r w:rsidR="00B4394A" w:rsidRPr="004662A9">
        <w:t>počet podnikov, ktoré dostávajú granty,</w:t>
      </w:r>
      <w:r w:rsidR="004662A9">
        <w:t xml:space="preserve"> </w:t>
      </w:r>
      <w:r w:rsidR="00B4394A" w:rsidRPr="004662A9">
        <w:t>počet podnikov, ktoré dostávajú finančnú podporu inú ako granty,</w:t>
      </w:r>
      <w:r w:rsidR="004662A9">
        <w:t xml:space="preserve"> </w:t>
      </w:r>
      <w:r w:rsidR="00B4394A" w:rsidRPr="004662A9">
        <w:t>počet podporených nových podnikov</w:t>
      </w:r>
      <w:r w:rsidR="00B4394A" w:rsidRPr="009A3B0E">
        <w:t>.</w:t>
      </w:r>
      <w:r w:rsidR="004662A9" w:rsidRPr="009A3B0E">
        <w:t xml:space="preserve"> </w:t>
      </w:r>
      <w:r w:rsidR="00B4394A" w:rsidRPr="009A3B0E">
        <w:t xml:space="preserve">Prioritná os č. 5: </w:t>
      </w:r>
      <w:r w:rsidR="00B4394A" w:rsidRPr="00D80771">
        <w:t xml:space="preserve">Miestny rozvoj vedený komunitou, investičná priorita č. 5.1: Záväzné investície v rámci stratégií miestneho rozvoja vedeného komunitou a špecifický cieľ č. 5.1.1: </w:t>
      </w:r>
      <w:r w:rsidR="00B4394A" w:rsidRPr="00D80771">
        <w:rPr>
          <w:rStyle w:val="Zvraznenie"/>
          <w:rFonts w:eastAsia="Calibri"/>
          <w:i w:val="0"/>
        </w:rPr>
        <w:t>Zvýšenie zamestnanosti na miestnej úrovni podporou podnikania a inovácií</w:t>
      </w:r>
      <w:r w:rsidR="00B4394A" w:rsidRPr="00D80771">
        <w:rPr>
          <w:rStyle w:val="Zvraznenie"/>
          <w:rFonts w:eastAsia="Calibri"/>
        </w:rPr>
        <w:t xml:space="preserve"> </w:t>
      </w:r>
      <w:r w:rsidR="00B4394A" w:rsidRPr="009A3B0E">
        <w:t>prispieva k tematickému cieľu č. 9: Podpora sociálneho začlenenia, boj</w:t>
      </w:r>
      <w:r w:rsidR="004662A9" w:rsidRPr="009A3B0E">
        <w:t xml:space="preserve">  </w:t>
      </w:r>
      <w:r w:rsidR="00B4394A" w:rsidRPr="009A3B0E">
        <w:t>proti chudobe a akejkoľvek diskriminácii</w:t>
      </w:r>
      <w:r w:rsidR="006F2064">
        <w:t xml:space="preserve">. </w:t>
      </w:r>
      <w:r w:rsidR="00B4394A" w:rsidRPr="009A3B0E">
        <w:t xml:space="preserve">Výsledkom tohto špecifického cieľa bude </w:t>
      </w:r>
      <w:r w:rsidR="00B4394A" w:rsidRPr="00D80771">
        <w:rPr>
          <w:b/>
        </w:rPr>
        <w:t>trvalo udržateľný rozvoj vidieckych oblastí, prepojený s riešením zamestnanosti na vidieku</w:t>
      </w:r>
      <w:r w:rsidR="00B4394A" w:rsidRPr="009A3B0E">
        <w:t xml:space="preserve"> (</w:t>
      </w:r>
      <w:r w:rsidR="00B4394A" w:rsidRPr="009A3B0E">
        <w:rPr>
          <w:bCs/>
        </w:rPr>
        <w:t>zlepšenie zamestnateľnosti a prístupu k novým formám podnikania a novým pracovným miestam</w:t>
      </w:r>
      <w:r w:rsidR="00B4394A" w:rsidRPr="009A3B0E">
        <w:t xml:space="preserve">), pomocou aktivít ako: obstaranie hmotného majetku SZČO, </w:t>
      </w:r>
      <w:proofErr w:type="spellStart"/>
      <w:r w:rsidR="00B4394A" w:rsidRPr="009A3B0E">
        <w:t>mikro</w:t>
      </w:r>
      <w:proofErr w:type="spellEnd"/>
      <w:r w:rsidR="00B4394A" w:rsidRPr="009A3B0E">
        <w:t xml:space="preserve"> a malých podni</w:t>
      </w:r>
      <w:r w:rsidR="00B4394A" w:rsidRPr="00F43DCB">
        <w:t>kov pre účely tvorby pracovných miest, stavebnotechnické úpravy budov spojené</w:t>
      </w:r>
      <w:r w:rsidR="008B6CC9">
        <w:t xml:space="preserve"> </w:t>
      </w:r>
      <w:r w:rsidR="00B4394A" w:rsidRPr="00F43DCB">
        <w:t>s umiestnením obstaranej te</w:t>
      </w:r>
      <w:r w:rsidR="004662A9">
        <w:t>chnológie</w:t>
      </w:r>
      <w:r w:rsidR="00B4394A" w:rsidRPr="00F43DCB">
        <w:t xml:space="preserve"> alebo s</w:t>
      </w:r>
      <w:r w:rsidR="00EA67A6">
        <w:t> </w:t>
      </w:r>
      <w:r w:rsidR="00B4394A" w:rsidRPr="00F43DCB">
        <w:t>poskytovaním</w:t>
      </w:r>
      <w:r w:rsidR="00EA67A6">
        <w:t xml:space="preserve"> </w:t>
      </w:r>
      <w:r w:rsidR="00B4394A" w:rsidRPr="00F43DCB">
        <w:t xml:space="preserve">nových služieb, vytváranie malých diverzifikovaných podnikov vhodných na zamestnávanie znevýhodnených skupín, dlhodobo nezamestnaných, osôb s nízkou kvalifikáciou a pod., podpora komunitných foriem podnikania prostredníctvom napr. družstiev, </w:t>
      </w:r>
      <w:r w:rsidR="00B4394A">
        <w:t xml:space="preserve">podpora marketingových aktivít  </w:t>
      </w:r>
      <w:r w:rsidR="00B4394A" w:rsidRPr="00F43DCB">
        <w:t>budovanie miestnych produkčno-spotrebiteľských reťazcov, sieťovanie a technická podpora podnikateľský</w:t>
      </w:r>
      <w:r w:rsidR="006F2064">
        <w:t xml:space="preserve">ch subjektov, prenos informácií a vedomostí, </w:t>
      </w:r>
      <w:r w:rsidR="00B4394A" w:rsidRPr="00F43DCB">
        <w:t>osveta a tvorba kapacít miest</w:t>
      </w:r>
      <w:r w:rsidR="004662A9">
        <w:t xml:space="preserve">nych producentov/spotrebiteľov. </w:t>
      </w:r>
      <w:r w:rsidR="00B4394A" w:rsidRPr="006F2064">
        <w:rPr>
          <w:b/>
        </w:rPr>
        <w:t>Pre trend vidieckej</w:t>
      </w:r>
      <w:r w:rsidR="007E0494">
        <w:rPr>
          <w:b/>
        </w:rPr>
        <w:t xml:space="preserve"> zamestnanosti posledných rokov</w:t>
      </w:r>
      <w:r w:rsidR="008B6CC9">
        <w:rPr>
          <w:b/>
        </w:rPr>
        <w:t xml:space="preserve"> </w:t>
      </w:r>
      <w:r w:rsidR="00B4394A" w:rsidRPr="006F2064">
        <w:rPr>
          <w:b/>
        </w:rPr>
        <w:t>je typický pokles zamestnanosti v primárnom a sekundárnom sektore</w:t>
      </w:r>
      <w:r w:rsidR="00B4394A" w:rsidRPr="00F43DCB">
        <w:t>, podobne ako v </w:t>
      </w:r>
      <w:r w:rsidR="006F2064">
        <w:t xml:space="preserve">celom národnom hospodárstve SR. </w:t>
      </w:r>
      <w:r w:rsidR="00B4394A" w:rsidRPr="00F43DCB">
        <w:t xml:space="preserve">Naopak, </w:t>
      </w:r>
      <w:r w:rsidR="00B4394A" w:rsidRPr="00D80771">
        <w:rPr>
          <w:b/>
        </w:rPr>
        <w:t>vývoj zamestnanosti v terciárnom sektore naznačuje dynamickejší nárast zamestnanosti</w:t>
      </w:r>
      <w:r w:rsidR="00EF243A">
        <w:rPr>
          <w:b/>
        </w:rPr>
        <w:t xml:space="preserve"> </w:t>
      </w:r>
      <w:r w:rsidR="00B4394A" w:rsidRPr="00D80771">
        <w:rPr>
          <w:b/>
        </w:rPr>
        <w:t>vo vidieckych oblastiach oproti vývoju v celej ekonomike SR</w:t>
      </w:r>
      <w:r w:rsidR="00B4394A" w:rsidRPr="00F43DCB">
        <w:t xml:space="preserve">. Zamestnanosť v terciárnom sektore má na vidieku značný rastový potenciál. V oblasti zamestnanosti a sociálnej súdržnosti sú problémovými oblasťami najmä celková miera nezamestnanosti, dlhodobá nezamestnanosť, </w:t>
      </w:r>
      <w:r w:rsidR="00BF406E">
        <w:t xml:space="preserve">náhrada </w:t>
      </w:r>
      <w:r w:rsidR="00BF406E" w:rsidRPr="00F43DCB">
        <w:t xml:space="preserve">starších pracovníkov </w:t>
      </w:r>
      <w:r w:rsidR="00BF406E">
        <w:t>mladšími</w:t>
      </w:r>
      <w:r w:rsidR="00EA67A6">
        <w:t xml:space="preserve"> </w:t>
      </w:r>
      <w:r w:rsidR="00BF406E">
        <w:t xml:space="preserve">a </w:t>
      </w:r>
      <w:r w:rsidR="00B4394A" w:rsidRPr="00F43DCB">
        <w:t xml:space="preserve">zamestnávanie príslušníkov </w:t>
      </w:r>
      <w:proofErr w:type="spellStart"/>
      <w:r w:rsidR="00B4394A" w:rsidRPr="00F43DCB">
        <w:t>marginalizovaných</w:t>
      </w:r>
      <w:proofErr w:type="spellEnd"/>
      <w:r w:rsidR="00B4394A" w:rsidRPr="00F43DCB">
        <w:t xml:space="preserve"> rómskych komunít.</w:t>
      </w:r>
      <w:r w:rsidR="006F2064">
        <w:t xml:space="preserve"> </w:t>
      </w:r>
      <w:r w:rsidR="00B4394A" w:rsidRPr="00F43DCB">
        <w:t xml:space="preserve">Napĺňanie špecifického cieľa bude sledované na základe stanovených výsledkových a výstupových merateľných ukazovateľov ako: </w:t>
      </w:r>
      <w:r w:rsidR="00B4394A" w:rsidRPr="00E93B70">
        <w:rPr>
          <w:b/>
        </w:rPr>
        <w:t xml:space="preserve">počet podporených </w:t>
      </w:r>
      <w:r w:rsidR="00E93B70" w:rsidRPr="00E93B70">
        <w:rPr>
          <w:b/>
        </w:rPr>
        <w:t>miestnych akčných skupín</w:t>
      </w:r>
      <w:r w:rsidR="00B4394A" w:rsidRPr="00E93B70">
        <w:rPr>
          <w:b/>
        </w:rPr>
        <w:t>,</w:t>
      </w:r>
      <w:r w:rsidR="004662A9" w:rsidRPr="00E93B70">
        <w:rPr>
          <w:b/>
        </w:rPr>
        <w:t xml:space="preserve"> </w:t>
      </w:r>
      <w:r w:rsidR="00B4394A" w:rsidRPr="00E93B70">
        <w:rPr>
          <w:b/>
        </w:rPr>
        <w:t>počet podporených podnikov,</w:t>
      </w:r>
      <w:r w:rsidR="004662A9" w:rsidRPr="00E93B70">
        <w:rPr>
          <w:b/>
        </w:rPr>
        <w:t xml:space="preserve"> </w:t>
      </w:r>
      <w:r w:rsidR="00B4394A" w:rsidRPr="00E93B70">
        <w:rPr>
          <w:b/>
        </w:rPr>
        <w:t>zamestna</w:t>
      </w:r>
      <w:r w:rsidR="003B6F1D" w:rsidRPr="00E93B70">
        <w:rPr>
          <w:b/>
        </w:rPr>
        <w:t>nosť v</w:t>
      </w:r>
      <w:r w:rsidR="00EA67A6">
        <w:rPr>
          <w:b/>
        </w:rPr>
        <w:t> </w:t>
      </w:r>
      <w:r w:rsidR="003B6F1D" w:rsidRPr="00E93B70">
        <w:rPr>
          <w:b/>
        </w:rPr>
        <w:t>podporených</w:t>
      </w:r>
      <w:r w:rsidR="00EA67A6">
        <w:rPr>
          <w:b/>
        </w:rPr>
        <w:t xml:space="preserve"> </w:t>
      </w:r>
      <w:r w:rsidR="003B6F1D" w:rsidRPr="00E93B70">
        <w:rPr>
          <w:b/>
        </w:rPr>
        <w:t>podnikoch</w:t>
      </w:r>
      <w:r w:rsidR="003B6F1D">
        <w:t xml:space="preserve">. </w:t>
      </w:r>
    </w:p>
    <w:p w:rsidR="00F074AC" w:rsidRDefault="00F074AC" w:rsidP="00EA67A6">
      <w:pPr>
        <w:jc w:val="both"/>
      </w:pPr>
    </w:p>
    <w:p w:rsidR="00C33663" w:rsidRDefault="00C42B13" w:rsidP="00EA67A6">
      <w:pPr>
        <w:jc w:val="both"/>
        <w:rPr>
          <w:szCs w:val="24"/>
        </w:rPr>
      </w:pPr>
      <w:r w:rsidRPr="00D32C93">
        <w:rPr>
          <w:szCs w:val="24"/>
        </w:rPr>
        <w:t xml:space="preserve">Nepriama podpora </w:t>
      </w:r>
      <w:r w:rsidR="00BE5698">
        <w:rPr>
          <w:szCs w:val="24"/>
        </w:rPr>
        <w:t xml:space="preserve">národnej </w:t>
      </w:r>
      <w:r w:rsidRPr="00D32C93">
        <w:rPr>
          <w:szCs w:val="24"/>
        </w:rPr>
        <w:t>stratégie zamestnanosti bude prebiehať aj prostredníctvom implementácie OP KŽP, ktorý predstavuje programový dokument SR pre čerpanie pomoci zo štrukturálnych fondov</w:t>
      </w:r>
      <w:r w:rsidR="006F2E77">
        <w:rPr>
          <w:szCs w:val="24"/>
        </w:rPr>
        <w:t xml:space="preserve"> EÚ </w:t>
      </w:r>
      <w:r w:rsidRPr="00D32C93">
        <w:rPr>
          <w:szCs w:val="24"/>
        </w:rPr>
        <w:t xml:space="preserve"> a Kohézneho fondu v programovom období 2014 – 2020 v oblasti udržateľného a efektívneho využívania prírodných zdrojov, zabezpečujúceho ochranu životného prostredia, aktívnu adaptáciu na zmenu klímy a podporu energeticky efektívneho </w:t>
      </w:r>
      <w:proofErr w:type="spellStart"/>
      <w:r w:rsidRPr="00D32C93">
        <w:rPr>
          <w:szCs w:val="24"/>
        </w:rPr>
        <w:t>nízkouhlíkového</w:t>
      </w:r>
      <w:proofErr w:type="spellEnd"/>
      <w:r w:rsidRPr="00D32C93">
        <w:rPr>
          <w:szCs w:val="24"/>
        </w:rPr>
        <w:t xml:space="preserve"> hospodárstva. Kvalita </w:t>
      </w:r>
      <w:r w:rsidR="00BE5698">
        <w:rPr>
          <w:szCs w:val="24"/>
        </w:rPr>
        <w:t>životného prostredia</w:t>
      </w:r>
      <w:r w:rsidRPr="00D32C93">
        <w:rPr>
          <w:szCs w:val="24"/>
        </w:rPr>
        <w:t xml:space="preserve"> a efektívne využívanie prírodných, a teda aj energetických, zdrojov je jedným z hlavných faktorov regionálneho rozvoja a konkurencieschopnosti. Oblasť zabezpečenia udržateľného a efektívneho využívania prírodných zdrojov, ktorá je predmetom investičnej stratégie OP KŽP, má z hľadiska sv</w:t>
      </w:r>
      <w:r w:rsidR="007E0494">
        <w:rPr>
          <w:szCs w:val="24"/>
        </w:rPr>
        <w:t>ojho významu a celkového dopadu</w:t>
      </w:r>
      <w:r w:rsidR="008B6CC9">
        <w:rPr>
          <w:szCs w:val="24"/>
        </w:rPr>
        <w:t xml:space="preserve"> </w:t>
      </w:r>
      <w:r w:rsidRPr="00D32C93">
        <w:rPr>
          <w:szCs w:val="24"/>
        </w:rPr>
        <w:t>na hospodárstvo SR potenciál prispieť</w:t>
      </w:r>
      <w:r w:rsidR="00EF243A">
        <w:rPr>
          <w:szCs w:val="24"/>
        </w:rPr>
        <w:t xml:space="preserve"> </w:t>
      </w:r>
      <w:r w:rsidRPr="00D32C93">
        <w:rPr>
          <w:szCs w:val="24"/>
        </w:rPr>
        <w:t xml:space="preserve">k zvýšeniu konkurencieschopnosti, </w:t>
      </w:r>
      <w:r w:rsidRPr="00E93B70">
        <w:rPr>
          <w:b/>
          <w:szCs w:val="24"/>
        </w:rPr>
        <w:t>vytváraniu sekundárnej zamestnanosti</w:t>
      </w:r>
      <w:r w:rsidRPr="00D32C93">
        <w:rPr>
          <w:szCs w:val="24"/>
        </w:rPr>
        <w:t xml:space="preserve"> a výrazným spôsobom najmä k ochrane a úspore prírodných zdrojov.</w:t>
      </w:r>
      <w:r w:rsidR="008B6CC9">
        <w:t xml:space="preserve"> </w:t>
      </w:r>
      <w:r w:rsidRPr="00D32C93">
        <w:rPr>
          <w:szCs w:val="24"/>
        </w:rPr>
        <w:t xml:space="preserve">Stratégia OP KŽP prispieva k hospodárskemu rastu </w:t>
      </w:r>
      <w:proofErr w:type="spellStart"/>
      <w:r w:rsidRPr="00D32C93">
        <w:rPr>
          <w:szCs w:val="24"/>
        </w:rPr>
        <w:t>o.i</w:t>
      </w:r>
      <w:proofErr w:type="spellEnd"/>
      <w:r w:rsidRPr="00D32C93">
        <w:rPr>
          <w:szCs w:val="24"/>
        </w:rPr>
        <w:t xml:space="preserve">. podporou budovania a skvalitnenia energetickej a environmentálnej infraštruktúry, ktorá vytvára potenciál pre rozvoj súkromného a verejného sektora, keďže vytvára podmienky pre územnú vybavenosť a investovanie. Životné prostredie, kvalita života, úroveň znečistenia, systémy zásobovania energiou, environmentálna infraštruktúra, najmä systémy zásobovania vodou alebo zberu odpadov, sú prvkami, ktoré majú dôležitý význam pre pritiahnutie investícií, zamestnanosť v regiónoch a možný export. </w:t>
      </w:r>
      <w:r w:rsidRPr="00E93B70">
        <w:rPr>
          <w:b/>
          <w:szCs w:val="24"/>
        </w:rPr>
        <w:t xml:space="preserve">OP KŽP nepriamo podporuje </w:t>
      </w:r>
      <w:r w:rsidR="00BE5698" w:rsidRPr="00E93B70">
        <w:rPr>
          <w:b/>
          <w:szCs w:val="24"/>
        </w:rPr>
        <w:t xml:space="preserve">národnú </w:t>
      </w:r>
      <w:r w:rsidRPr="00E93B70">
        <w:rPr>
          <w:b/>
          <w:szCs w:val="24"/>
        </w:rPr>
        <w:t>stratégiu zamestnanosti</w:t>
      </w:r>
      <w:r w:rsidRPr="00D32C93">
        <w:rPr>
          <w:szCs w:val="24"/>
        </w:rPr>
        <w:t xml:space="preserve"> tým, že </w:t>
      </w:r>
      <w:r w:rsidRPr="00E93B70">
        <w:rPr>
          <w:b/>
          <w:szCs w:val="24"/>
        </w:rPr>
        <w:t>aktivity</w:t>
      </w:r>
      <w:r w:rsidRPr="00D32C93">
        <w:rPr>
          <w:szCs w:val="24"/>
        </w:rPr>
        <w:t xml:space="preserve">, ktoré budú implementované prostredníctvom jednotlivých prioritných osí, </w:t>
      </w:r>
      <w:r w:rsidRPr="00E93B70">
        <w:rPr>
          <w:b/>
          <w:szCs w:val="24"/>
        </w:rPr>
        <w:t>napomáhajú aj vytváraniu podmienok pre investovanie a</w:t>
      </w:r>
      <w:r w:rsidR="00EA67A6">
        <w:rPr>
          <w:b/>
          <w:szCs w:val="24"/>
        </w:rPr>
        <w:t> </w:t>
      </w:r>
      <w:r w:rsidRPr="00E93B70">
        <w:rPr>
          <w:b/>
          <w:szCs w:val="24"/>
        </w:rPr>
        <w:t>rozvoj</w:t>
      </w:r>
      <w:r w:rsidR="00EA67A6">
        <w:rPr>
          <w:b/>
          <w:szCs w:val="24"/>
        </w:rPr>
        <w:t xml:space="preserve"> </w:t>
      </w:r>
      <w:r w:rsidRPr="00E93B70">
        <w:rPr>
          <w:b/>
          <w:szCs w:val="24"/>
        </w:rPr>
        <w:t>podnikateľských aktivít</w:t>
      </w:r>
      <w:r w:rsidRPr="00D32C93">
        <w:rPr>
          <w:szCs w:val="24"/>
        </w:rPr>
        <w:t xml:space="preserve">. Tento následne </w:t>
      </w:r>
      <w:r w:rsidRPr="00E93B70">
        <w:rPr>
          <w:b/>
          <w:szCs w:val="24"/>
        </w:rPr>
        <w:t>prináša možnosť vytvárania pracovných miest, vrátane „zelených“ pracovných miest</w:t>
      </w:r>
      <w:r w:rsidRPr="00D32C93">
        <w:rPr>
          <w:szCs w:val="24"/>
        </w:rPr>
        <w:t xml:space="preserve">. Z hľadiska udržania zamestnanosti, resp. zníženia nezamestnanosti  môže byť príspevkom tiež samotná </w:t>
      </w:r>
      <w:r w:rsidRPr="00E93B70">
        <w:rPr>
          <w:b/>
          <w:szCs w:val="24"/>
        </w:rPr>
        <w:t>realizácia projektov OP KŽP</w:t>
      </w:r>
      <w:r w:rsidRPr="00D32C93">
        <w:rPr>
          <w:szCs w:val="24"/>
        </w:rPr>
        <w:t xml:space="preserve">, ktoré majú väčšinou charakter investícií do budovania alebo rozvoja infraštruktúry. V rámci realizácie projektov investičného charakteru počas celého obdobia jeho implementácie bude OP KŽP prinášať impulz pre udržanie zamestnanosti v niektorých významných sektoroch ekonomiky. </w:t>
      </w:r>
      <w:r w:rsidRPr="00E93B70">
        <w:rPr>
          <w:b/>
          <w:szCs w:val="24"/>
        </w:rPr>
        <w:t>Ide najmä o st</w:t>
      </w:r>
      <w:r w:rsidR="007E0494">
        <w:rPr>
          <w:b/>
          <w:szCs w:val="24"/>
        </w:rPr>
        <w:t xml:space="preserve">avebný sektor, ktorý je závislý </w:t>
      </w:r>
      <w:r w:rsidRPr="00E93B70">
        <w:rPr>
          <w:b/>
          <w:szCs w:val="24"/>
        </w:rPr>
        <w:t>od investícií do infraštruktúrnych projektov</w:t>
      </w:r>
      <w:r w:rsidRPr="00D32C93">
        <w:rPr>
          <w:szCs w:val="24"/>
        </w:rPr>
        <w:t xml:space="preserve">. </w:t>
      </w:r>
      <w:proofErr w:type="spellStart"/>
      <w:r w:rsidRPr="00D32C93">
        <w:rPr>
          <w:szCs w:val="24"/>
        </w:rPr>
        <w:t>Benefitom</w:t>
      </w:r>
      <w:proofErr w:type="spellEnd"/>
      <w:r w:rsidRPr="00D32C93">
        <w:rPr>
          <w:szCs w:val="24"/>
        </w:rPr>
        <w:t xml:space="preserve"> OP KŽP bude teda </w:t>
      </w:r>
      <w:r w:rsidRPr="00E93B70">
        <w:rPr>
          <w:b/>
          <w:szCs w:val="24"/>
        </w:rPr>
        <w:t>vytváranie pracovných miest počas realizácie stavebných diel</w:t>
      </w:r>
      <w:r w:rsidRPr="00D32C93">
        <w:rPr>
          <w:szCs w:val="24"/>
        </w:rPr>
        <w:t xml:space="preserve"> (napr. výstavba kanalizácií, čistiarní odpadových vôd, preventívnych opatrení protipovodňovej ochrany a pod.). Táto investičná príležitosť by mohla podporiť stavebníctvo a naň naviazaný dodávateľský sektor a sektor služieb. To  sa môže priaznivo odzrkadliť aj </w:t>
      </w:r>
      <w:r w:rsidRPr="00E93B70">
        <w:rPr>
          <w:b/>
          <w:szCs w:val="24"/>
        </w:rPr>
        <w:t>na ekonomickej kondícii zamestnávateľov v</w:t>
      </w:r>
      <w:r w:rsidR="00EA67A6">
        <w:rPr>
          <w:b/>
          <w:szCs w:val="24"/>
        </w:rPr>
        <w:t> </w:t>
      </w:r>
      <w:r w:rsidRPr="00E93B70">
        <w:rPr>
          <w:b/>
          <w:szCs w:val="24"/>
        </w:rPr>
        <w:t>týchto</w:t>
      </w:r>
      <w:r w:rsidR="00EA67A6">
        <w:rPr>
          <w:b/>
          <w:szCs w:val="24"/>
        </w:rPr>
        <w:t xml:space="preserve"> </w:t>
      </w:r>
      <w:r w:rsidRPr="00E93B70">
        <w:rPr>
          <w:b/>
          <w:szCs w:val="24"/>
        </w:rPr>
        <w:t>oblastiach s pozitívnym dopadom na pracovný trh</w:t>
      </w:r>
      <w:r w:rsidRPr="00D32C93">
        <w:rPr>
          <w:szCs w:val="24"/>
        </w:rPr>
        <w:t>.</w:t>
      </w:r>
      <w:r w:rsidR="004662A9">
        <w:t xml:space="preserve"> </w:t>
      </w:r>
      <w:r w:rsidRPr="00D32C93">
        <w:rPr>
          <w:szCs w:val="24"/>
        </w:rPr>
        <w:t xml:space="preserve">Vychádzajúc zo zamerania OP </w:t>
      </w:r>
      <w:r w:rsidR="00BE5698">
        <w:rPr>
          <w:szCs w:val="24"/>
        </w:rPr>
        <w:t>K</w:t>
      </w:r>
      <w:r w:rsidRPr="00D32C93">
        <w:rPr>
          <w:szCs w:val="24"/>
        </w:rPr>
        <w:t>ŽP, ktoré smeruje predovšetkým k podpore implementácie finančne a technicky náročných požiadaviek vyplývajúcich z právnych predpisov (smerníc a nariadení) EÚ v oblasti životného prostredi</w:t>
      </w:r>
      <w:r w:rsidR="00A03348">
        <w:rPr>
          <w:szCs w:val="24"/>
        </w:rPr>
        <w:t xml:space="preserve">a a energetickej efektívnosti, </w:t>
      </w:r>
      <w:r w:rsidRPr="00D32C93">
        <w:rPr>
          <w:szCs w:val="24"/>
        </w:rPr>
        <w:t xml:space="preserve"> je zrejmé,  že primárnou úlohou OP KŽP nie je (na rozdiel od operačných programov financovaných z Európskeho sociálneho fondu)  vytváranie pracovných miest. </w:t>
      </w:r>
      <w:r w:rsidRPr="00E93B70">
        <w:rPr>
          <w:b/>
          <w:szCs w:val="24"/>
        </w:rPr>
        <w:t>Udržanie zamestnanosti, resp. vytváranie nových pracovných miest môže však byť sekundárnym efektom implementácie projektov v rámci OP KŽP</w:t>
      </w:r>
      <w:r w:rsidRPr="00D32C93">
        <w:rPr>
          <w:szCs w:val="24"/>
        </w:rPr>
        <w:t>. Preto na úrovni programu nie je zadefinovaný  cieľ a k tomu priradený indikátor týkajúci sa  zvyšovania zamestnanosti. V rámci realizovaných projektov bude však možné zvoliť i</w:t>
      </w:r>
      <w:r w:rsidR="00F074AC">
        <w:rPr>
          <w:szCs w:val="24"/>
        </w:rPr>
        <w:t> </w:t>
      </w:r>
      <w:r w:rsidRPr="00E93B70">
        <w:rPr>
          <w:b/>
          <w:szCs w:val="24"/>
        </w:rPr>
        <w:t>nepovinný indikátor počet novovytvorených pracovných miest</w:t>
      </w:r>
      <w:r w:rsidRPr="00D32C93">
        <w:rPr>
          <w:szCs w:val="24"/>
        </w:rPr>
        <w:t xml:space="preserve">, na základe ktorých bude možné sledovať príspevok niektorých projektov aj k oblasti zamestnanosti. </w:t>
      </w:r>
    </w:p>
    <w:p w:rsidR="00C33663" w:rsidRDefault="00C33663" w:rsidP="00EA67A6">
      <w:pPr>
        <w:jc w:val="both"/>
        <w:rPr>
          <w:szCs w:val="24"/>
        </w:rPr>
      </w:pPr>
    </w:p>
    <w:p w:rsidR="00EA6255" w:rsidRPr="004662A9" w:rsidRDefault="00EA6255" w:rsidP="00EA67A6">
      <w:pPr>
        <w:jc w:val="both"/>
      </w:pPr>
      <w:r>
        <w:rPr>
          <w:bCs/>
          <w:iCs/>
          <w:szCs w:val="24"/>
        </w:rPr>
        <w:t xml:space="preserve">V  hodnotenom období boli </w:t>
      </w:r>
      <w:r w:rsidR="00BE5698">
        <w:rPr>
          <w:bCs/>
          <w:iCs/>
          <w:szCs w:val="24"/>
        </w:rPr>
        <w:t xml:space="preserve">na plnenie úloh </w:t>
      </w:r>
      <w:r>
        <w:rPr>
          <w:bCs/>
          <w:iCs/>
          <w:szCs w:val="24"/>
        </w:rPr>
        <w:t xml:space="preserve">realizované </w:t>
      </w:r>
      <w:r w:rsidR="00BE5698">
        <w:rPr>
          <w:bCs/>
          <w:iCs/>
          <w:szCs w:val="24"/>
        </w:rPr>
        <w:t xml:space="preserve">aj </w:t>
      </w:r>
      <w:r>
        <w:rPr>
          <w:bCs/>
          <w:iCs/>
          <w:szCs w:val="24"/>
        </w:rPr>
        <w:t>opatrenia súvisiace s bud</w:t>
      </w:r>
      <w:r w:rsidR="00C840D5">
        <w:rPr>
          <w:bCs/>
          <w:iCs/>
          <w:szCs w:val="24"/>
        </w:rPr>
        <w:t xml:space="preserve">ovaním klientskych centier ako </w:t>
      </w:r>
      <w:r>
        <w:rPr>
          <w:szCs w:val="24"/>
        </w:rPr>
        <w:t>kontaktných a administratívnych miest pre občanov. Do</w:t>
      </w:r>
      <w:r w:rsidR="003B6F1D">
        <w:rPr>
          <w:szCs w:val="24"/>
        </w:rPr>
        <w:t>teraz</w:t>
      </w:r>
      <w:r>
        <w:rPr>
          <w:szCs w:val="24"/>
        </w:rPr>
        <w:t xml:space="preserve"> bolo otvorených </w:t>
      </w:r>
      <w:r w:rsidR="008B6CC9">
        <w:rPr>
          <w:szCs w:val="24"/>
        </w:rPr>
        <w:t xml:space="preserve"> </w:t>
      </w:r>
      <w:r w:rsidRPr="00E93B70">
        <w:rPr>
          <w:b/>
          <w:szCs w:val="24"/>
        </w:rPr>
        <w:t>44 klientskych centier z celkového počtu 79</w:t>
      </w:r>
      <w:r>
        <w:rPr>
          <w:szCs w:val="24"/>
        </w:rPr>
        <w:t>, ktoré plánuje Ministerstvo vnútra S</w:t>
      </w:r>
      <w:r w:rsidR="00BE5698">
        <w:rPr>
          <w:szCs w:val="24"/>
        </w:rPr>
        <w:t>R (MV SR)</w:t>
      </w:r>
      <w:r>
        <w:rPr>
          <w:szCs w:val="24"/>
        </w:rPr>
        <w:t xml:space="preserve"> zriadiť v rámci S</w:t>
      </w:r>
      <w:r w:rsidR="00BE5698">
        <w:rPr>
          <w:szCs w:val="24"/>
        </w:rPr>
        <w:t>R</w:t>
      </w:r>
      <w:r>
        <w:rPr>
          <w:szCs w:val="24"/>
        </w:rPr>
        <w:t>.</w:t>
      </w:r>
      <w:r>
        <w:rPr>
          <w:bCs/>
          <w:iCs/>
          <w:szCs w:val="24"/>
        </w:rPr>
        <w:t xml:space="preserve"> </w:t>
      </w:r>
      <w:r>
        <w:rPr>
          <w:szCs w:val="24"/>
          <w:lang w:eastAsia="cs-CZ"/>
        </w:rPr>
        <w:t>U</w:t>
      </w:r>
      <w:r>
        <w:rPr>
          <w:szCs w:val="24"/>
        </w:rPr>
        <w:t>znesením vlády S</w:t>
      </w:r>
      <w:r w:rsidR="00BE5698">
        <w:rPr>
          <w:szCs w:val="24"/>
        </w:rPr>
        <w:t>R</w:t>
      </w:r>
      <w:r>
        <w:rPr>
          <w:szCs w:val="24"/>
        </w:rPr>
        <w:t xml:space="preserve"> č. 600 z 3. novembra 2015 k návrhu na </w:t>
      </w:r>
      <w:r>
        <w:rPr>
          <w:szCs w:val="24"/>
        </w:rPr>
        <w:lastRenderedPageBreak/>
        <w:t>zvýšenie počtu miest príslušníkov Policajného zboru a miest zamestnancov M</w:t>
      </w:r>
      <w:r w:rsidR="00BE5698">
        <w:rPr>
          <w:szCs w:val="24"/>
        </w:rPr>
        <w:t>V</w:t>
      </w:r>
      <w:r w:rsidR="00E93B70">
        <w:rPr>
          <w:szCs w:val="24"/>
        </w:rPr>
        <w:t xml:space="preserve"> </w:t>
      </w:r>
      <w:r w:rsidR="00BE5698">
        <w:rPr>
          <w:szCs w:val="24"/>
        </w:rPr>
        <w:t>SR</w:t>
      </w:r>
      <w:r>
        <w:rPr>
          <w:szCs w:val="24"/>
        </w:rPr>
        <w:t xml:space="preserve"> bolo</w:t>
      </w:r>
      <w:r>
        <w:rPr>
          <w:szCs w:val="24"/>
          <w:lang w:eastAsia="cs-CZ"/>
        </w:rPr>
        <w:t xml:space="preserve"> v</w:t>
      </w:r>
      <w:r>
        <w:rPr>
          <w:szCs w:val="24"/>
        </w:rPr>
        <w:t>ládou S</w:t>
      </w:r>
      <w:r w:rsidR="00BE5698">
        <w:rPr>
          <w:szCs w:val="24"/>
        </w:rPr>
        <w:t>R</w:t>
      </w:r>
      <w:r>
        <w:rPr>
          <w:szCs w:val="24"/>
        </w:rPr>
        <w:t xml:space="preserve"> schválené zvýšenie počtu miest príslušníkov Policajného zboru o </w:t>
      </w:r>
      <w:r w:rsidRPr="00403C4A">
        <w:rPr>
          <w:b/>
          <w:szCs w:val="24"/>
        </w:rPr>
        <w:t xml:space="preserve">300 </w:t>
      </w:r>
      <w:r w:rsidR="00FF783A">
        <w:rPr>
          <w:b/>
          <w:szCs w:val="24"/>
        </w:rPr>
        <w:t xml:space="preserve">miest </w:t>
      </w:r>
      <w:r w:rsidRPr="00403C4A">
        <w:rPr>
          <w:b/>
          <w:szCs w:val="24"/>
        </w:rPr>
        <w:t xml:space="preserve">na vytvorenie zahraničnej policajnej jednotky na ochranu </w:t>
      </w:r>
      <w:proofErr w:type="spellStart"/>
      <w:r w:rsidRPr="00403C4A">
        <w:rPr>
          <w:b/>
          <w:szCs w:val="24"/>
        </w:rPr>
        <w:t>schengenskej</w:t>
      </w:r>
      <w:proofErr w:type="spellEnd"/>
      <w:r w:rsidRPr="00403C4A">
        <w:rPr>
          <w:b/>
          <w:szCs w:val="24"/>
        </w:rPr>
        <w:t xml:space="preserve"> hranice EÚ</w:t>
      </w:r>
      <w:r>
        <w:rPr>
          <w:szCs w:val="24"/>
        </w:rPr>
        <w:t>, o 20 miest na posilnenie úradu pre ochranu ústavných činiteľov a diplomatických misií M</w:t>
      </w:r>
      <w:r w:rsidR="00BE5698">
        <w:rPr>
          <w:szCs w:val="24"/>
        </w:rPr>
        <w:t>V SR</w:t>
      </w:r>
      <w:r>
        <w:rPr>
          <w:szCs w:val="24"/>
        </w:rPr>
        <w:t xml:space="preserve"> a zvýšenie počtu miest zamestnancov o 20 na posilnenie migračného úradu M</w:t>
      </w:r>
      <w:r w:rsidR="00BE5698">
        <w:rPr>
          <w:szCs w:val="24"/>
        </w:rPr>
        <w:t xml:space="preserve">V SR </w:t>
      </w:r>
      <w:r>
        <w:rPr>
          <w:szCs w:val="24"/>
        </w:rPr>
        <w:t xml:space="preserve">na rok 2016 a nasledujúce roky. </w:t>
      </w:r>
      <w:r>
        <w:rPr>
          <w:szCs w:val="24"/>
          <w:lang w:eastAsia="cs-CZ"/>
        </w:rPr>
        <w:t>Návrh na zvýšenie počtu miest príslušníkov Policajného zboru a zamestnancov M</w:t>
      </w:r>
      <w:r w:rsidR="00BE5698">
        <w:rPr>
          <w:szCs w:val="24"/>
          <w:lang w:eastAsia="cs-CZ"/>
        </w:rPr>
        <w:t>V SR</w:t>
      </w:r>
      <w:r>
        <w:rPr>
          <w:szCs w:val="24"/>
          <w:lang w:eastAsia="cs-CZ"/>
        </w:rPr>
        <w:t xml:space="preserve"> bol iniciovaný z dôvodu naliehavej potreby posilnenia personálnych kapacít rezortu vnútra v súvislosti s aktuálnym vývojom migračných tokov v európskom priestore, plnením medzinárodných záväzkov S</w:t>
      </w:r>
      <w:r w:rsidR="00BE5698">
        <w:rPr>
          <w:szCs w:val="24"/>
          <w:lang w:eastAsia="cs-CZ"/>
        </w:rPr>
        <w:t>R</w:t>
      </w:r>
      <w:r>
        <w:rPr>
          <w:szCs w:val="24"/>
          <w:lang w:eastAsia="cs-CZ"/>
        </w:rPr>
        <w:t xml:space="preserve"> v oblasti uplatňovania migračnej politiky, ako aj koordinovaným prijímaním príslušných bezpečnostných opatrení.</w:t>
      </w:r>
      <w:r>
        <w:rPr>
          <w:szCs w:val="24"/>
        </w:rPr>
        <w:t xml:space="preserve"> </w:t>
      </w:r>
      <w:r>
        <w:rPr>
          <w:szCs w:val="24"/>
          <w:lang w:eastAsia="cs-CZ"/>
        </w:rPr>
        <w:t>Realizácia uvedených opatrení bude mať priaznivý vplyv aj na podporu zamestnanosti</w:t>
      </w:r>
      <w:r w:rsidRPr="00E93B70">
        <w:rPr>
          <w:b/>
          <w:szCs w:val="24"/>
          <w:lang w:eastAsia="cs-CZ"/>
        </w:rPr>
        <w:t xml:space="preserve"> vytvorením 320 nových systemizovaných policajných miest</w:t>
      </w:r>
      <w:r w:rsidR="00A03348">
        <w:rPr>
          <w:b/>
          <w:szCs w:val="24"/>
          <w:lang w:eastAsia="cs-CZ"/>
        </w:rPr>
        <w:t xml:space="preserve"> </w:t>
      </w:r>
      <w:r>
        <w:rPr>
          <w:szCs w:val="24"/>
          <w:lang w:eastAsia="cs-CZ"/>
        </w:rPr>
        <w:t>a </w:t>
      </w:r>
      <w:r w:rsidR="00EA2877">
        <w:rPr>
          <w:szCs w:val="24"/>
          <w:lang w:eastAsia="cs-CZ"/>
        </w:rPr>
        <w:t xml:space="preserve">20 štátnozamestnaneckých miest. </w:t>
      </w:r>
      <w:r>
        <w:rPr>
          <w:szCs w:val="24"/>
          <w:lang w:eastAsia="cs-CZ"/>
        </w:rPr>
        <w:t>Zvýšenie zamestnanosti bude z teritoriálneho hľadiska podporené najmä v prihraničných okresoch S</w:t>
      </w:r>
      <w:r w:rsidR="00BE5698">
        <w:rPr>
          <w:szCs w:val="24"/>
          <w:lang w:eastAsia="cs-CZ"/>
        </w:rPr>
        <w:t>R</w:t>
      </w:r>
      <w:r>
        <w:rPr>
          <w:szCs w:val="24"/>
          <w:lang w:eastAsia="cs-CZ"/>
        </w:rPr>
        <w:t xml:space="preserve">. </w:t>
      </w:r>
      <w:r>
        <w:rPr>
          <w:szCs w:val="24"/>
        </w:rPr>
        <w:t>K 1. februáru 2016 bola na základe vyššie uvedeného vykonaná úprava systemizácie príslušníkov Policajného zboru a úprava limitu zamestnancov v kapitole M</w:t>
      </w:r>
      <w:r w:rsidR="00BE5698">
        <w:rPr>
          <w:szCs w:val="24"/>
        </w:rPr>
        <w:t>V SR</w:t>
      </w:r>
      <w:r>
        <w:rPr>
          <w:szCs w:val="24"/>
        </w:rPr>
        <w:t xml:space="preserve"> vytvorením 20 nových </w:t>
      </w:r>
      <w:r>
        <w:rPr>
          <w:szCs w:val="24"/>
          <w:lang w:eastAsia="cs-CZ"/>
        </w:rPr>
        <w:t>systemizovaných policajných miest</w:t>
      </w:r>
      <w:r>
        <w:rPr>
          <w:szCs w:val="24"/>
        </w:rPr>
        <w:t xml:space="preserve"> na posilnenie úradu pre ochranu ústavných činiteľov a diplomatických misií M</w:t>
      </w:r>
      <w:r w:rsidR="00BE5698">
        <w:rPr>
          <w:szCs w:val="24"/>
        </w:rPr>
        <w:t>V SR</w:t>
      </w:r>
      <w:r>
        <w:rPr>
          <w:szCs w:val="24"/>
          <w:lang w:eastAsia="cs-CZ"/>
        </w:rPr>
        <w:t xml:space="preserve"> a 20 štátnozamestnaneckých miest</w:t>
      </w:r>
      <w:r>
        <w:rPr>
          <w:szCs w:val="24"/>
        </w:rPr>
        <w:t xml:space="preserve"> na posilnenie migračného úradu M</w:t>
      </w:r>
      <w:r w:rsidR="00BE5698">
        <w:rPr>
          <w:szCs w:val="24"/>
        </w:rPr>
        <w:t>V SR</w:t>
      </w:r>
      <w:r>
        <w:rPr>
          <w:szCs w:val="24"/>
        </w:rPr>
        <w:t xml:space="preserve">. K 1. marcu 2016 bola vykonaná úprava systemizácie príslušníkov Policajného zboru vytvorením </w:t>
      </w:r>
      <w:r w:rsidRPr="00E93B70">
        <w:rPr>
          <w:b/>
          <w:szCs w:val="24"/>
        </w:rPr>
        <w:t xml:space="preserve">100 nových </w:t>
      </w:r>
      <w:r w:rsidRPr="00E93B70">
        <w:rPr>
          <w:b/>
          <w:szCs w:val="24"/>
          <w:lang w:eastAsia="cs-CZ"/>
        </w:rPr>
        <w:t>systemizovaných policajných miest na posilnenie úradu hraničnej a cudzineckej polície</w:t>
      </w:r>
      <w:r>
        <w:rPr>
          <w:szCs w:val="24"/>
          <w:lang w:eastAsia="cs-CZ"/>
        </w:rPr>
        <w:t xml:space="preserve"> M</w:t>
      </w:r>
      <w:r w:rsidR="00BE5698">
        <w:rPr>
          <w:szCs w:val="24"/>
          <w:lang w:eastAsia="cs-CZ"/>
        </w:rPr>
        <w:t>V SR</w:t>
      </w:r>
      <w:r>
        <w:rPr>
          <w:szCs w:val="24"/>
          <w:lang w:eastAsia="cs-CZ"/>
        </w:rPr>
        <w:t xml:space="preserve">. Ďalej </w:t>
      </w:r>
      <w:r>
        <w:rPr>
          <w:szCs w:val="24"/>
        </w:rPr>
        <w:t>vláda S</w:t>
      </w:r>
      <w:r w:rsidR="00BE5698">
        <w:rPr>
          <w:szCs w:val="24"/>
        </w:rPr>
        <w:t xml:space="preserve">R </w:t>
      </w:r>
      <w:r>
        <w:rPr>
          <w:szCs w:val="24"/>
        </w:rPr>
        <w:t>uznesením vlády S</w:t>
      </w:r>
      <w:r w:rsidR="00BE5698">
        <w:rPr>
          <w:szCs w:val="24"/>
        </w:rPr>
        <w:t>R</w:t>
      </w:r>
      <w:r>
        <w:rPr>
          <w:szCs w:val="24"/>
        </w:rPr>
        <w:t xml:space="preserve"> č. 707 zo 16. decembra 2015 k návrhu personálnych a technických opatrení M</w:t>
      </w:r>
      <w:r w:rsidR="00BE5698">
        <w:rPr>
          <w:szCs w:val="24"/>
        </w:rPr>
        <w:t>V SR</w:t>
      </w:r>
      <w:r>
        <w:rPr>
          <w:szCs w:val="24"/>
        </w:rPr>
        <w:t xml:space="preserve"> v oblasti boja proti terorizmu schválila </w:t>
      </w:r>
      <w:r w:rsidRPr="00403C4A">
        <w:rPr>
          <w:b/>
          <w:szCs w:val="24"/>
        </w:rPr>
        <w:t>zvýšenie počtu miest príslušníkov Policajného zboru na rok 2016 do 800 miest, na rok 2017</w:t>
      </w:r>
      <w:r w:rsidR="00EA2877">
        <w:rPr>
          <w:b/>
          <w:szCs w:val="24"/>
        </w:rPr>
        <w:t xml:space="preserve"> </w:t>
      </w:r>
      <w:r w:rsidRPr="00403C4A">
        <w:rPr>
          <w:b/>
          <w:szCs w:val="24"/>
        </w:rPr>
        <w:t>do 850 miest a na rok 2018 do 850 miest</w:t>
      </w:r>
      <w:r>
        <w:rPr>
          <w:szCs w:val="24"/>
        </w:rPr>
        <w:t>. Zvýšenie početných stavov príslušníkov Policajného zboru vyplynulo z naliehavej potreby eliminácie bezpečnostných rizík spojených s výrazným nárastom počtu teroristických útokov v európskom priestore v kontexte aktuálneho vývoja migračných tokov a z nevyhnutnosti zabezpečenia bezpečnosti občanov S</w:t>
      </w:r>
      <w:r w:rsidR="0019316A">
        <w:rPr>
          <w:szCs w:val="24"/>
        </w:rPr>
        <w:t>R</w:t>
      </w:r>
      <w:r>
        <w:rPr>
          <w:szCs w:val="24"/>
        </w:rPr>
        <w:t xml:space="preserve">. Realizáciou uvedených opatrení sa očakáva pozitívny vplyv na zamestnanosť </w:t>
      </w:r>
      <w:r w:rsidRPr="00E93B70">
        <w:rPr>
          <w:b/>
          <w:szCs w:val="24"/>
        </w:rPr>
        <w:t>vytvorením 2 500 nových systemizovaných</w:t>
      </w:r>
      <w:r w:rsidR="008B6CC9">
        <w:rPr>
          <w:szCs w:val="24"/>
        </w:rPr>
        <w:t xml:space="preserve"> policajných miest.</w:t>
      </w:r>
      <w:r>
        <w:rPr>
          <w:szCs w:val="24"/>
        </w:rPr>
        <w:t xml:space="preserve"> K</w:t>
      </w:r>
      <w:r w:rsidR="00F074AC">
        <w:rPr>
          <w:szCs w:val="24"/>
        </w:rPr>
        <w:t> </w:t>
      </w:r>
      <w:r>
        <w:rPr>
          <w:szCs w:val="24"/>
        </w:rPr>
        <w:t>1.</w:t>
      </w:r>
      <w:r w:rsidR="00F074AC">
        <w:rPr>
          <w:szCs w:val="24"/>
        </w:rPr>
        <w:t> </w:t>
      </w:r>
      <w:r>
        <w:rPr>
          <w:szCs w:val="24"/>
        </w:rPr>
        <w:t>marcu 2016 bola vykonaná úprava systemizácie príslušníkov Policajného zboru v kapitole M</w:t>
      </w:r>
      <w:r w:rsidR="0019316A">
        <w:rPr>
          <w:szCs w:val="24"/>
        </w:rPr>
        <w:t xml:space="preserve">V SR </w:t>
      </w:r>
      <w:r>
        <w:rPr>
          <w:szCs w:val="24"/>
        </w:rPr>
        <w:t xml:space="preserve">a počty miest príslušníkov Policajného zboru boli navýšené o </w:t>
      </w:r>
      <w:r w:rsidRPr="00E93B70">
        <w:rPr>
          <w:b/>
          <w:szCs w:val="24"/>
        </w:rPr>
        <w:t>763 miest na posilnenie</w:t>
      </w:r>
      <w:r>
        <w:rPr>
          <w:szCs w:val="24"/>
        </w:rPr>
        <w:t xml:space="preserve"> krajských riaditeľstiev Policajného zboru a prezídia Policajného zboru. </w:t>
      </w:r>
    </w:p>
    <w:p w:rsidR="003F07C0" w:rsidRPr="003F07C0" w:rsidRDefault="003F07C0" w:rsidP="00EA67A6">
      <w:pPr>
        <w:contextualSpacing/>
        <w:jc w:val="both"/>
        <w:rPr>
          <w:rFonts w:eastAsia="Calibri"/>
          <w:szCs w:val="24"/>
          <w:lang w:eastAsia="en-US"/>
        </w:rPr>
      </w:pPr>
    </w:p>
    <w:p w:rsidR="004662A9" w:rsidRPr="0004419A" w:rsidRDefault="00F3094B" w:rsidP="00F074AC">
      <w:pPr>
        <w:pStyle w:val="Odsekzoznamu"/>
        <w:numPr>
          <w:ilvl w:val="0"/>
          <w:numId w:val="24"/>
        </w:numPr>
        <w:shd w:val="clear" w:color="auto" w:fill="C6D9F1" w:themeFill="text2" w:themeFillTint="33"/>
        <w:ind w:left="284" w:hanging="284"/>
        <w:jc w:val="both"/>
        <w:rPr>
          <w:rFonts w:ascii="Times New Roman" w:hAnsi="Times New Roman"/>
          <w:b/>
        </w:rPr>
      </w:pPr>
      <w:r w:rsidRPr="0004419A">
        <w:rPr>
          <w:rFonts w:ascii="Times New Roman" w:hAnsi="Times New Roman"/>
          <w:b/>
        </w:rPr>
        <w:t>Inovácie</w:t>
      </w:r>
      <w:r w:rsidR="00FC1AD6" w:rsidRPr="0004419A">
        <w:rPr>
          <w:rFonts w:ascii="Times New Roman" w:hAnsi="Times New Roman"/>
          <w:b/>
        </w:rPr>
        <w:t xml:space="preserve"> </w:t>
      </w:r>
      <w:r w:rsidR="004662A9" w:rsidRPr="0004419A">
        <w:rPr>
          <w:rFonts w:ascii="Times New Roman" w:hAnsi="Times New Roman"/>
          <w:b/>
        </w:rPr>
        <w:t>ako nástroj podpory zamestnanosti</w:t>
      </w:r>
    </w:p>
    <w:p w:rsidR="00F074AC" w:rsidRDefault="00F074AC" w:rsidP="00EA67A6">
      <w:pPr>
        <w:jc w:val="both"/>
        <w:rPr>
          <w:szCs w:val="24"/>
        </w:rPr>
      </w:pPr>
    </w:p>
    <w:p w:rsidR="00A46586" w:rsidRDefault="00A46586" w:rsidP="00EA67A6">
      <w:pPr>
        <w:jc w:val="both"/>
        <w:rPr>
          <w:szCs w:val="24"/>
        </w:rPr>
      </w:pPr>
      <w:r>
        <w:rPr>
          <w:szCs w:val="24"/>
        </w:rPr>
        <w:t>V</w:t>
      </w:r>
      <w:r w:rsidRPr="0018206B">
        <w:rPr>
          <w:szCs w:val="24"/>
        </w:rPr>
        <w:t xml:space="preserve"> rámci Operačného programu Výskum a inovácie </w:t>
      </w:r>
      <w:r w:rsidR="0019316A">
        <w:rPr>
          <w:szCs w:val="24"/>
        </w:rPr>
        <w:t xml:space="preserve">(OP </w:t>
      </w:r>
      <w:proofErr w:type="spellStart"/>
      <w:r w:rsidR="0019316A">
        <w:rPr>
          <w:szCs w:val="24"/>
        </w:rPr>
        <w:t>VaI</w:t>
      </w:r>
      <w:proofErr w:type="spellEnd"/>
      <w:r w:rsidR="0019316A">
        <w:rPr>
          <w:szCs w:val="24"/>
        </w:rPr>
        <w:t xml:space="preserve">) </w:t>
      </w:r>
      <w:r>
        <w:rPr>
          <w:szCs w:val="24"/>
        </w:rPr>
        <w:t xml:space="preserve">boli navrhnuté </w:t>
      </w:r>
      <w:r w:rsidRPr="00E93B70">
        <w:rPr>
          <w:b/>
          <w:szCs w:val="24"/>
        </w:rPr>
        <w:t>systémové opatrenia</w:t>
      </w:r>
      <w:r>
        <w:rPr>
          <w:szCs w:val="24"/>
        </w:rPr>
        <w:t xml:space="preserve"> zamerané</w:t>
      </w:r>
      <w:r w:rsidRPr="0018206B">
        <w:rPr>
          <w:szCs w:val="24"/>
        </w:rPr>
        <w:t xml:space="preserve"> na zabezpečenie rastu a zvyšovania konkurencieschopnosti malých a stredných podnikov (MSP). </w:t>
      </w:r>
      <w:r w:rsidRPr="00E93B70">
        <w:rPr>
          <w:b/>
          <w:szCs w:val="24"/>
        </w:rPr>
        <w:t>Podpora tvorby pracovných miest je aj súčasťou štátnych programov na podporu MSP</w:t>
      </w:r>
      <w:r w:rsidRPr="0018206B">
        <w:rPr>
          <w:szCs w:val="24"/>
        </w:rPr>
        <w:t xml:space="preserve">, ktoré realizuje </w:t>
      </w:r>
      <w:r>
        <w:rPr>
          <w:szCs w:val="24"/>
        </w:rPr>
        <w:t xml:space="preserve">Slovak </w:t>
      </w:r>
      <w:proofErr w:type="spellStart"/>
      <w:r>
        <w:rPr>
          <w:szCs w:val="24"/>
        </w:rPr>
        <w:t>Business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Agency</w:t>
      </w:r>
      <w:proofErr w:type="spellEnd"/>
      <w:r>
        <w:rPr>
          <w:szCs w:val="24"/>
        </w:rPr>
        <w:t xml:space="preserve"> (</w:t>
      </w:r>
      <w:r w:rsidRPr="0018206B">
        <w:rPr>
          <w:szCs w:val="24"/>
        </w:rPr>
        <w:t>SBA</w:t>
      </w:r>
      <w:r>
        <w:rPr>
          <w:szCs w:val="24"/>
        </w:rPr>
        <w:t>)</w:t>
      </w:r>
      <w:r w:rsidRPr="0018206B">
        <w:rPr>
          <w:szCs w:val="24"/>
        </w:rPr>
        <w:t xml:space="preserve">. MSP sú najväčším zamestnávateľom v národnom hospodárstve, v roku 2015 tvorili </w:t>
      </w:r>
      <w:r w:rsidRPr="00E93B70">
        <w:rPr>
          <w:b/>
          <w:szCs w:val="24"/>
        </w:rPr>
        <w:t>73,6 % podiel na zamestnanosti v podnikovej ekonomike a 58,7 % podiel na celkovej zamestnanosti</w:t>
      </w:r>
      <w:r w:rsidRPr="0018206B">
        <w:rPr>
          <w:szCs w:val="24"/>
        </w:rPr>
        <w:t xml:space="preserve"> v hospodárstve SR, preto všetky opatrenia zamerané na ich podporu a rast sú nevyhnutne spojené s generovaním nových pracovných miest.</w:t>
      </w:r>
    </w:p>
    <w:p w:rsidR="00A46586" w:rsidRPr="0018206B" w:rsidRDefault="00A46586" w:rsidP="00EA67A6">
      <w:pPr>
        <w:jc w:val="both"/>
        <w:rPr>
          <w:szCs w:val="24"/>
        </w:rPr>
      </w:pPr>
      <w:r w:rsidRPr="0018206B">
        <w:rPr>
          <w:szCs w:val="24"/>
        </w:rPr>
        <w:t>Opatrenia na podporu MSP (</w:t>
      </w:r>
      <w:r w:rsidRPr="00E93B70">
        <w:rPr>
          <w:b/>
          <w:szCs w:val="24"/>
        </w:rPr>
        <w:t>s predpokladaným priamym vplyvom</w:t>
      </w:r>
      <w:r w:rsidRPr="0018206B">
        <w:rPr>
          <w:szCs w:val="24"/>
        </w:rPr>
        <w:t xml:space="preserve"> na tvorbu pracovných miest) navrhnuté SBA v rámci Prioritnej osi 3 O</w:t>
      </w:r>
      <w:r w:rsidR="0019316A">
        <w:rPr>
          <w:szCs w:val="24"/>
        </w:rPr>
        <w:t xml:space="preserve">P </w:t>
      </w:r>
      <w:proofErr w:type="spellStart"/>
      <w:r w:rsidR="0019316A">
        <w:rPr>
          <w:szCs w:val="24"/>
        </w:rPr>
        <w:t>VaI</w:t>
      </w:r>
      <w:proofErr w:type="spellEnd"/>
      <w:r w:rsidRPr="0018206B">
        <w:rPr>
          <w:szCs w:val="24"/>
        </w:rPr>
        <w:t>: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Podpora nových a začínajúcich MSP prostredníctvom grantov a finančných nástrojov,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Podpora sieťovania neformálnych investorov pri financovaní úvodných fáz podnikateľského cyklu,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Vytvorenie Národného podnikateľského centra a siete podnikateľských centier v regiónoch,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Podpora úspešnej podnikateľskej praxe a stimulovanie podnikateľského ducha,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lastRenderedPageBreak/>
        <w:t>Poskytovanie dlhodobých poradenských služieb pre začínajúce podniky,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Podpora využitia nových nápadov v hospodárstve – schéma SBI</w:t>
      </w:r>
      <w:r w:rsidR="00512DEA" w:rsidRPr="00EA67A6">
        <w:rPr>
          <w:rFonts w:eastAsia="Calibri"/>
          <w:szCs w:val="24"/>
          <w:lang w:eastAsia="en-US"/>
        </w:rPr>
        <w:t>R</w:t>
      </w:r>
      <w:r w:rsidR="008B6CC9" w:rsidRPr="00EA67A6">
        <w:rPr>
          <w:rFonts w:eastAsia="Calibri"/>
          <w:szCs w:val="24"/>
          <w:lang w:eastAsia="en-US"/>
        </w:rPr>
        <w:t xml:space="preserve"> (</w:t>
      </w:r>
      <w:proofErr w:type="spellStart"/>
      <w:r w:rsidR="008B6CC9" w:rsidRPr="00EA67A6">
        <w:rPr>
          <w:rFonts w:eastAsia="Calibri"/>
          <w:szCs w:val="24"/>
          <w:lang w:eastAsia="en-US"/>
        </w:rPr>
        <w:t>Small</w:t>
      </w:r>
      <w:proofErr w:type="spellEnd"/>
      <w:r w:rsidR="008B6CC9" w:rsidRPr="00EA67A6">
        <w:rPr>
          <w:rFonts w:eastAsia="Calibri"/>
          <w:szCs w:val="24"/>
          <w:lang w:eastAsia="en-US"/>
        </w:rPr>
        <w:t xml:space="preserve"> </w:t>
      </w:r>
      <w:proofErr w:type="spellStart"/>
      <w:r w:rsidR="008B6CC9" w:rsidRPr="00EA67A6">
        <w:rPr>
          <w:rFonts w:eastAsia="Calibri"/>
          <w:szCs w:val="24"/>
          <w:lang w:eastAsia="en-US"/>
        </w:rPr>
        <w:t>Business</w:t>
      </w:r>
      <w:proofErr w:type="spellEnd"/>
      <w:r w:rsidR="008B6CC9" w:rsidRPr="00EA67A6">
        <w:rPr>
          <w:rFonts w:eastAsia="Calibri"/>
          <w:szCs w:val="24"/>
          <w:lang w:eastAsia="en-US"/>
        </w:rPr>
        <w:t xml:space="preserve"> </w:t>
      </w:r>
      <w:proofErr w:type="spellStart"/>
      <w:r w:rsidR="008B6CC9" w:rsidRPr="00EA67A6">
        <w:rPr>
          <w:rFonts w:eastAsia="Calibri"/>
          <w:szCs w:val="24"/>
          <w:lang w:eastAsia="en-US"/>
        </w:rPr>
        <w:t>Innovation</w:t>
      </w:r>
      <w:proofErr w:type="spellEnd"/>
      <w:r w:rsidR="008B6CC9" w:rsidRPr="00EA67A6">
        <w:rPr>
          <w:rFonts w:eastAsia="Calibri"/>
          <w:szCs w:val="24"/>
          <w:lang w:eastAsia="en-US"/>
        </w:rPr>
        <w:t xml:space="preserve"> </w:t>
      </w:r>
      <w:proofErr w:type="spellStart"/>
      <w:r w:rsidR="008B6CC9" w:rsidRPr="00EA67A6">
        <w:rPr>
          <w:rFonts w:eastAsia="Calibri"/>
          <w:szCs w:val="24"/>
          <w:lang w:eastAsia="en-US"/>
        </w:rPr>
        <w:t>Research</w:t>
      </w:r>
      <w:proofErr w:type="spellEnd"/>
      <w:r w:rsidR="008B6CC9" w:rsidRPr="00EA67A6">
        <w:rPr>
          <w:rFonts w:eastAsia="Calibri"/>
          <w:szCs w:val="24"/>
          <w:lang w:eastAsia="en-US"/>
        </w:rPr>
        <w:t>)</w:t>
      </w:r>
      <w:r w:rsidR="00512DEA" w:rsidRPr="00EA67A6">
        <w:rPr>
          <w:rFonts w:eastAsia="Calibri"/>
          <w:szCs w:val="24"/>
          <w:lang w:eastAsia="en-US"/>
        </w:rPr>
        <w:t xml:space="preserve">, 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Identifikácia a využívanie sociálnych inovácií v podnikaní a pri vytváraní pracovných miest,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Vytváranie špecifických kapacít a činností na podporu internacionalizácie MSP v SR,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Tvorba alternatívnych obchodných a podporných platforiem,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Podpora zapájania MSP do programov EÚ,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Rozvoj existujúcich MSP prostredníctvom grantov a finančných nástrojov,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Využívanie nástrojov elektronického podnikania MSP,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Podpora rozvoja alternatívnych foriem podnikania,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Podpora zvyšovania štandardov výkonnosti a funkčnosti MSP.</w:t>
      </w:r>
    </w:p>
    <w:p w:rsidR="00C33663" w:rsidRDefault="00C33663" w:rsidP="00EA67A6">
      <w:pPr>
        <w:jc w:val="both"/>
        <w:rPr>
          <w:szCs w:val="24"/>
        </w:rPr>
      </w:pPr>
    </w:p>
    <w:p w:rsidR="00A46586" w:rsidRPr="0018206B" w:rsidRDefault="00A46586" w:rsidP="00EA67A6">
      <w:pPr>
        <w:jc w:val="both"/>
        <w:rPr>
          <w:szCs w:val="24"/>
        </w:rPr>
      </w:pPr>
      <w:r w:rsidRPr="0018206B">
        <w:rPr>
          <w:szCs w:val="24"/>
        </w:rPr>
        <w:t>Štátne programy na podporu MSP (</w:t>
      </w:r>
      <w:r w:rsidRPr="00E93B70">
        <w:rPr>
          <w:b/>
          <w:szCs w:val="24"/>
        </w:rPr>
        <w:t>s predpokladaným priamym vplyvom</w:t>
      </w:r>
      <w:r w:rsidRPr="0018206B">
        <w:rPr>
          <w:szCs w:val="24"/>
        </w:rPr>
        <w:t xml:space="preserve"> na tvorbu pracovných mies</w:t>
      </w:r>
      <w:r>
        <w:rPr>
          <w:szCs w:val="24"/>
        </w:rPr>
        <w:t xml:space="preserve">t) s plánovanou realizáciou v roku </w:t>
      </w:r>
      <w:r w:rsidRPr="0018206B">
        <w:rPr>
          <w:szCs w:val="24"/>
        </w:rPr>
        <w:t>2016: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Program podpory úspešnej podnikateľskej praxe a výchovy k podnikaniu,</w:t>
      </w:r>
    </w:p>
    <w:p w:rsidR="00A46586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 xml:space="preserve">Program a schéma na podporu </w:t>
      </w:r>
      <w:proofErr w:type="spellStart"/>
      <w:r w:rsidRPr="00EA67A6">
        <w:rPr>
          <w:rFonts w:eastAsia="Calibri"/>
          <w:szCs w:val="24"/>
          <w:lang w:eastAsia="en-US"/>
        </w:rPr>
        <w:t>startupov</w:t>
      </w:r>
      <w:proofErr w:type="spellEnd"/>
      <w:r w:rsidRPr="00EA67A6">
        <w:rPr>
          <w:rFonts w:eastAsia="Calibri"/>
          <w:szCs w:val="24"/>
          <w:lang w:eastAsia="en-US"/>
        </w:rPr>
        <w:t>,</w:t>
      </w:r>
    </w:p>
    <w:p w:rsidR="009069BF" w:rsidRPr="00EA67A6" w:rsidRDefault="00A46586" w:rsidP="00EA67A6">
      <w:pPr>
        <w:numPr>
          <w:ilvl w:val="0"/>
          <w:numId w:val="17"/>
        </w:numPr>
        <w:tabs>
          <w:tab w:val="left" w:pos="426"/>
          <w:tab w:val="num" w:pos="720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EA67A6">
        <w:rPr>
          <w:rFonts w:eastAsia="Calibri"/>
          <w:szCs w:val="24"/>
          <w:lang w:eastAsia="en-US"/>
        </w:rPr>
        <w:t>Program na podporu internetovej ekonomiky.</w:t>
      </w:r>
    </w:p>
    <w:p w:rsidR="00C33663" w:rsidRDefault="00C33663" w:rsidP="00EA67A6">
      <w:pPr>
        <w:jc w:val="both"/>
        <w:rPr>
          <w:rFonts w:eastAsia="Calibri"/>
          <w:szCs w:val="24"/>
          <w:lang w:eastAsia="en-US"/>
        </w:rPr>
      </w:pPr>
    </w:p>
    <w:p w:rsidR="00A46586" w:rsidRPr="003649F9" w:rsidRDefault="00A46586" w:rsidP="00EA67A6">
      <w:pPr>
        <w:jc w:val="both"/>
        <w:rPr>
          <w:rFonts w:eastAsia="Calibri"/>
          <w:szCs w:val="24"/>
          <w:lang w:val="pl-PL" w:eastAsia="en-US"/>
        </w:rPr>
      </w:pPr>
      <w:r w:rsidRPr="003649F9">
        <w:rPr>
          <w:rFonts w:eastAsia="Calibri"/>
          <w:szCs w:val="24"/>
          <w:lang w:eastAsia="en-US"/>
        </w:rPr>
        <w:t xml:space="preserve">Program a schéma </w:t>
      </w:r>
      <w:r w:rsidR="003E4517">
        <w:rPr>
          <w:rFonts w:eastAsia="Calibri"/>
          <w:b/>
          <w:szCs w:val="24"/>
          <w:lang w:eastAsia="en-US"/>
        </w:rPr>
        <w:t xml:space="preserve">na podporu </w:t>
      </w:r>
      <w:proofErr w:type="spellStart"/>
      <w:r w:rsidR="003E4517">
        <w:rPr>
          <w:rFonts w:eastAsia="Calibri"/>
          <w:b/>
          <w:szCs w:val="24"/>
          <w:lang w:eastAsia="en-US"/>
        </w:rPr>
        <w:t>start</w:t>
      </w:r>
      <w:r w:rsidRPr="00E93B70">
        <w:rPr>
          <w:rFonts w:eastAsia="Calibri"/>
          <w:b/>
          <w:szCs w:val="24"/>
          <w:lang w:eastAsia="en-US"/>
        </w:rPr>
        <w:t>upov</w:t>
      </w:r>
      <w:proofErr w:type="spellEnd"/>
      <w:r w:rsidR="003649F9" w:rsidRPr="003649F9">
        <w:rPr>
          <w:rFonts w:eastAsia="Calibri"/>
          <w:szCs w:val="24"/>
          <w:lang w:val="pl-PL" w:eastAsia="en-US"/>
        </w:rPr>
        <w:t>:</w:t>
      </w:r>
      <w:r w:rsidR="003649F9">
        <w:rPr>
          <w:rFonts w:eastAsia="Calibri"/>
          <w:szCs w:val="24"/>
          <w:lang w:val="pl-PL" w:eastAsia="en-US"/>
        </w:rPr>
        <w:t xml:space="preserve"> </w:t>
      </w:r>
      <w:r w:rsidRPr="00B570CA">
        <w:rPr>
          <w:rFonts w:eastAsia="Calibri"/>
          <w:szCs w:val="24"/>
          <w:lang w:eastAsia="en-US"/>
        </w:rPr>
        <w:t>V</w:t>
      </w:r>
      <w:r w:rsidRPr="009F7749">
        <w:rPr>
          <w:rFonts w:eastAsia="Calibri"/>
          <w:szCs w:val="24"/>
          <w:lang w:eastAsia="en-US"/>
        </w:rPr>
        <w:t xml:space="preserve"> rámci implementácie programu a</w:t>
      </w:r>
      <w:r w:rsidR="00EA67A6">
        <w:rPr>
          <w:rFonts w:eastAsia="Calibri"/>
          <w:szCs w:val="24"/>
          <w:lang w:eastAsia="en-US"/>
        </w:rPr>
        <w:t> </w:t>
      </w:r>
      <w:r w:rsidRPr="009F7749">
        <w:rPr>
          <w:rFonts w:eastAsia="Calibri"/>
          <w:szCs w:val="24"/>
          <w:lang w:eastAsia="en-US"/>
        </w:rPr>
        <w:t>schémy</w:t>
      </w:r>
      <w:r w:rsidR="00EA67A6">
        <w:rPr>
          <w:rFonts w:eastAsia="Calibri"/>
          <w:szCs w:val="24"/>
          <w:lang w:eastAsia="en-US"/>
        </w:rPr>
        <w:t xml:space="preserve"> </w:t>
      </w:r>
      <w:r w:rsidRPr="009F7749">
        <w:rPr>
          <w:rFonts w:eastAsia="Calibri"/>
          <w:szCs w:val="24"/>
          <w:lang w:eastAsia="en-US"/>
        </w:rPr>
        <w:t xml:space="preserve">na podporu </w:t>
      </w:r>
      <w:proofErr w:type="spellStart"/>
      <w:r w:rsidRPr="009F7749">
        <w:rPr>
          <w:rFonts w:eastAsia="Calibri"/>
          <w:szCs w:val="24"/>
          <w:lang w:eastAsia="en-US"/>
        </w:rPr>
        <w:t>startupov</w:t>
      </w:r>
      <w:proofErr w:type="spellEnd"/>
      <w:r w:rsidRPr="009F7749">
        <w:rPr>
          <w:rFonts w:eastAsia="Calibri"/>
          <w:szCs w:val="24"/>
          <w:lang w:eastAsia="en-US"/>
        </w:rPr>
        <w:t xml:space="preserve"> v roku 2015  bolo</w:t>
      </w:r>
      <w:r>
        <w:rPr>
          <w:rFonts w:eastAsia="Calibri"/>
          <w:szCs w:val="24"/>
          <w:lang w:eastAsia="en-US"/>
        </w:rPr>
        <w:t xml:space="preserve"> realizovaných a podporených niekoľko aktivít.</w:t>
      </w:r>
      <w:r w:rsidR="00B570CA">
        <w:rPr>
          <w:rFonts w:eastAsia="Calibri"/>
          <w:szCs w:val="24"/>
          <w:lang w:eastAsia="en-US"/>
        </w:rPr>
        <w:t xml:space="preserve"> </w:t>
      </w:r>
    </w:p>
    <w:p w:rsidR="00A46586" w:rsidRDefault="00A46586" w:rsidP="00F074AC">
      <w:pPr>
        <w:numPr>
          <w:ilvl w:val="0"/>
          <w:numId w:val="2"/>
        </w:numPr>
        <w:tabs>
          <w:tab w:val="clear" w:pos="3"/>
          <w:tab w:val="num" w:pos="426"/>
        </w:tabs>
        <w:ind w:left="426" w:hanging="426"/>
        <w:jc w:val="both"/>
        <w:rPr>
          <w:rFonts w:eastAsia="Calibri"/>
          <w:szCs w:val="24"/>
          <w:lang w:eastAsia="en-US"/>
        </w:rPr>
      </w:pPr>
      <w:proofErr w:type="spellStart"/>
      <w:r w:rsidRPr="009F7749">
        <w:rPr>
          <w:rFonts w:eastAsia="Calibri"/>
          <w:i/>
          <w:szCs w:val="24"/>
          <w:lang w:eastAsia="en-US"/>
        </w:rPr>
        <w:t>Startup</w:t>
      </w:r>
      <w:proofErr w:type="spellEnd"/>
      <w:r w:rsidRPr="009F7749">
        <w:rPr>
          <w:rFonts w:eastAsia="Calibri"/>
          <w:i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i/>
          <w:szCs w:val="24"/>
          <w:lang w:eastAsia="en-US"/>
        </w:rPr>
        <w:t>Sharks</w:t>
      </w:r>
      <w:proofErr w:type="spellEnd"/>
      <w:r w:rsidRPr="009F7749">
        <w:rPr>
          <w:rFonts w:eastAsia="Calibri"/>
          <w:i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i/>
          <w:szCs w:val="24"/>
          <w:lang w:eastAsia="en-US"/>
        </w:rPr>
        <w:t>Roadshow</w:t>
      </w:r>
      <w:proofErr w:type="spellEnd"/>
      <w:r w:rsidRPr="009F7749">
        <w:rPr>
          <w:rFonts w:eastAsia="Calibri"/>
          <w:szCs w:val="24"/>
          <w:lang w:eastAsia="en-US"/>
        </w:rPr>
        <w:t xml:space="preserve"> </w:t>
      </w:r>
      <w:r w:rsidRPr="007D4118">
        <w:rPr>
          <w:rFonts w:eastAsia="Calibri"/>
          <w:i/>
          <w:szCs w:val="24"/>
          <w:lang w:eastAsia="en-US"/>
        </w:rPr>
        <w:t>2015</w:t>
      </w:r>
      <w:r>
        <w:rPr>
          <w:rFonts w:eastAsia="Calibri"/>
          <w:i/>
          <w:szCs w:val="24"/>
          <w:lang w:eastAsia="en-US"/>
        </w:rPr>
        <w:t>:</w:t>
      </w:r>
      <w:r w:rsidRPr="009F7749">
        <w:rPr>
          <w:rFonts w:eastAsia="Calibri"/>
          <w:szCs w:val="24"/>
          <w:lang w:eastAsia="en-US"/>
        </w:rPr>
        <w:t xml:space="preserve"> prednáš</w:t>
      </w:r>
      <w:r>
        <w:rPr>
          <w:rFonts w:eastAsia="Calibri"/>
          <w:szCs w:val="24"/>
          <w:lang w:eastAsia="en-US"/>
        </w:rPr>
        <w:t>ky</w:t>
      </w:r>
      <w:r w:rsidRPr="009F7749">
        <w:rPr>
          <w:rFonts w:eastAsia="Calibri"/>
          <w:szCs w:val="24"/>
          <w:lang w:eastAsia="en-US"/>
        </w:rPr>
        <w:t xml:space="preserve"> a osobn</w:t>
      </w:r>
      <w:r>
        <w:rPr>
          <w:rFonts w:eastAsia="Calibri"/>
          <w:szCs w:val="24"/>
          <w:lang w:eastAsia="en-US"/>
        </w:rPr>
        <w:t>é</w:t>
      </w:r>
      <w:r w:rsidRPr="009F7749">
        <w:rPr>
          <w:rFonts w:eastAsia="Calibri"/>
          <w:szCs w:val="24"/>
          <w:lang w:eastAsia="en-US"/>
        </w:rPr>
        <w:t xml:space="preserve"> konzultáci</w:t>
      </w:r>
      <w:r>
        <w:rPr>
          <w:rFonts w:eastAsia="Calibri"/>
          <w:szCs w:val="24"/>
          <w:lang w:eastAsia="en-US"/>
        </w:rPr>
        <w:t>e</w:t>
      </w:r>
      <w:r w:rsidRPr="009F7749">
        <w:rPr>
          <w:rFonts w:eastAsia="Calibri"/>
          <w:szCs w:val="24"/>
          <w:lang w:eastAsia="en-US"/>
        </w:rPr>
        <w:t xml:space="preserve"> so svetovými spíkrami</w:t>
      </w:r>
      <w:r>
        <w:rPr>
          <w:rFonts w:eastAsia="Calibri"/>
          <w:szCs w:val="24"/>
          <w:lang w:eastAsia="en-US"/>
        </w:rPr>
        <w:t xml:space="preserve"> – napr. riaditeľ</w:t>
      </w:r>
      <w:r w:rsidRPr="009F7749">
        <w:rPr>
          <w:rFonts w:eastAsia="Calibri"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szCs w:val="24"/>
          <w:lang w:eastAsia="en-US"/>
        </w:rPr>
        <w:t>high</w:t>
      </w:r>
      <w:proofErr w:type="spellEnd"/>
      <w:r w:rsidRPr="009F7749">
        <w:rPr>
          <w:rFonts w:eastAsia="Calibri"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szCs w:val="24"/>
          <w:lang w:eastAsia="en-US"/>
        </w:rPr>
        <w:t>tech</w:t>
      </w:r>
      <w:proofErr w:type="spellEnd"/>
      <w:r w:rsidRPr="009F7749">
        <w:rPr>
          <w:rFonts w:eastAsia="Calibri"/>
          <w:szCs w:val="24"/>
          <w:lang w:eastAsia="en-US"/>
        </w:rPr>
        <w:t xml:space="preserve"> inkubátora v </w:t>
      </w:r>
      <w:proofErr w:type="spellStart"/>
      <w:r w:rsidRPr="009F7749">
        <w:rPr>
          <w:rFonts w:eastAsia="Calibri"/>
          <w:szCs w:val="24"/>
          <w:lang w:eastAsia="en-US"/>
        </w:rPr>
        <w:t>Silicon</w:t>
      </w:r>
      <w:proofErr w:type="spellEnd"/>
      <w:r w:rsidRPr="009F7749">
        <w:rPr>
          <w:rFonts w:eastAsia="Calibri"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szCs w:val="24"/>
          <w:lang w:eastAsia="en-US"/>
        </w:rPr>
        <w:t>Valley</w:t>
      </w:r>
      <w:proofErr w:type="spellEnd"/>
      <w:r w:rsidRPr="009F7749">
        <w:rPr>
          <w:rFonts w:eastAsia="Calibri"/>
          <w:szCs w:val="24"/>
          <w:lang w:eastAsia="en-US"/>
        </w:rPr>
        <w:t xml:space="preserve">, </w:t>
      </w:r>
      <w:r>
        <w:rPr>
          <w:rFonts w:eastAsia="Calibri"/>
          <w:szCs w:val="24"/>
          <w:lang w:eastAsia="en-US"/>
        </w:rPr>
        <w:t>riaditeľ</w:t>
      </w:r>
      <w:r w:rsidRPr="009F7749">
        <w:rPr>
          <w:rFonts w:eastAsia="Calibri"/>
          <w:szCs w:val="24"/>
          <w:lang w:eastAsia="en-US"/>
        </w:rPr>
        <w:t xml:space="preserve"> technologického inkubátora v</w:t>
      </w:r>
      <w:r>
        <w:rPr>
          <w:rFonts w:eastAsia="Calibri"/>
          <w:szCs w:val="24"/>
          <w:lang w:eastAsia="en-US"/>
        </w:rPr>
        <w:t> </w:t>
      </w:r>
      <w:proofErr w:type="spellStart"/>
      <w:r w:rsidRPr="009F7749">
        <w:rPr>
          <w:rFonts w:eastAsia="Calibri"/>
          <w:szCs w:val="24"/>
          <w:lang w:eastAsia="en-US"/>
        </w:rPr>
        <w:t>Silicon</w:t>
      </w:r>
      <w:proofErr w:type="spellEnd"/>
      <w:r w:rsidRPr="009F7749">
        <w:rPr>
          <w:rFonts w:eastAsia="Calibri"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szCs w:val="24"/>
          <w:lang w:eastAsia="en-US"/>
        </w:rPr>
        <w:t>Valley</w:t>
      </w:r>
      <w:proofErr w:type="spellEnd"/>
      <w:r w:rsidRPr="009F7749">
        <w:rPr>
          <w:rFonts w:eastAsia="Calibri"/>
          <w:szCs w:val="24"/>
          <w:lang w:eastAsia="en-US"/>
        </w:rPr>
        <w:t xml:space="preserve">, </w:t>
      </w:r>
      <w:r>
        <w:rPr>
          <w:rFonts w:eastAsia="Calibri"/>
          <w:szCs w:val="24"/>
          <w:lang w:eastAsia="en-US"/>
        </w:rPr>
        <w:t xml:space="preserve">predsedníčka </w:t>
      </w:r>
      <w:r w:rsidRPr="009F7749">
        <w:rPr>
          <w:rFonts w:eastAsia="Calibri"/>
          <w:szCs w:val="24"/>
          <w:lang w:eastAsia="en-US"/>
        </w:rPr>
        <w:t>MITEF/</w:t>
      </w:r>
      <w:proofErr w:type="spellStart"/>
      <w:r w:rsidRPr="009F7749">
        <w:rPr>
          <w:rFonts w:eastAsia="Calibri"/>
          <w:szCs w:val="24"/>
          <w:lang w:eastAsia="en-US"/>
        </w:rPr>
        <w:t>Stanford</w:t>
      </w:r>
      <w:proofErr w:type="spellEnd"/>
      <w:r w:rsidRPr="009F7749">
        <w:rPr>
          <w:rFonts w:eastAsia="Calibri"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szCs w:val="24"/>
          <w:lang w:eastAsia="en-US"/>
        </w:rPr>
        <w:t>Venture</w:t>
      </w:r>
      <w:proofErr w:type="spellEnd"/>
      <w:r w:rsidRPr="009F7749">
        <w:rPr>
          <w:rFonts w:eastAsia="Calibri"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szCs w:val="24"/>
          <w:lang w:eastAsia="en-US"/>
        </w:rPr>
        <w:t>Lab</w:t>
      </w:r>
      <w:proofErr w:type="spellEnd"/>
      <w:r w:rsidRPr="009F7749">
        <w:rPr>
          <w:rFonts w:eastAsia="Calibri"/>
          <w:szCs w:val="24"/>
          <w:lang w:eastAsia="en-US"/>
        </w:rPr>
        <w:t xml:space="preserve">, riaditeľ </w:t>
      </w:r>
      <w:proofErr w:type="spellStart"/>
      <w:r w:rsidRPr="009F7749">
        <w:rPr>
          <w:rFonts w:eastAsia="Calibri"/>
          <w:szCs w:val="24"/>
          <w:lang w:eastAsia="en-US"/>
        </w:rPr>
        <w:t>Garage</w:t>
      </w:r>
      <w:proofErr w:type="spellEnd"/>
      <w:r w:rsidRPr="009F7749">
        <w:rPr>
          <w:rFonts w:eastAsia="Calibri"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szCs w:val="24"/>
          <w:lang w:eastAsia="en-US"/>
        </w:rPr>
        <w:t>Technology</w:t>
      </w:r>
      <w:proofErr w:type="spellEnd"/>
      <w:r w:rsidRPr="009F7749">
        <w:rPr>
          <w:rFonts w:eastAsia="Calibri"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szCs w:val="24"/>
          <w:lang w:eastAsia="en-US"/>
        </w:rPr>
        <w:t>Ventures</w:t>
      </w:r>
      <w:proofErr w:type="spellEnd"/>
      <w:r w:rsidRPr="009F7749">
        <w:rPr>
          <w:rFonts w:eastAsia="Calibri"/>
          <w:szCs w:val="24"/>
          <w:lang w:eastAsia="en-US"/>
        </w:rPr>
        <w:t xml:space="preserve">, riaditeľ Center </w:t>
      </w:r>
      <w:proofErr w:type="spellStart"/>
      <w:r w:rsidRPr="009F7749">
        <w:rPr>
          <w:rFonts w:eastAsia="Calibri"/>
          <w:szCs w:val="24"/>
          <w:lang w:eastAsia="en-US"/>
        </w:rPr>
        <w:t>for</w:t>
      </w:r>
      <w:proofErr w:type="spellEnd"/>
      <w:r w:rsidRPr="009F7749">
        <w:rPr>
          <w:rFonts w:eastAsia="Calibri"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szCs w:val="24"/>
          <w:lang w:eastAsia="en-US"/>
        </w:rPr>
        <w:t>Entrepreneurship</w:t>
      </w:r>
      <w:proofErr w:type="spellEnd"/>
      <w:r>
        <w:rPr>
          <w:rFonts w:eastAsia="Calibri"/>
          <w:szCs w:val="24"/>
          <w:lang w:eastAsia="en-US"/>
        </w:rPr>
        <w:t xml:space="preserve"> and </w:t>
      </w:r>
      <w:proofErr w:type="spellStart"/>
      <w:r>
        <w:rPr>
          <w:rFonts w:eastAsia="Calibri"/>
          <w:szCs w:val="24"/>
          <w:lang w:eastAsia="en-US"/>
        </w:rPr>
        <w:t>Technology</w:t>
      </w:r>
      <w:proofErr w:type="spellEnd"/>
      <w:r>
        <w:rPr>
          <w:rFonts w:eastAsia="Calibri"/>
          <w:szCs w:val="24"/>
          <w:lang w:eastAsia="en-US"/>
        </w:rPr>
        <w:t xml:space="preserve"> na </w:t>
      </w:r>
      <w:proofErr w:type="spellStart"/>
      <w:r>
        <w:rPr>
          <w:rFonts w:eastAsia="Calibri"/>
          <w:szCs w:val="24"/>
          <w:lang w:eastAsia="en-US"/>
        </w:rPr>
        <w:t>University</w:t>
      </w:r>
      <w:proofErr w:type="spellEnd"/>
      <w:r>
        <w:rPr>
          <w:rFonts w:eastAsia="Calibri"/>
          <w:szCs w:val="24"/>
          <w:lang w:eastAsia="en-US"/>
        </w:rPr>
        <w:t xml:space="preserve"> </w:t>
      </w:r>
      <w:proofErr w:type="spellStart"/>
      <w:r>
        <w:rPr>
          <w:rFonts w:eastAsia="Calibri"/>
          <w:szCs w:val="24"/>
          <w:lang w:eastAsia="en-US"/>
        </w:rPr>
        <w:t>of</w:t>
      </w:r>
      <w:proofErr w:type="spellEnd"/>
      <w:r>
        <w:rPr>
          <w:rFonts w:eastAsia="Calibri"/>
          <w:szCs w:val="24"/>
          <w:lang w:eastAsia="en-US"/>
        </w:rPr>
        <w:t xml:space="preserve"> </w:t>
      </w:r>
      <w:proofErr w:type="spellStart"/>
      <w:r>
        <w:rPr>
          <w:rFonts w:eastAsia="Calibri"/>
          <w:szCs w:val="24"/>
          <w:lang w:eastAsia="en-US"/>
        </w:rPr>
        <w:t>California</w:t>
      </w:r>
      <w:proofErr w:type="spellEnd"/>
      <w:r>
        <w:rPr>
          <w:rFonts w:eastAsia="Calibri"/>
          <w:szCs w:val="24"/>
          <w:lang w:eastAsia="en-US"/>
        </w:rPr>
        <w:t xml:space="preserve">, </w:t>
      </w:r>
      <w:proofErr w:type="spellStart"/>
      <w:r>
        <w:rPr>
          <w:rFonts w:eastAsia="Calibri"/>
          <w:szCs w:val="24"/>
          <w:lang w:eastAsia="en-US"/>
        </w:rPr>
        <w:t>Berkeley</w:t>
      </w:r>
      <w:proofErr w:type="spellEnd"/>
      <w:r>
        <w:rPr>
          <w:rFonts w:eastAsia="Calibri"/>
          <w:szCs w:val="24"/>
          <w:lang w:eastAsia="en-US"/>
        </w:rPr>
        <w:t xml:space="preserve">. </w:t>
      </w:r>
      <w:r w:rsidRPr="009F7749">
        <w:rPr>
          <w:rFonts w:eastAsia="Calibri"/>
          <w:szCs w:val="24"/>
          <w:lang w:eastAsia="en-US"/>
        </w:rPr>
        <w:t>Prednášok sa zúčastnilo približne 450 účastníko</w:t>
      </w:r>
      <w:r>
        <w:rPr>
          <w:rFonts w:eastAsia="Calibri"/>
          <w:szCs w:val="24"/>
          <w:lang w:eastAsia="en-US"/>
        </w:rPr>
        <w:t>v, cieľovou skupinou boli najmä</w:t>
      </w:r>
      <w:r w:rsidRPr="009F7749">
        <w:rPr>
          <w:rFonts w:eastAsia="Calibri"/>
          <w:szCs w:val="24"/>
          <w:lang w:eastAsia="en-US"/>
        </w:rPr>
        <w:t xml:space="preserve"> štu</w:t>
      </w:r>
      <w:r>
        <w:rPr>
          <w:rFonts w:eastAsia="Calibri"/>
          <w:szCs w:val="24"/>
          <w:lang w:eastAsia="en-US"/>
        </w:rPr>
        <w:t xml:space="preserve">denti univerzít, členovia </w:t>
      </w:r>
      <w:proofErr w:type="spellStart"/>
      <w:r>
        <w:rPr>
          <w:rFonts w:eastAsia="Calibri"/>
          <w:szCs w:val="24"/>
          <w:lang w:eastAsia="en-US"/>
        </w:rPr>
        <w:t>start</w:t>
      </w:r>
      <w:r w:rsidRPr="009F7749">
        <w:rPr>
          <w:rFonts w:eastAsia="Calibri"/>
          <w:szCs w:val="24"/>
          <w:lang w:eastAsia="en-US"/>
        </w:rPr>
        <w:t>upovej</w:t>
      </w:r>
      <w:proofErr w:type="spellEnd"/>
      <w:r w:rsidRPr="009F7749">
        <w:rPr>
          <w:rFonts w:eastAsia="Calibri"/>
          <w:szCs w:val="24"/>
          <w:lang w:eastAsia="en-US"/>
        </w:rPr>
        <w:t xml:space="preserve"> komu</w:t>
      </w:r>
      <w:r>
        <w:rPr>
          <w:rFonts w:eastAsia="Calibri"/>
          <w:szCs w:val="24"/>
          <w:lang w:eastAsia="en-US"/>
        </w:rPr>
        <w:t xml:space="preserve">nity, absolventi vysokých škôl </w:t>
      </w:r>
      <w:r w:rsidRPr="009F7749">
        <w:rPr>
          <w:rFonts w:eastAsia="Calibri"/>
          <w:szCs w:val="24"/>
          <w:lang w:eastAsia="en-US"/>
        </w:rPr>
        <w:t xml:space="preserve">a záujemcovia o podnikanie. Prednášky sa uskutočnili v Bratislave, Žiline a Košiciach. Prihlásené </w:t>
      </w:r>
      <w:proofErr w:type="spellStart"/>
      <w:r w:rsidRPr="009F7749">
        <w:rPr>
          <w:rFonts w:eastAsia="Calibri"/>
          <w:szCs w:val="24"/>
          <w:lang w:eastAsia="en-US"/>
        </w:rPr>
        <w:t>startupy</w:t>
      </w:r>
      <w:proofErr w:type="spellEnd"/>
      <w:r w:rsidRPr="009F7749">
        <w:rPr>
          <w:rFonts w:eastAsia="Calibri"/>
          <w:szCs w:val="24"/>
          <w:lang w:eastAsia="en-US"/>
        </w:rPr>
        <w:t xml:space="preserve"> a</w:t>
      </w:r>
      <w:r w:rsidR="00EA67A6">
        <w:rPr>
          <w:rFonts w:eastAsia="Calibri"/>
          <w:szCs w:val="24"/>
          <w:lang w:eastAsia="en-US"/>
        </w:rPr>
        <w:t> </w:t>
      </w:r>
      <w:r w:rsidRPr="009F7749">
        <w:rPr>
          <w:rFonts w:eastAsia="Calibri"/>
          <w:szCs w:val="24"/>
          <w:lang w:eastAsia="en-US"/>
        </w:rPr>
        <w:t>záujemcovia</w:t>
      </w:r>
      <w:r w:rsidR="00EA67A6">
        <w:rPr>
          <w:rFonts w:eastAsia="Calibri"/>
          <w:szCs w:val="24"/>
          <w:lang w:eastAsia="en-US"/>
        </w:rPr>
        <w:t xml:space="preserve"> </w:t>
      </w:r>
      <w:r w:rsidRPr="009F7749">
        <w:rPr>
          <w:rFonts w:eastAsia="Calibri"/>
          <w:szCs w:val="24"/>
          <w:lang w:eastAsia="en-US"/>
        </w:rPr>
        <w:t>o</w:t>
      </w:r>
      <w:r w:rsidR="00EA67A6">
        <w:rPr>
          <w:rFonts w:eastAsia="Calibri"/>
          <w:szCs w:val="24"/>
          <w:lang w:eastAsia="en-US"/>
        </w:rPr>
        <w:t> </w:t>
      </w:r>
      <w:r w:rsidRPr="009F7749">
        <w:rPr>
          <w:rFonts w:eastAsia="Calibri"/>
          <w:szCs w:val="24"/>
          <w:lang w:eastAsia="en-US"/>
        </w:rPr>
        <w:t>podnikanie mali možnosť absolvovať osobné konzultácie s</w:t>
      </w:r>
      <w:r>
        <w:rPr>
          <w:rFonts w:eastAsia="Calibri"/>
          <w:szCs w:val="24"/>
          <w:lang w:eastAsia="en-US"/>
        </w:rPr>
        <w:t> </w:t>
      </w:r>
      <w:r w:rsidRPr="009F7749">
        <w:rPr>
          <w:rFonts w:eastAsia="Calibri"/>
          <w:szCs w:val="24"/>
          <w:lang w:eastAsia="en-US"/>
        </w:rPr>
        <w:t>americkými rečníkmi. Osobné konzultácie boli v trvaní 30 až 60 minút. Konzultácií sa zúčastnilo 38 MSP</w:t>
      </w:r>
      <w:r w:rsidR="00EA67A6">
        <w:rPr>
          <w:rFonts w:eastAsia="Calibri"/>
          <w:szCs w:val="24"/>
          <w:lang w:eastAsia="en-US"/>
        </w:rPr>
        <w:t xml:space="preserve"> </w:t>
      </w:r>
      <w:r w:rsidRPr="009F7749">
        <w:rPr>
          <w:rFonts w:eastAsia="Calibri"/>
          <w:szCs w:val="24"/>
          <w:lang w:eastAsia="en-US"/>
        </w:rPr>
        <w:t>a</w:t>
      </w:r>
      <w:r w:rsidR="00EA67A6">
        <w:rPr>
          <w:rFonts w:eastAsia="Calibri"/>
          <w:szCs w:val="24"/>
          <w:lang w:eastAsia="en-US"/>
        </w:rPr>
        <w:t> </w:t>
      </w:r>
      <w:r w:rsidRPr="009F7749">
        <w:rPr>
          <w:rFonts w:eastAsia="Calibri"/>
          <w:szCs w:val="24"/>
          <w:lang w:eastAsia="en-US"/>
        </w:rPr>
        <w:t>28 záujemcov o podnikanie.</w:t>
      </w:r>
    </w:p>
    <w:p w:rsidR="00A46586" w:rsidRPr="009F7749" w:rsidRDefault="00A46586" w:rsidP="00F074AC">
      <w:pPr>
        <w:numPr>
          <w:ilvl w:val="0"/>
          <w:numId w:val="2"/>
        </w:numPr>
        <w:tabs>
          <w:tab w:val="clear" w:pos="3"/>
          <w:tab w:val="num" w:pos="426"/>
        </w:tabs>
        <w:ind w:left="426" w:hanging="426"/>
        <w:jc w:val="both"/>
        <w:rPr>
          <w:rFonts w:eastAsia="Calibri"/>
          <w:szCs w:val="24"/>
          <w:lang w:eastAsia="en-US"/>
        </w:rPr>
      </w:pPr>
      <w:r>
        <w:rPr>
          <w:rFonts w:eastAsia="Calibri"/>
          <w:i/>
          <w:szCs w:val="24"/>
          <w:lang w:eastAsia="en-US"/>
        </w:rPr>
        <w:t xml:space="preserve">Podpora účasti na medzinárodných </w:t>
      </w:r>
      <w:proofErr w:type="spellStart"/>
      <w:r>
        <w:rPr>
          <w:rFonts w:eastAsia="Calibri"/>
          <w:i/>
          <w:szCs w:val="24"/>
          <w:lang w:eastAsia="en-US"/>
        </w:rPr>
        <w:t>startup</w:t>
      </w:r>
      <w:proofErr w:type="spellEnd"/>
      <w:r>
        <w:rPr>
          <w:rFonts w:eastAsia="Calibri"/>
          <w:i/>
          <w:szCs w:val="24"/>
          <w:lang w:eastAsia="en-US"/>
        </w:rPr>
        <w:t xml:space="preserve"> podujatiach: </w:t>
      </w:r>
      <w:r>
        <w:rPr>
          <w:rFonts w:eastAsia="Calibri"/>
          <w:szCs w:val="24"/>
          <w:lang w:eastAsia="en-US"/>
        </w:rPr>
        <w:t>v</w:t>
      </w:r>
      <w:r w:rsidRPr="009F7749">
        <w:rPr>
          <w:rFonts w:eastAsia="Calibri"/>
          <w:szCs w:val="24"/>
          <w:lang w:eastAsia="en-US"/>
        </w:rPr>
        <w:t xml:space="preserve"> rámci tejto iniciatívy majú MSP a</w:t>
      </w:r>
      <w:r>
        <w:rPr>
          <w:rFonts w:eastAsia="Calibri"/>
          <w:szCs w:val="24"/>
          <w:lang w:eastAsia="en-US"/>
        </w:rPr>
        <w:t> fyzické osoby</w:t>
      </w:r>
      <w:r w:rsidRPr="009F7749">
        <w:rPr>
          <w:rFonts w:eastAsia="Calibri"/>
          <w:szCs w:val="24"/>
          <w:lang w:eastAsia="en-US"/>
        </w:rPr>
        <w:t xml:space="preserve"> možnosť zúčastniť sa pre nich relevantného zahraničného </w:t>
      </w:r>
      <w:proofErr w:type="spellStart"/>
      <w:r w:rsidRPr="009F7749">
        <w:rPr>
          <w:rFonts w:eastAsia="Calibri"/>
          <w:szCs w:val="24"/>
          <w:lang w:eastAsia="en-US"/>
        </w:rPr>
        <w:t>startup</w:t>
      </w:r>
      <w:proofErr w:type="spellEnd"/>
      <w:r w:rsidRPr="009F7749">
        <w:rPr>
          <w:rFonts w:eastAsia="Calibri"/>
          <w:szCs w:val="24"/>
          <w:lang w:eastAsia="en-US"/>
        </w:rPr>
        <w:t xml:space="preserve">  podujatia, pričom prijímateľom pomoci je poskytnutá nepriama forma pomoci</w:t>
      </w:r>
      <w:r w:rsidR="00EA67A6">
        <w:rPr>
          <w:rFonts w:eastAsia="Calibri"/>
          <w:szCs w:val="24"/>
          <w:lang w:eastAsia="en-US"/>
        </w:rPr>
        <w:t xml:space="preserve"> </w:t>
      </w:r>
      <w:r w:rsidRPr="009F7749">
        <w:rPr>
          <w:rFonts w:eastAsia="Calibri"/>
          <w:szCs w:val="24"/>
          <w:lang w:eastAsia="en-US"/>
        </w:rPr>
        <w:t>vo výške 100 % úhrady nákladov spojených s</w:t>
      </w:r>
      <w:r>
        <w:rPr>
          <w:rFonts w:eastAsia="Calibri"/>
          <w:szCs w:val="24"/>
          <w:lang w:eastAsia="en-US"/>
        </w:rPr>
        <w:t xml:space="preserve"> touto </w:t>
      </w:r>
      <w:r w:rsidRPr="009F7749">
        <w:rPr>
          <w:rFonts w:eastAsia="Calibri"/>
          <w:szCs w:val="24"/>
          <w:lang w:eastAsia="en-US"/>
        </w:rPr>
        <w:t>účasťou</w:t>
      </w:r>
      <w:r>
        <w:rPr>
          <w:rFonts w:eastAsia="Calibri"/>
          <w:szCs w:val="24"/>
          <w:lang w:eastAsia="en-US"/>
        </w:rPr>
        <w:t>.</w:t>
      </w:r>
      <w:r w:rsidRPr="009F7749">
        <w:rPr>
          <w:rFonts w:eastAsia="Calibri"/>
          <w:szCs w:val="24"/>
          <w:lang w:eastAsia="en-US"/>
        </w:rPr>
        <w:t xml:space="preserve"> Prijímatelia sa</w:t>
      </w:r>
      <w:r w:rsidR="00EA67A6">
        <w:rPr>
          <w:rFonts w:eastAsia="Calibri"/>
          <w:szCs w:val="24"/>
          <w:lang w:eastAsia="en-US"/>
        </w:rPr>
        <w:t xml:space="preserve"> </w:t>
      </w:r>
      <w:r w:rsidRPr="009F7749">
        <w:rPr>
          <w:rFonts w:eastAsia="Calibri"/>
          <w:szCs w:val="24"/>
          <w:lang w:eastAsia="en-US"/>
        </w:rPr>
        <w:t>zúčastnili spolu 93 podujatí. Medzi prijímateľmi bolo 67 MSP</w:t>
      </w:r>
      <w:r>
        <w:rPr>
          <w:rFonts w:eastAsia="Calibri"/>
          <w:szCs w:val="24"/>
          <w:lang w:eastAsia="en-US"/>
        </w:rPr>
        <w:t xml:space="preserve"> a 7 fyzických osôb</w:t>
      </w:r>
      <w:r w:rsidRPr="009F7749">
        <w:rPr>
          <w:rFonts w:eastAsia="Calibri"/>
          <w:szCs w:val="24"/>
          <w:lang w:eastAsia="en-US"/>
        </w:rPr>
        <w:t xml:space="preserve">. </w:t>
      </w:r>
    </w:p>
    <w:p w:rsidR="00A46586" w:rsidRDefault="00A46586" w:rsidP="00F074AC">
      <w:pPr>
        <w:numPr>
          <w:ilvl w:val="0"/>
          <w:numId w:val="2"/>
        </w:numPr>
        <w:tabs>
          <w:tab w:val="clear" w:pos="3"/>
          <w:tab w:val="num" w:pos="426"/>
        </w:tabs>
        <w:ind w:left="426" w:hanging="426"/>
        <w:jc w:val="both"/>
        <w:rPr>
          <w:rFonts w:eastAsia="Calibri"/>
          <w:szCs w:val="24"/>
          <w:lang w:eastAsia="en-US"/>
        </w:rPr>
      </w:pPr>
      <w:r>
        <w:rPr>
          <w:rFonts w:eastAsia="Calibri"/>
          <w:i/>
          <w:szCs w:val="24"/>
          <w:lang w:eastAsia="en-US"/>
        </w:rPr>
        <w:t>S</w:t>
      </w:r>
      <w:r w:rsidRPr="007D4118">
        <w:rPr>
          <w:rFonts w:eastAsia="Calibri"/>
          <w:i/>
          <w:szCs w:val="24"/>
          <w:lang w:eastAsia="en-US"/>
        </w:rPr>
        <w:t>úťaž</w:t>
      </w:r>
      <w:r w:rsidRPr="009F7749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„</w:t>
      </w:r>
      <w:r w:rsidRPr="009F7749">
        <w:rPr>
          <w:rFonts w:eastAsia="Calibri"/>
          <w:i/>
          <w:szCs w:val="24"/>
          <w:lang w:eastAsia="en-US"/>
        </w:rPr>
        <w:t xml:space="preserve">Máš nápad? Prezentuj svoj </w:t>
      </w:r>
      <w:proofErr w:type="spellStart"/>
      <w:r w:rsidRPr="009F7749">
        <w:rPr>
          <w:rFonts w:eastAsia="Calibri"/>
          <w:i/>
          <w:szCs w:val="24"/>
          <w:lang w:eastAsia="en-US"/>
        </w:rPr>
        <w:t>startup</w:t>
      </w:r>
      <w:proofErr w:type="spellEnd"/>
      <w:r>
        <w:rPr>
          <w:rFonts w:eastAsia="Calibri"/>
          <w:i/>
          <w:szCs w:val="24"/>
          <w:lang w:eastAsia="en-US"/>
        </w:rPr>
        <w:t>“:</w:t>
      </w:r>
      <w:r w:rsidRPr="009F7749">
        <w:rPr>
          <w:rFonts w:eastAsia="Calibri"/>
          <w:szCs w:val="24"/>
          <w:lang w:eastAsia="en-US"/>
        </w:rPr>
        <w:t xml:space="preserve"> </w:t>
      </w:r>
      <w:r w:rsidRPr="007D4118">
        <w:rPr>
          <w:rFonts w:eastAsia="Calibri"/>
          <w:szCs w:val="24"/>
          <w:lang w:eastAsia="en-US"/>
        </w:rPr>
        <w:t>súťaž</w:t>
      </w:r>
      <w:r>
        <w:rPr>
          <w:rFonts w:eastAsia="Calibri"/>
          <w:i/>
          <w:szCs w:val="24"/>
          <w:lang w:eastAsia="en-US"/>
        </w:rPr>
        <w:t xml:space="preserve"> </w:t>
      </w:r>
      <w:r w:rsidRPr="009F7749">
        <w:rPr>
          <w:rFonts w:eastAsia="Calibri"/>
          <w:szCs w:val="24"/>
          <w:lang w:eastAsia="en-US"/>
        </w:rPr>
        <w:t>pre mladých podnikateľov,</w:t>
      </w:r>
      <w:r w:rsidR="00512DEA">
        <w:rPr>
          <w:rFonts w:eastAsia="Calibri"/>
          <w:szCs w:val="24"/>
          <w:lang w:eastAsia="en-US"/>
        </w:rPr>
        <w:t xml:space="preserve"> </w:t>
      </w:r>
      <w:r w:rsidRPr="009F7749">
        <w:rPr>
          <w:rFonts w:eastAsia="Calibri"/>
          <w:szCs w:val="24"/>
          <w:lang w:eastAsia="en-US"/>
        </w:rPr>
        <w:t xml:space="preserve">za ktorou stojí </w:t>
      </w:r>
      <w:proofErr w:type="spellStart"/>
      <w:r w:rsidRPr="009F7749">
        <w:rPr>
          <w:rFonts w:eastAsia="Calibri"/>
          <w:szCs w:val="24"/>
          <w:lang w:eastAsia="en-US"/>
        </w:rPr>
        <w:t>Startup</w:t>
      </w:r>
      <w:proofErr w:type="spellEnd"/>
      <w:r w:rsidRPr="009F7749">
        <w:rPr>
          <w:rFonts w:eastAsia="Calibri"/>
          <w:szCs w:val="24"/>
          <w:lang w:eastAsia="en-US"/>
        </w:rPr>
        <w:t xml:space="preserve"> centrum </w:t>
      </w:r>
      <w:r>
        <w:rPr>
          <w:rFonts w:eastAsia="Calibri"/>
          <w:szCs w:val="24"/>
          <w:lang w:eastAsia="en-US"/>
        </w:rPr>
        <w:t xml:space="preserve">Technickej univerzity v Košiciach, </w:t>
      </w:r>
      <w:r w:rsidRPr="009F7749">
        <w:rPr>
          <w:rFonts w:eastAsia="Calibri"/>
          <w:szCs w:val="24"/>
          <w:lang w:eastAsia="en-US"/>
        </w:rPr>
        <w:t xml:space="preserve">ktorá má </w:t>
      </w:r>
      <w:r>
        <w:rPr>
          <w:rFonts w:eastAsia="Calibri"/>
          <w:szCs w:val="24"/>
          <w:lang w:eastAsia="en-US"/>
        </w:rPr>
        <w:t xml:space="preserve">ambíciu </w:t>
      </w:r>
      <w:r w:rsidRPr="009F7749">
        <w:rPr>
          <w:rFonts w:eastAsia="Calibri"/>
          <w:szCs w:val="24"/>
          <w:lang w:eastAsia="en-US"/>
        </w:rPr>
        <w:t xml:space="preserve">vo veľkej miere pomôcť študentom, ale aj ľuďom s inovatívnym potenciálom rozvíjať sa v rôznych oblastiach pôsobenia. Podujatie sa uskutočnilo 30. </w:t>
      </w:r>
      <w:r w:rsidR="00CA5173">
        <w:rPr>
          <w:rFonts w:eastAsia="Calibri"/>
          <w:szCs w:val="24"/>
          <w:lang w:eastAsia="en-US"/>
        </w:rPr>
        <w:t>júla</w:t>
      </w:r>
      <w:r w:rsidRPr="009F7749">
        <w:rPr>
          <w:rFonts w:eastAsia="Calibri"/>
          <w:szCs w:val="24"/>
          <w:lang w:eastAsia="en-US"/>
        </w:rPr>
        <w:t xml:space="preserve"> 2015. </w:t>
      </w:r>
    </w:p>
    <w:p w:rsidR="00A46586" w:rsidRDefault="00A46586" w:rsidP="00F074AC">
      <w:pPr>
        <w:numPr>
          <w:ilvl w:val="0"/>
          <w:numId w:val="2"/>
        </w:numPr>
        <w:tabs>
          <w:tab w:val="clear" w:pos="3"/>
          <w:tab w:val="num" w:pos="426"/>
        </w:tabs>
        <w:ind w:left="426" w:hanging="426"/>
        <w:jc w:val="both"/>
        <w:rPr>
          <w:rFonts w:eastAsia="Calibri"/>
          <w:szCs w:val="24"/>
          <w:lang w:eastAsia="en-US"/>
        </w:rPr>
      </w:pPr>
      <w:r>
        <w:rPr>
          <w:rFonts w:eastAsia="Calibri"/>
          <w:i/>
          <w:szCs w:val="24"/>
          <w:lang w:eastAsia="en-US"/>
        </w:rPr>
        <w:t xml:space="preserve">Podpora podujatí na Slovensku i v zahraničí: </w:t>
      </w:r>
      <w:r>
        <w:rPr>
          <w:rFonts w:eastAsia="Calibri"/>
          <w:szCs w:val="24"/>
          <w:lang w:eastAsia="en-US"/>
        </w:rPr>
        <w:t>v</w:t>
      </w:r>
      <w:r w:rsidRPr="009F7749">
        <w:rPr>
          <w:rFonts w:eastAsia="Calibri"/>
          <w:szCs w:val="24"/>
          <w:lang w:eastAsia="en-US"/>
        </w:rPr>
        <w:t xml:space="preserve"> rámci implementácie programu</w:t>
      </w:r>
      <w:r w:rsidR="00512DEA">
        <w:rPr>
          <w:rFonts w:eastAsia="Calibri"/>
          <w:szCs w:val="24"/>
          <w:lang w:eastAsia="en-US"/>
        </w:rPr>
        <w:t xml:space="preserve"> </w:t>
      </w:r>
      <w:r w:rsidRPr="009F7749">
        <w:rPr>
          <w:rFonts w:eastAsia="Calibri"/>
          <w:szCs w:val="24"/>
          <w:lang w:eastAsia="en-US"/>
        </w:rPr>
        <w:t>a</w:t>
      </w:r>
      <w:r w:rsidR="00EA67A6">
        <w:rPr>
          <w:rFonts w:eastAsia="Calibri"/>
          <w:szCs w:val="24"/>
          <w:lang w:eastAsia="en-US"/>
        </w:rPr>
        <w:t> </w:t>
      </w:r>
      <w:r w:rsidRPr="009F7749">
        <w:rPr>
          <w:rFonts w:eastAsia="Calibri"/>
          <w:szCs w:val="24"/>
          <w:lang w:eastAsia="en-US"/>
        </w:rPr>
        <w:t xml:space="preserve">schémy na podporu </w:t>
      </w:r>
      <w:proofErr w:type="spellStart"/>
      <w:r w:rsidRPr="009F7749">
        <w:rPr>
          <w:rFonts w:eastAsia="Calibri"/>
          <w:szCs w:val="24"/>
          <w:lang w:eastAsia="en-US"/>
        </w:rPr>
        <w:t>start</w:t>
      </w:r>
      <w:proofErr w:type="spellEnd"/>
      <w:r w:rsidRPr="009F7749">
        <w:rPr>
          <w:rFonts w:eastAsia="Calibri"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szCs w:val="24"/>
          <w:lang w:eastAsia="en-US"/>
        </w:rPr>
        <w:t>upov</w:t>
      </w:r>
      <w:proofErr w:type="spellEnd"/>
      <w:r w:rsidRPr="009F7749">
        <w:rPr>
          <w:rFonts w:eastAsia="Calibri"/>
          <w:szCs w:val="24"/>
          <w:lang w:eastAsia="en-US"/>
        </w:rPr>
        <w:t xml:space="preserve"> boli podporené aj podujatia </w:t>
      </w:r>
      <w:proofErr w:type="spellStart"/>
      <w:r w:rsidRPr="009F7749">
        <w:rPr>
          <w:rFonts w:eastAsia="Calibri"/>
          <w:i/>
          <w:szCs w:val="24"/>
          <w:lang w:eastAsia="en-US"/>
        </w:rPr>
        <w:t>Pioneers</w:t>
      </w:r>
      <w:proofErr w:type="spellEnd"/>
      <w:r w:rsidRPr="009F7749">
        <w:rPr>
          <w:rFonts w:eastAsia="Calibri"/>
          <w:i/>
          <w:szCs w:val="24"/>
          <w:lang w:eastAsia="en-US"/>
        </w:rPr>
        <w:t xml:space="preserve"> Bratislava</w:t>
      </w:r>
      <w:r w:rsidR="00A03348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(</w:t>
      </w:r>
      <w:r w:rsidRPr="009F7749">
        <w:rPr>
          <w:rFonts w:eastAsia="Calibri"/>
          <w:szCs w:val="24"/>
          <w:lang w:eastAsia="en-US"/>
        </w:rPr>
        <w:t>29. 4. 2015</w:t>
      </w:r>
      <w:r>
        <w:rPr>
          <w:rFonts w:eastAsia="Calibri"/>
          <w:szCs w:val="24"/>
          <w:lang w:eastAsia="en-US"/>
        </w:rPr>
        <w:t>)</w:t>
      </w:r>
      <w:r w:rsidRPr="009F7749">
        <w:rPr>
          <w:rFonts w:eastAsia="Calibri"/>
          <w:szCs w:val="24"/>
          <w:lang w:eastAsia="en-US"/>
        </w:rPr>
        <w:t xml:space="preserve">, podujatie </w:t>
      </w:r>
      <w:proofErr w:type="spellStart"/>
      <w:r w:rsidRPr="009F7749">
        <w:rPr>
          <w:rFonts w:eastAsia="Calibri"/>
          <w:i/>
          <w:szCs w:val="24"/>
          <w:lang w:eastAsia="en-US"/>
        </w:rPr>
        <w:t>Startup</w:t>
      </w:r>
      <w:proofErr w:type="spellEnd"/>
      <w:r w:rsidRPr="009F7749">
        <w:rPr>
          <w:rFonts w:eastAsia="Calibri"/>
          <w:i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i/>
          <w:szCs w:val="24"/>
          <w:lang w:eastAsia="en-US"/>
        </w:rPr>
        <w:t>Factory</w:t>
      </w:r>
      <w:proofErr w:type="spellEnd"/>
      <w:r w:rsidRPr="009F7749">
        <w:rPr>
          <w:rFonts w:eastAsia="Calibri"/>
          <w:szCs w:val="24"/>
          <w:lang w:eastAsia="en-US"/>
        </w:rPr>
        <w:t xml:space="preserve">, </w:t>
      </w:r>
      <w:r>
        <w:rPr>
          <w:rFonts w:eastAsia="Calibri"/>
          <w:szCs w:val="24"/>
          <w:lang w:eastAsia="en-US"/>
        </w:rPr>
        <w:t>(</w:t>
      </w:r>
      <w:r w:rsidRPr="009F7749">
        <w:rPr>
          <w:rFonts w:eastAsia="Calibri"/>
          <w:szCs w:val="24"/>
          <w:lang w:eastAsia="en-US"/>
        </w:rPr>
        <w:t>4. 6. 2015</w:t>
      </w:r>
      <w:r>
        <w:rPr>
          <w:rFonts w:eastAsia="Calibri"/>
          <w:szCs w:val="24"/>
          <w:lang w:eastAsia="en-US"/>
        </w:rPr>
        <w:t>)</w:t>
      </w:r>
      <w:r w:rsidRPr="009F7749">
        <w:rPr>
          <w:rFonts w:eastAsia="Calibri"/>
          <w:szCs w:val="24"/>
          <w:lang w:eastAsia="en-US"/>
        </w:rPr>
        <w:t xml:space="preserve">, </w:t>
      </w:r>
      <w:proofErr w:type="spellStart"/>
      <w:r w:rsidRPr="009F7749">
        <w:rPr>
          <w:rFonts w:eastAsia="Calibri"/>
          <w:i/>
          <w:szCs w:val="24"/>
          <w:lang w:eastAsia="en-US"/>
        </w:rPr>
        <w:t>Startup</w:t>
      </w:r>
      <w:proofErr w:type="spellEnd"/>
      <w:r w:rsidRPr="009F7749">
        <w:rPr>
          <w:rFonts w:eastAsia="Calibri"/>
          <w:i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i/>
          <w:szCs w:val="24"/>
          <w:lang w:eastAsia="en-US"/>
        </w:rPr>
        <w:t>pirates</w:t>
      </w:r>
      <w:proofErr w:type="spellEnd"/>
      <w:r w:rsidRPr="009F7749">
        <w:rPr>
          <w:rFonts w:eastAsia="Calibri"/>
          <w:szCs w:val="24"/>
          <w:lang w:eastAsia="en-US"/>
        </w:rPr>
        <w:t xml:space="preserve">, </w:t>
      </w:r>
      <w:r>
        <w:rPr>
          <w:rFonts w:eastAsia="Calibri"/>
          <w:szCs w:val="24"/>
          <w:lang w:eastAsia="en-US"/>
        </w:rPr>
        <w:t>(</w:t>
      </w:r>
      <w:r w:rsidRPr="009F7749">
        <w:rPr>
          <w:rFonts w:eastAsia="Calibri"/>
          <w:szCs w:val="24"/>
          <w:lang w:eastAsia="en-US"/>
        </w:rPr>
        <w:t>20. - 27. 6. 2015</w:t>
      </w:r>
      <w:r>
        <w:rPr>
          <w:rFonts w:eastAsia="Calibri"/>
          <w:szCs w:val="24"/>
          <w:lang w:eastAsia="en-US"/>
        </w:rPr>
        <w:t>),</w:t>
      </w:r>
      <w:r w:rsidRPr="009F7749">
        <w:rPr>
          <w:rFonts w:eastAsia="Calibri"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i/>
          <w:szCs w:val="24"/>
          <w:lang w:eastAsia="en-US"/>
        </w:rPr>
        <w:t>Startup</w:t>
      </w:r>
      <w:proofErr w:type="spellEnd"/>
      <w:r w:rsidRPr="009F7749">
        <w:rPr>
          <w:rFonts w:eastAsia="Calibri"/>
          <w:i/>
          <w:szCs w:val="24"/>
          <w:lang w:eastAsia="en-US"/>
        </w:rPr>
        <w:t xml:space="preserve"> or </w:t>
      </w:r>
      <w:proofErr w:type="spellStart"/>
      <w:r w:rsidRPr="009F7749">
        <w:rPr>
          <w:rFonts w:eastAsia="Calibri"/>
          <w:i/>
          <w:szCs w:val="24"/>
          <w:lang w:eastAsia="en-US"/>
        </w:rPr>
        <w:t>Shutdown</w:t>
      </w:r>
      <w:proofErr w:type="spellEnd"/>
      <w:r w:rsidRPr="009F7749">
        <w:rPr>
          <w:rFonts w:eastAsia="Calibri"/>
          <w:i/>
          <w:szCs w:val="24"/>
          <w:lang w:eastAsia="en-US"/>
        </w:rPr>
        <w:t xml:space="preserve"> Slovakia</w:t>
      </w:r>
      <w:r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(</w:t>
      </w:r>
      <w:r w:rsidRPr="009F7749">
        <w:rPr>
          <w:rFonts w:eastAsia="Calibri"/>
          <w:szCs w:val="24"/>
          <w:lang w:eastAsia="en-US"/>
        </w:rPr>
        <w:t>29. 9. 2015</w:t>
      </w:r>
      <w:r>
        <w:rPr>
          <w:rFonts w:eastAsia="Calibri"/>
          <w:szCs w:val="24"/>
          <w:lang w:eastAsia="en-US"/>
        </w:rPr>
        <w:t xml:space="preserve">), </w:t>
      </w:r>
      <w:proofErr w:type="spellStart"/>
      <w:r w:rsidRPr="009F7749">
        <w:rPr>
          <w:rFonts w:eastAsia="Calibri"/>
          <w:i/>
          <w:szCs w:val="24"/>
          <w:lang w:eastAsia="en-US"/>
        </w:rPr>
        <w:t>TechCrunch</w:t>
      </w:r>
      <w:proofErr w:type="spellEnd"/>
      <w:r w:rsidRPr="009F7749"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(</w:t>
      </w:r>
      <w:r w:rsidRPr="008C5468">
        <w:rPr>
          <w:rFonts w:eastAsia="Calibri"/>
          <w:szCs w:val="24"/>
          <w:lang w:eastAsia="en-US"/>
        </w:rPr>
        <w:t>San Francisc</w:t>
      </w:r>
      <w:r>
        <w:rPr>
          <w:rFonts w:eastAsia="Calibri"/>
          <w:szCs w:val="24"/>
          <w:lang w:eastAsia="en-US"/>
        </w:rPr>
        <w:t>o</w:t>
      </w:r>
      <w:r w:rsidRPr="009F7749">
        <w:rPr>
          <w:rFonts w:eastAsia="Calibri"/>
          <w:i/>
          <w:szCs w:val="24"/>
          <w:lang w:eastAsia="en-US"/>
        </w:rPr>
        <w:t>,</w:t>
      </w:r>
      <w:r w:rsidR="00A03348"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 xml:space="preserve">21. 9. – 23. 9. 2015), </w:t>
      </w:r>
      <w:proofErr w:type="spellStart"/>
      <w:r w:rsidRPr="009F7749">
        <w:rPr>
          <w:rFonts w:eastAsia="Calibri"/>
          <w:i/>
          <w:szCs w:val="24"/>
          <w:lang w:eastAsia="en-US"/>
        </w:rPr>
        <w:t>Pionners</w:t>
      </w:r>
      <w:proofErr w:type="spellEnd"/>
      <w:r w:rsidRPr="009F7749">
        <w:rPr>
          <w:rFonts w:eastAsia="Calibri"/>
          <w:i/>
          <w:szCs w:val="24"/>
          <w:lang w:eastAsia="en-US"/>
        </w:rPr>
        <w:t xml:space="preserve"> festival </w:t>
      </w:r>
      <w:r>
        <w:rPr>
          <w:rFonts w:eastAsia="Calibri"/>
          <w:szCs w:val="24"/>
          <w:lang w:eastAsia="en-US"/>
        </w:rPr>
        <w:t>(</w:t>
      </w:r>
      <w:r w:rsidRPr="008C5468">
        <w:rPr>
          <w:rFonts w:eastAsia="Calibri"/>
          <w:szCs w:val="24"/>
          <w:lang w:eastAsia="en-US"/>
        </w:rPr>
        <w:t>Vied</w:t>
      </w:r>
      <w:r>
        <w:rPr>
          <w:rFonts w:eastAsia="Calibri"/>
          <w:szCs w:val="24"/>
          <w:lang w:eastAsia="en-US"/>
        </w:rPr>
        <w:t xml:space="preserve">eň, 27. – 29. 5. 2015), </w:t>
      </w:r>
      <w:r w:rsidRPr="009F7749">
        <w:rPr>
          <w:rFonts w:eastAsia="Calibri"/>
          <w:i/>
          <w:szCs w:val="24"/>
          <w:lang w:eastAsia="en-US"/>
        </w:rPr>
        <w:t xml:space="preserve"> </w:t>
      </w:r>
      <w:proofErr w:type="spellStart"/>
      <w:r w:rsidRPr="009F7749">
        <w:rPr>
          <w:rFonts w:eastAsia="Calibri"/>
          <w:i/>
          <w:szCs w:val="24"/>
          <w:lang w:eastAsia="en-US"/>
        </w:rPr>
        <w:t>Collision</w:t>
      </w:r>
      <w:proofErr w:type="spellEnd"/>
      <w:r w:rsidRPr="009F7749">
        <w:rPr>
          <w:rFonts w:eastAsia="Calibri"/>
          <w:i/>
          <w:szCs w:val="24"/>
          <w:lang w:eastAsia="en-US"/>
        </w:rPr>
        <w:t xml:space="preserve"> </w:t>
      </w:r>
      <w:proofErr w:type="spellStart"/>
      <w:r>
        <w:rPr>
          <w:rFonts w:eastAsia="Calibri"/>
          <w:i/>
          <w:szCs w:val="24"/>
          <w:lang w:eastAsia="en-US"/>
        </w:rPr>
        <w:t>C</w:t>
      </w:r>
      <w:r w:rsidRPr="009F7749">
        <w:rPr>
          <w:rFonts w:eastAsia="Calibri"/>
          <w:i/>
          <w:szCs w:val="24"/>
          <w:lang w:eastAsia="en-US"/>
        </w:rPr>
        <w:t>onference</w:t>
      </w:r>
      <w:proofErr w:type="spellEnd"/>
      <w:r w:rsidRPr="009F7749">
        <w:rPr>
          <w:rFonts w:eastAsia="Calibri"/>
          <w:i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(</w:t>
      </w:r>
      <w:proofErr w:type="spellStart"/>
      <w:r w:rsidRPr="008C5468">
        <w:rPr>
          <w:rFonts w:eastAsia="Calibri"/>
          <w:szCs w:val="24"/>
          <w:lang w:eastAsia="en-US"/>
        </w:rPr>
        <w:t>Las</w:t>
      </w:r>
      <w:proofErr w:type="spellEnd"/>
      <w:r w:rsidRPr="008C5468">
        <w:rPr>
          <w:rFonts w:eastAsia="Calibri"/>
          <w:szCs w:val="24"/>
          <w:lang w:eastAsia="en-US"/>
        </w:rPr>
        <w:t xml:space="preserve"> </w:t>
      </w:r>
      <w:proofErr w:type="spellStart"/>
      <w:r w:rsidRPr="008C5468">
        <w:rPr>
          <w:rFonts w:eastAsia="Calibri"/>
          <w:szCs w:val="24"/>
          <w:lang w:eastAsia="en-US"/>
        </w:rPr>
        <w:t>Vegas</w:t>
      </w:r>
      <w:proofErr w:type="spellEnd"/>
      <w:r>
        <w:rPr>
          <w:rFonts w:eastAsia="Calibri"/>
          <w:szCs w:val="24"/>
          <w:lang w:eastAsia="en-US"/>
        </w:rPr>
        <w:t>, 5. – 6. 5. 2015)</w:t>
      </w:r>
      <w:r w:rsidRPr="009F7749">
        <w:rPr>
          <w:rFonts w:eastAsia="Calibri"/>
          <w:i/>
          <w:szCs w:val="24"/>
          <w:lang w:eastAsia="en-US"/>
        </w:rPr>
        <w:t>.</w:t>
      </w:r>
    </w:p>
    <w:p w:rsidR="00A46586" w:rsidRPr="00EE6BCF" w:rsidRDefault="00A46586" w:rsidP="00F074AC">
      <w:pPr>
        <w:numPr>
          <w:ilvl w:val="0"/>
          <w:numId w:val="2"/>
        </w:numPr>
        <w:tabs>
          <w:tab w:val="clear" w:pos="3"/>
          <w:tab w:val="num" w:pos="426"/>
        </w:tabs>
        <w:ind w:left="426" w:hanging="426"/>
        <w:jc w:val="both"/>
        <w:rPr>
          <w:rFonts w:eastAsia="Calibri"/>
          <w:szCs w:val="24"/>
          <w:lang w:eastAsia="en-US"/>
        </w:rPr>
      </w:pPr>
      <w:r>
        <w:rPr>
          <w:rFonts w:eastAsia="Calibri"/>
          <w:i/>
          <w:szCs w:val="24"/>
          <w:lang w:eastAsia="en-US"/>
        </w:rPr>
        <w:t>Š</w:t>
      </w:r>
      <w:r w:rsidRPr="00EE6BCF">
        <w:rPr>
          <w:rFonts w:eastAsia="Calibri"/>
          <w:i/>
          <w:szCs w:val="24"/>
          <w:lang w:eastAsia="en-US"/>
        </w:rPr>
        <w:t>peciálne číslo mesačníka Podnikanie</w:t>
      </w:r>
      <w:r>
        <w:rPr>
          <w:rFonts w:eastAsia="Calibri"/>
          <w:i/>
          <w:szCs w:val="24"/>
          <w:lang w:eastAsia="en-US"/>
        </w:rPr>
        <w:t>:</w:t>
      </w:r>
      <w:r w:rsidRPr="00EE6BCF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>mesačník je pravidelne k dispozícii</w:t>
      </w:r>
      <w:r w:rsidRPr="00EE6BCF">
        <w:rPr>
          <w:rFonts w:eastAsia="Calibri"/>
          <w:szCs w:val="24"/>
          <w:lang w:eastAsia="en-US"/>
        </w:rPr>
        <w:t xml:space="preserve"> v </w:t>
      </w:r>
      <w:proofErr w:type="spellStart"/>
      <w:r w:rsidRPr="00EE6BCF">
        <w:rPr>
          <w:rFonts w:eastAsia="Calibri"/>
          <w:szCs w:val="24"/>
          <w:lang w:eastAsia="en-US"/>
        </w:rPr>
        <w:t>online</w:t>
      </w:r>
      <w:proofErr w:type="spellEnd"/>
      <w:r w:rsidRPr="00EE6BCF">
        <w:rPr>
          <w:rFonts w:eastAsia="Calibri"/>
          <w:szCs w:val="24"/>
          <w:lang w:eastAsia="en-US"/>
        </w:rPr>
        <w:t xml:space="preserve"> podobe. Špeciálne vydanie bolo zamerané na tému </w:t>
      </w:r>
      <w:proofErr w:type="spellStart"/>
      <w:r w:rsidRPr="00EE6BCF">
        <w:rPr>
          <w:rFonts w:eastAsia="Calibri"/>
          <w:szCs w:val="24"/>
          <w:lang w:eastAsia="en-US"/>
        </w:rPr>
        <w:t>start</w:t>
      </w:r>
      <w:proofErr w:type="spellEnd"/>
      <w:r w:rsidRPr="00EE6BCF">
        <w:rPr>
          <w:rFonts w:eastAsia="Calibri"/>
          <w:szCs w:val="24"/>
          <w:lang w:eastAsia="en-US"/>
        </w:rPr>
        <w:t xml:space="preserve"> </w:t>
      </w:r>
      <w:proofErr w:type="spellStart"/>
      <w:r w:rsidRPr="00EE6BCF">
        <w:rPr>
          <w:rFonts w:eastAsia="Calibri"/>
          <w:szCs w:val="24"/>
          <w:lang w:eastAsia="en-US"/>
        </w:rPr>
        <w:t>upov</w:t>
      </w:r>
      <w:proofErr w:type="spellEnd"/>
      <w:r w:rsidRPr="00EE6BCF">
        <w:rPr>
          <w:rFonts w:eastAsia="Calibri"/>
          <w:szCs w:val="24"/>
          <w:lang w:eastAsia="en-US"/>
        </w:rPr>
        <w:t xml:space="preserve"> a ich podpory zo strany MH</w:t>
      </w:r>
      <w:r>
        <w:rPr>
          <w:rFonts w:eastAsia="Calibri"/>
          <w:szCs w:val="24"/>
          <w:lang w:eastAsia="en-US"/>
        </w:rPr>
        <w:t> </w:t>
      </w:r>
      <w:r w:rsidRPr="00EE6BCF">
        <w:rPr>
          <w:rFonts w:eastAsia="Calibri"/>
          <w:szCs w:val="24"/>
          <w:lang w:eastAsia="en-US"/>
        </w:rPr>
        <w:t xml:space="preserve">SR a SBA. Mesačník bol distribuovaný po školách, </w:t>
      </w:r>
      <w:proofErr w:type="spellStart"/>
      <w:r w:rsidRPr="00EE6BCF">
        <w:rPr>
          <w:rFonts w:eastAsia="Calibri"/>
          <w:szCs w:val="24"/>
          <w:lang w:eastAsia="en-US"/>
        </w:rPr>
        <w:t>startup</w:t>
      </w:r>
      <w:proofErr w:type="spellEnd"/>
      <w:r w:rsidRPr="00EE6BCF">
        <w:rPr>
          <w:rFonts w:eastAsia="Calibri"/>
          <w:szCs w:val="24"/>
          <w:lang w:eastAsia="en-US"/>
        </w:rPr>
        <w:t xml:space="preserve"> konferenciách a</w:t>
      </w:r>
      <w:r>
        <w:rPr>
          <w:rFonts w:eastAsia="Calibri"/>
          <w:szCs w:val="24"/>
          <w:lang w:eastAsia="en-US"/>
        </w:rPr>
        <w:t> </w:t>
      </w:r>
      <w:r w:rsidRPr="00EE6BCF">
        <w:rPr>
          <w:rFonts w:eastAsia="Calibri"/>
          <w:szCs w:val="24"/>
          <w:lang w:eastAsia="en-US"/>
        </w:rPr>
        <w:t xml:space="preserve">podujatiach. SBA rovnako podporila vydanie publikácie </w:t>
      </w:r>
      <w:r w:rsidRPr="00EE6BCF">
        <w:rPr>
          <w:rFonts w:eastAsia="Calibri"/>
          <w:i/>
          <w:szCs w:val="24"/>
          <w:lang w:eastAsia="en-US"/>
        </w:rPr>
        <w:t>Start</w:t>
      </w:r>
      <w:r>
        <w:rPr>
          <w:rFonts w:eastAsia="Calibri"/>
          <w:i/>
          <w:szCs w:val="24"/>
          <w:lang w:eastAsia="en-US"/>
        </w:rPr>
        <w:t>up</w:t>
      </w:r>
      <w:r w:rsidRPr="00EE6BCF">
        <w:rPr>
          <w:rFonts w:eastAsia="Calibri"/>
          <w:i/>
          <w:szCs w:val="24"/>
          <w:lang w:eastAsia="en-US"/>
        </w:rPr>
        <w:t>4Dummies</w:t>
      </w:r>
      <w:r w:rsidRPr="00EE6BCF">
        <w:rPr>
          <w:rFonts w:eastAsia="Calibri"/>
          <w:szCs w:val="24"/>
          <w:lang w:eastAsia="en-US"/>
        </w:rPr>
        <w:t>.</w:t>
      </w:r>
    </w:p>
    <w:p w:rsidR="00C33663" w:rsidRDefault="00C33663" w:rsidP="00EA67A6">
      <w:pPr>
        <w:jc w:val="both"/>
        <w:rPr>
          <w:rFonts w:eastAsia="Calibri"/>
          <w:b/>
          <w:szCs w:val="24"/>
          <w:lang w:eastAsia="en-US"/>
        </w:rPr>
      </w:pPr>
    </w:p>
    <w:p w:rsidR="00A46586" w:rsidRPr="009F7749" w:rsidRDefault="00B570CA" w:rsidP="00EA67A6">
      <w:pPr>
        <w:jc w:val="both"/>
        <w:rPr>
          <w:rFonts w:eastAsia="Calibri"/>
          <w:szCs w:val="24"/>
          <w:lang w:eastAsia="en-US"/>
        </w:rPr>
      </w:pPr>
      <w:proofErr w:type="spellStart"/>
      <w:r w:rsidRPr="00E93B70">
        <w:rPr>
          <w:rFonts w:eastAsia="Calibri"/>
          <w:b/>
          <w:szCs w:val="24"/>
          <w:lang w:eastAsia="en-US"/>
        </w:rPr>
        <w:t>Mikropôžičkový</w:t>
      </w:r>
      <w:proofErr w:type="spellEnd"/>
      <w:r w:rsidRPr="00E93B70">
        <w:rPr>
          <w:rFonts w:eastAsia="Calibri"/>
          <w:b/>
          <w:szCs w:val="24"/>
          <w:lang w:eastAsia="en-US"/>
        </w:rPr>
        <w:t xml:space="preserve"> program</w:t>
      </w:r>
      <w:r w:rsidR="003649F9">
        <w:rPr>
          <w:rFonts w:eastAsia="Calibri"/>
          <w:szCs w:val="24"/>
          <w:lang w:eastAsia="en-US"/>
        </w:rPr>
        <w:t xml:space="preserve">: </w:t>
      </w:r>
      <w:r w:rsidR="00A46586" w:rsidRPr="009F7749">
        <w:rPr>
          <w:rFonts w:eastAsia="Calibri"/>
          <w:szCs w:val="24"/>
          <w:lang w:eastAsia="en-US"/>
        </w:rPr>
        <w:t xml:space="preserve">SBA realizuje </w:t>
      </w:r>
      <w:proofErr w:type="spellStart"/>
      <w:r w:rsidR="00A46586" w:rsidRPr="009F7749">
        <w:rPr>
          <w:rFonts w:eastAsia="Calibri"/>
          <w:szCs w:val="24"/>
          <w:lang w:eastAsia="en-US"/>
        </w:rPr>
        <w:t>Mikropôžičkový</w:t>
      </w:r>
      <w:proofErr w:type="spellEnd"/>
      <w:r w:rsidR="00A46586" w:rsidRPr="009F7749">
        <w:rPr>
          <w:rFonts w:eastAsia="Calibri"/>
          <w:szCs w:val="24"/>
          <w:lang w:eastAsia="en-US"/>
        </w:rPr>
        <w:t xml:space="preserve"> program od roku 1997. Cieľom tohto programu je napomáhať rozvo</w:t>
      </w:r>
      <w:r w:rsidR="00A46586">
        <w:rPr>
          <w:rFonts w:eastAsia="Calibri"/>
          <w:szCs w:val="24"/>
          <w:lang w:eastAsia="en-US"/>
        </w:rPr>
        <w:t xml:space="preserve">ju MSP, zvyšovať zamestnanosť v </w:t>
      </w:r>
      <w:r w:rsidR="00A46586" w:rsidRPr="009F7749">
        <w:rPr>
          <w:rFonts w:eastAsia="Calibri"/>
          <w:szCs w:val="24"/>
          <w:lang w:eastAsia="en-US"/>
        </w:rPr>
        <w:t>regiónoch Slovenska a riešiť problém prístupu malých a začínaj</w:t>
      </w:r>
      <w:r w:rsidR="00A46586">
        <w:rPr>
          <w:rFonts w:eastAsia="Calibri"/>
          <w:szCs w:val="24"/>
          <w:lang w:eastAsia="en-US"/>
        </w:rPr>
        <w:t xml:space="preserve">úcich podnikateľov ku kapitálu. </w:t>
      </w:r>
      <w:r w:rsidR="00A46586" w:rsidRPr="009F7749">
        <w:rPr>
          <w:rFonts w:eastAsia="Calibri"/>
          <w:szCs w:val="24"/>
          <w:lang w:eastAsia="en-US"/>
        </w:rPr>
        <w:t xml:space="preserve">Program je určený </w:t>
      </w:r>
      <w:r w:rsidR="00A46586" w:rsidRPr="00E93B70">
        <w:rPr>
          <w:rFonts w:eastAsia="Calibri"/>
          <w:b/>
          <w:szCs w:val="24"/>
          <w:lang w:eastAsia="en-US"/>
        </w:rPr>
        <w:t>malým podnikateľom zamestnávajúcim do 50 zamestnancov</w:t>
      </w:r>
      <w:r w:rsidR="00A46586" w:rsidRPr="009F7749">
        <w:rPr>
          <w:rFonts w:eastAsia="Calibri"/>
          <w:szCs w:val="24"/>
          <w:lang w:eastAsia="en-US"/>
        </w:rPr>
        <w:t>. Mikropôžičku možno použiť na obstaranie hnuteľného a</w:t>
      </w:r>
      <w:r w:rsidR="00A46586">
        <w:rPr>
          <w:rFonts w:eastAsia="Calibri"/>
          <w:szCs w:val="24"/>
          <w:lang w:eastAsia="en-US"/>
        </w:rPr>
        <w:t> </w:t>
      </w:r>
      <w:r w:rsidR="00A46586" w:rsidRPr="009F7749">
        <w:rPr>
          <w:rFonts w:eastAsia="Calibri"/>
          <w:szCs w:val="24"/>
          <w:lang w:eastAsia="en-US"/>
        </w:rPr>
        <w:t xml:space="preserve">nehnuteľného investičného majetku, rekonštrukciu prevádzkových priestorov, ako aj nákup potrebných zásob, surovín </w:t>
      </w:r>
      <w:r w:rsidR="00A46586">
        <w:rPr>
          <w:rFonts w:eastAsia="Calibri"/>
          <w:szCs w:val="24"/>
          <w:lang w:eastAsia="en-US"/>
        </w:rPr>
        <w:t>a</w:t>
      </w:r>
      <w:r w:rsidR="00A46586" w:rsidRPr="009F7749">
        <w:rPr>
          <w:rFonts w:eastAsia="Calibri"/>
          <w:szCs w:val="24"/>
          <w:lang w:eastAsia="en-US"/>
        </w:rPr>
        <w:t xml:space="preserve"> tovaru </w:t>
      </w:r>
      <w:r w:rsidR="00A46586">
        <w:rPr>
          <w:rFonts w:eastAsia="Calibri"/>
          <w:szCs w:val="24"/>
          <w:lang w:eastAsia="en-US"/>
        </w:rPr>
        <w:t>či</w:t>
      </w:r>
      <w:r w:rsidR="00A46586" w:rsidRPr="009F7749">
        <w:rPr>
          <w:rFonts w:eastAsia="Calibri"/>
          <w:szCs w:val="24"/>
          <w:lang w:eastAsia="en-US"/>
        </w:rPr>
        <w:t xml:space="preserve"> iné investičné projekty. Minimálna výška mikropôžičky je 2 500 EUR, maximálna výška je 50 000 EUR. Doba splatnosti je stanovená od 6 mesiacov do 4 rokov, je možné poskytnúť odklad splátok istiny maximálne na dobu 6 mesiacov. V roku 2015 bolo čerpaných 64</w:t>
      </w:r>
      <w:r w:rsidR="00A46586" w:rsidRPr="009F7749">
        <w:rPr>
          <w:rFonts w:eastAsia="Calibri"/>
          <w:bCs/>
          <w:szCs w:val="24"/>
          <w:lang w:eastAsia="en-US"/>
        </w:rPr>
        <w:t xml:space="preserve"> </w:t>
      </w:r>
      <w:r w:rsidR="00A46586" w:rsidRPr="009F7749">
        <w:rPr>
          <w:rFonts w:eastAsia="Calibri"/>
          <w:szCs w:val="24"/>
          <w:lang w:eastAsia="en-US"/>
        </w:rPr>
        <w:t xml:space="preserve">mikropôžičiek v hodnote </w:t>
      </w:r>
      <w:r w:rsidR="00A46586" w:rsidRPr="009F7749">
        <w:rPr>
          <w:rFonts w:eastAsia="Calibri"/>
          <w:bCs/>
          <w:szCs w:val="24"/>
          <w:lang w:eastAsia="en-US"/>
        </w:rPr>
        <w:t>1 739 000 EUR</w:t>
      </w:r>
      <w:r w:rsidR="00A46586">
        <w:rPr>
          <w:rFonts w:eastAsia="Calibri"/>
          <w:bCs/>
          <w:szCs w:val="24"/>
          <w:lang w:eastAsia="en-US"/>
        </w:rPr>
        <w:t>.</w:t>
      </w:r>
      <w:r w:rsidR="00A46586" w:rsidRPr="009F7749">
        <w:rPr>
          <w:rFonts w:eastAsia="Calibri"/>
          <w:szCs w:val="24"/>
          <w:lang w:eastAsia="en-US"/>
        </w:rPr>
        <w:t xml:space="preserve"> Celkovo od začiatku realizácie </w:t>
      </w:r>
      <w:proofErr w:type="spellStart"/>
      <w:r w:rsidR="00A46586" w:rsidRPr="009F7749">
        <w:rPr>
          <w:rFonts w:eastAsia="Calibri"/>
          <w:szCs w:val="24"/>
          <w:lang w:eastAsia="en-US"/>
        </w:rPr>
        <w:t>Mikropôžičkového</w:t>
      </w:r>
      <w:proofErr w:type="spellEnd"/>
      <w:r w:rsidR="00A46586" w:rsidRPr="009F7749">
        <w:rPr>
          <w:rFonts w:eastAsia="Calibri"/>
          <w:szCs w:val="24"/>
          <w:lang w:eastAsia="en-US"/>
        </w:rPr>
        <w:t xml:space="preserve"> programu bolo </w:t>
      </w:r>
      <w:r>
        <w:rPr>
          <w:rFonts w:eastAsia="Calibri"/>
          <w:szCs w:val="24"/>
          <w:lang w:eastAsia="en-US"/>
        </w:rPr>
        <w:t xml:space="preserve">poskytnutých 1 994 mikropôžičiek vo výške 36 524 266 EUR. </w:t>
      </w:r>
    </w:p>
    <w:p w:rsidR="00F074AC" w:rsidRDefault="00F074AC" w:rsidP="00EA67A6">
      <w:pPr>
        <w:jc w:val="both"/>
        <w:rPr>
          <w:rFonts w:eastAsia="Calibri"/>
          <w:i/>
          <w:szCs w:val="24"/>
          <w:lang w:eastAsia="en-US"/>
        </w:rPr>
      </w:pPr>
    </w:p>
    <w:p w:rsidR="00A46586" w:rsidRPr="00F074AC" w:rsidRDefault="00A46586" w:rsidP="00EA67A6">
      <w:pPr>
        <w:jc w:val="both"/>
        <w:rPr>
          <w:rFonts w:eastAsia="Calibri"/>
          <w:i/>
          <w:szCs w:val="24"/>
          <w:lang w:eastAsia="en-US"/>
        </w:rPr>
      </w:pPr>
      <w:r w:rsidRPr="00F074AC">
        <w:rPr>
          <w:rFonts w:eastAsia="Calibri"/>
          <w:i/>
          <w:szCs w:val="24"/>
          <w:lang w:eastAsia="en-US"/>
        </w:rPr>
        <w:t>Čerpanie mikropôžičiek v roku 2015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7"/>
        <w:gridCol w:w="1023"/>
        <w:gridCol w:w="1730"/>
        <w:gridCol w:w="862"/>
        <w:gridCol w:w="1891"/>
      </w:tblGrid>
      <w:tr w:rsidR="00A46586" w:rsidRPr="009F7749" w:rsidTr="00E93B70">
        <w:trPr>
          <w:trHeight w:val="615"/>
          <w:jc w:val="center"/>
        </w:trPr>
        <w:tc>
          <w:tcPr>
            <w:tcW w:w="2012" w:type="pct"/>
            <w:vMerge w:val="restart"/>
            <w:shd w:val="clear" w:color="auto" w:fill="EEECE1"/>
            <w:noWrap/>
            <w:vAlign w:val="center"/>
            <w:hideMark/>
          </w:tcPr>
          <w:p w:rsidR="00A46586" w:rsidRPr="009F7749" w:rsidRDefault="00A46586" w:rsidP="00E93B70">
            <w:pPr>
              <w:jc w:val="center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Ukazovatele</w:t>
            </w:r>
          </w:p>
        </w:tc>
        <w:tc>
          <w:tcPr>
            <w:tcW w:w="1494" w:type="pct"/>
            <w:gridSpan w:val="2"/>
            <w:shd w:val="clear" w:color="auto" w:fill="EEECE1"/>
            <w:noWrap/>
            <w:vAlign w:val="center"/>
            <w:hideMark/>
          </w:tcPr>
          <w:p w:rsidR="00A46586" w:rsidRPr="009F7749" w:rsidRDefault="00A46586" w:rsidP="00E93B70">
            <w:pPr>
              <w:jc w:val="center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2015</w:t>
            </w:r>
          </w:p>
        </w:tc>
        <w:tc>
          <w:tcPr>
            <w:tcW w:w="1494" w:type="pct"/>
            <w:gridSpan w:val="2"/>
            <w:shd w:val="clear" w:color="auto" w:fill="EEECE1"/>
            <w:vAlign w:val="center"/>
            <w:hideMark/>
          </w:tcPr>
          <w:p w:rsidR="00A46586" w:rsidRPr="009F7749" w:rsidRDefault="00A46586" w:rsidP="00E93B70">
            <w:pPr>
              <w:jc w:val="center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Kumulatívne k:</w:t>
            </w:r>
            <w:r w:rsidRPr="009F7749">
              <w:rPr>
                <w:rFonts w:eastAsia="Calibri"/>
                <w:color w:val="000000"/>
                <w:sz w:val="20"/>
                <w:lang w:eastAsia="en-US"/>
              </w:rPr>
              <w:br/>
              <w:t xml:space="preserve"> 31.12.2015</w:t>
            </w:r>
          </w:p>
        </w:tc>
      </w:tr>
      <w:tr w:rsidR="00A46586" w:rsidRPr="009F7749" w:rsidTr="00E93B70">
        <w:trPr>
          <w:trHeight w:val="300"/>
          <w:jc w:val="center"/>
        </w:trPr>
        <w:tc>
          <w:tcPr>
            <w:tcW w:w="2012" w:type="pct"/>
            <w:vMerge/>
            <w:shd w:val="clear" w:color="auto" w:fill="EEECE1"/>
            <w:vAlign w:val="center"/>
            <w:hideMark/>
          </w:tcPr>
          <w:p w:rsidR="00A46586" w:rsidRPr="009F7749" w:rsidRDefault="00A46586" w:rsidP="00E93B70">
            <w:pPr>
              <w:jc w:val="center"/>
              <w:rPr>
                <w:rFonts w:eastAsia="Calibri"/>
                <w:color w:val="000000"/>
                <w:sz w:val="20"/>
                <w:lang w:eastAsia="en-US"/>
              </w:rPr>
            </w:pPr>
          </w:p>
        </w:tc>
        <w:tc>
          <w:tcPr>
            <w:tcW w:w="555" w:type="pct"/>
            <w:shd w:val="clear" w:color="auto" w:fill="EEECE1"/>
            <w:noWrap/>
            <w:vAlign w:val="center"/>
            <w:hideMark/>
          </w:tcPr>
          <w:p w:rsidR="00A46586" w:rsidRPr="009F7749" w:rsidRDefault="00A46586" w:rsidP="00E93B70">
            <w:pPr>
              <w:jc w:val="center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Počet</w:t>
            </w:r>
          </w:p>
        </w:tc>
        <w:tc>
          <w:tcPr>
            <w:tcW w:w="939" w:type="pct"/>
            <w:shd w:val="clear" w:color="auto" w:fill="EEECE1"/>
            <w:noWrap/>
            <w:vAlign w:val="center"/>
            <w:hideMark/>
          </w:tcPr>
          <w:p w:rsidR="00A46586" w:rsidRPr="009F7749" w:rsidRDefault="00A46586" w:rsidP="00E93B70">
            <w:pPr>
              <w:jc w:val="center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Suma (EUR)</w:t>
            </w:r>
          </w:p>
        </w:tc>
        <w:tc>
          <w:tcPr>
            <w:tcW w:w="468" w:type="pct"/>
            <w:shd w:val="clear" w:color="auto" w:fill="EEECE1"/>
            <w:noWrap/>
            <w:vAlign w:val="center"/>
            <w:hideMark/>
          </w:tcPr>
          <w:p w:rsidR="00A46586" w:rsidRPr="009F7749" w:rsidRDefault="00A46586" w:rsidP="00E93B70">
            <w:pPr>
              <w:jc w:val="center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Počet</w:t>
            </w:r>
          </w:p>
        </w:tc>
        <w:tc>
          <w:tcPr>
            <w:tcW w:w="1026" w:type="pct"/>
            <w:shd w:val="clear" w:color="auto" w:fill="EEECE1"/>
            <w:noWrap/>
            <w:vAlign w:val="center"/>
            <w:hideMark/>
          </w:tcPr>
          <w:p w:rsidR="00A46586" w:rsidRPr="009F7749" w:rsidRDefault="00A46586" w:rsidP="00E93B70">
            <w:pPr>
              <w:jc w:val="center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Suma (EUR)</w:t>
            </w:r>
          </w:p>
        </w:tc>
      </w:tr>
      <w:tr w:rsidR="00A46586" w:rsidRPr="009F7749" w:rsidTr="00E93B70">
        <w:trPr>
          <w:trHeight w:val="300"/>
          <w:jc w:val="center"/>
        </w:trPr>
        <w:tc>
          <w:tcPr>
            <w:tcW w:w="2012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Počet spracovaných žiadostí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sz w:val="20"/>
                <w:lang w:eastAsia="en-US"/>
              </w:rPr>
            </w:pPr>
            <w:r w:rsidRPr="009F7749">
              <w:rPr>
                <w:rFonts w:eastAsia="Calibri"/>
                <w:sz w:val="20"/>
                <w:lang w:eastAsia="en-US"/>
              </w:rPr>
              <w:t>86</w:t>
            </w:r>
          </w:p>
        </w:tc>
        <w:tc>
          <w:tcPr>
            <w:tcW w:w="939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b/>
                <w:bCs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b/>
                <w:bCs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b/>
                <w:bCs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b/>
                <w:bCs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b/>
                <w:bCs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b/>
                <w:bCs/>
                <w:color w:val="000000"/>
                <w:sz w:val="20"/>
                <w:lang w:eastAsia="en-US"/>
              </w:rPr>
              <w:t>-</w:t>
            </w:r>
          </w:p>
        </w:tc>
      </w:tr>
      <w:tr w:rsidR="00A46586" w:rsidRPr="009F7749" w:rsidTr="00E93B70">
        <w:trPr>
          <w:trHeight w:val="300"/>
          <w:jc w:val="center"/>
        </w:trPr>
        <w:tc>
          <w:tcPr>
            <w:tcW w:w="2012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Počet poskytnutých mikropôžičiek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64</w:t>
            </w:r>
          </w:p>
        </w:tc>
        <w:tc>
          <w:tcPr>
            <w:tcW w:w="939" w:type="pct"/>
            <w:shd w:val="clear" w:color="auto" w:fill="auto"/>
            <w:noWrap/>
            <w:vAlign w:val="bottom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1 739 000 €</w:t>
            </w:r>
          </w:p>
        </w:tc>
        <w:tc>
          <w:tcPr>
            <w:tcW w:w="468" w:type="pct"/>
            <w:shd w:val="clear" w:color="auto" w:fill="auto"/>
            <w:noWrap/>
            <w:vAlign w:val="bottom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1 994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36 524 266 €</w:t>
            </w:r>
          </w:p>
        </w:tc>
      </w:tr>
      <w:tr w:rsidR="00A46586" w:rsidRPr="009F7749" w:rsidTr="00E93B70">
        <w:trPr>
          <w:trHeight w:val="300"/>
          <w:jc w:val="center"/>
        </w:trPr>
        <w:tc>
          <w:tcPr>
            <w:tcW w:w="2012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Priemerná výška mikropôžičky</w:t>
            </w: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b/>
                <w:bCs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b/>
                <w:bCs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939" w:type="pct"/>
            <w:shd w:val="clear" w:color="auto" w:fill="auto"/>
            <w:noWrap/>
            <w:vAlign w:val="bottom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27 172 €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b/>
                <w:bCs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b/>
                <w:bCs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1026" w:type="pct"/>
            <w:shd w:val="clear" w:color="auto" w:fill="auto"/>
            <w:noWrap/>
            <w:vAlign w:val="bottom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18 317 €</w:t>
            </w:r>
          </w:p>
        </w:tc>
      </w:tr>
      <w:tr w:rsidR="00A46586" w:rsidRPr="009F7749" w:rsidTr="00E93B70">
        <w:trPr>
          <w:trHeight w:val="300"/>
          <w:jc w:val="center"/>
        </w:trPr>
        <w:tc>
          <w:tcPr>
            <w:tcW w:w="2012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Novovytvorené pracovné miesta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78</w:t>
            </w:r>
          </w:p>
        </w:tc>
        <w:tc>
          <w:tcPr>
            <w:tcW w:w="939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b/>
                <w:bCs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b/>
                <w:bCs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468" w:type="pct"/>
            <w:shd w:val="clear" w:color="auto" w:fill="auto"/>
            <w:noWrap/>
            <w:vAlign w:val="bottom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3 100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b/>
                <w:bCs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b/>
                <w:bCs/>
                <w:color w:val="000000"/>
                <w:sz w:val="20"/>
                <w:lang w:eastAsia="en-US"/>
              </w:rPr>
              <w:t>-</w:t>
            </w:r>
          </w:p>
        </w:tc>
      </w:tr>
      <w:tr w:rsidR="00A46586" w:rsidRPr="009F7749" w:rsidTr="00E93B70">
        <w:trPr>
          <w:trHeight w:val="300"/>
          <w:jc w:val="center"/>
        </w:trPr>
        <w:tc>
          <w:tcPr>
            <w:tcW w:w="2012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Udržané pracovné miesta</w:t>
            </w:r>
          </w:p>
        </w:tc>
        <w:tc>
          <w:tcPr>
            <w:tcW w:w="555" w:type="pct"/>
            <w:shd w:val="clear" w:color="auto" w:fill="auto"/>
            <w:noWrap/>
            <w:vAlign w:val="bottom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194</w:t>
            </w:r>
          </w:p>
        </w:tc>
        <w:tc>
          <w:tcPr>
            <w:tcW w:w="939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b/>
                <w:bCs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b/>
                <w:bCs/>
                <w:color w:val="000000"/>
                <w:sz w:val="20"/>
                <w:lang w:eastAsia="en-US"/>
              </w:rPr>
              <w:t>-</w:t>
            </w:r>
          </w:p>
        </w:tc>
        <w:tc>
          <w:tcPr>
            <w:tcW w:w="468" w:type="pct"/>
            <w:shd w:val="clear" w:color="auto" w:fill="auto"/>
            <w:noWrap/>
            <w:vAlign w:val="bottom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color w:val="000000"/>
                <w:sz w:val="20"/>
                <w:lang w:eastAsia="en-US"/>
              </w:rPr>
              <w:t>5 501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A46586" w:rsidRPr="009F7749" w:rsidRDefault="00A46586" w:rsidP="00E93B70">
            <w:pPr>
              <w:jc w:val="both"/>
              <w:rPr>
                <w:rFonts w:eastAsia="Calibri"/>
                <w:b/>
                <w:bCs/>
                <w:color w:val="000000"/>
                <w:sz w:val="20"/>
                <w:lang w:eastAsia="en-US"/>
              </w:rPr>
            </w:pPr>
            <w:r w:rsidRPr="009F7749">
              <w:rPr>
                <w:rFonts w:eastAsia="Calibri"/>
                <w:b/>
                <w:bCs/>
                <w:color w:val="000000"/>
                <w:sz w:val="20"/>
                <w:lang w:eastAsia="en-US"/>
              </w:rPr>
              <w:t>-</w:t>
            </w:r>
          </w:p>
        </w:tc>
      </w:tr>
    </w:tbl>
    <w:p w:rsidR="00EA2877" w:rsidRDefault="00EA2877" w:rsidP="003E4517">
      <w:pPr>
        <w:jc w:val="both"/>
        <w:rPr>
          <w:szCs w:val="24"/>
        </w:rPr>
      </w:pPr>
    </w:p>
    <w:p w:rsidR="00AC6DF1" w:rsidRDefault="003649F9" w:rsidP="003E4517">
      <w:pPr>
        <w:jc w:val="both"/>
        <w:rPr>
          <w:szCs w:val="24"/>
        </w:rPr>
      </w:pPr>
      <w:r>
        <w:rPr>
          <w:szCs w:val="24"/>
        </w:rPr>
        <w:t xml:space="preserve">Dňa </w:t>
      </w:r>
      <w:r w:rsidRPr="00A11413">
        <w:rPr>
          <w:szCs w:val="24"/>
        </w:rPr>
        <w:t xml:space="preserve">1. </w:t>
      </w:r>
      <w:r w:rsidR="0019316A">
        <w:rPr>
          <w:szCs w:val="24"/>
        </w:rPr>
        <w:t xml:space="preserve">apríla </w:t>
      </w:r>
      <w:r w:rsidRPr="00A11413">
        <w:rPr>
          <w:szCs w:val="24"/>
        </w:rPr>
        <w:t>2015</w:t>
      </w:r>
      <w:r>
        <w:rPr>
          <w:szCs w:val="24"/>
        </w:rPr>
        <w:t xml:space="preserve"> </w:t>
      </w:r>
      <w:r w:rsidR="00A46586" w:rsidRPr="00A11413">
        <w:rPr>
          <w:szCs w:val="24"/>
        </w:rPr>
        <w:t>nadobudla účinnosť</w:t>
      </w:r>
      <w:r>
        <w:rPr>
          <w:szCs w:val="24"/>
        </w:rPr>
        <w:t xml:space="preserve"> </w:t>
      </w:r>
      <w:r w:rsidRPr="003649F9">
        <w:rPr>
          <w:szCs w:val="24"/>
        </w:rPr>
        <w:t>novela zákona č. 561/2007 Z. z. o investičnej pomoci a o zmene a doplnení niektorých zákonov</w:t>
      </w:r>
      <w:r>
        <w:rPr>
          <w:szCs w:val="24"/>
        </w:rPr>
        <w:t xml:space="preserve">. </w:t>
      </w:r>
      <w:r w:rsidR="00A46586" w:rsidRPr="00E93B70">
        <w:rPr>
          <w:b/>
          <w:szCs w:val="24"/>
        </w:rPr>
        <w:t>Minimálny počet novovytvorených pracovných miest v rámci investičných zámerov v oblasti technologických centier sa znížil zo 40 na 30 nových pracovných miest</w:t>
      </w:r>
      <w:r w:rsidR="00A46586" w:rsidRPr="00A11413">
        <w:rPr>
          <w:szCs w:val="24"/>
        </w:rPr>
        <w:t>. Táto zmena znížila jednu zo základných podmienok pre p</w:t>
      </w:r>
      <w:r w:rsidR="00A46586">
        <w:rPr>
          <w:szCs w:val="24"/>
        </w:rPr>
        <w:t xml:space="preserve">oskytnutie investičnej pomoci a </w:t>
      </w:r>
      <w:r w:rsidR="00A46586" w:rsidRPr="00A11413">
        <w:rPr>
          <w:szCs w:val="24"/>
        </w:rPr>
        <w:t>zároveň týmto zvýšila  technologickým centrám možnosť uchádzať sa a získať investičnú pomoc. V rámci technologických cen</w:t>
      </w:r>
      <w:r w:rsidR="00F074AC">
        <w:rPr>
          <w:szCs w:val="24"/>
        </w:rPr>
        <w:t xml:space="preserve">tier musí investor zamestnať až </w:t>
      </w:r>
      <w:r w:rsidR="00A46586" w:rsidRPr="00A11413">
        <w:rPr>
          <w:szCs w:val="24"/>
        </w:rPr>
        <w:t>70</w:t>
      </w:r>
      <w:r w:rsidR="00A46586">
        <w:rPr>
          <w:szCs w:val="24"/>
        </w:rPr>
        <w:t xml:space="preserve"> </w:t>
      </w:r>
      <w:r w:rsidR="00A46586" w:rsidRPr="00A11413">
        <w:rPr>
          <w:szCs w:val="24"/>
        </w:rPr>
        <w:t xml:space="preserve">% zamestnancov s vysokoškolským vzdelaním. Opatrenie podporuje zamestnanie </w:t>
      </w:r>
      <w:r w:rsidR="00A46586">
        <w:rPr>
          <w:szCs w:val="24"/>
        </w:rPr>
        <w:t xml:space="preserve">vysokoškolsky vzdelaných ľudí, </w:t>
      </w:r>
      <w:r>
        <w:rPr>
          <w:szCs w:val="24"/>
        </w:rPr>
        <w:t>teda aj absolventov</w:t>
      </w:r>
      <w:r w:rsidR="00FF783A">
        <w:rPr>
          <w:szCs w:val="24"/>
        </w:rPr>
        <w:t xml:space="preserve"> škôl</w:t>
      </w:r>
      <w:r>
        <w:rPr>
          <w:szCs w:val="24"/>
        </w:rPr>
        <w:t xml:space="preserve">. </w:t>
      </w:r>
      <w:r w:rsidR="00A46586">
        <w:rPr>
          <w:szCs w:val="24"/>
        </w:rPr>
        <w:t xml:space="preserve">MH SR prostredníctvom Slovenskej agentúry pre rozvoj investícií a obchodu (SARIO) úspešne napĺňalo svoje ciele </w:t>
      </w:r>
      <w:r w:rsidR="00A46586" w:rsidRPr="0076262A">
        <w:rPr>
          <w:szCs w:val="24"/>
        </w:rPr>
        <w:t>v roku 2015</w:t>
      </w:r>
      <w:r w:rsidR="00A46586" w:rsidRPr="00E93B70">
        <w:rPr>
          <w:szCs w:val="24"/>
        </w:rPr>
        <w:t xml:space="preserve"> primárne</w:t>
      </w:r>
      <w:r w:rsidR="00A46586" w:rsidRPr="00E93B70">
        <w:rPr>
          <w:b/>
          <w:szCs w:val="24"/>
        </w:rPr>
        <w:t xml:space="preserve"> z pohľadu nárastu nových investícií</w:t>
      </w:r>
      <w:r w:rsidR="00A46586" w:rsidRPr="0076262A">
        <w:rPr>
          <w:szCs w:val="24"/>
        </w:rPr>
        <w:t xml:space="preserve"> pre Slovensko (takmer 100</w:t>
      </w:r>
      <w:r w:rsidR="00A46586">
        <w:rPr>
          <w:szCs w:val="24"/>
        </w:rPr>
        <w:t> %</w:t>
      </w:r>
      <w:r w:rsidR="00A46586" w:rsidRPr="0076262A">
        <w:rPr>
          <w:szCs w:val="24"/>
        </w:rPr>
        <w:t xml:space="preserve"> nárast v porovnaní s predchádzajúcim rokom), ako aj z pohľadu zvyšovania exportného potenciálu so zameraním na </w:t>
      </w:r>
      <w:r w:rsidR="00A46586" w:rsidRPr="00E93B70">
        <w:rPr>
          <w:b/>
          <w:szCs w:val="24"/>
        </w:rPr>
        <w:t>sektory s vyššou pridanou hodnotou</w:t>
      </w:r>
      <w:r w:rsidR="00A03348">
        <w:rPr>
          <w:b/>
          <w:szCs w:val="24"/>
        </w:rPr>
        <w:t xml:space="preserve"> </w:t>
      </w:r>
      <w:r w:rsidR="009069BF" w:rsidRPr="00E93B70">
        <w:rPr>
          <w:b/>
          <w:szCs w:val="24"/>
        </w:rPr>
        <w:t>a</w:t>
      </w:r>
      <w:r w:rsidR="00EA67A6">
        <w:rPr>
          <w:b/>
          <w:szCs w:val="24"/>
        </w:rPr>
        <w:t> </w:t>
      </w:r>
      <w:r w:rsidR="009069BF" w:rsidRPr="00E93B70">
        <w:rPr>
          <w:b/>
          <w:szCs w:val="24"/>
        </w:rPr>
        <w:t>s</w:t>
      </w:r>
      <w:r w:rsidR="00EA67A6">
        <w:rPr>
          <w:b/>
          <w:szCs w:val="24"/>
        </w:rPr>
        <w:t> </w:t>
      </w:r>
      <w:r w:rsidR="009069BF" w:rsidRPr="00E93B70">
        <w:rPr>
          <w:b/>
          <w:szCs w:val="24"/>
        </w:rPr>
        <w:t>najnovšími technológiami</w:t>
      </w:r>
      <w:r w:rsidR="009069BF">
        <w:rPr>
          <w:szCs w:val="24"/>
        </w:rPr>
        <w:t xml:space="preserve">. </w:t>
      </w:r>
      <w:r w:rsidR="00A46586" w:rsidRPr="0076262A">
        <w:rPr>
          <w:szCs w:val="24"/>
        </w:rPr>
        <w:t>Investície sa budú realizovať v Košickom, Nitrianskom, Žilinskom, Trenčianskom, Banskobystrickom, Trnavskom, Prešovskom a Bratislavskom kraji, napĺňa sa aj cieľ realizovať investície mimo najvyspelejších a najvyhľadávanejšíc</w:t>
      </w:r>
      <w:r w:rsidR="009069BF">
        <w:rPr>
          <w:szCs w:val="24"/>
        </w:rPr>
        <w:t xml:space="preserve">h lokalít západného Slovenska. </w:t>
      </w:r>
      <w:r w:rsidR="00A46586" w:rsidRPr="0076262A">
        <w:rPr>
          <w:rFonts w:eastAsia="Calibri"/>
          <w:szCs w:val="24"/>
          <w:lang w:eastAsia="en-US"/>
        </w:rPr>
        <w:t xml:space="preserve">V roku 2015 bolo uzavretých </w:t>
      </w:r>
      <w:r w:rsidR="00A46586" w:rsidRPr="00403C4A">
        <w:rPr>
          <w:rFonts w:eastAsia="Calibri"/>
          <w:b/>
          <w:szCs w:val="24"/>
          <w:lang w:eastAsia="en-US"/>
        </w:rPr>
        <w:t>23 investičných projektov, ktorých realizácia má potenciál vytvoriť 7</w:t>
      </w:r>
      <w:r w:rsidR="00C33663">
        <w:rPr>
          <w:rFonts w:eastAsia="Calibri"/>
          <w:b/>
          <w:szCs w:val="24"/>
          <w:lang w:eastAsia="en-US"/>
        </w:rPr>
        <w:t> </w:t>
      </w:r>
      <w:r w:rsidR="00A46586" w:rsidRPr="00403C4A">
        <w:rPr>
          <w:rFonts w:eastAsia="Calibri"/>
          <w:b/>
          <w:szCs w:val="24"/>
          <w:lang w:eastAsia="en-US"/>
        </w:rPr>
        <w:t>400</w:t>
      </w:r>
      <w:r w:rsidR="00C33663">
        <w:rPr>
          <w:rFonts w:eastAsia="Calibri"/>
          <w:b/>
          <w:szCs w:val="24"/>
          <w:lang w:eastAsia="en-US"/>
        </w:rPr>
        <w:t xml:space="preserve"> </w:t>
      </w:r>
      <w:r w:rsidR="00A46586" w:rsidRPr="00403C4A">
        <w:rPr>
          <w:rFonts w:eastAsia="Calibri"/>
          <w:b/>
          <w:szCs w:val="24"/>
          <w:lang w:eastAsia="en-US"/>
        </w:rPr>
        <w:t>nových priamych pracovných miest</w:t>
      </w:r>
      <w:r w:rsidR="00A46586" w:rsidRPr="0076262A">
        <w:rPr>
          <w:rFonts w:eastAsia="Calibri"/>
          <w:szCs w:val="24"/>
          <w:lang w:eastAsia="en-US"/>
        </w:rPr>
        <w:t xml:space="preserve"> a</w:t>
      </w:r>
      <w:r w:rsidR="00EA67A6">
        <w:rPr>
          <w:rFonts w:eastAsia="Calibri"/>
          <w:szCs w:val="24"/>
          <w:lang w:eastAsia="en-US"/>
        </w:rPr>
        <w:t> </w:t>
      </w:r>
      <w:r w:rsidR="00A46586" w:rsidRPr="0076262A">
        <w:rPr>
          <w:rFonts w:eastAsia="Calibri"/>
          <w:szCs w:val="24"/>
          <w:lang w:eastAsia="en-US"/>
        </w:rPr>
        <w:t>celková</w:t>
      </w:r>
      <w:r w:rsidR="00EA67A6">
        <w:rPr>
          <w:rFonts w:eastAsia="Calibri"/>
          <w:szCs w:val="24"/>
          <w:lang w:eastAsia="en-US"/>
        </w:rPr>
        <w:t xml:space="preserve"> </w:t>
      </w:r>
      <w:r w:rsidR="00A46586" w:rsidRPr="0076262A">
        <w:rPr>
          <w:rFonts w:eastAsia="Calibri"/>
          <w:szCs w:val="24"/>
          <w:lang w:eastAsia="en-US"/>
        </w:rPr>
        <w:t>výška  investí</w:t>
      </w:r>
      <w:r w:rsidR="00A46586">
        <w:rPr>
          <w:rFonts w:eastAsia="Calibri"/>
          <w:szCs w:val="24"/>
          <w:lang w:eastAsia="en-US"/>
        </w:rPr>
        <w:t>cií by mala dosiahnuť 1,74 mld. </w:t>
      </w:r>
      <w:r w:rsidR="00A46586" w:rsidRPr="0076262A">
        <w:rPr>
          <w:rFonts w:eastAsia="Calibri"/>
          <w:szCs w:val="24"/>
          <w:lang w:eastAsia="en-US"/>
        </w:rPr>
        <w:t>EUR. Veľká časť projektov  smeruje do regiónov s vyššou mierou nezamestnanosti.</w:t>
      </w:r>
    </w:p>
    <w:p w:rsidR="00C33663" w:rsidRDefault="00C33663" w:rsidP="003E4517">
      <w:pPr>
        <w:jc w:val="both"/>
        <w:rPr>
          <w:rFonts w:eastAsia="Calibri"/>
          <w:i/>
          <w:szCs w:val="24"/>
          <w:u w:val="single"/>
          <w:lang w:eastAsia="en-US"/>
        </w:rPr>
      </w:pPr>
    </w:p>
    <w:p w:rsidR="00A46586" w:rsidRPr="00AC6DF1" w:rsidRDefault="00A46586" w:rsidP="003E4517">
      <w:pPr>
        <w:jc w:val="both"/>
        <w:rPr>
          <w:szCs w:val="24"/>
        </w:rPr>
      </w:pPr>
      <w:r w:rsidRPr="0076262A">
        <w:rPr>
          <w:rFonts w:eastAsia="Calibri"/>
          <w:i/>
          <w:szCs w:val="24"/>
          <w:u w:val="single"/>
          <w:lang w:eastAsia="en-US"/>
        </w:rPr>
        <w:t xml:space="preserve">Pozitívne trendy, ktoré je možné pozorovať: </w:t>
      </w:r>
    </w:p>
    <w:p w:rsidR="00A46586" w:rsidRPr="0076262A" w:rsidRDefault="00A46586" w:rsidP="00EA67A6">
      <w:pPr>
        <w:numPr>
          <w:ilvl w:val="0"/>
          <w:numId w:val="17"/>
        </w:numPr>
        <w:tabs>
          <w:tab w:val="left" w:pos="426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76262A">
        <w:rPr>
          <w:rFonts w:eastAsia="Calibri"/>
          <w:szCs w:val="24"/>
          <w:lang w:eastAsia="en-US"/>
        </w:rPr>
        <w:t xml:space="preserve">vyšší počet investícií veľkého rozsahu (nad 100 mil. </w:t>
      </w:r>
      <w:r>
        <w:rPr>
          <w:rFonts w:eastAsia="Calibri"/>
          <w:szCs w:val="24"/>
          <w:lang w:eastAsia="en-US"/>
        </w:rPr>
        <w:t>EUR</w:t>
      </w:r>
      <w:r w:rsidRPr="0076262A">
        <w:rPr>
          <w:rFonts w:eastAsia="Calibri"/>
          <w:szCs w:val="24"/>
          <w:lang w:eastAsia="en-US"/>
        </w:rPr>
        <w:t xml:space="preserve">), ktoré majú výrazne väčší potenciál regionálneho rozvoja. Momentálne </w:t>
      </w:r>
      <w:r>
        <w:rPr>
          <w:rFonts w:eastAsia="Calibri"/>
          <w:szCs w:val="24"/>
          <w:lang w:eastAsia="en-US"/>
        </w:rPr>
        <w:t>je</w:t>
      </w:r>
      <w:r w:rsidRPr="0076262A">
        <w:rPr>
          <w:rFonts w:eastAsia="Calibri"/>
          <w:szCs w:val="24"/>
          <w:lang w:eastAsia="en-US"/>
        </w:rPr>
        <w:t xml:space="preserve"> rozpracovaných 6 takýchto projektov. Agentúra SARIO sa bude snažiť takýchto investorov usmerňovať primárne do regiónov stredného a východnéh</w:t>
      </w:r>
      <w:r>
        <w:rPr>
          <w:rFonts w:eastAsia="Calibri"/>
          <w:szCs w:val="24"/>
          <w:lang w:eastAsia="en-US"/>
        </w:rPr>
        <w:t>o Slovenska;</w:t>
      </w:r>
    </w:p>
    <w:p w:rsidR="00A46586" w:rsidRPr="0076262A" w:rsidRDefault="00A46586" w:rsidP="00EA67A6">
      <w:pPr>
        <w:numPr>
          <w:ilvl w:val="0"/>
          <w:numId w:val="17"/>
        </w:numPr>
        <w:tabs>
          <w:tab w:val="left" w:pos="426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76262A">
        <w:rPr>
          <w:rFonts w:eastAsia="Calibri"/>
          <w:szCs w:val="24"/>
          <w:lang w:eastAsia="en-US"/>
        </w:rPr>
        <w:lastRenderedPageBreak/>
        <w:t xml:space="preserve">pribúdajú aktivity s vyššou pridanou hodnotou </w:t>
      </w:r>
      <w:r>
        <w:rPr>
          <w:rFonts w:eastAsia="Calibri"/>
          <w:szCs w:val="24"/>
          <w:lang w:eastAsia="en-US"/>
        </w:rPr>
        <w:t>–</w:t>
      </w:r>
      <w:r w:rsidRPr="0076262A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szCs w:val="24"/>
          <w:lang w:eastAsia="en-US"/>
        </w:rPr>
        <w:t xml:space="preserve">výskumno-vývojové </w:t>
      </w:r>
      <w:r w:rsidRPr="0076262A">
        <w:rPr>
          <w:rFonts w:eastAsia="Calibri"/>
          <w:szCs w:val="24"/>
          <w:lang w:eastAsia="en-US"/>
        </w:rPr>
        <w:t>centrá a iné centrá služieb, momentálne je rozpracovaných 6 takýchto projektov</w:t>
      </w:r>
      <w:r>
        <w:rPr>
          <w:rFonts w:eastAsia="Calibri"/>
          <w:szCs w:val="24"/>
          <w:lang w:eastAsia="en-US"/>
        </w:rPr>
        <w:t>;</w:t>
      </w:r>
      <w:r w:rsidRPr="0076262A">
        <w:rPr>
          <w:rFonts w:eastAsia="Calibri"/>
          <w:szCs w:val="24"/>
          <w:lang w:eastAsia="en-US"/>
        </w:rPr>
        <w:t xml:space="preserve"> </w:t>
      </w:r>
    </w:p>
    <w:p w:rsidR="00A46586" w:rsidRDefault="00A46586" w:rsidP="00EA67A6">
      <w:pPr>
        <w:numPr>
          <w:ilvl w:val="0"/>
          <w:numId w:val="17"/>
        </w:numPr>
        <w:tabs>
          <w:tab w:val="left" w:pos="426"/>
        </w:tabs>
        <w:ind w:left="426" w:hanging="426"/>
        <w:jc w:val="both"/>
        <w:rPr>
          <w:rFonts w:eastAsia="Calibri"/>
          <w:szCs w:val="24"/>
          <w:lang w:eastAsia="en-US"/>
        </w:rPr>
      </w:pPr>
      <w:r w:rsidRPr="0076262A">
        <w:rPr>
          <w:rFonts w:eastAsia="Calibri"/>
          <w:szCs w:val="24"/>
          <w:lang w:eastAsia="en-US"/>
        </w:rPr>
        <w:t xml:space="preserve">medzi rozpracovanými projektmi aktuálne evidujeme aj 8 možných investícií do najmenej rozvinutých regiónov, konkrétne ide o okresy Veľký Krtíš, Poltár, Sobrance, Trebišov, Sabinov, Rimavská Sobota a Rožňava. Tieto zámery majú predpoklad vytvoriť dohromady zhruba 800 nových miest pri investíciách vo výške </w:t>
      </w:r>
      <w:r>
        <w:rPr>
          <w:rFonts w:eastAsia="Calibri"/>
          <w:szCs w:val="24"/>
          <w:lang w:eastAsia="en-US"/>
        </w:rPr>
        <w:t>približne</w:t>
      </w:r>
      <w:r w:rsidRPr="0076262A">
        <w:rPr>
          <w:rFonts w:eastAsia="Calibri"/>
          <w:szCs w:val="24"/>
          <w:lang w:eastAsia="en-US"/>
        </w:rPr>
        <w:t xml:space="preserve"> 35 mil. </w:t>
      </w:r>
      <w:r>
        <w:rPr>
          <w:rFonts w:eastAsia="Calibri"/>
          <w:szCs w:val="24"/>
          <w:lang w:eastAsia="en-US"/>
        </w:rPr>
        <w:t>EUR</w:t>
      </w:r>
      <w:r w:rsidRPr="0076262A">
        <w:rPr>
          <w:rFonts w:eastAsia="Calibri"/>
          <w:szCs w:val="24"/>
          <w:lang w:eastAsia="en-US"/>
        </w:rPr>
        <w:t xml:space="preserve">. </w:t>
      </w:r>
    </w:p>
    <w:p w:rsidR="00C33663" w:rsidRDefault="00C33663" w:rsidP="003E4517">
      <w:pPr>
        <w:tabs>
          <w:tab w:val="left" w:pos="972"/>
        </w:tabs>
        <w:jc w:val="both"/>
        <w:rPr>
          <w:rFonts w:eastAsia="Calibri"/>
          <w:szCs w:val="24"/>
          <w:lang w:eastAsia="en-US"/>
        </w:rPr>
      </w:pPr>
    </w:p>
    <w:p w:rsidR="00A46586" w:rsidRPr="003649F9" w:rsidRDefault="00A46586" w:rsidP="003E4517">
      <w:pPr>
        <w:tabs>
          <w:tab w:val="left" w:pos="972"/>
        </w:tabs>
        <w:jc w:val="both"/>
        <w:rPr>
          <w:rFonts w:eastAsia="Calibri"/>
          <w:szCs w:val="24"/>
          <w:lang w:eastAsia="en-US"/>
        </w:rPr>
      </w:pPr>
      <w:r w:rsidRPr="0076262A">
        <w:rPr>
          <w:rFonts w:eastAsia="Calibri"/>
          <w:szCs w:val="24"/>
          <w:lang w:eastAsia="en-US"/>
        </w:rPr>
        <w:t xml:space="preserve">V roku 2015 poskytovala agentúra SARIO intenzívnu asistenciu pri príchode strategickej investície </w:t>
      </w:r>
      <w:proofErr w:type="spellStart"/>
      <w:r w:rsidRPr="0076262A">
        <w:rPr>
          <w:rFonts w:eastAsia="Calibri"/>
          <w:szCs w:val="24"/>
          <w:lang w:eastAsia="en-US"/>
        </w:rPr>
        <w:t>Jaguar</w:t>
      </w:r>
      <w:proofErr w:type="spellEnd"/>
      <w:r w:rsidRPr="0076262A">
        <w:rPr>
          <w:rFonts w:eastAsia="Calibri"/>
          <w:szCs w:val="24"/>
          <w:lang w:eastAsia="en-US"/>
        </w:rPr>
        <w:t xml:space="preserve"> </w:t>
      </w:r>
      <w:proofErr w:type="spellStart"/>
      <w:r w:rsidRPr="0076262A">
        <w:rPr>
          <w:rFonts w:eastAsia="Calibri"/>
          <w:szCs w:val="24"/>
          <w:lang w:eastAsia="en-US"/>
        </w:rPr>
        <w:t>Land</w:t>
      </w:r>
      <w:proofErr w:type="spellEnd"/>
      <w:r w:rsidRPr="0076262A">
        <w:rPr>
          <w:rFonts w:eastAsia="Calibri"/>
          <w:szCs w:val="24"/>
          <w:lang w:eastAsia="en-US"/>
        </w:rPr>
        <w:t xml:space="preserve"> </w:t>
      </w:r>
      <w:proofErr w:type="spellStart"/>
      <w:r w:rsidRPr="0076262A">
        <w:rPr>
          <w:rFonts w:eastAsia="Calibri"/>
          <w:szCs w:val="24"/>
          <w:lang w:eastAsia="en-US"/>
        </w:rPr>
        <w:t>Rover</w:t>
      </w:r>
      <w:proofErr w:type="spellEnd"/>
      <w:r w:rsidRPr="0076262A">
        <w:rPr>
          <w:rFonts w:eastAsia="Calibri"/>
          <w:szCs w:val="24"/>
          <w:lang w:eastAsia="en-US"/>
        </w:rPr>
        <w:t xml:space="preserve"> do Nitry. Štvrtá automobilka vytvorí približne </w:t>
      </w:r>
      <w:r w:rsidRPr="00403C4A">
        <w:rPr>
          <w:rFonts w:eastAsia="Calibri"/>
          <w:b/>
          <w:szCs w:val="24"/>
          <w:lang w:eastAsia="en-US"/>
        </w:rPr>
        <w:t>2 800 priamych pracovných miest</w:t>
      </w:r>
      <w:r w:rsidRPr="0076262A">
        <w:rPr>
          <w:rFonts w:eastAsia="Calibri"/>
          <w:szCs w:val="24"/>
          <w:lang w:eastAsia="en-US"/>
        </w:rPr>
        <w:t xml:space="preserve">, pričom výška investície predstavuje zhruba 1,4 mld. EUR. Výrazne by sa mal prejaviť aj </w:t>
      </w:r>
      <w:proofErr w:type="spellStart"/>
      <w:r w:rsidRPr="0076262A">
        <w:rPr>
          <w:rFonts w:eastAsia="Calibri"/>
          <w:szCs w:val="24"/>
          <w:lang w:eastAsia="en-US"/>
        </w:rPr>
        <w:t>multiplikačný</w:t>
      </w:r>
      <w:proofErr w:type="spellEnd"/>
      <w:r w:rsidRPr="0076262A">
        <w:rPr>
          <w:rFonts w:eastAsia="Calibri"/>
          <w:szCs w:val="24"/>
          <w:lang w:eastAsia="en-US"/>
        </w:rPr>
        <w:t xml:space="preserve"> efekt tejto investície. Predpokladá sa, že v dodávateľskej a</w:t>
      </w:r>
      <w:r>
        <w:rPr>
          <w:rFonts w:eastAsia="Calibri"/>
          <w:szCs w:val="24"/>
          <w:lang w:eastAsia="en-US"/>
        </w:rPr>
        <w:t> </w:t>
      </w:r>
      <w:r w:rsidRPr="0076262A">
        <w:rPr>
          <w:rFonts w:eastAsia="Calibri"/>
          <w:szCs w:val="24"/>
          <w:lang w:eastAsia="en-US"/>
        </w:rPr>
        <w:t xml:space="preserve">subdodávateľskej sieti dôjde k vytvoreniu približne </w:t>
      </w:r>
      <w:r w:rsidRPr="00403C4A">
        <w:rPr>
          <w:rFonts w:eastAsia="Calibri"/>
          <w:b/>
          <w:szCs w:val="24"/>
          <w:lang w:eastAsia="en-US"/>
        </w:rPr>
        <w:t>15 tisíc nepriamych pracovných miest</w:t>
      </w:r>
      <w:r w:rsidRPr="0076262A">
        <w:rPr>
          <w:rFonts w:eastAsia="Calibri"/>
          <w:szCs w:val="24"/>
          <w:lang w:eastAsia="en-US"/>
        </w:rPr>
        <w:t>. Snahou agentúry SARIO bude smerovať nové dodávateľské prevádzky do mene</w:t>
      </w:r>
      <w:r w:rsidR="003649F9">
        <w:rPr>
          <w:rFonts w:eastAsia="Calibri"/>
          <w:szCs w:val="24"/>
          <w:lang w:eastAsia="en-US"/>
        </w:rPr>
        <w:t xml:space="preserve">j vyspelých regiónov Slovenska. </w:t>
      </w:r>
      <w:r w:rsidRPr="0076262A">
        <w:rPr>
          <w:szCs w:val="24"/>
        </w:rPr>
        <w:t xml:space="preserve">Novelou </w:t>
      </w:r>
      <w:r w:rsidR="009069BF">
        <w:rPr>
          <w:szCs w:val="24"/>
        </w:rPr>
        <w:t>z</w:t>
      </w:r>
      <w:r w:rsidRPr="0076262A">
        <w:rPr>
          <w:szCs w:val="24"/>
        </w:rPr>
        <w:t xml:space="preserve">ákona č. 561/2007 Z. z. o investičnej pomoci a o zmene a doplnení niektorých zákonov, ktorá nadobudla účinnosť </w:t>
      </w:r>
      <w:r w:rsidRPr="00AC6DF1">
        <w:rPr>
          <w:b/>
          <w:szCs w:val="24"/>
        </w:rPr>
        <w:t xml:space="preserve">15. </w:t>
      </w:r>
      <w:r w:rsidR="0019316A" w:rsidRPr="00AC6DF1">
        <w:rPr>
          <w:b/>
          <w:szCs w:val="24"/>
        </w:rPr>
        <w:t>decembra</w:t>
      </w:r>
      <w:r w:rsidRPr="00AC6DF1">
        <w:rPr>
          <w:b/>
          <w:szCs w:val="24"/>
        </w:rPr>
        <w:t xml:space="preserve"> 2015</w:t>
      </w:r>
      <w:r w:rsidRPr="0076262A">
        <w:rPr>
          <w:szCs w:val="24"/>
        </w:rPr>
        <w:t xml:space="preserve"> sa do uvedeného zákona </w:t>
      </w:r>
      <w:r w:rsidRPr="00AC6DF1">
        <w:rPr>
          <w:b/>
          <w:szCs w:val="24"/>
        </w:rPr>
        <w:t>zakomponovala aj pomoc najmenej rozvinutých okresov</w:t>
      </w:r>
      <w:r w:rsidRPr="0076262A">
        <w:rPr>
          <w:szCs w:val="24"/>
        </w:rPr>
        <w:t xml:space="preserve"> (NRO). NRO priamo upravuje </w:t>
      </w:r>
      <w:r w:rsidR="003649F9">
        <w:rPr>
          <w:szCs w:val="24"/>
        </w:rPr>
        <w:t>z</w:t>
      </w:r>
      <w:r w:rsidRPr="0076262A">
        <w:rPr>
          <w:szCs w:val="24"/>
        </w:rPr>
        <w:t xml:space="preserve">ákon č. </w:t>
      </w:r>
      <w:r w:rsidR="0019316A">
        <w:rPr>
          <w:szCs w:val="24"/>
        </w:rPr>
        <w:t>336/</w:t>
      </w:r>
      <w:r w:rsidRPr="0076262A">
        <w:rPr>
          <w:szCs w:val="24"/>
        </w:rPr>
        <w:t>2015 Z. z. o podpore najmenej rozvinutých okresov</w:t>
      </w:r>
      <w:r w:rsidR="00AC6DF1">
        <w:rPr>
          <w:szCs w:val="24"/>
        </w:rPr>
        <w:t xml:space="preserve"> </w:t>
      </w:r>
      <w:r w:rsidRPr="0076262A">
        <w:rPr>
          <w:szCs w:val="24"/>
        </w:rPr>
        <w:t>a</w:t>
      </w:r>
      <w:r w:rsidR="00EA67A6">
        <w:rPr>
          <w:szCs w:val="24"/>
        </w:rPr>
        <w:t> </w:t>
      </w:r>
      <w:r w:rsidRPr="0076262A">
        <w:rPr>
          <w:szCs w:val="24"/>
        </w:rPr>
        <w:t>o</w:t>
      </w:r>
      <w:r w:rsidR="00EA67A6">
        <w:rPr>
          <w:szCs w:val="24"/>
        </w:rPr>
        <w:t> </w:t>
      </w:r>
      <w:r w:rsidRPr="0076262A">
        <w:rPr>
          <w:szCs w:val="24"/>
        </w:rPr>
        <w:t xml:space="preserve">zmene a doplnení niektorých zákonov. V rámci investičnej pomoci sa výrazne znížili všeobecné podmienky pre poskytnutie investičnej pomoci v oblasti priemyselnej výroby v lokalitách NRO. Minimálna investícia sa z 3 mil. </w:t>
      </w:r>
      <w:r>
        <w:rPr>
          <w:szCs w:val="24"/>
        </w:rPr>
        <w:t>EUR</w:t>
      </w:r>
      <w:r w:rsidRPr="0076262A">
        <w:rPr>
          <w:szCs w:val="24"/>
        </w:rPr>
        <w:t xml:space="preserve"> (1,5 mil. </w:t>
      </w:r>
      <w:r>
        <w:rPr>
          <w:szCs w:val="24"/>
        </w:rPr>
        <w:t>EUR</w:t>
      </w:r>
      <w:r w:rsidRPr="0076262A">
        <w:rPr>
          <w:szCs w:val="24"/>
        </w:rPr>
        <w:t xml:space="preserve"> pre MSP) znížila na 200 tis. </w:t>
      </w:r>
      <w:r>
        <w:rPr>
          <w:szCs w:val="24"/>
        </w:rPr>
        <w:t>EUR</w:t>
      </w:r>
      <w:r w:rsidRPr="0076262A">
        <w:rPr>
          <w:szCs w:val="24"/>
        </w:rPr>
        <w:t xml:space="preserve">, resp. 100 tis. </w:t>
      </w:r>
      <w:r>
        <w:rPr>
          <w:szCs w:val="24"/>
        </w:rPr>
        <w:t>EUR</w:t>
      </w:r>
      <w:r w:rsidRPr="0076262A">
        <w:rPr>
          <w:szCs w:val="24"/>
        </w:rPr>
        <w:t xml:space="preserve"> pre MSP. Minimálny počet novovytvorených pracovných miest sa znížil zo 40 na 10 nových pracovných miest. Minimálny podiel technologických zariadení na investičných nákladoch sa znížil zo 40 % na 30 %. Opatrenie podporuje vytváranie pracovných miest v NRO a teda nepriamo aj dlhodobo nezamestnaných, ktorí sú považovaní za znevýhodnenú skupinu. V roku 2015 to bolo takmer </w:t>
      </w:r>
      <w:r w:rsidRPr="00403C4A">
        <w:rPr>
          <w:b/>
          <w:szCs w:val="24"/>
        </w:rPr>
        <w:t>2,5 tis. nových pracovných miest, z toho 80 v oblasti technologických centier</w:t>
      </w:r>
      <w:r w:rsidR="00AC6DF1">
        <w:rPr>
          <w:szCs w:val="24"/>
        </w:rPr>
        <w:t xml:space="preserve">. </w:t>
      </w:r>
      <w:r w:rsidRPr="0076262A">
        <w:rPr>
          <w:szCs w:val="24"/>
        </w:rPr>
        <w:t xml:space="preserve">V súčasnosti </w:t>
      </w:r>
      <w:r w:rsidR="00403C4A">
        <w:rPr>
          <w:szCs w:val="24"/>
        </w:rPr>
        <w:t>sú r</w:t>
      </w:r>
      <w:r w:rsidRPr="0076262A">
        <w:rPr>
          <w:szCs w:val="24"/>
        </w:rPr>
        <w:t xml:space="preserve">ozpracované investičné zámery, ktoré plánujú vytvoriť ďalších </w:t>
      </w:r>
      <w:r w:rsidRPr="00403C4A">
        <w:rPr>
          <w:b/>
          <w:szCs w:val="24"/>
        </w:rPr>
        <w:t>viac ako 9 tis. nových pracovných miest</w:t>
      </w:r>
      <w:r>
        <w:rPr>
          <w:szCs w:val="24"/>
        </w:rPr>
        <w:t>,</w:t>
      </w:r>
      <w:r w:rsidRPr="0076262A">
        <w:rPr>
          <w:szCs w:val="24"/>
        </w:rPr>
        <w:t xml:space="preserve"> z toho </w:t>
      </w:r>
      <w:r w:rsidRPr="00403C4A">
        <w:rPr>
          <w:b/>
          <w:szCs w:val="24"/>
        </w:rPr>
        <w:t>115 v oblasti technologických centier</w:t>
      </w:r>
      <w:r w:rsidRPr="0076262A">
        <w:rPr>
          <w:szCs w:val="24"/>
        </w:rPr>
        <w:t>. Musia však prejsť procesom posudzovania a s</w:t>
      </w:r>
      <w:r>
        <w:rPr>
          <w:szCs w:val="24"/>
        </w:rPr>
        <w:t xml:space="preserve">chvaľovania investičnej pomoci. </w:t>
      </w:r>
    </w:p>
    <w:p w:rsidR="00A46586" w:rsidRPr="0076262A" w:rsidRDefault="00A46586" w:rsidP="00A46586">
      <w:pPr>
        <w:jc w:val="both"/>
        <w:rPr>
          <w:szCs w:val="24"/>
        </w:rPr>
      </w:pPr>
    </w:p>
    <w:p w:rsidR="00A46586" w:rsidRPr="0076262A" w:rsidRDefault="00A46586" w:rsidP="00A46586">
      <w:pPr>
        <w:jc w:val="both"/>
        <w:rPr>
          <w:szCs w:val="24"/>
        </w:rPr>
      </w:pPr>
      <w:r w:rsidRPr="0076262A">
        <w:rPr>
          <w:szCs w:val="24"/>
        </w:rPr>
        <w:t xml:space="preserve">V roku 2015 vláda </w:t>
      </w:r>
      <w:r w:rsidR="003649F9">
        <w:rPr>
          <w:szCs w:val="24"/>
        </w:rPr>
        <w:t xml:space="preserve">SR </w:t>
      </w:r>
      <w:r w:rsidRPr="0076262A">
        <w:rPr>
          <w:szCs w:val="24"/>
        </w:rPr>
        <w:t>schválila investičnú pomoc pre nižšie uvedené spoločnosti:</w:t>
      </w:r>
    </w:p>
    <w:tbl>
      <w:tblPr>
        <w:tblW w:w="681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2579"/>
      </w:tblGrid>
      <w:tr w:rsidR="00A46586" w:rsidRPr="00C33663" w:rsidTr="00C33663">
        <w:trPr>
          <w:trHeight w:val="362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46586" w:rsidRPr="00C33663" w:rsidRDefault="00A46586" w:rsidP="00E93B70">
            <w:pPr>
              <w:jc w:val="center"/>
              <w:rPr>
                <w:b/>
                <w:color w:val="000000"/>
                <w:sz w:val="20"/>
              </w:rPr>
            </w:pPr>
            <w:r w:rsidRPr="00C33663">
              <w:rPr>
                <w:b/>
                <w:color w:val="000000"/>
                <w:sz w:val="20"/>
              </w:rPr>
              <w:t>Prijímateľ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A46586" w:rsidRPr="00C33663" w:rsidRDefault="00A46586" w:rsidP="00E93B70">
            <w:pPr>
              <w:jc w:val="center"/>
              <w:rPr>
                <w:b/>
                <w:color w:val="000000"/>
                <w:sz w:val="20"/>
              </w:rPr>
            </w:pPr>
            <w:r w:rsidRPr="00C33663">
              <w:rPr>
                <w:b/>
                <w:color w:val="000000"/>
                <w:sz w:val="20"/>
              </w:rPr>
              <w:t>Plánované vytvorené miesta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CCN GROUP Slovakia, s.r.o.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230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proofErr w:type="spellStart"/>
            <w:r w:rsidRPr="0076262A">
              <w:rPr>
                <w:color w:val="000000"/>
                <w:sz w:val="20"/>
              </w:rPr>
              <w:t>Deltrian</w:t>
            </w:r>
            <w:proofErr w:type="spellEnd"/>
            <w:r w:rsidRPr="0076262A">
              <w:rPr>
                <w:color w:val="000000"/>
                <w:sz w:val="20"/>
              </w:rPr>
              <w:t xml:space="preserve"> Slovakia, s.r.o.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50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 xml:space="preserve">BSH </w:t>
            </w:r>
            <w:proofErr w:type="spellStart"/>
            <w:r w:rsidRPr="0076262A">
              <w:rPr>
                <w:color w:val="000000"/>
                <w:sz w:val="20"/>
              </w:rPr>
              <w:t>Drives</w:t>
            </w:r>
            <w:proofErr w:type="spellEnd"/>
            <w:r w:rsidRPr="0076262A">
              <w:rPr>
                <w:color w:val="000000"/>
                <w:sz w:val="20"/>
              </w:rPr>
              <w:t xml:space="preserve"> &amp; </w:t>
            </w:r>
            <w:proofErr w:type="spellStart"/>
            <w:r w:rsidRPr="0076262A">
              <w:rPr>
                <w:color w:val="000000"/>
                <w:sz w:val="20"/>
              </w:rPr>
              <w:t>Pumps</w:t>
            </w:r>
            <w:proofErr w:type="spellEnd"/>
            <w:r w:rsidRPr="0076262A">
              <w:rPr>
                <w:color w:val="000000"/>
                <w:sz w:val="20"/>
              </w:rPr>
              <w:t xml:space="preserve"> s.r.o.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40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EKOLTECH  spol. s  r. o.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97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proofErr w:type="spellStart"/>
            <w:r w:rsidRPr="0076262A">
              <w:rPr>
                <w:color w:val="000000"/>
                <w:sz w:val="20"/>
              </w:rPr>
              <w:t>Nemak</w:t>
            </w:r>
            <w:proofErr w:type="spellEnd"/>
            <w:r w:rsidRPr="0076262A">
              <w:rPr>
                <w:color w:val="000000"/>
                <w:sz w:val="20"/>
              </w:rPr>
              <w:t xml:space="preserve"> Slovakia s.r.o.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107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proofErr w:type="spellStart"/>
            <w:r w:rsidRPr="0076262A">
              <w:rPr>
                <w:color w:val="000000"/>
                <w:sz w:val="20"/>
              </w:rPr>
              <w:t>Konfektion</w:t>
            </w:r>
            <w:proofErr w:type="spellEnd"/>
            <w:r w:rsidRPr="0076262A">
              <w:rPr>
                <w:color w:val="000000"/>
                <w:sz w:val="20"/>
              </w:rPr>
              <w:t xml:space="preserve"> E-SK, s.r.o.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375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SISME SLOVAKIA, s.r.o.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70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proofErr w:type="spellStart"/>
            <w:r w:rsidRPr="0076262A">
              <w:rPr>
                <w:color w:val="000000"/>
                <w:sz w:val="20"/>
              </w:rPr>
              <w:t>Holcim</w:t>
            </w:r>
            <w:proofErr w:type="spellEnd"/>
            <w:r w:rsidRPr="0076262A">
              <w:rPr>
                <w:color w:val="000000"/>
                <w:sz w:val="20"/>
              </w:rPr>
              <w:t xml:space="preserve"> </w:t>
            </w:r>
            <w:proofErr w:type="spellStart"/>
            <w:r w:rsidRPr="0076262A">
              <w:rPr>
                <w:color w:val="000000"/>
                <w:sz w:val="20"/>
              </w:rPr>
              <w:t>Business</w:t>
            </w:r>
            <w:proofErr w:type="spellEnd"/>
            <w:r w:rsidRPr="0076262A">
              <w:rPr>
                <w:color w:val="000000"/>
                <w:sz w:val="20"/>
              </w:rPr>
              <w:t xml:space="preserve"> </w:t>
            </w:r>
            <w:proofErr w:type="spellStart"/>
            <w:r w:rsidRPr="0076262A">
              <w:rPr>
                <w:color w:val="000000"/>
                <w:sz w:val="20"/>
              </w:rPr>
              <w:t>Services</w:t>
            </w:r>
            <w:proofErr w:type="spellEnd"/>
            <w:r w:rsidRPr="0076262A">
              <w:rPr>
                <w:color w:val="000000"/>
                <w:sz w:val="20"/>
              </w:rPr>
              <w:t xml:space="preserve"> s.r.o.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80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proofErr w:type="spellStart"/>
            <w:r w:rsidRPr="0076262A">
              <w:rPr>
                <w:color w:val="000000"/>
                <w:sz w:val="20"/>
              </w:rPr>
              <w:t>Brose</w:t>
            </w:r>
            <w:proofErr w:type="spellEnd"/>
            <w:r w:rsidRPr="0076262A">
              <w:rPr>
                <w:color w:val="000000"/>
                <w:sz w:val="20"/>
              </w:rPr>
              <w:t xml:space="preserve"> Prievidza, spol. s r.o.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600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proofErr w:type="spellStart"/>
            <w:r w:rsidRPr="0076262A">
              <w:rPr>
                <w:color w:val="000000"/>
                <w:sz w:val="20"/>
              </w:rPr>
              <w:t>Honeywell</w:t>
            </w:r>
            <w:proofErr w:type="spellEnd"/>
            <w:r w:rsidRPr="0076262A">
              <w:rPr>
                <w:color w:val="000000"/>
                <w:sz w:val="20"/>
              </w:rPr>
              <w:t xml:space="preserve"> </w:t>
            </w:r>
            <w:proofErr w:type="spellStart"/>
            <w:r w:rsidRPr="0076262A">
              <w:rPr>
                <w:color w:val="000000"/>
                <w:sz w:val="20"/>
              </w:rPr>
              <w:t>Turbo</w:t>
            </w:r>
            <w:proofErr w:type="spellEnd"/>
            <w:r w:rsidRPr="0076262A">
              <w:rPr>
                <w:color w:val="000000"/>
                <w:sz w:val="20"/>
              </w:rPr>
              <w:t xml:space="preserve"> s. r. o. 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131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PRP, s.r.o.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50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proofErr w:type="spellStart"/>
            <w:r w:rsidRPr="0076262A">
              <w:rPr>
                <w:color w:val="000000"/>
                <w:sz w:val="20"/>
              </w:rPr>
              <w:t>Oerlikon</w:t>
            </w:r>
            <w:proofErr w:type="spellEnd"/>
            <w:r w:rsidRPr="0076262A">
              <w:rPr>
                <w:color w:val="000000"/>
                <w:sz w:val="20"/>
              </w:rPr>
              <w:t xml:space="preserve"> </w:t>
            </w:r>
            <w:proofErr w:type="spellStart"/>
            <w:r w:rsidRPr="0076262A">
              <w:rPr>
                <w:color w:val="000000"/>
                <w:sz w:val="20"/>
              </w:rPr>
              <w:t>Balzers</w:t>
            </w:r>
            <w:proofErr w:type="spellEnd"/>
            <w:r w:rsidRPr="0076262A">
              <w:rPr>
                <w:color w:val="000000"/>
                <w:sz w:val="20"/>
              </w:rPr>
              <w:t xml:space="preserve"> </w:t>
            </w:r>
            <w:proofErr w:type="spellStart"/>
            <w:r w:rsidRPr="0076262A">
              <w:rPr>
                <w:color w:val="000000"/>
                <w:sz w:val="20"/>
              </w:rPr>
              <w:t>Coating</w:t>
            </w:r>
            <w:proofErr w:type="spellEnd"/>
            <w:r w:rsidRPr="0076262A">
              <w:rPr>
                <w:color w:val="000000"/>
                <w:sz w:val="20"/>
              </w:rPr>
              <w:t xml:space="preserve"> Slovakia, s.r.o.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134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CEMM THOME SK, spol. s r.o.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40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OSRAM, a.s.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205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 xml:space="preserve">GETRAG FORD </w:t>
            </w:r>
            <w:proofErr w:type="spellStart"/>
            <w:r w:rsidRPr="0076262A">
              <w:rPr>
                <w:color w:val="000000"/>
                <w:sz w:val="20"/>
              </w:rPr>
              <w:t>Transmissions</w:t>
            </w:r>
            <w:proofErr w:type="spellEnd"/>
            <w:r w:rsidRPr="0076262A">
              <w:rPr>
                <w:color w:val="000000"/>
                <w:sz w:val="20"/>
              </w:rPr>
              <w:t xml:space="preserve"> Slovakia, s.r.o.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100</w:t>
            </w:r>
          </w:p>
        </w:tc>
      </w:tr>
      <w:tr w:rsidR="00A46586" w:rsidRPr="0076262A" w:rsidTr="00C33663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 xml:space="preserve">Matador </w:t>
            </w:r>
            <w:proofErr w:type="spellStart"/>
            <w:r w:rsidRPr="0076262A">
              <w:rPr>
                <w:color w:val="000000"/>
                <w:sz w:val="20"/>
              </w:rPr>
              <w:t>Automotive</w:t>
            </w:r>
            <w:proofErr w:type="spellEnd"/>
            <w:r w:rsidRPr="0076262A">
              <w:rPr>
                <w:color w:val="000000"/>
                <w:sz w:val="20"/>
              </w:rPr>
              <w:t xml:space="preserve"> Vráble, a.s.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586" w:rsidRPr="0076262A" w:rsidRDefault="00A46586" w:rsidP="00C33663">
            <w:pPr>
              <w:jc w:val="right"/>
              <w:rPr>
                <w:color w:val="000000"/>
                <w:sz w:val="20"/>
              </w:rPr>
            </w:pPr>
            <w:r w:rsidRPr="0076262A">
              <w:rPr>
                <w:color w:val="000000"/>
                <w:sz w:val="20"/>
              </w:rPr>
              <w:t>176</w:t>
            </w:r>
          </w:p>
        </w:tc>
      </w:tr>
    </w:tbl>
    <w:p w:rsidR="00A46586" w:rsidRPr="0076262A" w:rsidRDefault="00A46586" w:rsidP="00A46586">
      <w:pPr>
        <w:jc w:val="both"/>
        <w:rPr>
          <w:szCs w:val="24"/>
        </w:rPr>
      </w:pPr>
    </w:p>
    <w:p w:rsidR="00A46586" w:rsidRPr="00403C4A" w:rsidRDefault="00A46586" w:rsidP="00A46586">
      <w:pPr>
        <w:widowControl w:val="0"/>
        <w:jc w:val="both"/>
        <w:rPr>
          <w:b/>
          <w:szCs w:val="24"/>
        </w:rPr>
      </w:pPr>
      <w:r w:rsidRPr="0076262A">
        <w:rPr>
          <w:szCs w:val="24"/>
        </w:rPr>
        <w:t xml:space="preserve">Realizáciou uvedených investícií by sa malo vytvoriť takmer </w:t>
      </w:r>
      <w:r w:rsidRPr="00403C4A">
        <w:rPr>
          <w:b/>
          <w:szCs w:val="24"/>
        </w:rPr>
        <w:t>2,5 tis nových pracovných miest.</w:t>
      </w:r>
    </w:p>
    <w:p w:rsidR="00C33663" w:rsidRDefault="00C33663" w:rsidP="003E4517">
      <w:pPr>
        <w:jc w:val="both"/>
        <w:rPr>
          <w:szCs w:val="24"/>
        </w:rPr>
      </w:pPr>
    </w:p>
    <w:p w:rsidR="00512DEA" w:rsidRPr="003649F9" w:rsidRDefault="00C42B13" w:rsidP="003E4517">
      <w:pPr>
        <w:jc w:val="both"/>
        <w:rPr>
          <w:szCs w:val="24"/>
        </w:rPr>
      </w:pPr>
      <w:r>
        <w:rPr>
          <w:szCs w:val="24"/>
        </w:rPr>
        <w:t>V oblasti ochrany prírody a biodiverzity existuje rámcová podpora zamestnanosti prostredníct</w:t>
      </w:r>
      <w:r w:rsidR="00403C4A">
        <w:rPr>
          <w:szCs w:val="24"/>
        </w:rPr>
        <w:t>vom stratégií a akčných plánov (</w:t>
      </w:r>
      <w:r>
        <w:rPr>
          <w:szCs w:val="24"/>
        </w:rPr>
        <w:t>v</w:t>
      </w:r>
      <w:r w:rsidRPr="00C677AC">
        <w:rPr>
          <w:szCs w:val="24"/>
        </w:rPr>
        <w:t xml:space="preserve">zhľadom k plneniu cieľa D.7 Akčného plánu </w:t>
      </w:r>
      <w:r w:rsidR="00512DEA">
        <w:rPr>
          <w:szCs w:val="24"/>
        </w:rPr>
        <w:t xml:space="preserve"> </w:t>
      </w:r>
      <w:r w:rsidRPr="00C677AC">
        <w:rPr>
          <w:szCs w:val="24"/>
        </w:rPr>
        <w:t>pre implementáciu opatrení vyplývajúcich z Aktualizovanej národnej stratégie ochrany biodiverzity do roku 2020 (uzn</w:t>
      </w:r>
      <w:r>
        <w:rPr>
          <w:szCs w:val="24"/>
        </w:rPr>
        <w:t>esenie</w:t>
      </w:r>
      <w:r w:rsidRPr="00C677AC">
        <w:rPr>
          <w:szCs w:val="24"/>
        </w:rPr>
        <w:t xml:space="preserve"> vlády </w:t>
      </w:r>
      <w:r>
        <w:rPr>
          <w:szCs w:val="24"/>
        </w:rPr>
        <w:t>S</w:t>
      </w:r>
      <w:r w:rsidR="00403C4A">
        <w:rPr>
          <w:szCs w:val="24"/>
        </w:rPr>
        <w:t>R</w:t>
      </w:r>
      <w:r>
        <w:rPr>
          <w:szCs w:val="24"/>
        </w:rPr>
        <w:t xml:space="preserve"> </w:t>
      </w:r>
      <w:r w:rsidRPr="00C677AC">
        <w:rPr>
          <w:szCs w:val="24"/>
        </w:rPr>
        <w:t>č. 442</w:t>
      </w:r>
      <w:r w:rsidR="00403C4A">
        <w:rPr>
          <w:szCs w:val="24"/>
        </w:rPr>
        <w:t xml:space="preserve"> </w:t>
      </w:r>
      <w:r w:rsidRPr="00C677AC">
        <w:rPr>
          <w:szCs w:val="24"/>
        </w:rPr>
        <w:t>z 10.9.2014) a cieľa B.3 Aktualizovanej národnej stratégie ochrany biodiverzity do roku 2020 (uzn</w:t>
      </w:r>
      <w:r>
        <w:rPr>
          <w:szCs w:val="24"/>
        </w:rPr>
        <w:t>esenie</w:t>
      </w:r>
      <w:r w:rsidRPr="00C677AC">
        <w:rPr>
          <w:szCs w:val="24"/>
        </w:rPr>
        <w:t xml:space="preserve"> vlády </w:t>
      </w:r>
      <w:r>
        <w:rPr>
          <w:szCs w:val="24"/>
        </w:rPr>
        <w:t>S</w:t>
      </w:r>
      <w:r w:rsidR="00403C4A">
        <w:rPr>
          <w:szCs w:val="24"/>
        </w:rPr>
        <w:t>R</w:t>
      </w:r>
      <w:r>
        <w:rPr>
          <w:szCs w:val="24"/>
        </w:rPr>
        <w:t xml:space="preserve"> </w:t>
      </w:r>
      <w:r w:rsidRPr="00C677AC">
        <w:rPr>
          <w:szCs w:val="24"/>
        </w:rPr>
        <w:t>č.12 z 8.1.2014), kde sa uvádza, že „Starostlivosť o zelenú infraštruktúru a jej budovanie bude mať priamy pozitívny vplyv na zachovanie ekosystémových služieb s druhotným prínosom vytvárania pracovných miest a podpory miestneho a regionálneho rozvoja“</w:t>
      </w:r>
      <w:r>
        <w:rPr>
          <w:szCs w:val="24"/>
        </w:rPr>
        <w:t>.).</w:t>
      </w:r>
      <w:r w:rsidR="00AC6DF1">
        <w:rPr>
          <w:szCs w:val="24"/>
        </w:rPr>
        <w:t xml:space="preserve"> </w:t>
      </w:r>
      <w:r>
        <w:rPr>
          <w:szCs w:val="24"/>
        </w:rPr>
        <w:t>Oblasť</w:t>
      </w:r>
      <w:r w:rsidRPr="00364E68">
        <w:rPr>
          <w:szCs w:val="24"/>
        </w:rPr>
        <w:t xml:space="preserve"> environmentálnych záťaží a geológie môže prispievať</w:t>
      </w:r>
      <w:r>
        <w:rPr>
          <w:szCs w:val="24"/>
        </w:rPr>
        <w:t xml:space="preserve"> k tvorbe alebo uchovaniu pracovných miest prostredníctvom vytvárania pr</w:t>
      </w:r>
      <w:r w:rsidR="00AC6DF1">
        <w:rPr>
          <w:szCs w:val="24"/>
        </w:rPr>
        <w:t xml:space="preserve">ojektov sanácií a odstraňovania </w:t>
      </w:r>
      <w:r>
        <w:rPr>
          <w:szCs w:val="24"/>
        </w:rPr>
        <w:t>starých environmentálnych záťaží. Vláda S</w:t>
      </w:r>
      <w:r w:rsidR="00F200C8">
        <w:rPr>
          <w:szCs w:val="24"/>
        </w:rPr>
        <w:t>R</w:t>
      </w:r>
      <w:r>
        <w:rPr>
          <w:szCs w:val="24"/>
        </w:rPr>
        <w:t xml:space="preserve"> prijala v tejto súvislosti materiál </w:t>
      </w:r>
      <w:r w:rsidRPr="00364E68">
        <w:rPr>
          <w:bCs/>
          <w:szCs w:val="24"/>
        </w:rPr>
        <w:t>Štátny program sanácie environmentálnych záťaží (2016-2021)</w:t>
      </w:r>
      <w:r w:rsidRPr="00364E68">
        <w:rPr>
          <w:szCs w:val="24"/>
        </w:rPr>
        <w:t xml:space="preserve"> </w:t>
      </w:r>
      <w:r>
        <w:rPr>
          <w:szCs w:val="24"/>
        </w:rPr>
        <w:t>(uznesenie vlády S</w:t>
      </w:r>
      <w:r w:rsidR="00F200C8">
        <w:rPr>
          <w:szCs w:val="24"/>
        </w:rPr>
        <w:t>R</w:t>
      </w:r>
      <w:r>
        <w:rPr>
          <w:szCs w:val="24"/>
        </w:rPr>
        <w:t xml:space="preserve"> č. 5 z 13. </w:t>
      </w:r>
      <w:r w:rsidR="00F200C8">
        <w:rPr>
          <w:szCs w:val="24"/>
        </w:rPr>
        <w:t>1.</w:t>
      </w:r>
      <w:r>
        <w:rPr>
          <w:szCs w:val="24"/>
        </w:rPr>
        <w:t xml:space="preserve">2016). </w:t>
      </w:r>
    </w:p>
    <w:p w:rsidR="003F07C0" w:rsidRPr="003E4517" w:rsidRDefault="003F07C0" w:rsidP="003649F9">
      <w:pPr>
        <w:jc w:val="both"/>
        <w:rPr>
          <w:iCs/>
          <w:szCs w:val="24"/>
        </w:rPr>
      </w:pPr>
    </w:p>
    <w:p w:rsidR="00D84EF0" w:rsidRPr="003E4517" w:rsidRDefault="00F3094B" w:rsidP="00F074AC">
      <w:pPr>
        <w:pStyle w:val="Odsekzoznamu"/>
        <w:numPr>
          <w:ilvl w:val="0"/>
          <w:numId w:val="24"/>
        </w:numPr>
        <w:shd w:val="clear" w:color="auto" w:fill="C6D9F1" w:themeFill="text2" w:themeFillTint="33"/>
        <w:ind w:left="284" w:hanging="284"/>
        <w:jc w:val="both"/>
        <w:rPr>
          <w:rFonts w:ascii="Times New Roman" w:hAnsi="Times New Roman"/>
          <w:b/>
        </w:rPr>
      </w:pPr>
      <w:r w:rsidRPr="003E4517">
        <w:rPr>
          <w:rFonts w:ascii="Times New Roman" w:hAnsi="Times New Roman"/>
          <w:b/>
        </w:rPr>
        <w:t>Rozvoj</w:t>
      </w:r>
      <w:r w:rsidR="00FC1AD6" w:rsidRPr="003E4517">
        <w:rPr>
          <w:rFonts w:ascii="Times New Roman" w:hAnsi="Times New Roman"/>
          <w:b/>
        </w:rPr>
        <w:t xml:space="preserve"> </w:t>
      </w:r>
      <w:r w:rsidR="00D84EF0" w:rsidRPr="003E4517">
        <w:rPr>
          <w:rFonts w:ascii="Times New Roman" w:hAnsi="Times New Roman"/>
          <w:b/>
        </w:rPr>
        <w:t>soci</w:t>
      </w:r>
      <w:r w:rsidRPr="003E4517">
        <w:rPr>
          <w:rFonts w:ascii="Times New Roman" w:hAnsi="Times New Roman"/>
          <w:b/>
        </w:rPr>
        <w:t>álnej ekonomiky ako inovatívny nástroj</w:t>
      </w:r>
      <w:r w:rsidR="00D84EF0" w:rsidRPr="003E4517">
        <w:rPr>
          <w:rFonts w:ascii="Times New Roman" w:hAnsi="Times New Roman"/>
          <w:b/>
        </w:rPr>
        <w:t xml:space="preserve"> podpory regionálnej a miestnej zamestnanosti</w:t>
      </w:r>
    </w:p>
    <w:p w:rsidR="00F074AC" w:rsidRDefault="00F074AC" w:rsidP="003649F9">
      <w:pPr>
        <w:jc w:val="both"/>
        <w:rPr>
          <w:szCs w:val="24"/>
        </w:rPr>
      </w:pPr>
    </w:p>
    <w:p w:rsidR="00C75A60" w:rsidRPr="003E4517" w:rsidRDefault="00172ED6" w:rsidP="003649F9">
      <w:pPr>
        <w:jc w:val="both"/>
        <w:rPr>
          <w:szCs w:val="24"/>
        </w:rPr>
      </w:pPr>
      <w:r w:rsidRPr="003E4517">
        <w:rPr>
          <w:szCs w:val="24"/>
        </w:rPr>
        <w:t>V súvislosti s </w:t>
      </w:r>
      <w:r w:rsidR="00500199" w:rsidRPr="003E4517">
        <w:rPr>
          <w:szCs w:val="24"/>
        </w:rPr>
        <w:t>Fondom</w:t>
      </w:r>
      <w:r w:rsidRPr="003E4517">
        <w:rPr>
          <w:szCs w:val="24"/>
        </w:rPr>
        <w:t xml:space="preserve"> sociálnych fondov rozvojového kapitálu (FOSFOR) ako samostatného </w:t>
      </w:r>
      <w:proofErr w:type="spellStart"/>
      <w:r w:rsidRPr="003E4517">
        <w:rPr>
          <w:szCs w:val="24"/>
        </w:rPr>
        <w:t>podfondu</w:t>
      </w:r>
      <w:proofErr w:type="spellEnd"/>
      <w:r w:rsidRPr="003E4517">
        <w:rPr>
          <w:szCs w:val="24"/>
        </w:rPr>
        <w:t xml:space="preserve"> Slovak </w:t>
      </w:r>
      <w:proofErr w:type="spellStart"/>
      <w:r w:rsidRPr="003E4517">
        <w:rPr>
          <w:szCs w:val="24"/>
        </w:rPr>
        <w:t>Investment</w:t>
      </w:r>
      <w:proofErr w:type="spellEnd"/>
      <w:r w:rsidRPr="003E4517">
        <w:rPr>
          <w:szCs w:val="24"/>
        </w:rPr>
        <w:t xml:space="preserve"> Holding, a.s. (SIH) bude </w:t>
      </w:r>
      <w:r w:rsidRPr="003E4517">
        <w:rPr>
          <w:b/>
          <w:szCs w:val="24"/>
        </w:rPr>
        <w:t xml:space="preserve">v rámci štruktúry fondu fondov SIH vytvorený </w:t>
      </w:r>
      <w:proofErr w:type="spellStart"/>
      <w:r w:rsidRPr="003E4517">
        <w:rPr>
          <w:b/>
          <w:szCs w:val="24"/>
        </w:rPr>
        <w:t>podfond</w:t>
      </w:r>
      <w:proofErr w:type="spellEnd"/>
      <w:r w:rsidRPr="003E4517">
        <w:rPr>
          <w:b/>
          <w:szCs w:val="24"/>
        </w:rPr>
        <w:t xml:space="preserve"> sociálnej ekonomiky</w:t>
      </w:r>
      <w:r w:rsidRPr="003E4517">
        <w:rPr>
          <w:szCs w:val="24"/>
        </w:rPr>
        <w:t xml:space="preserve">, ktorý bude vykonávať úlohy </w:t>
      </w:r>
      <w:proofErr w:type="spellStart"/>
      <w:r w:rsidRPr="003E4517">
        <w:rPr>
          <w:szCs w:val="24"/>
        </w:rPr>
        <w:t>FOSFORu</w:t>
      </w:r>
      <w:proofErr w:type="spellEnd"/>
      <w:r w:rsidRPr="003E4517">
        <w:rPr>
          <w:szCs w:val="24"/>
        </w:rPr>
        <w:t xml:space="preserve">. Vytvorenie tohto </w:t>
      </w:r>
      <w:proofErr w:type="spellStart"/>
      <w:r w:rsidRPr="003E4517">
        <w:rPr>
          <w:szCs w:val="24"/>
        </w:rPr>
        <w:t>podfondu</w:t>
      </w:r>
      <w:proofErr w:type="spellEnd"/>
      <w:r w:rsidRPr="003E4517">
        <w:rPr>
          <w:szCs w:val="24"/>
        </w:rPr>
        <w:t xml:space="preserve"> bolo dohodnuté v zmluvách o financovaní uzavretých medzi SIH, SZRB </w:t>
      </w:r>
      <w:proofErr w:type="spellStart"/>
      <w:r w:rsidRPr="003E4517">
        <w:rPr>
          <w:szCs w:val="24"/>
        </w:rPr>
        <w:t>Asset</w:t>
      </w:r>
      <w:proofErr w:type="spellEnd"/>
      <w:r w:rsidRPr="003E4517">
        <w:rPr>
          <w:szCs w:val="24"/>
        </w:rPr>
        <w:t xml:space="preserve"> </w:t>
      </w:r>
      <w:proofErr w:type="spellStart"/>
      <w:r w:rsidRPr="003E4517">
        <w:rPr>
          <w:szCs w:val="24"/>
        </w:rPr>
        <w:t>Management</w:t>
      </w:r>
      <w:proofErr w:type="spellEnd"/>
      <w:r w:rsidRPr="003E4517">
        <w:rPr>
          <w:szCs w:val="24"/>
        </w:rPr>
        <w:t xml:space="preserve"> a.s. a Ministerstvom práce, sociálnych vecí a rodiny S</w:t>
      </w:r>
      <w:r w:rsidR="00F200C8" w:rsidRPr="003E4517">
        <w:rPr>
          <w:szCs w:val="24"/>
        </w:rPr>
        <w:t>R</w:t>
      </w:r>
      <w:r w:rsidR="00AC6DF1" w:rsidRPr="003E4517">
        <w:rPr>
          <w:szCs w:val="24"/>
        </w:rPr>
        <w:t xml:space="preserve"> </w:t>
      </w:r>
      <w:r w:rsidR="00F200C8" w:rsidRPr="003E4517">
        <w:rPr>
          <w:szCs w:val="24"/>
        </w:rPr>
        <w:t>(MPSVR SR)</w:t>
      </w:r>
      <w:r w:rsidRPr="003E4517">
        <w:rPr>
          <w:szCs w:val="24"/>
        </w:rPr>
        <w:t xml:space="preserve"> ako riadiacim orgánom a s</w:t>
      </w:r>
      <w:r w:rsidR="00F200C8" w:rsidRPr="003E4517">
        <w:rPr>
          <w:szCs w:val="24"/>
        </w:rPr>
        <w:t> </w:t>
      </w:r>
      <w:r w:rsidRPr="003E4517">
        <w:rPr>
          <w:szCs w:val="24"/>
        </w:rPr>
        <w:t>M</w:t>
      </w:r>
      <w:r w:rsidR="00F200C8" w:rsidRPr="003E4517">
        <w:rPr>
          <w:szCs w:val="24"/>
        </w:rPr>
        <w:t>V SR</w:t>
      </w:r>
      <w:r w:rsidRPr="003E4517">
        <w:rPr>
          <w:szCs w:val="24"/>
        </w:rPr>
        <w:t xml:space="preserve"> ako sprostredkovateľským orgánom pre Operačný program Ľudské zdroje</w:t>
      </w:r>
      <w:r w:rsidR="00A65910" w:rsidRPr="003E4517">
        <w:rPr>
          <w:szCs w:val="24"/>
        </w:rPr>
        <w:t xml:space="preserve"> (OP ĽZ)</w:t>
      </w:r>
      <w:r w:rsidRPr="003E4517">
        <w:rPr>
          <w:szCs w:val="24"/>
        </w:rPr>
        <w:t>, ktorých prílohou sú investičné stratégie</w:t>
      </w:r>
      <w:r w:rsidR="00AC6DF1" w:rsidRPr="003E4517">
        <w:rPr>
          <w:szCs w:val="24"/>
        </w:rPr>
        <w:t xml:space="preserve"> </w:t>
      </w:r>
      <w:r w:rsidRPr="003E4517">
        <w:rPr>
          <w:szCs w:val="24"/>
        </w:rPr>
        <w:t xml:space="preserve">pre použitie prostriedkov vyčlenených na finančné nástroje. V súčasnosti sa vykonávajú všetky nevyhnutné kroky, ktoré zabezpečia, aby boli </w:t>
      </w:r>
      <w:r w:rsidRPr="003E4517">
        <w:rPr>
          <w:b/>
          <w:szCs w:val="24"/>
        </w:rPr>
        <w:t>zmluvy o financovaní zverejnené a účinné</w:t>
      </w:r>
      <w:r w:rsidRPr="003E4517">
        <w:rPr>
          <w:szCs w:val="24"/>
        </w:rPr>
        <w:t xml:space="preserve">. </w:t>
      </w:r>
      <w:r w:rsidR="00D479A8" w:rsidRPr="003E4517">
        <w:rPr>
          <w:szCs w:val="24"/>
        </w:rPr>
        <w:t xml:space="preserve">Prevod príspevkov na finančný nástroj z OP ĽZ do SIH sa uskutoční po ukončení auditu pripravenosti, ktorého hlavným účelom a cieľom je overenie kritérií určenia orgánov pre OP ĽZ. </w:t>
      </w:r>
      <w:r w:rsidRPr="003E4517">
        <w:rPr>
          <w:szCs w:val="24"/>
        </w:rPr>
        <w:t xml:space="preserve">V rámci ďalšieho kroku budú prostriedky prevedené do osobitného </w:t>
      </w:r>
      <w:proofErr w:type="spellStart"/>
      <w:r w:rsidRPr="003E4517">
        <w:rPr>
          <w:szCs w:val="24"/>
        </w:rPr>
        <w:t>podfondu</w:t>
      </w:r>
      <w:proofErr w:type="spellEnd"/>
      <w:r w:rsidRPr="003E4517">
        <w:rPr>
          <w:szCs w:val="24"/>
        </w:rPr>
        <w:t xml:space="preserve"> sociálnej ekonomiky v rámci štruktúry SIH. </w:t>
      </w:r>
      <w:r w:rsidR="00093EA0" w:rsidRPr="003E4517">
        <w:rPr>
          <w:szCs w:val="24"/>
        </w:rPr>
        <w:t>V hodnotenom období bolo rozhodnuté, že sa p</w:t>
      </w:r>
      <w:r w:rsidR="00C75A60" w:rsidRPr="003E4517">
        <w:rPr>
          <w:szCs w:val="24"/>
        </w:rPr>
        <w:t xml:space="preserve">odporia </w:t>
      </w:r>
      <w:r w:rsidR="00C75A60" w:rsidRPr="003E4517">
        <w:rPr>
          <w:b/>
          <w:szCs w:val="24"/>
        </w:rPr>
        <w:t xml:space="preserve">subjekty </w:t>
      </w:r>
      <w:r w:rsidR="00C75A60" w:rsidRPr="003E4517">
        <w:rPr>
          <w:b/>
          <w:bCs/>
          <w:szCs w:val="24"/>
        </w:rPr>
        <w:t xml:space="preserve">sociálnej ekonomiky </w:t>
      </w:r>
      <w:r w:rsidR="00C75A60" w:rsidRPr="003E4517">
        <w:rPr>
          <w:szCs w:val="24"/>
        </w:rPr>
        <w:t xml:space="preserve">(sociálne podniky) </w:t>
      </w:r>
      <w:r w:rsidR="00C75A60" w:rsidRPr="003E4517">
        <w:rPr>
          <w:b/>
          <w:szCs w:val="24"/>
        </w:rPr>
        <w:t xml:space="preserve">nielen vhodnými finančnými nástrojmi, ale aj vytvorením legislatívneho prostredia, vrátane ich pozitívnej diskriminácie </w:t>
      </w:r>
      <w:r w:rsidR="00C845B4" w:rsidRPr="003E4517">
        <w:rPr>
          <w:b/>
          <w:szCs w:val="24"/>
        </w:rPr>
        <w:t xml:space="preserve"> </w:t>
      </w:r>
      <w:r w:rsidR="00C75A60" w:rsidRPr="003E4517">
        <w:rPr>
          <w:b/>
          <w:szCs w:val="24"/>
        </w:rPr>
        <w:t>vo verejnom obstarávaní.</w:t>
      </w:r>
    </w:p>
    <w:p w:rsidR="00C33663" w:rsidRDefault="00C33663" w:rsidP="003649F9">
      <w:pPr>
        <w:jc w:val="both"/>
        <w:rPr>
          <w:szCs w:val="24"/>
        </w:rPr>
      </w:pPr>
    </w:p>
    <w:p w:rsidR="00C42B13" w:rsidRPr="003E4517" w:rsidRDefault="00C42B13" w:rsidP="003649F9">
      <w:pPr>
        <w:jc w:val="both"/>
        <w:rPr>
          <w:szCs w:val="24"/>
        </w:rPr>
      </w:pPr>
      <w:r w:rsidRPr="003E4517">
        <w:rPr>
          <w:szCs w:val="24"/>
        </w:rPr>
        <w:t>Využívaním nových prístupov, resp.  inovácií a ich uvádzaním do praxe, vytvárajú</w:t>
      </w:r>
      <w:r w:rsidR="00512DEA" w:rsidRPr="003E4517">
        <w:rPr>
          <w:szCs w:val="24"/>
        </w:rPr>
        <w:t xml:space="preserve"> </w:t>
      </w:r>
      <w:r w:rsidR="00093EA0" w:rsidRPr="003E4517">
        <w:rPr>
          <w:szCs w:val="24"/>
        </w:rPr>
        <w:t xml:space="preserve">aj </w:t>
      </w:r>
      <w:r w:rsidRPr="003E4517">
        <w:rPr>
          <w:szCs w:val="24"/>
        </w:rPr>
        <w:t xml:space="preserve">dobrovoľné nástroje environmentálnej politiky (DNEP) potenciál v súvislosti s tvorbou nových pracovných miest. V súčasnosti nie je ešte možné reálne vyhodnotiť alebo posúdiť, či tieto nástroje prispeli/neprispeli k tvorbe pracovných miest, v rozvoji a podpore DNEP je však potenciál aj pre tvorbu nových pracovných miest. </w:t>
      </w:r>
    </w:p>
    <w:p w:rsidR="0022674A" w:rsidRPr="003E4517" w:rsidRDefault="0022674A" w:rsidP="003649F9">
      <w:pPr>
        <w:jc w:val="both"/>
        <w:rPr>
          <w:szCs w:val="24"/>
        </w:rPr>
      </w:pPr>
    </w:p>
    <w:p w:rsidR="00C700E2" w:rsidRPr="003E4517" w:rsidRDefault="00F3094B" w:rsidP="00F074AC">
      <w:pPr>
        <w:pStyle w:val="Odsekzoznamu"/>
        <w:numPr>
          <w:ilvl w:val="0"/>
          <w:numId w:val="24"/>
        </w:numPr>
        <w:shd w:val="clear" w:color="auto" w:fill="C6D9F1" w:themeFill="text2" w:themeFillTint="33"/>
        <w:jc w:val="both"/>
        <w:rPr>
          <w:rFonts w:ascii="Times New Roman" w:hAnsi="Times New Roman"/>
        </w:rPr>
      </w:pPr>
      <w:r w:rsidRPr="003E4517">
        <w:rPr>
          <w:rFonts w:ascii="Times New Roman" w:hAnsi="Times New Roman"/>
          <w:b/>
        </w:rPr>
        <w:t>Flexibilita</w:t>
      </w:r>
      <w:r w:rsidR="00FC1AD6" w:rsidRPr="003E4517">
        <w:rPr>
          <w:rFonts w:ascii="Times New Roman" w:hAnsi="Times New Roman"/>
          <w:b/>
        </w:rPr>
        <w:t xml:space="preserve"> pracovných vzťahov, pracovn</w:t>
      </w:r>
      <w:r w:rsidRPr="003E4517">
        <w:rPr>
          <w:rFonts w:ascii="Times New Roman" w:hAnsi="Times New Roman"/>
          <w:b/>
        </w:rPr>
        <w:t xml:space="preserve">é </w:t>
      </w:r>
      <w:r w:rsidR="002D3382" w:rsidRPr="003E4517">
        <w:rPr>
          <w:rFonts w:ascii="Times New Roman" w:hAnsi="Times New Roman"/>
          <w:b/>
        </w:rPr>
        <w:t xml:space="preserve"> podmien</w:t>
      </w:r>
      <w:r w:rsidRPr="003E4517">
        <w:rPr>
          <w:rFonts w:ascii="Times New Roman" w:hAnsi="Times New Roman"/>
          <w:b/>
        </w:rPr>
        <w:t>ky</w:t>
      </w:r>
      <w:r w:rsidR="00FC1AD6" w:rsidRPr="003E4517">
        <w:rPr>
          <w:rFonts w:ascii="Times New Roman" w:hAnsi="Times New Roman"/>
          <w:b/>
        </w:rPr>
        <w:t>, ochran</w:t>
      </w:r>
      <w:r w:rsidRPr="003E4517">
        <w:rPr>
          <w:rFonts w:ascii="Times New Roman" w:hAnsi="Times New Roman"/>
          <w:b/>
        </w:rPr>
        <w:t>a</w:t>
      </w:r>
      <w:r w:rsidR="002D3382" w:rsidRPr="003E4517">
        <w:rPr>
          <w:rFonts w:ascii="Times New Roman" w:hAnsi="Times New Roman"/>
          <w:b/>
        </w:rPr>
        <w:t xml:space="preserve"> práce a kultúr</w:t>
      </w:r>
      <w:r w:rsidRPr="003E4517">
        <w:rPr>
          <w:rFonts w:ascii="Times New Roman" w:hAnsi="Times New Roman"/>
          <w:b/>
        </w:rPr>
        <w:t>a</w:t>
      </w:r>
      <w:r w:rsidR="002D3382" w:rsidRPr="003E4517">
        <w:rPr>
          <w:rFonts w:ascii="Times New Roman" w:hAnsi="Times New Roman"/>
          <w:b/>
        </w:rPr>
        <w:t xml:space="preserve">  práce</w:t>
      </w:r>
    </w:p>
    <w:p w:rsidR="00F074AC" w:rsidRDefault="00F074AC" w:rsidP="00C700E2">
      <w:pPr>
        <w:jc w:val="both"/>
        <w:rPr>
          <w:szCs w:val="24"/>
        </w:rPr>
      </w:pPr>
    </w:p>
    <w:p w:rsidR="00C700E2" w:rsidRPr="003E4517" w:rsidRDefault="00C700E2" w:rsidP="00C700E2">
      <w:pPr>
        <w:jc w:val="both"/>
        <w:rPr>
          <w:bCs/>
          <w:szCs w:val="24"/>
        </w:rPr>
      </w:pPr>
      <w:r w:rsidRPr="003E4517">
        <w:rPr>
          <w:szCs w:val="24"/>
        </w:rPr>
        <w:t xml:space="preserve">Dôstojná práca zahŕňa širokú tematiku, do ktorej patrí najmä spravodlivé mzdové ohodnotenie, ochrana pred zdravotnými rizikami pri práci, práva zamestnancov uplatňovať svoje záujmy a zúčastňovať sa na ich uplatňovaní, opatrenia v pracovnej oblasti, ktoré sú ústretové k rodine ako i dostatok pracovných príležitostí. Súčasťou vytvárania dôstojných </w:t>
      </w:r>
      <w:r w:rsidRPr="003E4517">
        <w:rPr>
          <w:szCs w:val="24"/>
        </w:rPr>
        <w:lastRenderedPageBreak/>
        <w:t xml:space="preserve">pracovných  podmienok je aj </w:t>
      </w:r>
      <w:r w:rsidRPr="003E4517">
        <w:rPr>
          <w:b/>
          <w:szCs w:val="24"/>
        </w:rPr>
        <w:t>garancia práva zamestnanca na odmenu za vykonanú prácu vo výške, dostatočnej na to, aby mu zabezpečila dôstojnú životnú úroveň</w:t>
      </w:r>
      <w:r w:rsidRPr="003E4517">
        <w:rPr>
          <w:szCs w:val="24"/>
        </w:rPr>
        <w:t xml:space="preserve"> tak, ako to ustanovuje aj článok 36 Ústavy Slovenskej republiky. </w:t>
      </w:r>
      <w:r w:rsidRPr="003E4517">
        <w:rPr>
          <w:rFonts w:eastAsia="Arial"/>
          <w:szCs w:val="24"/>
        </w:rPr>
        <w:t>Vláda SR v súlade so zákonom č.</w:t>
      </w:r>
      <w:r w:rsidR="00F074AC">
        <w:rPr>
          <w:rFonts w:eastAsia="Arial"/>
          <w:szCs w:val="24"/>
        </w:rPr>
        <w:t> </w:t>
      </w:r>
      <w:r w:rsidRPr="003E4517">
        <w:rPr>
          <w:rFonts w:eastAsia="Arial"/>
          <w:szCs w:val="24"/>
        </w:rPr>
        <w:t>663/2007 Z. z. o minimálnej mzde</w:t>
      </w:r>
      <w:r w:rsidR="00A03348" w:rsidRPr="003E4517">
        <w:rPr>
          <w:rFonts w:eastAsia="Arial"/>
          <w:szCs w:val="24"/>
        </w:rPr>
        <w:t xml:space="preserve"> </w:t>
      </w:r>
      <w:r w:rsidRPr="003E4517">
        <w:rPr>
          <w:rFonts w:eastAsia="Arial"/>
          <w:szCs w:val="24"/>
        </w:rPr>
        <w:t xml:space="preserve">v znení neskorších predpisov s účinnosťou </w:t>
      </w:r>
      <w:r w:rsidRPr="003E4517">
        <w:rPr>
          <w:rFonts w:eastAsia="Arial"/>
          <w:b/>
          <w:szCs w:val="24"/>
        </w:rPr>
        <w:t>od 1.</w:t>
      </w:r>
      <w:r w:rsidR="00F074AC">
        <w:rPr>
          <w:rFonts w:eastAsia="Arial"/>
          <w:b/>
          <w:szCs w:val="24"/>
        </w:rPr>
        <w:t> </w:t>
      </w:r>
      <w:r w:rsidRPr="003E4517">
        <w:rPr>
          <w:rFonts w:eastAsia="Arial"/>
          <w:b/>
          <w:szCs w:val="24"/>
        </w:rPr>
        <w:t>januára 2016</w:t>
      </w:r>
      <w:r w:rsidRPr="003E4517">
        <w:rPr>
          <w:rFonts w:eastAsia="Arial"/>
          <w:szCs w:val="24"/>
        </w:rPr>
        <w:t xml:space="preserve"> schválila nariadenie vlády Slovenskej republiky č. 297/2015 Z. z., ktorým sa ustanovuje suma minimálnej mzdy na rok 2016. Ustanovila minimálnu mzdu v sume </w:t>
      </w:r>
      <w:r w:rsidRPr="003E4517">
        <w:rPr>
          <w:rFonts w:eastAsia="Arial"/>
          <w:b/>
          <w:szCs w:val="24"/>
        </w:rPr>
        <w:t xml:space="preserve">405 </w:t>
      </w:r>
      <w:r w:rsidR="00FF783A" w:rsidRPr="003E4517">
        <w:rPr>
          <w:rFonts w:eastAsia="Arial"/>
          <w:b/>
          <w:szCs w:val="24"/>
        </w:rPr>
        <w:t>EUR</w:t>
      </w:r>
      <w:r w:rsidRPr="003E4517">
        <w:rPr>
          <w:rFonts w:eastAsia="Arial"/>
          <w:b/>
          <w:szCs w:val="24"/>
        </w:rPr>
        <w:t xml:space="preserve"> mesačne</w:t>
      </w:r>
      <w:r w:rsidRPr="003E4517">
        <w:rPr>
          <w:rFonts w:eastAsia="Arial"/>
          <w:szCs w:val="24"/>
        </w:rPr>
        <w:t xml:space="preserve"> a </w:t>
      </w:r>
      <w:r w:rsidRPr="003E4517">
        <w:rPr>
          <w:rFonts w:eastAsia="Arial"/>
          <w:b/>
          <w:szCs w:val="24"/>
        </w:rPr>
        <w:t xml:space="preserve">2,328 </w:t>
      </w:r>
      <w:r w:rsidR="00FF783A" w:rsidRPr="003E4517">
        <w:rPr>
          <w:rFonts w:eastAsia="Arial"/>
          <w:b/>
          <w:szCs w:val="24"/>
        </w:rPr>
        <w:t>EUR</w:t>
      </w:r>
      <w:r w:rsidRPr="003E4517">
        <w:rPr>
          <w:rFonts w:eastAsia="Arial"/>
          <w:b/>
          <w:szCs w:val="24"/>
        </w:rPr>
        <w:t xml:space="preserve"> za odpracovanú hodinu.</w:t>
      </w:r>
      <w:r w:rsidRPr="003E4517">
        <w:rPr>
          <w:rFonts w:eastAsia="Arial"/>
          <w:szCs w:val="24"/>
        </w:rPr>
        <w:t xml:space="preserve"> Medziročné zvýšenie oproti sume minimálnej mzdy 380 </w:t>
      </w:r>
      <w:r w:rsidR="00FF783A" w:rsidRPr="003E4517">
        <w:rPr>
          <w:rFonts w:eastAsia="Arial"/>
          <w:szCs w:val="24"/>
        </w:rPr>
        <w:t>EUR</w:t>
      </w:r>
      <w:r w:rsidRPr="003E4517">
        <w:rPr>
          <w:rFonts w:eastAsia="Arial"/>
          <w:szCs w:val="24"/>
        </w:rPr>
        <w:t xml:space="preserve">, platnej v roku 2015, predstavuje </w:t>
      </w:r>
      <w:r w:rsidRPr="003E4517">
        <w:rPr>
          <w:rFonts w:eastAsia="Arial"/>
          <w:b/>
          <w:szCs w:val="24"/>
        </w:rPr>
        <w:t>6,58 %.</w:t>
      </w:r>
      <w:r w:rsidRPr="003E4517">
        <w:rPr>
          <w:szCs w:val="24"/>
        </w:rPr>
        <w:t xml:space="preserve"> </w:t>
      </w:r>
      <w:r w:rsidRPr="003E4517">
        <w:rPr>
          <w:bCs/>
          <w:iCs/>
          <w:szCs w:val="24"/>
        </w:rPr>
        <w:t>V</w:t>
      </w:r>
      <w:r w:rsidRPr="003E4517">
        <w:rPr>
          <w:iCs/>
          <w:szCs w:val="24"/>
        </w:rPr>
        <w:t xml:space="preserve">ďaka tomuto zásadnému opatreniu vlády SR sa </w:t>
      </w:r>
      <w:r w:rsidRPr="003E4517">
        <w:rPr>
          <w:b/>
          <w:iCs/>
          <w:szCs w:val="24"/>
        </w:rPr>
        <w:t>zvýšila aj čistá mzda zamestnancov s nízkymi zárobkami, a to až o viac ako 11 %</w:t>
      </w:r>
      <w:r w:rsidRPr="003E4517">
        <w:rPr>
          <w:iCs/>
          <w:szCs w:val="24"/>
        </w:rPr>
        <w:t xml:space="preserve">. </w:t>
      </w:r>
      <w:r w:rsidRPr="003E4517">
        <w:rPr>
          <w:bCs/>
          <w:szCs w:val="24"/>
        </w:rPr>
        <w:t>Vývoj tzv. hrubej a čistej sumy minimálnej mzdy a priemernej mzdy a ich vzájomný pomer od roku 2012 bol nasledovný:</w:t>
      </w:r>
    </w:p>
    <w:p w:rsidR="00450CBE" w:rsidRDefault="00450CBE" w:rsidP="00C700E2">
      <w:pPr>
        <w:ind w:firstLine="709"/>
        <w:jc w:val="both"/>
        <w:rPr>
          <w:bCs/>
          <w:sz w:val="23"/>
          <w:szCs w:val="23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993"/>
        <w:gridCol w:w="1077"/>
        <w:gridCol w:w="1020"/>
        <w:gridCol w:w="1305"/>
      </w:tblGrid>
      <w:tr w:rsidR="00C700E2" w:rsidTr="001764D8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1764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Ukazovateľ / Rok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2012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2013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2014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2015</w:t>
            </w:r>
          </w:p>
        </w:tc>
      </w:tr>
      <w:tr w:rsidR="00C700E2" w:rsidTr="001764D8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1764D8">
            <w:pPr>
              <w:jc w:val="both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Minimálna mesačná mzda hrubá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327,20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337,70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352,00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380,00</w:t>
            </w:r>
          </w:p>
        </w:tc>
      </w:tr>
      <w:tr w:rsidR="00C700E2" w:rsidTr="001764D8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1764D8">
            <w:pPr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Čistá minimálna mesačná mzda</w:t>
            </w:r>
            <w:r>
              <w:rPr>
                <w:bCs/>
                <w:sz w:val="23"/>
                <w:szCs w:val="23"/>
              </w:rPr>
              <w:t xml:space="preserve"> (ČMM</w:t>
            </w:r>
            <w:r w:rsidR="00DC1268">
              <w:rPr>
                <w:bCs/>
                <w:sz w:val="23"/>
                <w:szCs w:val="23"/>
              </w:rPr>
              <w:t>M</w:t>
            </w:r>
            <w:r>
              <w:rPr>
                <w:bCs/>
                <w:sz w:val="23"/>
                <w:szCs w:val="23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283,38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292,48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304,84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339,09</w:t>
            </w:r>
          </w:p>
        </w:tc>
      </w:tr>
      <w:tr w:rsidR="00C700E2" w:rsidTr="001764D8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1764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 index rastu čistej minimálnej mzdy v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103,22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103,21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104,23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111,24</w:t>
            </w:r>
          </w:p>
        </w:tc>
      </w:tr>
      <w:tr w:rsidR="00C700E2" w:rsidTr="001764D8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1764D8">
            <w:pPr>
              <w:jc w:val="both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Priemerná nominálna mesačná mzda hrubá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805,00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824,00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858,00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883</w:t>
            </w:r>
            <w:r w:rsidR="00F1486A">
              <w:rPr>
                <w:i/>
                <w:sz w:val="23"/>
                <w:szCs w:val="23"/>
              </w:rPr>
              <w:t>,00</w:t>
            </w:r>
          </w:p>
        </w:tc>
      </w:tr>
      <w:tr w:rsidR="00C700E2" w:rsidTr="001764D8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1764D8">
            <w:pPr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Čistá priemerná mesačná mzda </w:t>
            </w:r>
            <w:r>
              <w:rPr>
                <w:bCs/>
                <w:sz w:val="23"/>
                <w:szCs w:val="23"/>
              </w:rPr>
              <w:t>(ČPM</w:t>
            </w:r>
            <w:r w:rsidR="00DC1268">
              <w:rPr>
                <w:bCs/>
                <w:sz w:val="23"/>
                <w:szCs w:val="23"/>
              </w:rPr>
              <w:t>M</w:t>
            </w:r>
            <w:r>
              <w:rPr>
                <w:bCs/>
                <w:sz w:val="23"/>
                <w:szCs w:val="23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622,39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637,1</w:t>
            </w:r>
            <w:r w:rsidR="0022787B">
              <w:rPr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662,08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679,6</w:t>
            </w:r>
            <w:r w:rsidR="0022787B">
              <w:rPr>
                <w:b/>
                <w:bCs/>
                <w:sz w:val="23"/>
                <w:szCs w:val="23"/>
              </w:rPr>
              <w:t>1</w:t>
            </w:r>
          </w:p>
        </w:tc>
      </w:tr>
      <w:tr w:rsidR="00C700E2" w:rsidTr="001764D8">
        <w:trPr>
          <w:trHeight w:val="34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C1268">
            <w:pPr>
              <w:jc w:val="both"/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- podiel ČMM</w:t>
            </w:r>
            <w:r w:rsidR="00DC1268">
              <w:rPr>
                <w:i/>
                <w:sz w:val="23"/>
                <w:szCs w:val="23"/>
              </w:rPr>
              <w:t>M</w:t>
            </w:r>
            <w:r>
              <w:rPr>
                <w:i/>
                <w:sz w:val="23"/>
                <w:szCs w:val="23"/>
              </w:rPr>
              <w:t xml:space="preserve"> z ČP</w:t>
            </w:r>
            <w:r w:rsidR="00DC1268">
              <w:rPr>
                <w:i/>
                <w:sz w:val="23"/>
                <w:szCs w:val="23"/>
              </w:rPr>
              <w:t>MM</w:t>
            </w:r>
            <w:r>
              <w:rPr>
                <w:i/>
                <w:sz w:val="23"/>
                <w:szCs w:val="23"/>
              </w:rPr>
              <w:t xml:space="preserve"> v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Cs/>
                <w:i/>
                <w:sz w:val="23"/>
                <w:szCs w:val="23"/>
              </w:rPr>
            </w:pPr>
            <w:r>
              <w:rPr>
                <w:bCs/>
                <w:i/>
                <w:sz w:val="23"/>
                <w:szCs w:val="23"/>
              </w:rPr>
              <w:t>45,53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Cs/>
                <w:i/>
                <w:sz w:val="23"/>
                <w:szCs w:val="23"/>
              </w:rPr>
            </w:pPr>
            <w:r>
              <w:rPr>
                <w:bCs/>
                <w:i/>
                <w:sz w:val="23"/>
                <w:szCs w:val="23"/>
              </w:rPr>
              <w:t>45,90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Cs/>
                <w:i/>
                <w:sz w:val="23"/>
                <w:szCs w:val="23"/>
              </w:rPr>
            </w:pPr>
            <w:r>
              <w:rPr>
                <w:bCs/>
                <w:i/>
                <w:sz w:val="23"/>
                <w:szCs w:val="23"/>
              </w:rPr>
              <w:t>46,04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00E2" w:rsidRDefault="00C700E2" w:rsidP="00D639B5">
            <w:pPr>
              <w:jc w:val="right"/>
              <w:rPr>
                <w:bCs/>
                <w:i/>
                <w:sz w:val="23"/>
                <w:szCs w:val="23"/>
              </w:rPr>
            </w:pPr>
            <w:r>
              <w:rPr>
                <w:bCs/>
                <w:i/>
                <w:sz w:val="23"/>
                <w:szCs w:val="23"/>
              </w:rPr>
              <w:t>49,89</w:t>
            </w:r>
          </w:p>
        </w:tc>
      </w:tr>
    </w:tbl>
    <w:p w:rsidR="00C700E2" w:rsidRPr="003E4517" w:rsidRDefault="00C845B4" w:rsidP="00C845B4">
      <w:pPr>
        <w:jc w:val="both"/>
        <w:rPr>
          <w:sz w:val="20"/>
        </w:rPr>
      </w:pPr>
      <w:r w:rsidRPr="003E4517">
        <w:rPr>
          <w:sz w:val="20"/>
        </w:rPr>
        <w:t>Zdroj: Š</w:t>
      </w:r>
      <w:r w:rsidR="00F22336" w:rsidRPr="003E4517">
        <w:rPr>
          <w:sz w:val="20"/>
        </w:rPr>
        <w:t xml:space="preserve">tatistický úrad </w:t>
      </w:r>
      <w:r w:rsidRPr="003E4517">
        <w:rPr>
          <w:sz w:val="20"/>
        </w:rPr>
        <w:t>SR</w:t>
      </w:r>
      <w:r w:rsidR="009B7F9F" w:rsidRPr="003E4517">
        <w:rPr>
          <w:sz w:val="20"/>
        </w:rPr>
        <w:t xml:space="preserve"> (ŠÚ SR)</w:t>
      </w:r>
      <w:r w:rsidRPr="003E4517">
        <w:rPr>
          <w:sz w:val="20"/>
        </w:rPr>
        <w:t xml:space="preserve"> </w:t>
      </w:r>
      <w:r w:rsidR="00F1486A" w:rsidRPr="003E4517">
        <w:rPr>
          <w:sz w:val="20"/>
        </w:rPr>
        <w:t>a</w:t>
      </w:r>
      <w:r w:rsidRPr="003E4517">
        <w:rPr>
          <w:sz w:val="20"/>
        </w:rPr>
        <w:t xml:space="preserve"> prepočet MPSVR SR</w:t>
      </w:r>
    </w:p>
    <w:p w:rsidR="00C845B4" w:rsidRPr="00C845B4" w:rsidRDefault="00C845B4" w:rsidP="00C845B4">
      <w:pPr>
        <w:jc w:val="both"/>
        <w:rPr>
          <w:i/>
          <w:sz w:val="23"/>
          <w:szCs w:val="23"/>
        </w:rPr>
      </w:pPr>
    </w:p>
    <w:p w:rsidR="00C33663" w:rsidRDefault="00C700E2" w:rsidP="00C700E2">
      <w:pPr>
        <w:jc w:val="both"/>
        <w:rPr>
          <w:szCs w:val="24"/>
        </w:rPr>
      </w:pPr>
      <w:r w:rsidRPr="003E4517">
        <w:rPr>
          <w:szCs w:val="24"/>
        </w:rPr>
        <w:t xml:space="preserve">Zvýšenie minimálnej mzdy </w:t>
      </w:r>
      <w:r w:rsidRPr="003E4517">
        <w:rPr>
          <w:b/>
          <w:szCs w:val="24"/>
        </w:rPr>
        <w:t>má vplyv aj na vyjednávanie o mzdách na podnikovej a</w:t>
      </w:r>
      <w:r w:rsidR="003E4517">
        <w:rPr>
          <w:b/>
          <w:szCs w:val="24"/>
        </w:rPr>
        <w:t> </w:t>
      </w:r>
      <w:r w:rsidRPr="003E4517">
        <w:rPr>
          <w:b/>
          <w:szCs w:val="24"/>
        </w:rPr>
        <w:t>odvetvovej úrovni, nakoľko vyvoláva tlak aj na rast mzdových taríf dohodnutých v tarifných systémoch</w:t>
      </w:r>
      <w:r w:rsidRPr="003E4517">
        <w:rPr>
          <w:szCs w:val="24"/>
        </w:rPr>
        <w:t xml:space="preserve">, uplatňovaných u zamestnávateľa, ktorými sa diferencuje odmena za prácu podľa jej náročnosti. Prostredníctvom </w:t>
      </w:r>
      <w:r w:rsidRPr="003E4517">
        <w:rPr>
          <w:b/>
          <w:szCs w:val="24"/>
        </w:rPr>
        <w:t>inštitútu minimálnych mzdových nárokov</w:t>
      </w:r>
      <w:r w:rsidRPr="003E4517">
        <w:rPr>
          <w:szCs w:val="24"/>
        </w:rPr>
        <w:t xml:space="preserve">, upraveného v § 120 Zákonníka práce, zároveň </w:t>
      </w:r>
      <w:r w:rsidRPr="003E4517">
        <w:rPr>
          <w:b/>
          <w:szCs w:val="24"/>
        </w:rPr>
        <w:t>so zvýšením sumy</w:t>
      </w:r>
      <w:r w:rsidRPr="003E4517">
        <w:rPr>
          <w:szCs w:val="24"/>
        </w:rPr>
        <w:t xml:space="preserve"> </w:t>
      </w:r>
      <w:r w:rsidRPr="003E4517">
        <w:rPr>
          <w:b/>
          <w:szCs w:val="24"/>
        </w:rPr>
        <w:t>minimálnej mzdy dochádza aj k nárastu sadzieb minimálnych mzdových nárokov</w:t>
      </w:r>
      <w:r w:rsidRPr="003E4517">
        <w:rPr>
          <w:szCs w:val="24"/>
        </w:rPr>
        <w:t xml:space="preserve">, ustanovujúcich právny nárok na mzdu v závislosti od náročnosti prác vykonávaných zamestnancom u zamestnávateľa, ktorý nemá odmeňovanie svojich zamestnancov dohodnuté v kolektívnej zmluve. </w:t>
      </w:r>
      <w:r w:rsidRPr="003E4517">
        <w:rPr>
          <w:b/>
          <w:szCs w:val="24"/>
        </w:rPr>
        <w:t>Všetky nástroje a opatrenia</w:t>
      </w:r>
      <w:r w:rsidRPr="003E4517">
        <w:rPr>
          <w:szCs w:val="24"/>
        </w:rPr>
        <w:t xml:space="preserve"> </w:t>
      </w:r>
      <w:r w:rsidRPr="003E4517">
        <w:rPr>
          <w:b/>
          <w:szCs w:val="24"/>
        </w:rPr>
        <w:t>vyvážene pokrývajú agendu dôstojnej práce ako v oblasti pracovných podmienok, tak aj v oblasti dôstojného mzdového ohodnotenia vykonávanej práce.</w:t>
      </w:r>
      <w:r w:rsidRPr="003E4517">
        <w:rPr>
          <w:szCs w:val="24"/>
        </w:rPr>
        <w:t xml:space="preserve"> Je možné konštatovať, že Medzinárodná organizácia práce, Európska komisia, ani Rada Európy</w:t>
      </w:r>
      <w:r w:rsidR="003E4517">
        <w:rPr>
          <w:szCs w:val="24"/>
        </w:rPr>
        <w:t xml:space="preserve"> </w:t>
      </w:r>
      <w:r w:rsidRPr="003E4517">
        <w:rPr>
          <w:szCs w:val="24"/>
        </w:rPr>
        <w:t xml:space="preserve">vo všeobecnosti nevyjadrili nespokojnosť s pracovnoprávnou úpravou v Slovenskej republike. </w:t>
      </w:r>
    </w:p>
    <w:p w:rsidR="00C33663" w:rsidRDefault="00C33663" w:rsidP="00C700E2">
      <w:pPr>
        <w:jc w:val="both"/>
        <w:rPr>
          <w:szCs w:val="24"/>
        </w:rPr>
      </w:pPr>
    </w:p>
    <w:p w:rsidR="009B78E6" w:rsidRPr="003E4517" w:rsidRDefault="009B78E6" w:rsidP="00C700E2">
      <w:pPr>
        <w:jc w:val="both"/>
        <w:rPr>
          <w:szCs w:val="24"/>
        </w:rPr>
      </w:pPr>
      <w:r w:rsidRPr="003E4517">
        <w:rPr>
          <w:szCs w:val="24"/>
        </w:rPr>
        <w:t xml:space="preserve">V záujme presadzovania dôstojných pracovných podmienok boli aj v roku 2015 plnené úlohy národnej stratégie zamestnanosti v prepojení na úlohy vyplývajúce zo </w:t>
      </w:r>
      <w:r w:rsidRPr="003E4517">
        <w:rPr>
          <w:rFonts w:eastAsia="Arial Unicode MS"/>
          <w:bCs/>
          <w:szCs w:val="24"/>
        </w:rPr>
        <w:t>Stratégie bezpečnosti</w:t>
      </w:r>
      <w:r w:rsidR="003E4517">
        <w:rPr>
          <w:rFonts w:eastAsia="Arial Unicode MS"/>
          <w:bCs/>
          <w:szCs w:val="24"/>
        </w:rPr>
        <w:t xml:space="preserve"> </w:t>
      </w:r>
      <w:r w:rsidRPr="003E4517">
        <w:rPr>
          <w:rFonts w:eastAsia="Arial Unicode MS"/>
          <w:bCs/>
          <w:szCs w:val="24"/>
        </w:rPr>
        <w:t xml:space="preserve">a ochrany zdravia pri práci </w:t>
      </w:r>
      <w:r w:rsidRPr="003E4517">
        <w:rPr>
          <w:szCs w:val="24"/>
        </w:rPr>
        <w:t xml:space="preserve">v Slovenskej republike do roku 2020 a programu jej realizácie na roky 2013 až 2015 s výhľadom do roku 2020. Plnením týchto úloh boli podporovaní zamestnávatelia, ktorí sú zodpovední za vytváranie dôstojných pracovných podmienok. Rovnako bol tento cieľ realizovaný dozornou a poradenskou činnosťou orgánov štátnej správy v oblasti inšpekcie práce, keď </w:t>
      </w:r>
      <w:r w:rsidRPr="003E4517">
        <w:rPr>
          <w:b/>
          <w:szCs w:val="24"/>
        </w:rPr>
        <w:t xml:space="preserve">inšpektoráty práce v roku 2015 </w:t>
      </w:r>
      <w:r w:rsidRPr="003E4517">
        <w:rPr>
          <w:b/>
          <w:szCs w:val="24"/>
          <w:lang w:eastAsia="en-GB"/>
        </w:rPr>
        <w:t>vykonali 65 622 dozorných výkonov v 26 847 subjektoch, odhalili 46 155 porušení predpisov</w:t>
      </w:r>
      <w:r w:rsidRPr="003E4517">
        <w:rPr>
          <w:szCs w:val="24"/>
          <w:lang w:eastAsia="en-GB"/>
        </w:rPr>
        <w:t xml:space="preserve"> a v záujme zlepšenia stavu ich nariadili odstrániť. Okrem toho zamestnávateľom a</w:t>
      </w:r>
      <w:r w:rsidR="00F074AC">
        <w:rPr>
          <w:szCs w:val="24"/>
          <w:lang w:eastAsia="en-GB"/>
        </w:rPr>
        <w:t> </w:t>
      </w:r>
      <w:r w:rsidRPr="003E4517">
        <w:rPr>
          <w:szCs w:val="24"/>
          <w:lang w:eastAsia="en-GB"/>
        </w:rPr>
        <w:t>zamestnancom</w:t>
      </w:r>
      <w:r w:rsidR="00F074AC">
        <w:rPr>
          <w:szCs w:val="24"/>
          <w:lang w:eastAsia="en-GB"/>
        </w:rPr>
        <w:t xml:space="preserve"> </w:t>
      </w:r>
      <w:r w:rsidRPr="003E4517">
        <w:rPr>
          <w:b/>
          <w:szCs w:val="24"/>
          <w:lang w:eastAsia="en-GB"/>
        </w:rPr>
        <w:t>7 673 krát poskytli bezplatné odborné poradenstvo</w:t>
      </w:r>
      <w:r w:rsidRPr="003E4517">
        <w:rPr>
          <w:szCs w:val="24"/>
          <w:lang w:eastAsia="en-GB"/>
        </w:rPr>
        <w:t>.</w:t>
      </w:r>
      <w:r w:rsidRPr="003E4517">
        <w:rPr>
          <w:szCs w:val="24"/>
        </w:rPr>
        <w:t xml:space="preserve"> Kontrolné orgány nelegálnej práce a nelegálneho zamestnávania, ktorými sú inšpektoráty práce, Ústredie práce, sociálnych vecí a rodiny </w:t>
      </w:r>
      <w:r w:rsidRPr="003E4517">
        <w:rPr>
          <w:rFonts w:cs="Calibri"/>
          <w:szCs w:val="24"/>
        </w:rPr>
        <w:t>(ďalej len „ústredie“)</w:t>
      </w:r>
      <w:r w:rsidRPr="003E4517">
        <w:rPr>
          <w:szCs w:val="24"/>
        </w:rPr>
        <w:t xml:space="preserve"> a úrady práce, sociálnych vecí a rodiny (ďalej len „úrad PSVR“) v roku 2015 na pracoviskách zamestnávateľov a podnikajúcich fyzických osôb intenzívne odhaľovali porušovanie zákazu nelegálneho zamestnávania. Vykonali </w:t>
      </w:r>
      <w:r w:rsidRPr="003E4517">
        <w:rPr>
          <w:b/>
          <w:szCs w:val="24"/>
        </w:rPr>
        <w:t xml:space="preserve">23 698 kontrol a u 1 448 </w:t>
      </w:r>
      <w:r w:rsidRPr="003E4517">
        <w:rPr>
          <w:b/>
          <w:szCs w:val="24"/>
        </w:rPr>
        <w:lastRenderedPageBreak/>
        <w:t>zamestnávateľov odhalili 2 686 nelegálne zamestnávaných fyzických osôb</w:t>
      </w:r>
      <w:r w:rsidRPr="003E4517">
        <w:rPr>
          <w:szCs w:val="24"/>
        </w:rPr>
        <w:t xml:space="preserve">. V roku 2015 bol zákonom č. 351/2015 Z. z. (účinnosť od 18. </w:t>
      </w:r>
      <w:r w:rsidR="00F66250" w:rsidRPr="003E4517">
        <w:rPr>
          <w:szCs w:val="24"/>
        </w:rPr>
        <w:t>6.</w:t>
      </w:r>
      <w:r w:rsidRPr="003E4517">
        <w:rPr>
          <w:szCs w:val="24"/>
        </w:rPr>
        <w:t xml:space="preserve"> 2016) </w:t>
      </w:r>
      <w:r w:rsidRPr="003E4517">
        <w:rPr>
          <w:b/>
          <w:szCs w:val="24"/>
        </w:rPr>
        <w:t xml:space="preserve">novelizovaný zákon </w:t>
      </w:r>
      <w:r w:rsidR="00E55062" w:rsidRPr="003E4517">
        <w:rPr>
          <w:b/>
          <w:szCs w:val="24"/>
        </w:rPr>
        <w:t xml:space="preserve">č. 82/2005 </w:t>
      </w:r>
      <w:r w:rsidRPr="003E4517">
        <w:rPr>
          <w:b/>
          <w:szCs w:val="24"/>
        </w:rPr>
        <w:t xml:space="preserve">Z. z. o nelegálnej práce a nelegálnom zamestnávaní </w:t>
      </w:r>
      <w:r w:rsidRPr="003E4517">
        <w:rPr>
          <w:szCs w:val="24"/>
        </w:rPr>
        <w:t>a o zmene a</w:t>
      </w:r>
      <w:r w:rsidR="00F074AC">
        <w:rPr>
          <w:szCs w:val="24"/>
        </w:rPr>
        <w:t> </w:t>
      </w:r>
      <w:r w:rsidRPr="003E4517">
        <w:rPr>
          <w:szCs w:val="24"/>
        </w:rPr>
        <w:t>doplnení</w:t>
      </w:r>
      <w:r w:rsidR="00F074AC">
        <w:rPr>
          <w:szCs w:val="24"/>
        </w:rPr>
        <w:t xml:space="preserve"> </w:t>
      </w:r>
      <w:r w:rsidRPr="003E4517">
        <w:rPr>
          <w:szCs w:val="24"/>
        </w:rPr>
        <w:t>niektorých zákonov v znení neskorších predpisov. Na účely prechodu povinnosti zaplatiť pokutu za nelegálne zamestnávanie sa v § 7</w:t>
      </w:r>
      <w:r w:rsidR="00BD1C85" w:rsidRPr="003E4517">
        <w:rPr>
          <w:szCs w:val="24"/>
        </w:rPr>
        <w:t>b</w:t>
      </w:r>
      <w:r w:rsidRPr="003E4517">
        <w:rPr>
          <w:szCs w:val="24"/>
        </w:rPr>
        <w:t xml:space="preserve"> ods. 3 právnej úpravy nelegálnej práce a nelegálneho zamestnávania rozšíril okruh osôb, ktoré vedeli alebo mohli vedieť o nelegálnom zamestnávaní, o vedúceho zamestnanca právnickej osoby alebo fyzickej osoby, ktorá na základe zmluvy priamo alebo sprostredkovane prijíma prácu, tovar alebo službu</w:t>
      </w:r>
      <w:r w:rsidR="003E4517">
        <w:rPr>
          <w:szCs w:val="24"/>
        </w:rPr>
        <w:t xml:space="preserve"> </w:t>
      </w:r>
      <w:r w:rsidRPr="003E4517">
        <w:rPr>
          <w:szCs w:val="24"/>
        </w:rPr>
        <w:t>od právnickej osoby alebo fyzickej osoby nelegálne zamestnávajúcej fyzickú osobu. Rovnako sa do právnej úpravy nelegálnej práce a nelegálneho zamestnávania pre právnickú osobu a podnikajúcu fyzickú osobu doplnil zákaz prijímať zmluvne dohodnutú prácu alebo službu, ktorá je dodávaná inou právnickou osobou alebo fyzickou osobou prostredníctvom nelegálne zamestnávanej fyzickej osoby, ak ide o cezhranične poskytovanú službu alebo  vnútroštátne alebo cezhranične dodávanú prácu a tiež sa do právnej úpravy doplnila pokuta za porušenie tohto zákazu.</w:t>
      </w:r>
      <w:r w:rsidR="00E55062" w:rsidRPr="003E4517">
        <w:rPr>
          <w:szCs w:val="24"/>
        </w:rPr>
        <w:t xml:space="preserve"> </w:t>
      </w:r>
      <w:r w:rsidRPr="003E4517">
        <w:rPr>
          <w:szCs w:val="24"/>
        </w:rPr>
        <w:t>Dňa 1. januára 2016 nadobudol účinnosť zákon č. 428/2015 Z. z., ktorým sa mení a dopĺňa zákon č. 578/2004 Z. z. o poskytovateľoch zdravotnej starostlivosti, zdravotníckych pracovníkoch, stavovských organizáciách v zdravotníctve a o zmene a</w:t>
      </w:r>
      <w:r w:rsidR="003E4517">
        <w:rPr>
          <w:szCs w:val="24"/>
        </w:rPr>
        <w:t> </w:t>
      </w:r>
      <w:r w:rsidRPr="003E4517">
        <w:rPr>
          <w:szCs w:val="24"/>
        </w:rPr>
        <w:t xml:space="preserve">doplnení niektorých zákonov v znení neskorších predpisov a ktorým sa menia a dopĺňajú niektoré zákony. Schválením tohto zákona sa </w:t>
      </w:r>
      <w:r w:rsidRPr="003E4517">
        <w:rPr>
          <w:b/>
          <w:szCs w:val="24"/>
        </w:rPr>
        <w:t>minimálna výška základnej zložky mzdy zdravotníckych pracovníkov v jednotlivých zdravotníckych povolaniach ustanovila vo vyššej výške v porovnaní s výškou minimálnych mzdových nárokov</w:t>
      </w:r>
      <w:r w:rsidRPr="003E4517">
        <w:rPr>
          <w:szCs w:val="24"/>
        </w:rPr>
        <w:t xml:space="preserve"> upravenou</w:t>
      </w:r>
      <w:r w:rsidR="003E4517">
        <w:rPr>
          <w:szCs w:val="24"/>
        </w:rPr>
        <w:t xml:space="preserve"> </w:t>
      </w:r>
      <w:r w:rsidRPr="003E4517">
        <w:rPr>
          <w:szCs w:val="24"/>
        </w:rPr>
        <w:t xml:space="preserve">v § 120 Zákonníka práce, čím došlo </w:t>
      </w:r>
      <w:r w:rsidRPr="003E4517">
        <w:rPr>
          <w:b/>
          <w:szCs w:val="24"/>
        </w:rPr>
        <w:t>k zlepšeniu úrovne odmeňovania v rezorte zdravotníctva</w:t>
      </w:r>
      <w:r w:rsidRPr="003E4517">
        <w:rPr>
          <w:szCs w:val="24"/>
        </w:rPr>
        <w:t xml:space="preserve">. Na uvedený účel bolo v štátnom rozpočte na rok 2016 vyčlenených 55 mil. </w:t>
      </w:r>
      <w:r w:rsidR="00FF783A" w:rsidRPr="003E4517">
        <w:rPr>
          <w:szCs w:val="24"/>
        </w:rPr>
        <w:t>EUR</w:t>
      </w:r>
      <w:r w:rsidRPr="003E4517">
        <w:rPr>
          <w:szCs w:val="24"/>
        </w:rPr>
        <w:t>.</w:t>
      </w:r>
    </w:p>
    <w:p w:rsidR="00F3094B" w:rsidRPr="003E4517" w:rsidRDefault="00F3094B" w:rsidP="003649F9">
      <w:pPr>
        <w:jc w:val="both"/>
        <w:rPr>
          <w:rFonts w:ascii="Arial" w:hAnsi="Arial" w:cs="Arial"/>
          <w:szCs w:val="24"/>
        </w:rPr>
      </w:pPr>
    </w:p>
    <w:p w:rsidR="002D3382" w:rsidRPr="003E4517" w:rsidRDefault="00F3094B" w:rsidP="00F074AC">
      <w:pPr>
        <w:pStyle w:val="Odsekzoznamu"/>
        <w:numPr>
          <w:ilvl w:val="0"/>
          <w:numId w:val="24"/>
        </w:numPr>
        <w:shd w:val="clear" w:color="auto" w:fill="C6D9F1" w:themeFill="text2" w:themeFillTint="33"/>
        <w:jc w:val="both"/>
        <w:rPr>
          <w:rFonts w:ascii="Times New Roman" w:hAnsi="Times New Roman"/>
          <w:i/>
          <w:u w:val="single"/>
        </w:rPr>
      </w:pPr>
      <w:r w:rsidRPr="003E4517">
        <w:rPr>
          <w:rFonts w:ascii="Times New Roman" w:hAnsi="Times New Roman"/>
          <w:b/>
        </w:rPr>
        <w:t>Účinné</w:t>
      </w:r>
      <w:r w:rsidR="00FC1AD6" w:rsidRPr="003E4517">
        <w:rPr>
          <w:rFonts w:ascii="Times New Roman" w:hAnsi="Times New Roman"/>
          <w:b/>
        </w:rPr>
        <w:t xml:space="preserve"> riešeni</w:t>
      </w:r>
      <w:r w:rsidRPr="003E4517">
        <w:rPr>
          <w:rFonts w:ascii="Times New Roman" w:hAnsi="Times New Roman"/>
          <w:b/>
        </w:rPr>
        <w:t>e</w:t>
      </w:r>
      <w:r w:rsidR="002D3382" w:rsidRPr="003E4517">
        <w:rPr>
          <w:rFonts w:ascii="Times New Roman" w:hAnsi="Times New Roman"/>
          <w:b/>
        </w:rPr>
        <w:t xml:space="preserve"> dlhodobej nezamestnanosti</w:t>
      </w:r>
    </w:p>
    <w:p w:rsidR="00F074AC" w:rsidRDefault="00F074AC" w:rsidP="001A5E31">
      <w:pPr>
        <w:jc w:val="both"/>
        <w:rPr>
          <w:rFonts w:cs="Calibri"/>
          <w:szCs w:val="24"/>
        </w:rPr>
      </w:pPr>
    </w:p>
    <w:p w:rsidR="00695F61" w:rsidRPr="003E4517" w:rsidRDefault="002421CC" w:rsidP="001A5E31">
      <w:pPr>
        <w:jc w:val="both"/>
        <w:rPr>
          <w:rFonts w:cs="Calibri"/>
          <w:szCs w:val="24"/>
        </w:rPr>
      </w:pPr>
      <w:r w:rsidRPr="003E4517">
        <w:rPr>
          <w:rFonts w:cs="Calibri"/>
          <w:szCs w:val="24"/>
        </w:rPr>
        <w:t xml:space="preserve">V rámci cieľových indikátorov Európa 2020 si Slovensko stanovilo aj </w:t>
      </w:r>
      <w:r w:rsidRPr="003E4517">
        <w:rPr>
          <w:rFonts w:cs="Calibri"/>
          <w:b/>
          <w:szCs w:val="24"/>
        </w:rPr>
        <w:t xml:space="preserve">cieľ znížiť mieru dlhodobej nezamestnanosti </w:t>
      </w:r>
      <w:r w:rsidRPr="003E4517">
        <w:rPr>
          <w:rFonts w:cs="Calibri"/>
          <w:szCs w:val="24"/>
        </w:rPr>
        <w:t xml:space="preserve">(trvajúcej </w:t>
      </w:r>
      <w:r w:rsidR="0064515A" w:rsidRPr="003E4517">
        <w:rPr>
          <w:rFonts w:cs="Calibri"/>
          <w:szCs w:val="24"/>
        </w:rPr>
        <w:t xml:space="preserve">najmenej </w:t>
      </w:r>
      <w:r w:rsidRPr="003E4517">
        <w:rPr>
          <w:rFonts w:cs="Calibri"/>
          <w:szCs w:val="24"/>
        </w:rPr>
        <w:t xml:space="preserve">12 </w:t>
      </w:r>
      <w:r w:rsidR="0064515A" w:rsidRPr="003E4517">
        <w:rPr>
          <w:rFonts w:cs="Calibri"/>
          <w:szCs w:val="24"/>
        </w:rPr>
        <w:t>po sebe nasledujúcich mesiacov</w:t>
      </w:r>
      <w:r w:rsidRPr="003E4517">
        <w:rPr>
          <w:rFonts w:cs="Calibri"/>
          <w:szCs w:val="24"/>
        </w:rPr>
        <w:t>)</w:t>
      </w:r>
      <w:r w:rsidRPr="003E4517">
        <w:rPr>
          <w:rFonts w:cs="Calibri"/>
          <w:b/>
          <w:szCs w:val="24"/>
        </w:rPr>
        <w:t xml:space="preserve"> do roku 2020 pod 3 %.</w:t>
      </w:r>
      <w:r w:rsidRPr="003E4517">
        <w:rPr>
          <w:rFonts w:cs="Calibri"/>
          <w:szCs w:val="24"/>
        </w:rPr>
        <w:t xml:space="preserve">  V roku 2013 (v čase prípravy národnej stratégie zamestnanosti) miera dlhodobej nezamestnanosti na Slovensku dosiahla 10 %.  </w:t>
      </w:r>
      <w:r w:rsidR="00450CBE" w:rsidRPr="003E4517">
        <w:rPr>
          <w:rFonts w:cs="Calibri"/>
          <w:szCs w:val="24"/>
        </w:rPr>
        <w:t xml:space="preserve">V roku 2015 sa miera dlhodobej nezamestnanosti v SR podľa údajov </w:t>
      </w:r>
      <w:proofErr w:type="spellStart"/>
      <w:r w:rsidR="00450CBE" w:rsidRPr="003E4517">
        <w:rPr>
          <w:rFonts w:cs="Calibri"/>
          <w:szCs w:val="24"/>
        </w:rPr>
        <w:t>Eurostatu</w:t>
      </w:r>
      <w:proofErr w:type="spellEnd"/>
      <w:r w:rsidR="00450CBE" w:rsidRPr="003E4517">
        <w:rPr>
          <w:rFonts w:cs="Calibri"/>
          <w:szCs w:val="24"/>
        </w:rPr>
        <w:t xml:space="preserve"> </w:t>
      </w:r>
      <w:r w:rsidR="00450CBE" w:rsidRPr="003E4517">
        <w:rPr>
          <w:rFonts w:cs="Calibri"/>
          <w:b/>
          <w:szCs w:val="24"/>
        </w:rPr>
        <w:t>znížila na 7,6 %</w:t>
      </w:r>
      <w:r w:rsidR="00450CBE" w:rsidRPr="003E4517">
        <w:rPr>
          <w:rFonts w:cs="Calibri"/>
          <w:szCs w:val="24"/>
        </w:rPr>
        <w:t xml:space="preserve"> (oproti roku 2014 o 1,7 p. b.). Išlo pritom o </w:t>
      </w:r>
      <w:r w:rsidR="00450CBE" w:rsidRPr="003E4517">
        <w:rPr>
          <w:rFonts w:cs="Calibri"/>
          <w:b/>
          <w:szCs w:val="24"/>
        </w:rPr>
        <w:t>rýchlejší pokles ako v EÚ 28</w:t>
      </w:r>
      <w:r w:rsidR="00450CBE" w:rsidRPr="003E4517">
        <w:rPr>
          <w:rFonts w:cs="Calibri"/>
          <w:szCs w:val="24"/>
        </w:rPr>
        <w:t xml:space="preserve"> (4,5 % v roku 2015 oproti 5,0 % v roku 2014). Napriek pozitívnemu vývoju dlhodobej nezamestnanosti v ostatnom období</w:t>
      </w:r>
      <w:r w:rsidR="008625A3" w:rsidRPr="003E4517">
        <w:rPr>
          <w:rFonts w:cs="Calibri"/>
          <w:szCs w:val="24"/>
        </w:rPr>
        <w:t xml:space="preserve"> </w:t>
      </w:r>
      <w:r w:rsidR="00450CBE" w:rsidRPr="003E4517">
        <w:rPr>
          <w:rFonts w:cs="Calibri"/>
          <w:szCs w:val="24"/>
        </w:rPr>
        <w:t xml:space="preserve">(v roku 2015 klesala rýchlejšie ako celková nezamestnanosť) znižovanie dlhodobej nezamestnanosti je </w:t>
      </w:r>
      <w:r w:rsidR="00450CBE" w:rsidRPr="003E4517">
        <w:rPr>
          <w:rFonts w:cs="Calibri"/>
          <w:b/>
          <w:szCs w:val="24"/>
        </w:rPr>
        <w:t>naďalej pre Slovensko výzvou</w:t>
      </w:r>
      <w:r w:rsidR="00450CBE" w:rsidRPr="003E4517">
        <w:rPr>
          <w:rFonts w:cs="Calibri"/>
          <w:szCs w:val="24"/>
        </w:rPr>
        <w:t>, čo vyplýva aj z podielu dlhodobej nezamestnanosti vo výške 65,8 % v roku 2015 (48,5 % v EÚ 28), ktorý bol druhým najvyšším podielom v EÚ.</w:t>
      </w:r>
      <w:r w:rsidR="00BC5071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 xml:space="preserve">Medzi </w:t>
      </w:r>
      <w:r w:rsidR="00F22336" w:rsidRPr="003E4517">
        <w:rPr>
          <w:rFonts w:cs="Calibri"/>
          <w:szCs w:val="24"/>
        </w:rPr>
        <w:t>dlhodobo nezamestnanými</w:t>
      </w:r>
      <w:r w:rsidR="00F22336" w:rsidRPr="003E4517">
        <w:rPr>
          <w:rFonts w:cs="Calibri"/>
          <w:b/>
          <w:szCs w:val="24"/>
        </w:rPr>
        <w:t xml:space="preserve"> </w:t>
      </w:r>
      <w:r w:rsidR="00F22336" w:rsidRPr="003E4517">
        <w:rPr>
          <w:rFonts w:cs="Calibri"/>
          <w:szCs w:val="24"/>
        </w:rPr>
        <w:t>(</w:t>
      </w:r>
      <w:r w:rsidRPr="003E4517">
        <w:rPr>
          <w:rFonts w:cs="Calibri"/>
          <w:szCs w:val="24"/>
        </w:rPr>
        <w:t>DN</w:t>
      </w:r>
      <w:r w:rsidR="00F22336" w:rsidRPr="003E4517">
        <w:rPr>
          <w:rFonts w:cs="Calibri"/>
          <w:szCs w:val="24"/>
        </w:rPr>
        <w:t>)</w:t>
      </w:r>
      <w:r w:rsidRPr="003E4517">
        <w:rPr>
          <w:rFonts w:cs="Calibri"/>
          <w:b/>
          <w:szCs w:val="24"/>
        </w:rPr>
        <w:t xml:space="preserve"> prevládajú ženy, mladšie a stredné vekové skupiny a nízko kvalifikovaní. </w:t>
      </w:r>
      <w:r w:rsidRPr="003E4517">
        <w:rPr>
          <w:rFonts w:cs="Calibri"/>
          <w:szCs w:val="24"/>
        </w:rPr>
        <w:t>V roku 2015 bolo v SR 99</w:t>
      </w:r>
      <w:r w:rsidR="00F1486A" w:rsidRPr="003E4517">
        <w:rPr>
          <w:rFonts w:cs="Calibri"/>
          <w:szCs w:val="24"/>
        </w:rPr>
        <w:t>,</w:t>
      </w:r>
      <w:r w:rsidRPr="003E4517">
        <w:rPr>
          <w:rFonts w:cs="Calibri"/>
          <w:szCs w:val="24"/>
        </w:rPr>
        <w:t>3 tis. DN mužov a</w:t>
      </w:r>
      <w:r w:rsidR="00F1486A" w:rsidRPr="003E4517">
        <w:rPr>
          <w:rFonts w:cs="Calibri"/>
          <w:szCs w:val="24"/>
        </w:rPr>
        <w:t> </w:t>
      </w:r>
      <w:r w:rsidRPr="003E4517">
        <w:rPr>
          <w:rFonts w:cs="Calibri"/>
          <w:szCs w:val="24"/>
        </w:rPr>
        <w:t>96</w:t>
      </w:r>
      <w:r w:rsidR="00F1486A" w:rsidRPr="003E4517">
        <w:rPr>
          <w:rFonts w:cs="Calibri"/>
          <w:szCs w:val="24"/>
        </w:rPr>
        <w:t>,</w:t>
      </w:r>
      <w:r w:rsidRPr="003E4517">
        <w:rPr>
          <w:rFonts w:cs="Calibri"/>
          <w:szCs w:val="24"/>
        </w:rPr>
        <w:t>4 tis. DN žien, čo predstavovalo skoro rovnaký podiel jednotlivých pohlaví na DN. Počet DN mužov však klesal dynamickejšie, medziročne o</w:t>
      </w:r>
      <w:r w:rsidR="00F1486A" w:rsidRPr="003E4517">
        <w:rPr>
          <w:rFonts w:cs="Calibri"/>
          <w:szCs w:val="24"/>
        </w:rPr>
        <w:t> </w:t>
      </w:r>
      <w:r w:rsidRPr="003E4517">
        <w:rPr>
          <w:rFonts w:cs="Calibri"/>
          <w:szCs w:val="24"/>
        </w:rPr>
        <w:t>36</w:t>
      </w:r>
      <w:r w:rsidR="00F1486A" w:rsidRPr="003E4517">
        <w:rPr>
          <w:rFonts w:cs="Calibri"/>
          <w:szCs w:val="24"/>
        </w:rPr>
        <w:t>,</w:t>
      </w:r>
      <w:r w:rsidRPr="003E4517">
        <w:rPr>
          <w:rFonts w:cs="Calibri"/>
          <w:szCs w:val="24"/>
        </w:rPr>
        <w:t>1 %, kým u žien to bol pokles medziročne len o</w:t>
      </w:r>
      <w:r w:rsidR="00F1486A" w:rsidRPr="003E4517">
        <w:rPr>
          <w:rFonts w:cs="Calibri"/>
          <w:szCs w:val="24"/>
        </w:rPr>
        <w:t> </w:t>
      </w:r>
      <w:r w:rsidRPr="003E4517">
        <w:rPr>
          <w:rFonts w:cs="Calibri"/>
          <w:szCs w:val="24"/>
        </w:rPr>
        <w:t>8</w:t>
      </w:r>
      <w:r w:rsidR="00F1486A" w:rsidRPr="003E4517">
        <w:rPr>
          <w:rFonts w:cs="Calibri"/>
          <w:szCs w:val="24"/>
        </w:rPr>
        <w:t>,</w:t>
      </w:r>
      <w:r w:rsidRPr="003E4517">
        <w:rPr>
          <w:rFonts w:cs="Calibri"/>
          <w:szCs w:val="24"/>
        </w:rPr>
        <w:t>2%.</w:t>
      </w:r>
      <w:r w:rsidR="00F22336" w:rsidRPr="003E4517">
        <w:rPr>
          <w:rFonts w:cs="Calibri"/>
          <w:szCs w:val="24"/>
        </w:rPr>
        <w:t xml:space="preserve"> Podľa údajov za štvrtý štvrťrok 2015 (údaje ŠÚ SR, výberové zisťovanie pracovných síl), </w:t>
      </w:r>
      <w:r w:rsidR="00F22336" w:rsidRPr="003E4517">
        <w:rPr>
          <w:rFonts w:cs="Calibri"/>
          <w:b/>
          <w:szCs w:val="24"/>
        </w:rPr>
        <w:t>z hľadiska veku</w:t>
      </w:r>
      <w:r w:rsidR="00F22336" w:rsidRPr="003E4517">
        <w:rPr>
          <w:rFonts w:cs="Calibri"/>
          <w:szCs w:val="24"/>
        </w:rPr>
        <w:t xml:space="preserve"> najviac DN bolo vo vekových kategóriách 35-39 rokov,</w:t>
      </w:r>
      <w:r w:rsidR="008625A3" w:rsidRPr="003E4517">
        <w:rPr>
          <w:rFonts w:cs="Calibri"/>
          <w:szCs w:val="24"/>
        </w:rPr>
        <w:t xml:space="preserve"> </w:t>
      </w:r>
      <w:r w:rsidR="00F22336" w:rsidRPr="003E4517">
        <w:rPr>
          <w:rFonts w:cs="Calibri"/>
          <w:szCs w:val="24"/>
        </w:rPr>
        <w:t>40-44 rokov,</w:t>
      </w:r>
      <w:r w:rsidR="008625A3" w:rsidRPr="003E4517">
        <w:rPr>
          <w:rFonts w:cs="Calibri"/>
          <w:szCs w:val="24"/>
        </w:rPr>
        <w:t xml:space="preserve"> </w:t>
      </w:r>
      <w:r w:rsidR="00F22336" w:rsidRPr="003E4517">
        <w:rPr>
          <w:rFonts w:cs="Calibri"/>
          <w:szCs w:val="24"/>
        </w:rPr>
        <w:t xml:space="preserve">25-29 rokov, 20-24 rokov (spolu 52,9 % z celkového počtu DN). </w:t>
      </w:r>
      <w:r w:rsidR="00F22336" w:rsidRPr="003E4517">
        <w:rPr>
          <w:rFonts w:cs="Calibri"/>
          <w:b/>
          <w:szCs w:val="24"/>
        </w:rPr>
        <w:t>Z hľadiska vzdelania</w:t>
      </w:r>
      <w:r w:rsidR="00F22336" w:rsidRPr="003E4517">
        <w:rPr>
          <w:rFonts w:cs="Calibri"/>
          <w:szCs w:val="24"/>
        </w:rPr>
        <w:t xml:space="preserve"> najvýraznejšie zastúpenie medzi DN mali osoby so stredným odborným (</w:t>
      </w:r>
      <w:r w:rsidR="0064515A" w:rsidRPr="003E4517">
        <w:rPr>
          <w:rFonts w:cs="Calibri"/>
          <w:szCs w:val="24"/>
        </w:rPr>
        <w:t xml:space="preserve">tzv. </w:t>
      </w:r>
      <w:r w:rsidR="00F22336" w:rsidRPr="003E4517">
        <w:rPr>
          <w:rFonts w:cs="Calibri"/>
          <w:szCs w:val="24"/>
        </w:rPr>
        <w:t xml:space="preserve">učňovským) vzdelaním bez maturity (37,8 %), so základným vzdelaním (23,0 %) a s úplným stredným odborným vzdelaním (20,7 %). </w:t>
      </w:r>
      <w:r w:rsidRPr="003E4517">
        <w:rPr>
          <w:rFonts w:cs="Calibri"/>
          <w:szCs w:val="24"/>
        </w:rPr>
        <w:t xml:space="preserve">V roku 2015 bolo podľa údajov </w:t>
      </w:r>
      <w:r w:rsidR="009B78E6" w:rsidRPr="003E4517">
        <w:rPr>
          <w:rFonts w:cs="Calibri"/>
          <w:szCs w:val="24"/>
        </w:rPr>
        <w:t>ú</w:t>
      </w:r>
      <w:r w:rsidRPr="003E4517">
        <w:rPr>
          <w:rFonts w:cs="Calibri"/>
          <w:szCs w:val="24"/>
        </w:rPr>
        <w:t xml:space="preserve">stredia evidovaných </w:t>
      </w:r>
      <w:r w:rsidRPr="003E4517">
        <w:rPr>
          <w:rFonts w:cs="Calibri"/>
          <w:b/>
          <w:szCs w:val="24"/>
        </w:rPr>
        <w:t>v</w:t>
      </w:r>
      <w:r w:rsidR="00F074AC">
        <w:rPr>
          <w:rFonts w:cs="Calibri"/>
          <w:b/>
          <w:szCs w:val="24"/>
        </w:rPr>
        <w:t> </w:t>
      </w:r>
      <w:r w:rsidRPr="003E4517">
        <w:rPr>
          <w:rFonts w:cs="Calibri"/>
          <w:b/>
          <w:szCs w:val="24"/>
        </w:rPr>
        <w:t xml:space="preserve">priemere 354 582 </w:t>
      </w:r>
      <w:r w:rsidR="003B5355" w:rsidRPr="003E4517">
        <w:rPr>
          <w:rFonts w:cs="Calibri"/>
          <w:b/>
          <w:szCs w:val="24"/>
        </w:rPr>
        <w:t xml:space="preserve">UoZ </w:t>
      </w:r>
      <w:r w:rsidRPr="003E4517">
        <w:rPr>
          <w:rFonts w:cs="Calibri"/>
          <w:szCs w:val="24"/>
        </w:rPr>
        <w:t>a </w:t>
      </w:r>
      <w:r w:rsidRPr="003E4517">
        <w:rPr>
          <w:rFonts w:cs="Calibri"/>
          <w:b/>
          <w:szCs w:val="24"/>
        </w:rPr>
        <w:t>miera evidovanej nezamestnanosti v priemere</w:t>
      </w:r>
      <w:r w:rsidR="0044672C" w:rsidRPr="003E4517">
        <w:rPr>
          <w:rFonts w:cs="Calibri"/>
          <w:b/>
          <w:szCs w:val="24"/>
        </w:rPr>
        <w:t xml:space="preserve"> </w:t>
      </w:r>
      <w:r w:rsidRPr="003E4517">
        <w:rPr>
          <w:rFonts w:cs="Calibri"/>
          <w:b/>
          <w:szCs w:val="24"/>
        </w:rPr>
        <w:t>za rok 2015 bola 11,5 %.</w:t>
      </w:r>
      <w:r w:rsidRPr="003E4517">
        <w:rPr>
          <w:rFonts w:cs="Calibri"/>
          <w:szCs w:val="24"/>
        </w:rPr>
        <w:t xml:space="preserve"> V evidencii UoZ bolo v roku 2015 v priemere 191 055 DN UoZ. DN tvoria jednu z najpočetnejších skupín znevýhodnených UoZ definovaných podľa § 8 ods. 1 zákona o službách zamestnanosti.</w:t>
      </w:r>
      <w:r w:rsidR="000E6A57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 xml:space="preserve">Do tejto kategórie patria i </w:t>
      </w:r>
      <w:r w:rsidRPr="003E4517">
        <w:rPr>
          <w:rFonts w:cs="Calibri"/>
          <w:b/>
          <w:szCs w:val="24"/>
        </w:rPr>
        <w:t>ťažko umiestniteľné osoby</w:t>
      </w:r>
      <w:r w:rsidR="0044672C" w:rsidRPr="003E4517">
        <w:rPr>
          <w:rFonts w:cs="Calibri"/>
          <w:b/>
          <w:szCs w:val="24"/>
        </w:rPr>
        <w:t xml:space="preserve"> </w:t>
      </w:r>
      <w:r w:rsidRPr="003E4517">
        <w:rPr>
          <w:rFonts w:cs="Calibri"/>
          <w:b/>
          <w:szCs w:val="24"/>
        </w:rPr>
        <w:t xml:space="preserve">s nízkou </w:t>
      </w:r>
      <w:r w:rsidRPr="003E4517">
        <w:rPr>
          <w:rFonts w:cs="Calibri"/>
          <w:b/>
          <w:szCs w:val="24"/>
        </w:rPr>
        <w:lastRenderedPageBreak/>
        <w:t>vzdelanostnou úrovňou a bez kvalifikácie</w:t>
      </w:r>
      <w:r w:rsidRPr="003E4517">
        <w:rPr>
          <w:rFonts w:cs="Calibri"/>
          <w:szCs w:val="24"/>
        </w:rPr>
        <w:t xml:space="preserve">. Ich absolútny počet v porovnaní s rokom 2014 </w:t>
      </w:r>
      <w:r w:rsidRPr="003E4517">
        <w:rPr>
          <w:rFonts w:cs="Calibri"/>
          <w:b/>
          <w:szCs w:val="24"/>
        </w:rPr>
        <w:t>poklesol o 18 440 osôb</w:t>
      </w:r>
      <w:r w:rsidRPr="003E4517">
        <w:rPr>
          <w:rFonts w:cs="Calibri"/>
          <w:szCs w:val="24"/>
        </w:rPr>
        <w:t>. Podiel DN</w:t>
      </w:r>
      <w:r w:rsidR="00695F61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na celkovom počte UoZ v roku 2015 predstavoval v priemere 53,9 %. Z regionálneho hľadiska za rok 2015 najvyšší počet DN zaznamenal Prešovský kraj (22,4 %) a najnižší Bratislavský</w:t>
      </w:r>
      <w:r w:rsidR="00695F61" w:rsidRPr="003E4517">
        <w:rPr>
          <w:rFonts w:cs="Calibri"/>
          <w:szCs w:val="24"/>
        </w:rPr>
        <w:t xml:space="preserve"> kraj (4,2 %). </w:t>
      </w:r>
      <w:r w:rsidRPr="003E4517">
        <w:rPr>
          <w:rFonts w:cs="Calibri"/>
          <w:szCs w:val="24"/>
        </w:rPr>
        <w:t>Z hľadiska vzdelania najpočetnejšiu skupinu DN</w:t>
      </w:r>
      <w:r w:rsidR="009B78E6" w:rsidRPr="003E4517">
        <w:rPr>
          <w:rFonts w:cs="Calibri"/>
          <w:szCs w:val="24"/>
        </w:rPr>
        <w:t xml:space="preserve"> tvorili UoZ</w:t>
      </w:r>
      <w:r w:rsidR="00695F61" w:rsidRPr="003E4517">
        <w:rPr>
          <w:rFonts w:cs="Calibri"/>
          <w:szCs w:val="24"/>
        </w:rPr>
        <w:t xml:space="preserve"> </w:t>
      </w:r>
      <w:r w:rsidR="00C845B4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so stredným odborným vzdelaním</w:t>
      </w:r>
      <w:r w:rsidR="00695F61" w:rsidRPr="003E4517">
        <w:rPr>
          <w:rFonts w:cs="Calibri"/>
          <w:szCs w:val="24"/>
        </w:rPr>
        <w:t xml:space="preserve"> (60 099 osôb,</w:t>
      </w:r>
      <w:r w:rsidR="008625A3" w:rsidRPr="003E4517">
        <w:rPr>
          <w:rFonts w:cs="Calibri"/>
          <w:szCs w:val="24"/>
        </w:rPr>
        <w:t xml:space="preserve"> </w:t>
      </w:r>
      <w:r w:rsidR="00695F61" w:rsidRPr="003E4517">
        <w:rPr>
          <w:rFonts w:cs="Calibri"/>
          <w:szCs w:val="24"/>
        </w:rPr>
        <w:t>31,</w:t>
      </w:r>
      <w:r w:rsidRPr="003E4517">
        <w:rPr>
          <w:rFonts w:cs="Calibri"/>
          <w:szCs w:val="24"/>
        </w:rPr>
        <w:t>5</w:t>
      </w:r>
      <w:r w:rsidR="00C33663">
        <w:rPr>
          <w:rFonts w:cs="Calibri"/>
          <w:szCs w:val="24"/>
        </w:rPr>
        <w:t> </w:t>
      </w:r>
      <w:r w:rsidRPr="003E4517">
        <w:rPr>
          <w:rFonts w:cs="Calibri"/>
          <w:szCs w:val="24"/>
        </w:rPr>
        <w:t>% podiel) a osoby so základným vzdelaním</w:t>
      </w:r>
      <w:r w:rsidR="008625A3" w:rsidRPr="003E4517">
        <w:rPr>
          <w:rFonts w:cs="Calibri"/>
          <w:szCs w:val="24"/>
        </w:rPr>
        <w:t xml:space="preserve"> (58 106 osôb, </w:t>
      </w:r>
      <w:r w:rsidRPr="003E4517">
        <w:rPr>
          <w:rFonts w:cs="Calibri"/>
          <w:szCs w:val="24"/>
        </w:rPr>
        <w:t xml:space="preserve">30,4 % podiel). Z hľadiska veku najpočetnejšiu skupinu medzi DN </w:t>
      </w:r>
      <w:r w:rsidR="00BA261C" w:rsidRPr="003E4517">
        <w:rPr>
          <w:rFonts w:cs="Calibri"/>
          <w:szCs w:val="24"/>
        </w:rPr>
        <w:t xml:space="preserve">podľa údajov ústredia </w:t>
      </w:r>
      <w:r w:rsidRPr="003E4517">
        <w:rPr>
          <w:rFonts w:cs="Calibri"/>
          <w:szCs w:val="24"/>
        </w:rPr>
        <w:t>tvorili UoZ vo veku</w:t>
      </w:r>
      <w:r w:rsidR="00CE4263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55-60 rokov (29 299, 15,3 % podiel) a vo veku 50-55 rokov</w:t>
      </w:r>
      <w:r w:rsidR="00695F61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(27 017 osôb, 13,1 % podiel). Z hľadiska dĺžky evidencie najväčší počet DN bolo v evidencii nad 48 mesiacov – 75 319 osôb (39,4 %)</w:t>
      </w:r>
      <w:r w:rsidRPr="003E4517">
        <w:rPr>
          <w:color w:val="000000"/>
          <w:szCs w:val="24"/>
        </w:rPr>
        <w:t>.</w:t>
      </w:r>
      <w:r w:rsidR="00934B5E" w:rsidRPr="003E4517">
        <w:rPr>
          <w:rFonts w:cs="Calibri"/>
          <w:szCs w:val="24"/>
        </w:rPr>
        <w:t xml:space="preserve"> </w:t>
      </w:r>
    </w:p>
    <w:p w:rsidR="00C33663" w:rsidRDefault="00C33663" w:rsidP="001A5E31">
      <w:pPr>
        <w:jc w:val="both"/>
        <w:rPr>
          <w:rFonts w:cs="Calibri"/>
          <w:szCs w:val="24"/>
        </w:rPr>
      </w:pPr>
    </w:p>
    <w:p w:rsidR="00695F61" w:rsidRPr="003E4517" w:rsidRDefault="002421CC" w:rsidP="001A5E31">
      <w:pPr>
        <w:jc w:val="both"/>
        <w:rPr>
          <w:szCs w:val="24"/>
        </w:rPr>
      </w:pPr>
      <w:r w:rsidRPr="003E4517">
        <w:rPr>
          <w:rFonts w:cs="Calibri"/>
          <w:szCs w:val="24"/>
        </w:rPr>
        <w:t xml:space="preserve">Jednou </w:t>
      </w:r>
      <w:r w:rsidRPr="003E4517">
        <w:rPr>
          <w:rFonts w:cs="Calibri"/>
          <w:b/>
          <w:szCs w:val="24"/>
        </w:rPr>
        <w:t xml:space="preserve">z účinných </w:t>
      </w:r>
      <w:r w:rsidRPr="003E4517">
        <w:rPr>
          <w:b/>
          <w:szCs w:val="24"/>
        </w:rPr>
        <w:t>poskytovaných služieb</w:t>
      </w:r>
      <w:r w:rsidRPr="003E4517">
        <w:rPr>
          <w:szCs w:val="24"/>
        </w:rPr>
        <w:t xml:space="preserve"> pre klientov úradov </w:t>
      </w:r>
      <w:r w:rsidR="009B78E6" w:rsidRPr="003E4517">
        <w:rPr>
          <w:szCs w:val="24"/>
        </w:rPr>
        <w:t>PSVR</w:t>
      </w:r>
      <w:r w:rsidR="00695F61" w:rsidRPr="003E4517">
        <w:rPr>
          <w:szCs w:val="24"/>
        </w:rPr>
        <w:t xml:space="preserve"> </w:t>
      </w:r>
      <w:r w:rsidRPr="003E4517">
        <w:rPr>
          <w:szCs w:val="24"/>
        </w:rPr>
        <w:t xml:space="preserve">je </w:t>
      </w:r>
      <w:r w:rsidRPr="003E4517">
        <w:rPr>
          <w:b/>
          <w:szCs w:val="24"/>
        </w:rPr>
        <w:t>poskytovanie informačno-poradenských služieb</w:t>
      </w:r>
      <w:r w:rsidRPr="003E4517">
        <w:rPr>
          <w:szCs w:val="24"/>
        </w:rPr>
        <w:t xml:space="preserve"> (IPS), v rámci ktorých je umožnené klientom využívanie informačno-poradenských stredísk, kde všetci návštevníci vrátane DN UoZ dostanú odborn</w:t>
      </w:r>
      <w:r w:rsidR="009B78E6" w:rsidRPr="003E4517">
        <w:rPr>
          <w:szCs w:val="24"/>
        </w:rPr>
        <w:t>ú pomoc pre získanie orientácie</w:t>
      </w:r>
      <w:r w:rsidR="00695F61" w:rsidRPr="003E4517">
        <w:rPr>
          <w:szCs w:val="24"/>
        </w:rPr>
        <w:t xml:space="preserve"> </w:t>
      </w:r>
      <w:r w:rsidRPr="003E4517">
        <w:rPr>
          <w:szCs w:val="24"/>
        </w:rPr>
        <w:t>na trhu práce, o voľných pracovných miestach, o možnosti vytvorenia osobného profilu prostredníctvom portálu Internetový sprievodca trhom práce,</w:t>
      </w:r>
      <w:r w:rsidR="00825581" w:rsidRPr="003E4517">
        <w:rPr>
          <w:szCs w:val="24"/>
        </w:rPr>
        <w:t xml:space="preserve"> </w:t>
      </w:r>
      <w:r w:rsidRPr="003E4517">
        <w:rPr>
          <w:szCs w:val="24"/>
        </w:rPr>
        <w:t xml:space="preserve"> tzv. ISTP. Vytvorením osobné</w:t>
      </w:r>
      <w:r w:rsidR="00695F61" w:rsidRPr="003E4517">
        <w:rPr>
          <w:szCs w:val="24"/>
        </w:rPr>
        <w:t xml:space="preserve">ho profilu a jeho sprístupnením </w:t>
      </w:r>
      <w:r w:rsidRPr="003E4517">
        <w:rPr>
          <w:szCs w:val="24"/>
        </w:rPr>
        <w:t>pre zamestnávateľa, dochádza k párovaniu vedomostí, pracovných skúseností a zručností UoZ s konkrétnou ponukou pracovného miesta, ktoré je nahlásené zamestnávateľom v tomto portáli  ISTP. Následne táto ponuka prichádza klientovi na e-mail uvedený v osobnom profile. V prípade, že klient nemá k dispozícii svoj vlastný počítač, môže denne počas úradných hodín využívať informačno-poradenské stredisko na úrade</w:t>
      </w:r>
      <w:r w:rsidR="007E1FA1" w:rsidRPr="003E4517">
        <w:rPr>
          <w:szCs w:val="24"/>
        </w:rPr>
        <w:t xml:space="preserve"> PSVR</w:t>
      </w:r>
      <w:r w:rsidRPr="003E4517">
        <w:rPr>
          <w:szCs w:val="24"/>
        </w:rPr>
        <w:t>, kde mu je k dispozícii.</w:t>
      </w:r>
      <w:r w:rsidR="00934B5E" w:rsidRPr="003E4517">
        <w:rPr>
          <w:rFonts w:cs="Calibri"/>
          <w:szCs w:val="24"/>
        </w:rPr>
        <w:t xml:space="preserve"> </w:t>
      </w:r>
      <w:r w:rsidRPr="003E4517">
        <w:rPr>
          <w:szCs w:val="24"/>
        </w:rPr>
        <w:t xml:space="preserve">V roku 2015 bolo </w:t>
      </w:r>
      <w:r w:rsidR="009B78E6" w:rsidRPr="003E4517">
        <w:rPr>
          <w:szCs w:val="24"/>
        </w:rPr>
        <w:t>poskytnutých viac</w:t>
      </w:r>
      <w:r w:rsidR="00695F61" w:rsidRPr="003E4517">
        <w:rPr>
          <w:szCs w:val="24"/>
        </w:rPr>
        <w:t xml:space="preserve"> </w:t>
      </w:r>
      <w:r w:rsidRPr="003E4517">
        <w:rPr>
          <w:szCs w:val="24"/>
        </w:rPr>
        <w:t xml:space="preserve">ako 1 409 tis. služieb v rámci IPS </w:t>
      </w:r>
      <w:r w:rsidRPr="003E4517">
        <w:rPr>
          <w:b/>
          <w:szCs w:val="24"/>
        </w:rPr>
        <w:t>518 tis. klientom</w:t>
      </w:r>
      <w:r w:rsidRPr="003E4517">
        <w:rPr>
          <w:szCs w:val="24"/>
        </w:rPr>
        <w:t xml:space="preserve">, z ktorých takmer </w:t>
      </w:r>
      <w:r w:rsidRPr="003E4517">
        <w:rPr>
          <w:b/>
          <w:szCs w:val="24"/>
        </w:rPr>
        <w:t xml:space="preserve">217,7 tis. bolo DN </w:t>
      </w:r>
      <w:r w:rsidRPr="003E4517">
        <w:rPr>
          <w:szCs w:val="24"/>
        </w:rPr>
        <w:t xml:space="preserve">UoZ. </w:t>
      </w:r>
    </w:p>
    <w:p w:rsidR="00C33663" w:rsidRDefault="00C33663" w:rsidP="003649F9">
      <w:pPr>
        <w:jc w:val="both"/>
        <w:rPr>
          <w:rFonts w:cs="Calibri"/>
          <w:szCs w:val="24"/>
        </w:rPr>
      </w:pPr>
    </w:p>
    <w:p w:rsidR="0004419A" w:rsidRPr="003E4517" w:rsidRDefault="007E1FA1" w:rsidP="003649F9">
      <w:pPr>
        <w:jc w:val="both"/>
        <w:rPr>
          <w:szCs w:val="24"/>
        </w:rPr>
      </w:pPr>
      <w:r w:rsidRPr="003E4517">
        <w:rPr>
          <w:rFonts w:cs="Calibri"/>
          <w:szCs w:val="24"/>
        </w:rPr>
        <w:t>K 31. decembru 2015 si uplatnilo </w:t>
      </w:r>
      <w:r w:rsidR="009E1F8F" w:rsidRPr="003E4517">
        <w:rPr>
          <w:rFonts w:cs="Calibri"/>
          <w:b/>
          <w:szCs w:val="24"/>
        </w:rPr>
        <w:t>odvodovú úľavu pre DN</w:t>
      </w:r>
      <w:r w:rsidR="009E1F8F" w:rsidRPr="003E4517">
        <w:rPr>
          <w:rFonts w:cs="Calibri"/>
          <w:szCs w:val="24"/>
        </w:rPr>
        <w:t xml:space="preserve"> (odpustenie zdravotných</w:t>
      </w:r>
      <w:r w:rsidR="00695F61" w:rsidRPr="003E4517">
        <w:rPr>
          <w:rFonts w:cs="Calibri"/>
          <w:szCs w:val="24"/>
        </w:rPr>
        <w:t xml:space="preserve"> </w:t>
      </w:r>
      <w:r w:rsidR="009E1F8F" w:rsidRPr="003E4517">
        <w:rPr>
          <w:rFonts w:cs="Calibri"/>
          <w:szCs w:val="24"/>
        </w:rPr>
        <w:t>aj sociálnych odvodov s výnimkou úrazového poistenia a garančného poistenia zavedené</w:t>
      </w:r>
      <w:r w:rsidR="003E4517">
        <w:rPr>
          <w:rFonts w:cs="Calibri"/>
          <w:szCs w:val="24"/>
        </w:rPr>
        <w:t xml:space="preserve"> </w:t>
      </w:r>
      <w:r w:rsidR="009E1F8F" w:rsidRPr="003E4517">
        <w:rPr>
          <w:rFonts w:cs="Calibri"/>
          <w:szCs w:val="24"/>
        </w:rPr>
        <w:t>za účelom podpory zamestnanosti DN) celkovo</w:t>
      </w:r>
      <w:r w:rsidRPr="003E4517">
        <w:rPr>
          <w:rFonts w:cs="Calibri"/>
          <w:szCs w:val="24"/>
        </w:rPr>
        <w:t xml:space="preserve"> </w:t>
      </w:r>
      <w:r w:rsidR="009E1F8F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4 701 zamestnávateľov,</w:t>
      </w:r>
      <w:r w:rsidR="00F1486A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 xml:space="preserve"> </w:t>
      </w:r>
      <w:r w:rsidR="00F1486A" w:rsidRPr="003E4517">
        <w:rPr>
          <w:rFonts w:cs="Calibri"/>
          <w:szCs w:val="24"/>
        </w:rPr>
        <w:t xml:space="preserve">k 31. decembru 2013 to bolo </w:t>
      </w:r>
      <w:r w:rsidRPr="003E4517">
        <w:rPr>
          <w:rFonts w:cs="Calibri"/>
          <w:szCs w:val="24"/>
        </w:rPr>
        <w:t>501 zamestnávateľov; 2 349 zamestnávateľov k 31. decembru 2014 a </w:t>
      </w:r>
      <w:r w:rsidRPr="003E4517">
        <w:rPr>
          <w:rFonts w:cs="Calibri"/>
          <w:b/>
          <w:szCs w:val="24"/>
        </w:rPr>
        <w:t>1 589 zamestnávateľov k 29. februáru 2016</w:t>
      </w:r>
      <w:r w:rsidRPr="003E4517">
        <w:rPr>
          <w:rFonts w:cs="Calibri"/>
          <w:szCs w:val="24"/>
        </w:rPr>
        <w:t xml:space="preserve">. </w:t>
      </w:r>
      <w:r w:rsidR="00BA261C" w:rsidRPr="003E4517">
        <w:rPr>
          <w:szCs w:val="24"/>
        </w:rPr>
        <w:t xml:space="preserve">V tejto súvislosti sa k 31. decembru 2013 zamestnalo 668 osôb, ktorí predtým patrili medzi </w:t>
      </w:r>
      <w:r w:rsidR="00E679CC" w:rsidRPr="003E4517">
        <w:rPr>
          <w:szCs w:val="24"/>
        </w:rPr>
        <w:t>DN</w:t>
      </w:r>
      <w:r w:rsidR="00BA261C" w:rsidRPr="003E4517">
        <w:rPr>
          <w:szCs w:val="24"/>
        </w:rPr>
        <w:t xml:space="preserve">, k 30. septembru 2014 ich počet predstavoval 3 689 osôb a k 30. aprílu 2016 bol stav 2 288 osôb. K 30. aprílu 2016 z toho predstavovalo 127 osôb DN z NRO, ktorí sa zamestnali. </w:t>
      </w:r>
      <w:r w:rsidRPr="003E4517">
        <w:rPr>
          <w:rFonts w:cs="Calibri"/>
          <w:szCs w:val="24"/>
        </w:rPr>
        <w:t>Z  pohľadu sektor</w:t>
      </w:r>
      <w:r w:rsidR="00F1486A" w:rsidRPr="003E4517">
        <w:rPr>
          <w:rFonts w:cs="Calibri"/>
          <w:szCs w:val="24"/>
        </w:rPr>
        <w:t>ov</w:t>
      </w:r>
      <w:r w:rsidRPr="003E4517">
        <w:rPr>
          <w:rFonts w:cs="Calibri"/>
          <w:szCs w:val="24"/>
        </w:rPr>
        <w:t xml:space="preserve"> sa najviac osôb zamestnalo vo veľkoobchode a maloobchode, pričom podiel tohto sektora sa vyvíjal z</w:t>
      </w:r>
      <w:r w:rsidR="00F1486A" w:rsidRPr="003E4517">
        <w:rPr>
          <w:rFonts w:cs="Calibri"/>
          <w:szCs w:val="24"/>
        </w:rPr>
        <w:t> </w:t>
      </w:r>
      <w:r w:rsidRPr="003E4517">
        <w:rPr>
          <w:rFonts w:cs="Calibri"/>
          <w:szCs w:val="24"/>
        </w:rPr>
        <w:t>23</w:t>
      </w:r>
      <w:r w:rsidR="00F1486A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% k 31. decembru 2013 na 26,4</w:t>
      </w:r>
      <w:r w:rsidR="00F1486A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% k 31. decembru 2014 a na 24,5</w:t>
      </w:r>
      <w:r w:rsidR="00F1486A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 xml:space="preserve">% </w:t>
      </w:r>
      <w:r w:rsidR="00695F61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k 30. septembru 2015 (druhý najväčší podiel predstavovala priemyselná výroba s podielom 17,6</w:t>
      </w:r>
      <w:r w:rsidR="00F1486A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% k 31. decembru 2013; 15,8</w:t>
      </w:r>
      <w:r w:rsidR="00F1486A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% 31. decembru 2014 a na 14,2</w:t>
      </w:r>
      <w:r w:rsidR="00F1486A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% k 30. septembru 2015).</w:t>
      </w:r>
      <w:r w:rsidR="00F1486A" w:rsidRPr="003E4517">
        <w:rPr>
          <w:rFonts w:cs="Calibri"/>
          <w:szCs w:val="24"/>
        </w:rPr>
        <w:t xml:space="preserve"> </w:t>
      </w:r>
      <w:r w:rsidRPr="003E4517">
        <w:rPr>
          <w:rFonts w:cs="Calibri"/>
          <w:b/>
          <w:szCs w:val="24"/>
        </w:rPr>
        <w:t>Od 15. decembra 2015 sa</w:t>
      </w:r>
      <w:r w:rsidRPr="003E4517">
        <w:rPr>
          <w:rFonts w:cs="Calibri"/>
          <w:szCs w:val="24"/>
        </w:rPr>
        <w:t xml:space="preserve"> </w:t>
      </w:r>
      <w:r w:rsidRPr="003E4517">
        <w:rPr>
          <w:rFonts w:cs="Calibri"/>
          <w:b/>
          <w:szCs w:val="24"/>
        </w:rPr>
        <w:t>táto</w:t>
      </w:r>
      <w:r w:rsidRPr="003E4517">
        <w:rPr>
          <w:rFonts w:cs="Calibri"/>
          <w:szCs w:val="24"/>
        </w:rPr>
        <w:t xml:space="preserve"> </w:t>
      </w:r>
      <w:r w:rsidRPr="003E4517">
        <w:rPr>
          <w:rFonts w:cs="Calibri"/>
          <w:b/>
          <w:szCs w:val="24"/>
        </w:rPr>
        <w:t>odvodová úľava rozš</w:t>
      </w:r>
      <w:r w:rsidR="00F1486A" w:rsidRPr="003E4517">
        <w:rPr>
          <w:rFonts w:cs="Calibri"/>
          <w:b/>
          <w:szCs w:val="24"/>
        </w:rPr>
        <w:t>írila</w:t>
      </w:r>
      <w:r w:rsidRPr="003E4517">
        <w:rPr>
          <w:rFonts w:cs="Calibri"/>
          <w:b/>
          <w:szCs w:val="24"/>
        </w:rPr>
        <w:t xml:space="preserve"> aj</w:t>
      </w:r>
      <w:r w:rsidR="0064515A" w:rsidRPr="003E4517">
        <w:rPr>
          <w:rFonts w:cs="Calibri"/>
          <w:b/>
          <w:szCs w:val="24"/>
        </w:rPr>
        <w:t xml:space="preserve"> </w:t>
      </w:r>
      <w:r w:rsidRPr="003E4517">
        <w:rPr>
          <w:rFonts w:cs="Calibri"/>
          <w:b/>
          <w:szCs w:val="24"/>
        </w:rPr>
        <w:t xml:space="preserve">na zamestnávanie osôb z NRO </w:t>
      </w:r>
      <w:r w:rsidRPr="003E4517">
        <w:rPr>
          <w:rFonts w:cs="Calibri"/>
          <w:szCs w:val="24"/>
        </w:rPr>
        <w:t xml:space="preserve">(zoznam </w:t>
      </w:r>
      <w:r w:rsidR="00E679CC" w:rsidRPr="003E4517">
        <w:rPr>
          <w:rFonts w:cs="Calibri"/>
          <w:szCs w:val="24"/>
        </w:rPr>
        <w:t>NRO</w:t>
      </w:r>
      <w:r w:rsidRPr="003E4517">
        <w:rPr>
          <w:rFonts w:cs="Calibri"/>
          <w:szCs w:val="24"/>
        </w:rPr>
        <w:t xml:space="preserve"> vedie ústredie v súlade so zákonom </w:t>
      </w:r>
      <w:r w:rsidR="00695F61" w:rsidRPr="003E4517">
        <w:rPr>
          <w:rFonts w:cs="Calibri"/>
          <w:szCs w:val="24"/>
        </w:rPr>
        <w:t xml:space="preserve"> </w:t>
      </w:r>
      <w:r w:rsidRPr="003E4517">
        <w:rPr>
          <w:rFonts w:cs="Calibri"/>
          <w:szCs w:val="24"/>
        </w:rPr>
        <w:t>č. 336/2015 Z. z. o podpor</w:t>
      </w:r>
      <w:r w:rsidR="0064515A" w:rsidRPr="003E4517">
        <w:rPr>
          <w:rFonts w:cs="Calibri"/>
          <w:szCs w:val="24"/>
        </w:rPr>
        <w:t xml:space="preserve">e najmenej rozvinutých okresov </w:t>
      </w:r>
      <w:r w:rsidRPr="003E4517">
        <w:rPr>
          <w:rFonts w:cs="Calibri"/>
          <w:szCs w:val="24"/>
        </w:rPr>
        <w:t xml:space="preserve">a o zmene a doplnení niektorých zákonov). Odvodová úľava sa tak týka aj zamestnancov, ktorí boli vedení v evidencii UoZ najmenej 6 mesiacov pred vznikom pracovného alebo štátnozamestnaneckého pomeru a majú trvalý pobyt v niektorom z </w:t>
      </w:r>
      <w:r w:rsidR="00F3094B" w:rsidRPr="003E4517">
        <w:rPr>
          <w:rFonts w:cs="Calibri"/>
          <w:szCs w:val="24"/>
        </w:rPr>
        <w:t>NRO</w:t>
      </w:r>
      <w:r w:rsidRPr="003E4517">
        <w:rPr>
          <w:rFonts w:cs="Calibri"/>
          <w:szCs w:val="24"/>
        </w:rPr>
        <w:t>. Na základe štatistických údajov Sociálnej poisťovne počet DN z NRO</w:t>
      </w:r>
      <w:r w:rsidR="00F3094B" w:rsidRPr="003E4517">
        <w:rPr>
          <w:rFonts w:cs="Calibri"/>
          <w:szCs w:val="24"/>
        </w:rPr>
        <w:t>, ktorí</w:t>
      </w:r>
      <w:r w:rsidRPr="003E4517">
        <w:rPr>
          <w:rFonts w:cs="Calibri"/>
          <w:szCs w:val="24"/>
        </w:rPr>
        <w:t xml:space="preserve"> sa zamestnali, predstavoval 58 osôb k 29. februáru 2016. </w:t>
      </w:r>
      <w:r w:rsidR="001A5E31" w:rsidRPr="003E4517">
        <w:rPr>
          <w:szCs w:val="24"/>
        </w:rPr>
        <w:t xml:space="preserve">V hodnotenom období bol na podporu riešenia dlhodobej nezamestnanosti v Komisii pri Monitorovacom výbore  pre OP ĽZ  pre Prioritnú os 2, 3, 4 schválený dňa 26. októbra 2015 zámer národného projektu </w:t>
      </w:r>
      <w:r w:rsidR="001A5E31" w:rsidRPr="003E4517">
        <w:rPr>
          <w:b/>
          <w:szCs w:val="24"/>
        </w:rPr>
        <w:t>Umiestňovanie dlhodobo nezamestnaných na trh práce s využitím neštátnych služieb zamestnanosti</w:t>
      </w:r>
      <w:r w:rsidR="001A5E31" w:rsidRPr="003E4517">
        <w:rPr>
          <w:szCs w:val="24"/>
        </w:rPr>
        <w:t xml:space="preserve">. Pripravovali sa tiež nové projekty zamerané na finančnú podporu </w:t>
      </w:r>
      <w:r w:rsidR="001A5E31" w:rsidRPr="003E4517">
        <w:rPr>
          <w:b/>
          <w:bCs/>
          <w:szCs w:val="24"/>
        </w:rPr>
        <w:t>vytvá</w:t>
      </w:r>
      <w:r w:rsidR="001A5E31" w:rsidRPr="003E4517">
        <w:rPr>
          <w:szCs w:val="24"/>
        </w:rPr>
        <w:t>r</w:t>
      </w:r>
      <w:r w:rsidR="001A5E31" w:rsidRPr="003E4517">
        <w:rPr>
          <w:b/>
          <w:bCs/>
          <w:szCs w:val="24"/>
        </w:rPr>
        <w:t xml:space="preserve">ania pracovných miest pre </w:t>
      </w:r>
      <w:r w:rsidR="00E679CC" w:rsidRPr="003E4517">
        <w:rPr>
          <w:b/>
          <w:bCs/>
          <w:szCs w:val="24"/>
        </w:rPr>
        <w:t>DN</w:t>
      </w:r>
      <w:r w:rsidR="001A5E31" w:rsidRPr="003E4517">
        <w:rPr>
          <w:b/>
          <w:bCs/>
          <w:szCs w:val="24"/>
        </w:rPr>
        <w:t xml:space="preserve"> </w:t>
      </w:r>
      <w:r w:rsidR="001A5E31" w:rsidRPr="003E4517">
        <w:rPr>
          <w:szCs w:val="24"/>
        </w:rPr>
        <w:t xml:space="preserve">(národné projekty </w:t>
      </w:r>
      <w:r w:rsidR="003D3560" w:rsidRPr="003E4517">
        <w:rPr>
          <w:szCs w:val="24"/>
        </w:rPr>
        <w:t>„</w:t>
      </w:r>
      <w:r w:rsidR="001A5E31" w:rsidRPr="003E4517">
        <w:rPr>
          <w:szCs w:val="24"/>
        </w:rPr>
        <w:t xml:space="preserve">Cesta </w:t>
      </w:r>
      <w:r w:rsidR="00695F61" w:rsidRPr="003E4517">
        <w:rPr>
          <w:szCs w:val="24"/>
        </w:rPr>
        <w:t xml:space="preserve"> </w:t>
      </w:r>
      <w:r w:rsidR="001A5E31" w:rsidRPr="003E4517">
        <w:rPr>
          <w:szCs w:val="24"/>
        </w:rPr>
        <w:t>z kruhu nezamestnanosti</w:t>
      </w:r>
      <w:r w:rsidR="003D3560" w:rsidRPr="003E4517">
        <w:rPr>
          <w:szCs w:val="24"/>
        </w:rPr>
        <w:t>“</w:t>
      </w:r>
      <w:r w:rsidR="001A5E31" w:rsidRPr="003E4517">
        <w:rPr>
          <w:szCs w:val="24"/>
        </w:rPr>
        <w:t xml:space="preserve"> a </w:t>
      </w:r>
      <w:r w:rsidR="003D3560" w:rsidRPr="003E4517">
        <w:rPr>
          <w:szCs w:val="24"/>
        </w:rPr>
        <w:t>„</w:t>
      </w:r>
      <w:r w:rsidR="001A5E31" w:rsidRPr="003E4517">
        <w:rPr>
          <w:szCs w:val="24"/>
        </w:rPr>
        <w:t>Cesta na trh práce</w:t>
      </w:r>
      <w:r w:rsidR="003D3560" w:rsidRPr="003E4517">
        <w:rPr>
          <w:szCs w:val="24"/>
        </w:rPr>
        <w:t>“</w:t>
      </w:r>
      <w:r w:rsidR="001A5E31" w:rsidRPr="003E4517">
        <w:rPr>
          <w:szCs w:val="24"/>
        </w:rPr>
        <w:t xml:space="preserve">) a starších nezamestnaných UoZ nad 50 rokov (národný projekt </w:t>
      </w:r>
      <w:r w:rsidR="003D3560" w:rsidRPr="003E4517">
        <w:rPr>
          <w:szCs w:val="24"/>
        </w:rPr>
        <w:t>„</w:t>
      </w:r>
      <w:r w:rsidR="001A5E31" w:rsidRPr="003E4517">
        <w:rPr>
          <w:szCs w:val="24"/>
        </w:rPr>
        <w:t xml:space="preserve">Chceme byť aktívni na trhu práce </w:t>
      </w:r>
      <w:r w:rsidR="001A5E31" w:rsidRPr="003E4517">
        <w:rPr>
          <w:szCs w:val="24"/>
        </w:rPr>
        <w:lastRenderedPageBreak/>
        <w:t>(50+)</w:t>
      </w:r>
      <w:r w:rsidR="003D3560" w:rsidRPr="003E4517">
        <w:rPr>
          <w:szCs w:val="24"/>
        </w:rPr>
        <w:t>“)</w:t>
      </w:r>
      <w:r w:rsidR="001A5E31" w:rsidRPr="003E4517">
        <w:rPr>
          <w:szCs w:val="24"/>
        </w:rPr>
        <w:t>. Pozitívny prínos na účinné riešenie  dlhodobej nezamestnanosti sa očakáva aj aktuálnou</w:t>
      </w:r>
      <w:r w:rsidR="001A5E31" w:rsidRPr="003E4517">
        <w:rPr>
          <w:b/>
          <w:szCs w:val="24"/>
        </w:rPr>
        <w:t xml:space="preserve"> prípravou nových zámerov projektov, resp. výziev </w:t>
      </w:r>
      <w:r w:rsidR="001A5E31" w:rsidRPr="003E4517">
        <w:rPr>
          <w:szCs w:val="24"/>
        </w:rPr>
        <w:t xml:space="preserve">v súlade s Odporúčaním Rady EÚ </w:t>
      </w:r>
      <w:r w:rsidR="00695F61" w:rsidRPr="003E4517">
        <w:rPr>
          <w:szCs w:val="24"/>
        </w:rPr>
        <w:t xml:space="preserve"> </w:t>
      </w:r>
      <w:r w:rsidR="00EF243A" w:rsidRPr="003E4517">
        <w:rPr>
          <w:szCs w:val="24"/>
        </w:rPr>
        <w:t>z 15. februára 2016 týkajúcim</w:t>
      </w:r>
      <w:r w:rsidR="001A5E31" w:rsidRPr="003E4517">
        <w:rPr>
          <w:szCs w:val="24"/>
        </w:rPr>
        <w:t xml:space="preserve"> sa integrácie dlhodob</w:t>
      </w:r>
      <w:r w:rsidR="003D3560" w:rsidRPr="003E4517">
        <w:rPr>
          <w:szCs w:val="24"/>
        </w:rPr>
        <w:t xml:space="preserve">o nezamestnaných na trh práce. </w:t>
      </w:r>
      <w:r w:rsidR="00EA6255" w:rsidRPr="003E4517">
        <w:rPr>
          <w:szCs w:val="24"/>
        </w:rPr>
        <w:t xml:space="preserve">Úrad splnomocnenca vlády SR pre </w:t>
      </w:r>
      <w:r w:rsidR="00EA6255" w:rsidRPr="003E4517">
        <w:rPr>
          <w:b/>
          <w:szCs w:val="24"/>
        </w:rPr>
        <w:t>rómske komunity</w:t>
      </w:r>
      <w:r w:rsidR="00EA6255" w:rsidRPr="003E4517">
        <w:rPr>
          <w:szCs w:val="24"/>
        </w:rPr>
        <w:t xml:space="preserve"> </w:t>
      </w:r>
      <w:r w:rsidR="00EA6255" w:rsidRPr="003E4517">
        <w:rPr>
          <w:color w:val="242926"/>
          <w:szCs w:val="24"/>
        </w:rPr>
        <w:t>(US</w:t>
      </w:r>
      <w:r w:rsidR="00EA6255" w:rsidRPr="003E4517">
        <w:rPr>
          <w:color w:val="0F140F"/>
          <w:szCs w:val="24"/>
        </w:rPr>
        <w:t>VRK</w:t>
      </w:r>
      <w:r w:rsidR="00EA6255" w:rsidRPr="003E4517">
        <w:rPr>
          <w:color w:val="242926"/>
          <w:szCs w:val="24"/>
        </w:rPr>
        <w:t>) v</w:t>
      </w:r>
      <w:r w:rsidR="00EA6255" w:rsidRPr="003E4517">
        <w:rPr>
          <w:szCs w:val="24"/>
        </w:rPr>
        <w:t xml:space="preserve"> rámci plnenia úlohy vyplývajúcej z </w:t>
      </w:r>
      <w:r w:rsidR="00695F61" w:rsidRPr="003E4517">
        <w:rPr>
          <w:szCs w:val="24"/>
        </w:rPr>
        <w:t>ná</w:t>
      </w:r>
      <w:r w:rsidR="00EA6255" w:rsidRPr="003E4517">
        <w:rPr>
          <w:bCs/>
          <w:iCs/>
          <w:szCs w:val="24"/>
        </w:rPr>
        <w:t xml:space="preserve">rodnej stratégie zamestnanosti </w:t>
      </w:r>
      <w:r w:rsidR="00695F61" w:rsidRPr="003E4517">
        <w:rPr>
          <w:bCs/>
          <w:iCs/>
          <w:szCs w:val="24"/>
        </w:rPr>
        <w:t>v zne</w:t>
      </w:r>
      <w:r w:rsidR="00F71ED3" w:rsidRPr="003E4517">
        <w:rPr>
          <w:bCs/>
          <w:iCs/>
          <w:szCs w:val="24"/>
        </w:rPr>
        <w:t>n</w:t>
      </w:r>
      <w:r w:rsidR="00695F61" w:rsidRPr="003E4517">
        <w:rPr>
          <w:bCs/>
          <w:iCs/>
          <w:szCs w:val="24"/>
        </w:rPr>
        <w:t>í</w:t>
      </w:r>
      <w:r w:rsidR="00EA6255" w:rsidRPr="003E4517">
        <w:rPr>
          <w:bCs/>
          <w:iCs/>
          <w:szCs w:val="24"/>
        </w:rPr>
        <w:t xml:space="preserve"> </w:t>
      </w:r>
      <w:r w:rsidR="00EA6255" w:rsidRPr="003E4517">
        <w:rPr>
          <w:szCs w:val="24"/>
        </w:rPr>
        <w:t>„na účinnejšie riešenie dlhodobej nezamestnanosti realizovať aktivity vyplývajúce z</w:t>
      </w:r>
      <w:r w:rsidR="00A65910" w:rsidRPr="003E4517">
        <w:rPr>
          <w:szCs w:val="24"/>
        </w:rPr>
        <w:t> OP ĽZ</w:t>
      </w:r>
      <w:r w:rsidR="00EA6255" w:rsidRPr="003E4517">
        <w:rPr>
          <w:szCs w:val="24"/>
        </w:rPr>
        <w:t xml:space="preserve">, najmä aktivity v rámci Špecifického cieľa Zvýšiť zamestnanosť, </w:t>
      </w:r>
      <w:proofErr w:type="spellStart"/>
      <w:r w:rsidR="00EA6255" w:rsidRPr="003E4517">
        <w:rPr>
          <w:szCs w:val="24"/>
        </w:rPr>
        <w:t>zamestnateľnosť</w:t>
      </w:r>
      <w:proofErr w:type="spellEnd"/>
      <w:r w:rsidR="00EA6255" w:rsidRPr="003E4517">
        <w:rPr>
          <w:szCs w:val="24"/>
        </w:rPr>
        <w:t xml:space="preserve"> a znížiť nezamestnanosť s osobitným dôrazom na dlhodobo nezamestnaných, nízko kvalifikovaných, starších a zdravotne postihnuté osoby a v rámci Špecifického cieľa Zvýšiť finančnú gramotnosť, </w:t>
      </w:r>
      <w:proofErr w:type="spellStart"/>
      <w:r w:rsidR="00EA6255" w:rsidRPr="003E4517">
        <w:rPr>
          <w:szCs w:val="24"/>
        </w:rPr>
        <w:t>zamestnateľnosť</w:t>
      </w:r>
      <w:proofErr w:type="spellEnd"/>
      <w:r w:rsidR="00EA6255" w:rsidRPr="003E4517">
        <w:rPr>
          <w:szCs w:val="24"/>
        </w:rPr>
        <w:t xml:space="preserve"> a zamestnanosť </w:t>
      </w:r>
      <w:proofErr w:type="spellStart"/>
      <w:r w:rsidR="00EA6255" w:rsidRPr="003E4517">
        <w:rPr>
          <w:szCs w:val="24"/>
        </w:rPr>
        <w:t>marginalizovaných</w:t>
      </w:r>
      <w:proofErr w:type="spellEnd"/>
      <w:r w:rsidR="00EA6255" w:rsidRPr="003E4517">
        <w:rPr>
          <w:szCs w:val="24"/>
        </w:rPr>
        <w:t xml:space="preserve"> komunít, predovšetkým Rómov“ vstúpil do procesu prípravy národných projektov, ktoré svojou štruktúrou predstavujú sociálnu inováciu založenú na komplexnom prístupe na vybranom území. Národný projekt </w:t>
      </w:r>
      <w:r w:rsidR="00EA6255" w:rsidRPr="003E4517">
        <w:rPr>
          <w:b/>
          <w:szCs w:val="24"/>
        </w:rPr>
        <w:t>„</w:t>
      </w:r>
      <w:proofErr w:type="spellStart"/>
      <w:r w:rsidR="00EA6255" w:rsidRPr="003E4517">
        <w:rPr>
          <w:b/>
          <w:szCs w:val="24"/>
        </w:rPr>
        <w:t>Take</w:t>
      </w:r>
      <w:proofErr w:type="spellEnd"/>
      <w:r w:rsidR="00EA6255" w:rsidRPr="003E4517">
        <w:rPr>
          <w:b/>
          <w:szCs w:val="24"/>
        </w:rPr>
        <w:t xml:space="preserve"> </w:t>
      </w:r>
      <w:proofErr w:type="spellStart"/>
      <w:r w:rsidR="00EA6255" w:rsidRPr="003E4517">
        <w:rPr>
          <w:b/>
          <w:szCs w:val="24"/>
        </w:rPr>
        <w:t>away</w:t>
      </w:r>
      <w:proofErr w:type="spellEnd"/>
      <w:r w:rsidR="00EA6255" w:rsidRPr="003E4517">
        <w:rPr>
          <w:b/>
          <w:szCs w:val="24"/>
        </w:rPr>
        <w:t xml:space="preserve">“ – 1. </w:t>
      </w:r>
      <w:r w:rsidR="00C111B0" w:rsidRPr="003E4517">
        <w:rPr>
          <w:b/>
          <w:szCs w:val="24"/>
        </w:rPr>
        <w:t>f</w:t>
      </w:r>
      <w:r w:rsidR="00EA6255" w:rsidRPr="003E4517">
        <w:rPr>
          <w:b/>
          <w:szCs w:val="24"/>
        </w:rPr>
        <w:t xml:space="preserve">áza – Komplexná podpora pre integráciu obyvateľov </w:t>
      </w:r>
      <w:proofErr w:type="spellStart"/>
      <w:r w:rsidR="00EA6255" w:rsidRPr="003E4517">
        <w:rPr>
          <w:b/>
          <w:szCs w:val="24"/>
        </w:rPr>
        <w:t>marginalizovaných</w:t>
      </w:r>
      <w:proofErr w:type="spellEnd"/>
      <w:r w:rsidR="00EA6255" w:rsidRPr="003E4517">
        <w:rPr>
          <w:b/>
          <w:szCs w:val="24"/>
        </w:rPr>
        <w:t xml:space="preserve"> rómskych komunít“</w:t>
      </w:r>
      <w:r w:rsidR="00EA6255" w:rsidRPr="003E4517">
        <w:rPr>
          <w:szCs w:val="24"/>
        </w:rPr>
        <w:t xml:space="preserve"> (MRK) ako aj národný projekt „</w:t>
      </w:r>
      <w:proofErr w:type="spellStart"/>
      <w:r w:rsidR="00EA6255" w:rsidRPr="003E4517">
        <w:rPr>
          <w:szCs w:val="24"/>
        </w:rPr>
        <w:t>Komunitné</w:t>
      </w:r>
      <w:proofErr w:type="spellEnd"/>
      <w:r w:rsidR="00EA6255" w:rsidRPr="003E4517">
        <w:rPr>
          <w:szCs w:val="24"/>
        </w:rPr>
        <w:t xml:space="preserve"> centrá v mestách a v obciach s prítomnosťou MRK – 1. </w:t>
      </w:r>
      <w:r w:rsidR="00F1486A" w:rsidRPr="003E4517">
        <w:rPr>
          <w:szCs w:val="24"/>
        </w:rPr>
        <w:t>f</w:t>
      </w:r>
      <w:r w:rsidR="00EA6255" w:rsidRPr="003E4517">
        <w:rPr>
          <w:szCs w:val="24"/>
        </w:rPr>
        <w:t xml:space="preserve">áza“ budú realizované na území 150 obcí a miest v období 7 rokov, s rozdelením projektových aktivít do dvoch fáz. Realizácia projektov bude mať, okrem iných ďalších aktivít, vplyv aj na zvýšenie dostupnosti služieb zamestnanosti v prostredí MRK a zvýšenie zamestnateľnosti obyvateľov MRK. V hodnotenom období </w:t>
      </w:r>
      <w:r w:rsidR="00EA6255" w:rsidRPr="003E4517">
        <w:rPr>
          <w:color w:val="242926"/>
          <w:szCs w:val="24"/>
        </w:rPr>
        <w:t>US</w:t>
      </w:r>
      <w:r w:rsidR="00EA6255" w:rsidRPr="003E4517">
        <w:rPr>
          <w:color w:val="0F140F"/>
          <w:szCs w:val="24"/>
        </w:rPr>
        <w:t>VRK</w:t>
      </w:r>
      <w:r w:rsidR="00EA6255" w:rsidRPr="003E4517">
        <w:rPr>
          <w:szCs w:val="24"/>
        </w:rPr>
        <w:t xml:space="preserve"> na základe bodu C.5. uznesenia vlády S</w:t>
      </w:r>
      <w:r w:rsidR="00695F61" w:rsidRPr="003E4517">
        <w:rPr>
          <w:szCs w:val="24"/>
        </w:rPr>
        <w:t>R</w:t>
      </w:r>
      <w:r w:rsidR="00C111B0" w:rsidRPr="003E4517">
        <w:rPr>
          <w:szCs w:val="24"/>
        </w:rPr>
        <w:t xml:space="preserve"> </w:t>
      </w:r>
      <w:r w:rsidR="00EA6255" w:rsidRPr="003E4517">
        <w:rPr>
          <w:szCs w:val="24"/>
        </w:rPr>
        <w:t>č. 1 zo dňa 11. januára 2012 k Stratégii Slovenskej republiky pre integráciu Rómov do roku 2020 (</w:t>
      </w:r>
      <w:r w:rsidR="00695F61" w:rsidRPr="003E4517">
        <w:rPr>
          <w:szCs w:val="24"/>
        </w:rPr>
        <w:t>ďalej len „</w:t>
      </w:r>
      <w:r w:rsidR="00EA6255" w:rsidRPr="003E4517">
        <w:rPr>
          <w:szCs w:val="24"/>
        </w:rPr>
        <w:t>stratégia</w:t>
      </w:r>
      <w:r w:rsidR="00727476" w:rsidRPr="003E4517">
        <w:rPr>
          <w:szCs w:val="24"/>
        </w:rPr>
        <w:t>“</w:t>
      </w:r>
      <w:r w:rsidR="00EA6255" w:rsidRPr="003E4517">
        <w:rPr>
          <w:szCs w:val="24"/>
        </w:rPr>
        <w:t xml:space="preserve">) pristúpil k revízii stratégie a príprave nových </w:t>
      </w:r>
      <w:r w:rsidR="00EA6255" w:rsidRPr="003E4517">
        <w:rPr>
          <w:b/>
          <w:szCs w:val="24"/>
        </w:rPr>
        <w:t>akčných plánov stratégie pre oblasti vzdelávania, zamestnanosti, bývania a zdravia, a pre prierezové témy finančného začlenenia, nediskriminácie, oblasť prístupov smerom k väčšinovej spoločnosti – Iniciatív</w:t>
      </w:r>
      <w:r w:rsidR="00C111B0" w:rsidRPr="003E4517">
        <w:rPr>
          <w:b/>
          <w:szCs w:val="24"/>
        </w:rPr>
        <w:t xml:space="preserve">a integrácie </w:t>
      </w:r>
      <w:r w:rsidR="00EA6255" w:rsidRPr="003E4517">
        <w:rPr>
          <w:b/>
          <w:szCs w:val="24"/>
        </w:rPr>
        <w:t>Rómov prostredníctvom komunikácie</w:t>
      </w:r>
      <w:r w:rsidR="00EA6255" w:rsidRPr="003E4517">
        <w:rPr>
          <w:szCs w:val="24"/>
        </w:rPr>
        <w:t>. Nové akčné plány sa v súčasnosti nachádzajú v legislatívnom procese. Pri úprave cieľov a tvorbe Akčného plánu sa</w:t>
      </w:r>
      <w:r w:rsidR="00EA6255" w:rsidRPr="003E4517">
        <w:rPr>
          <w:b/>
          <w:szCs w:val="24"/>
        </w:rPr>
        <w:t xml:space="preserve"> v značnej miere vychádzalo aj z obsahu O</w:t>
      </w:r>
      <w:r w:rsidR="00726E6F" w:rsidRPr="003E4517">
        <w:rPr>
          <w:b/>
          <w:szCs w:val="24"/>
        </w:rPr>
        <w:t>P ĽZ</w:t>
      </w:r>
      <w:r w:rsidR="00EA6255" w:rsidRPr="003E4517">
        <w:rPr>
          <w:b/>
          <w:szCs w:val="24"/>
        </w:rPr>
        <w:t xml:space="preserve">, </w:t>
      </w:r>
      <w:r w:rsidR="00B42BD3" w:rsidRPr="003E4517">
        <w:rPr>
          <w:b/>
          <w:szCs w:val="24"/>
        </w:rPr>
        <w:t xml:space="preserve">národnej </w:t>
      </w:r>
      <w:r w:rsidR="00EA6255" w:rsidRPr="003E4517">
        <w:rPr>
          <w:b/>
          <w:szCs w:val="24"/>
        </w:rPr>
        <w:t>stratég</w:t>
      </w:r>
      <w:r w:rsidR="00B42BD3" w:rsidRPr="003E4517">
        <w:rPr>
          <w:b/>
          <w:szCs w:val="24"/>
        </w:rPr>
        <w:t>ie zamestnanosti</w:t>
      </w:r>
      <w:r w:rsidR="00EA6255" w:rsidRPr="003E4517">
        <w:rPr>
          <w:szCs w:val="24"/>
        </w:rPr>
        <w:t>, Externého hodnotenia Stratégie pre</w:t>
      </w:r>
      <w:r w:rsidR="00C111B0" w:rsidRPr="003E4517">
        <w:rPr>
          <w:szCs w:val="24"/>
        </w:rPr>
        <w:t xml:space="preserve"> integráciu Rómov do roku 2020 </w:t>
      </w:r>
      <w:r w:rsidR="00EA6255" w:rsidRPr="003E4517">
        <w:rPr>
          <w:szCs w:val="24"/>
        </w:rPr>
        <w:t xml:space="preserve">a ďalších dokumentov. Aktualizované ciele stratégie pre oblasť „zamestnanosť“ sa sústreďujú na zníženie zamestnanosti Rómov zlepšením kvality a dostupnosti opatrení aktívnej politiky trhu práce, prepojenia odbornej prípravy a vzdelávania s trhom práce a podpory nediskriminačného prístupu. </w:t>
      </w:r>
    </w:p>
    <w:p w:rsidR="0004419A" w:rsidRPr="003E4517" w:rsidRDefault="0004419A" w:rsidP="003649F9">
      <w:pPr>
        <w:jc w:val="both"/>
        <w:rPr>
          <w:szCs w:val="24"/>
        </w:rPr>
      </w:pPr>
    </w:p>
    <w:p w:rsidR="0099536C" w:rsidRPr="003E4517" w:rsidRDefault="00F3094B" w:rsidP="00F074AC">
      <w:pPr>
        <w:pStyle w:val="Odsekzoznamu"/>
        <w:numPr>
          <w:ilvl w:val="0"/>
          <w:numId w:val="24"/>
        </w:numPr>
        <w:shd w:val="clear" w:color="auto" w:fill="C6D9F1" w:themeFill="text2" w:themeFillTint="33"/>
        <w:jc w:val="both"/>
        <w:rPr>
          <w:rFonts w:ascii="Times New Roman" w:hAnsi="Times New Roman"/>
          <w:b/>
        </w:rPr>
      </w:pPr>
      <w:r w:rsidRPr="003E4517">
        <w:rPr>
          <w:rFonts w:ascii="Times New Roman" w:hAnsi="Times New Roman"/>
          <w:b/>
        </w:rPr>
        <w:t>Kapaci</w:t>
      </w:r>
      <w:r w:rsidR="00FC1AD6" w:rsidRPr="003E4517">
        <w:rPr>
          <w:rFonts w:ascii="Times New Roman" w:hAnsi="Times New Roman"/>
          <w:b/>
        </w:rPr>
        <w:t>t</w:t>
      </w:r>
      <w:r w:rsidRPr="003E4517">
        <w:rPr>
          <w:rFonts w:ascii="Times New Roman" w:hAnsi="Times New Roman"/>
          <w:b/>
        </w:rPr>
        <w:t>y</w:t>
      </w:r>
      <w:r w:rsidR="00FC1AD6" w:rsidRPr="003E4517">
        <w:rPr>
          <w:rFonts w:ascii="Times New Roman" w:hAnsi="Times New Roman"/>
          <w:b/>
        </w:rPr>
        <w:t xml:space="preserve">, </w:t>
      </w:r>
      <w:r w:rsidRPr="003E4517">
        <w:rPr>
          <w:rFonts w:ascii="Times New Roman" w:hAnsi="Times New Roman"/>
          <w:b/>
        </w:rPr>
        <w:t>sieťovanie</w:t>
      </w:r>
      <w:r w:rsidR="0099536C" w:rsidRPr="003E4517">
        <w:rPr>
          <w:rFonts w:ascii="Times New Roman" w:hAnsi="Times New Roman"/>
          <w:b/>
        </w:rPr>
        <w:t xml:space="preserve"> a rozvoj verejných služieb zamestnanosti</w:t>
      </w:r>
    </w:p>
    <w:p w:rsidR="00F074AC" w:rsidRDefault="00F074AC" w:rsidP="004E206F">
      <w:pPr>
        <w:jc w:val="both"/>
        <w:rPr>
          <w:szCs w:val="24"/>
        </w:rPr>
      </w:pPr>
    </w:p>
    <w:p w:rsidR="00B7418F" w:rsidRPr="003E4517" w:rsidRDefault="008B220B" w:rsidP="004E206F">
      <w:pPr>
        <w:jc w:val="both"/>
        <w:rPr>
          <w:rStyle w:val="Siln"/>
          <w:b w:val="0"/>
          <w:szCs w:val="24"/>
        </w:rPr>
      </w:pPr>
      <w:r w:rsidRPr="003E4517">
        <w:rPr>
          <w:szCs w:val="24"/>
        </w:rPr>
        <w:t xml:space="preserve">Zlepšili sa kapacity verejných služieb zamestnanosti. </w:t>
      </w:r>
      <w:r w:rsidR="004E206F" w:rsidRPr="003E4517">
        <w:rPr>
          <w:rFonts w:eastAsiaTheme="minorHAnsi"/>
          <w:color w:val="000000"/>
          <w:szCs w:val="24"/>
          <w:lang w:eastAsia="en-US"/>
        </w:rPr>
        <w:t xml:space="preserve">Novela zákona z októbra 2014 </w:t>
      </w:r>
      <w:r w:rsidR="00B7418F" w:rsidRPr="003E4517">
        <w:rPr>
          <w:rStyle w:val="Siln"/>
          <w:szCs w:val="24"/>
        </w:rPr>
        <w:t>(</w:t>
      </w:r>
      <w:r w:rsidR="00B7418F" w:rsidRPr="003E4517">
        <w:rPr>
          <w:szCs w:val="24"/>
        </w:rPr>
        <w:t>zákon</w:t>
      </w:r>
      <w:r w:rsidR="003E4517">
        <w:rPr>
          <w:szCs w:val="24"/>
        </w:rPr>
        <w:t xml:space="preserve"> </w:t>
      </w:r>
      <w:r w:rsidR="00B7418F" w:rsidRPr="003E4517">
        <w:rPr>
          <w:szCs w:val="24"/>
        </w:rPr>
        <w:t>č.</w:t>
      </w:r>
      <w:r w:rsidR="003E4517">
        <w:rPr>
          <w:szCs w:val="24"/>
        </w:rPr>
        <w:t> </w:t>
      </w:r>
      <w:r w:rsidR="00B7418F" w:rsidRPr="003E4517">
        <w:rPr>
          <w:szCs w:val="24"/>
        </w:rPr>
        <w:t>310/2014 Z. z., ktorým sa mení a dopĺňa zákon č. 453/2003 Z. z. o orgánoch štátnej správy v oblasti sociálnych vecí, rodiny a služieb zamestnanosti a o zmene a doplnení niektorých zákonov v znení neskorších predpisov a ktorým sa menia a dopĺňajú niektoré zákony)</w:t>
      </w:r>
      <w:r w:rsidR="00B7418F" w:rsidRPr="003E4517">
        <w:rPr>
          <w:rFonts w:eastAsiaTheme="minorHAnsi"/>
          <w:color w:val="000000"/>
          <w:szCs w:val="24"/>
          <w:lang w:eastAsia="en-US"/>
        </w:rPr>
        <w:t xml:space="preserve"> </w:t>
      </w:r>
      <w:r w:rsidR="004E206F" w:rsidRPr="003E4517">
        <w:rPr>
          <w:rFonts w:eastAsiaTheme="minorHAnsi"/>
          <w:color w:val="000000"/>
          <w:szCs w:val="24"/>
          <w:lang w:eastAsia="en-US"/>
        </w:rPr>
        <w:t xml:space="preserve">umožnila </w:t>
      </w:r>
      <w:r w:rsidR="00B7418F" w:rsidRPr="003E4517">
        <w:rPr>
          <w:rFonts w:eastAsiaTheme="minorHAnsi"/>
          <w:color w:val="000000"/>
          <w:szCs w:val="24"/>
          <w:lang w:eastAsia="en-US"/>
        </w:rPr>
        <w:t xml:space="preserve">v roku 2015 </w:t>
      </w:r>
      <w:r w:rsidR="004E206F" w:rsidRPr="003E4517">
        <w:rPr>
          <w:rFonts w:eastAsiaTheme="minorHAnsi"/>
          <w:b/>
          <w:color w:val="000000"/>
          <w:szCs w:val="24"/>
          <w:lang w:eastAsia="en-US"/>
        </w:rPr>
        <w:t xml:space="preserve">vykonanie vnútornej </w:t>
      </w:r>
      <w:proofErr w:type="spellStart"/>
      <w:r w:rsidR="004E206F" w:rsidRPr="003E4517">
        <w:rPr>
          <w:rFonts w:eastAsiaTheme="minorHAnsi"/>
          <w:b/>
          <w:color w:val="000000"/>
          <w:szCs w:val="24"/>
          <w:lang w:eastAsia="en-US"/>
        </w:rPr>
        <w:t>realokácie</w:t>
      </w:r>
      <w:proofErr w:type="spellEnd"/>
      <w:r w:rsidR="004E206F" w:rsidRPr="003E4517">
        <w:rPr>
          <w:rFonts w:eastAsiaTheme="minorHAnsi"/>
          <w:b/>
          <w:color w:val="000000"/>
          <w:szCs w:val="24"/>
          <w:lang w:eastAsia="en-US"/>
        </w:rPr>
        <w:t xml:space="preserve"> zamestnancov úradov </w:t>
      </w:r>
      <w:r w:rsidR="00B7418F" w:rsidRPr="003E4517">
        <w:rPr>
          <w:rFonts w:eastAsiaTheme="minorHAnsi"/>
          <w:b/>
          <w:color w:val="000000"/>
          <w:szCs w:val="24"/>
          <w:lang w:eastAsia="en-US"/>
        </w:rPr>
        <w:t>PSVR</w:t>
      </w:r>
      <w:r w:rsidR="004E206F" w:rsidRPr="003E4517">
        <w:rPr>
          <w:rFonts w:eastAsiaTheme="minorHAnsi"/>
          <w:b/>
          <w:color w:val="000000"/>
          <w:szCs w:val="24"/>
          <w:lang w:eastAsia="en-US"/>
        </w:rPr>
        <w:t xml:space="preserve"> a</w:t>
      </w:r>
      <w:r w:rsidR="003E4517">
        <w:rPr>
          <w:rFonts w:eastAsiaTheme="minorHAnsi"/>
          <w:b/>
          <w:color w:val="000000"/>
          <w:szCs w:val="24"/>
          <w:lang w:eastAsia="en-US"/>
        </w:rPr>
        <w:t> </w:t>
      </w:r>
      <w:r w:rsidR="004E206F" w:rsidRPr="003E4517">
        <w:rPr>
          <w:rFonts w:eastAsiaTheme="minorHAnsi"/>
          <w:b/>
          <w:color w:val="000000"/>
          <w:szCs w:val="24"/>
          <w:lang w:eastAsia="en-US"/>
        </w:rPr>
        <w:t>zjednotenie ich organizačnej štruktúry</w:t>
      </w:r>
      <w:r w:rsidR="00B7418F" w:rsidRPr="003E4517">
        <w:rPr>
          <w:b/>
          <w:szCs w:val="24"/>
        </w:rPr>
        <w:t xml:space="preserve"> </w:t>
      </w:r>
      <w:r w:rsidR="00B7418F" w:rsidRPr="003E4517">
        <w:rPr>
          <w:szCs w:val="24"/>
        </w:rPr>
        <w:t xml:space="preserve">s cieľom prehodnotiť systém inštitúcií služieb zamestnanosti a efektivitu ich riadenia tak, aby výsledkom bola </w:t>
      </w:r>
      <w:r w:rsidR="00B7418F" w:rsidRPr="003E4517">
        <w:rPr>
          <w:b/>
          <w:szCs w:val="24"/>
        </w:rPr>
        <w:t xml:space="preserve">vyššia flexibilita a kapacita poskytovaných </w:t>
      </w:r>
      <w:proofErr w:type="spellStart"/>
      <w:r w:rsidR="00B7418F" w:rsidRPr="003E4517">
        <w:rPr>
          <w:b/>
          <w:szCs w:val="24"/>
        </w:rPr>
        <w:t>personalizovaných</w:t>
      </w:r>
      <w:proofErr w:type="spellEnd"/>
      <w:r w:rsidR="00B7418F" w:rsidRPr="003E4517">
        <w:rPr>
          <w:b/>
          <w:szCs w:val="24"/>
        </w:rPr>
        <w:t xml:space="preserve"> služieb zamestnanosti</w:t>
      </w:r>
      <w:r w:rsidR="004E206F" w:rsidRPr="003E4517">
        <w:rPr>
          <w:rFonts w:eastAsiaTheme="minorHAnsi"/>
          <w:color w:val="000000"/>
          <w:szCs w:val="24"/>
          <w:lang w:eastAsia="en-US"/>
        </w:rPr>
        <w:t xml:space="preserve">. </w:t>
      </w:r>
      <w:r w:rsidR="004E206F" w:rsidRPr="003E4517">
        <w:rPr>
          <w:rFonts w:eastAsiaTheme="minorHAnsi"/>
          <w:b/>
          <w:color w:val="000000"/>
          <w:szCs w:val="24"/>
          <w:lang w:eastAsia="en-US"/>
        </w:rPr>
        <w:t>V praxi sa zefektívnili prierezové činnosti a posilnili sa miesta prvého kontaktu</w:t>
      </w:r>
      <w:r w:rsidR="004E206F" w:rsidRPr="003E4517">
        <w:rPr>
          <w:rFonts w:eastAsiaTheme="minorHAnsi"/>
          <w:color w:val="000000"/>
          <w:szCs w:val="24"/>
          <w:lang w:eastAsia="en-US"/>
        </w:rPr>
        <w:t xml:space="preserve">. Na jednom mieste je tak možné zaradenie občana do evidencie UoZ, sprostredkovať zamestnanie, poskytnúť poradenstvo, či vybaviť žiadosť o akékoľvek štátne sociálne dávky. </w:t>
      </w:r>
      <w:r w:rsidR="004E206F" w:rsidRPr="003E4517">
        <w:rPr>
          <w:rFonts w:eastAsiaTheme="minorHAnsi"/>
          <w:b/>
          <w:color w:val="000000"/>
          <w:szCs w:val="24"/>
          <w:lang w:eastAsia="en-US"/>
        </w:rPr>
        <w:t>Záťaž zamestnancov meraná počtom klientov poklesla približne na tretinu stavu v porovnaní so stavom pred reformou</w:t>
      </w:r>
      <w:r w:rsidR="004E206F" w:rsidRPr="003E4517">
        <w:rPr>
          <w:rFonts w:eastAsiaTheme="minorHAnsi"/>
          <w:color w:val="000000"/>
          <w:szCs w:val="24"/>
          <w:lang w:eastAsia="en-US"/>
        </w:rPr>
        <w:t xml:space="preserve">. Ku koncu roka 2015 sa znížil počet klientov na jedného zamestnanca </w:t>
      </w:r>
      <w:r w:rsidR="004E206F" w:rsidRPr="003E4517">
        <w:rPr>
          <w:rFonts w:eastAsiaTheme="minorHAnsi"/>
          <w:b/>
          <w:szCs w:val="24"/>
          <w:lang w:eastAsia="en-US"/>
        </w:rPr>
        <w:t>oddelenia služieb občanom</w:t>
      </w:r>
      <w:r w:rsidR="00B7418F" w:rsidRPr="003E4517">
        <w:rPr>
          <w:rFonts w:eastAsiaTheme="minorHAnsi"/>
          <w:szCs w:val="24"/>
          <w:lang w:eastAsia="en-US"/>
        </w:rPr>
        <w:t xml:space="preserve"> (OSO) </w:t>
      </w:r>
      <w:r w:rsidR="004E206F" w:rsidRPr="003E4517">
        <w:rPr>
          <w:rFonts w:eastAsiaTheme="minorHAnsi"/>
          <w:szCs w:val="24"/>
          <w:lang w:eastAsia="en-US"/>
        </w:rPr>
        <w:t xml:space="preserve">priemerne </w:t>
      </w:r>
      <w:r w:rsidR="004E206F" w:rsidRPr="003E4517">
        <w:rPr>
          <w:rFonts w:eastAsiaTheme="minorHAnsi"/>
          <w:b/>
          <w:szCs w:val="24"/>
          <w:lang w:eastAsia="en-US"/>
        </w:rPr>
        <w:t>z 566 klientov na 189</w:t>
      </w:r>
      <w:r w:rsidR="004E206F" w:rsidRPr="003E4517">
        <w:rPr>
          <w:rFonts w:eastAsiaTheme="minorHAnsi"/>
          <w:szCs w:val="24"/>
          <w:lang w:eastAsia="en-US"/>
        </w:rPr>
        <w:t xml:space="preserve">. </w:t>
      </w:r>
      <w:r w:rsidR="004E206F" w:rsidRPr="003E4517">
        <w:rPr>
          <w:rFonts w:eastAsiaTheme="minorHAnsi"/>
          <w:b/>
          <w:szCs w:val="24"/>
          <w:lang w:eastAsia="en-US"/>
        </w:rPr>
        <w:t>Počet klientov na jedného odborného poradcu je však stále vysoký, a to 2 280 klientov</w:t>
      </w:r>
      <w:r w:rsidR="004E206F" w:rsidRPr="003E4517">
        <w:rPr>
          <w:rFonts w:eastAsiaTheme="minorHAnsi"/>
          <w:szCs w:val="24"/>
          <w:lang w:eastAsia="en-US"/>
        </w:rPr>
        <w:t xml:space="preserve">. </w:t>
      </w:r>
      <w:r w:rsidR="0004419A" w:rsidRPr="003E4517">
        <w:rPr>
          <w:szCs w:val="24"/>
        </w:rPr>
        <w:t>Verejné služby zamestnanosti na území S</w:t>
      </w:r>
      <w:r w:rsidR="00727476" w:rsidRPr="003E4517">
        <w:rPr>
          <w:szCs w:val="24"/>
        </w:rPr>
        <w:t>lovenskej republiky</w:t>
      </w:r>
      <w:r w:rsidR="0004419A" w:rsidRPr="003E4517">
        <w:rPr>
          <w:szCs w:val="24"/>
        </w:rPr>
        <w:t xml:space="preserve"> poskytuje ústredie ako hlavný koordinátor</w:t>
      </w:r>
      <w:r w:rsidRPr="003E4517">
        <w:rPr>
          <w:szCs w:val="24"/>
        </w:rPr>
        <w:t xml:space="preserve"> a </w:t>
      </w:r>
      <w:r w:rsidR="0004419A" w:rsidRPr="003E4517">
        <w:rPr>
          <w:szCs w:val="24"/>
        </w:rPr>
        <w:t xml:space="preserve">výkon je realizovaný sieťou </w:t>
      </w:r>
      <w:r w:rsidR="0004419A" w:rsidRPr="003E4517">
        <w:rPr>
          <w:szCs w:val="24"/>
        </w:rPr>
        <w:lastRenderedPageBreak/>
        <w:t>46 úradov</w:t>
      </w:r>
      <w:r w:rsidR="00077CD6" w:rsidRPr="003E4517">
        <w:rPr>
          <w:szCs w:val="24"/>
        </w:rPr>
        <w:t xml:space="preserve"> PSVR</w:t>
      </w:r>
      <w:r w:rsidR="0004419A" w:rsidRPr="003E4517">
        <w:rPr>
          <w:szCs w:val="24"/>
        </w:rPr>
        <w:t xml:space="preserve">. Znížením počtu zamestnancov prierezových činností sa posilnili personálne kapacity odborných úsekov pre priamy styk s klientom. </w:t>
      </w:r>
      <w:r w:rsidR="0044672C" w:rsidRPr="003E4517">
        <w:rPr>
          <w:b/>
          <w:szCs w:val="24"/>
        </w:rPr>
        <w:t xml:space="preserve">Vytvorilo sa </w:t>
      </w:r>
      <w:r w:rsidR="00B7418F" w:rsidRPr="003E4517">
        <w:rPr>
          <w:b/>
          <w:szCs w:val="24"/>
        </w:rPr>
        <w:t>OSO</w:t>
      </w:r>
      <w:r w:rsidR="0004419A" w:rsidRPr="003E4517">
        <w:rPr>
          <w:b/>
          <w:szCs w:val="24"/>
        </w:rPr>
        <w:t>, čím sa úrady </w:t>
      </w:r>
      <w:r w:rsidR="00077CD6" w:rsidRPr="003E4517">
        <w:rPr>
          <w:b/>
          <w:szCs w:val="24"/>
        </w:rPr>
        <w:t xml:space="preserve">PSVR </w:t>
      </w:r>
      <w:r w:rsidR="0004419A" w:rsidRPr="003E4517">
        <w:rPr>
          <w:b/>
          <w:szCs w:val="24"/>
        </w:rPr>
        <w:t xml:space="preserve">stali </w:t>
      </w:r>
      <w:proofErr w:type="spellStart"/>
      <w:r w:rsidR="0004419A" w:rsidRPr="003E4517">
        <w:rPr>
          <w:b/>
          <w:szCs w:val="24"/>
        </w:rPr>
        <w:t>proklientsky</w:t>
      </w:r>
      <w:proofErr w:type="spellEnd"/>
      <w:r w:rsidR="0004419A" w:rsidRPr="003E4517">
        <w:rPr>
          <w:b/>
          <w:szCs w:val="24"/>
        </w:rPr>
        <w:t xml:space="preserve"> orientovanými inštitúciami,</w:t>
      </w:r>
      <w:r w:rsidR="0004419A" w:rsidRPr="003E4517">
        <w:rPr>
          <w:szCs w:val="24"/>
        </w:rPr>
        <w:t xml:space="preserve"> ktoré</w:t>
      </w:r>
      <w:r w:rsidR="0004419A" w:rsidRPr="003E4517">
        <w:rPr>
          <w:rFonts w:cs="Calibri"/>
          <w:szCs w:val="24"/>
        </w:rPr>
        <w:t xml:space="preserve"> riešia sociálne situácie klienta nielen individuálne, ale riešia sociálnu situáciu rodiny ako celok, predovšetkým prostredníctvom pomoci, podpory, výchovy, poradenstva a poskytovaním služieb zamestnanosti. Riešenie sociálnych situácií, ktoré sa zvyčajne nevyskytujú samostatne, ale ako spleť viacerých problémov,  si vyžaduje vysoko odborný, ale aj citlivý a predovšetkým </w:t>
      </w:r>
      <w:r w:rsidR="0004419A" w:rsidRPr="003E4517">
        <w:rPr>
          <w:rFonts w:cs="Calibri"/>
          <w:b/>
          <w:szCs w:val="24"/>
        </w:rPr>
        <w:t>osobný prístup ku klientovi a osobný - viacnásobný kontakt s klientom</w:t>
      </w:r>
      <w:r w:rsidR="0004419A" w:rsidRPr="003E4517">
        <w:rPr>
          <w:rFonts w:cs="Calibri"/>
          <w:szCs w:val="24"/>
        </w:rPr>
        <w:t>.</w:t>
      </w:r>
      <w:r w:rsidRPr="003E4517">
        <w:rPr>
          <w:rFonts w:cs="Calibri"/>
          <w:szCs w:val="24"/>
        </w:rPr>
        <w:t xml:space="preserve"> </w:t>
      </w:r>
      <w:r w:rsidR="0004419A" w:rsidRPr="003E4517">
        <w:rPr>
          <w:rFonts w:cs="Calibri"/>
          <w:szCs w:val="24"/>
        </w:rPr>
        <w:t xml:space="preserve">Úrady </w:t>
      </w:r>
      <w:r w:rsidR="00077CD6" w:rsidRPr="003E4517">
        <w:rPr>
          <w:rFonts w:cs="Calibri"/>
          <w:szCs w:val="24"/>
        </w:rPr>
        <w:t xml:space="preserve">PSVR </w:t>
      </w:r>
      <w:r w:rsidR="0004419A" w:rsidRPr="003E4517">
        <w:rPr>
          <w:rFonts w:cs="Calibri"/>
          <w:szCs w:val="24"/>
        </w:rPr>
        <w:t>zamestnávajú v odborných činnostiach spolu 6 6</w:t>
      </w:r>
      <w:r w:rsidR="003F6D89" w:rsidRPr="003E4517">
        <w:rPr>
          <w:rFonts w:cs="Calibri"/>
          <w:szCs w:val="24"/>
        </w:rPr>
        <w:t>98</w:t>
      </w:r>
      <w:r w:rsidR="0004419A" w:rsidRPr="003E4517">
        <w:rPr>
          <w:rFonts w:cs="Calibri"/>
          <w:szCs w:val="24"/>
        </w:rPr>
        <w:t xml:space="preserve"> zamestnancov (</w:t>
      </w:r>
      <w:r w:rsidR="00077CD6" w:rsidRPr="003E4517">
        <w:rPr>
          <w:rFonts w:cs="Calibri"/>
          <w:szCs w:val="24"/>
        </w:rPr>
        <w:t>OSO</w:t>
      </w:r>
      <w:r w:rsidR="003E4517">
        <w:rPr>
          <w:rFonts w:cs="Calibri"/>
          <w:szCs w:val="24"/>
        </w:rPr>
        <w:t xml:space="preserve"> </w:t>
      </w:r>
      <w:r w:rsidR="00B7418F" w:rsidRPr="003E4517">
        <w:rPr>
          <w:rFonts w:cs="Calibri"/>
          <w:szCs w:val="24"/>
        </w:rPr>
        <w:t xml:space="preserve">2 099, </w:t>
      </w:r>
      <w:r w:rsidR="0004419A" w:rsidRPr="003E4517">
        <w:rPr>
          <w:rFonts w:cs="Calibri"/>
          <w:szCs w:val="24"/>
        </w:rPr>
        <w:t>Odb</w:t>
      </w:r>
      <w:r w:rsidR="00B7418F" w:rsidRPr="003E4517">
        <w:rPr>
          <w:rFonts w:cs="Calibri"/>
          <w:szCs w:val="24"/>
        </w:rPr>
        <w:t xml:space="preserve">or služieb zamestnanosti 2 070, </w:t>
      </w:r>
      <w:r w:rsidR="0004419A" w:rsidRPr="003E4517">
        <w:rPr>
          <w:rFonts w:cs="Calibri"/>
          <w:szCs w:val="24"/>
        </w:rPr>
        <w:t xml:space="preserve">Odbor sociálnych vecí a rodiny 2 529) a v prierezových činnostiach 805 zamestnancov, čo predstavuje takmer </w:t>
      </w:r>
      <w:r w:rsidR="0004419A" w:rsidRPr="003E4517">
        <w:rPr>
          <w:rFonts w:cs="Calibri"/>
          <w:b/>
          <w:szCs w:val="24"/>
        </w:rPr>
        <w:t>88</w:t>
      </w:r>
      <w:r w:rsidR="00490E59" w:rsidRPr="003E4517">
        <w:rPr>
          <w:rFonts w:cs="Calibri"/>
          <w:b/>
          <w:szCs w:val="24"/>
        </w:rPr>
        <w:t xml:space="preserve"> </w:t>
      </w:r>
      <w:r w:rsidR="0004419A" w:rsidRPr="003E4517">
        <w:rPr>
          <w:rFonts w:cs="Calibri"/>
          <w:b/>
          <w:szCs w:val="24"/>
        </w:rPr>
        <w:t>% v prospech odborných činností</w:t>
      </w:r>
      <w:r w:rsidR="0004419A" w:rsidRPr="003E4517">
        <w:rPr>
          <w:rFonts w:cs="Calibri"/>
          <w:szCs w:val="24"/>
        </w:rPr>
        <w:t xml:space="preserve">. </w:t>
      </w:r>
      <w:r w:rsidRPr="003E4517">
        <w:rPr>
          <w:szCs w:val="24"/>
        </w:rPr>
        <w:t xml:space="preserve">Realizované bolo </w:t>
      </w:r>
      <w:r w:rsidR="00BC4A9F" w:rsidRPr="003E4517">
        <w:rPr>
          <w:b/>
          <w:szCs w:val="24"/>
        </w:rPr>
        <w:t>vzdelávanie zamestnancov verejných služieb zamestnanosti</w:t>
      </w:r>
      <w:r w:rsidR="00BC4A9F" w:rsidRPr="003E4517">
        <w:rPr>
          <w:szCs w:val="24"/>
        </w:rPr>
        <w:t xml:space="preserve"> v rámci budovania kapacít a zlepšenia kvality verejnej správy s cieľom zlepšovať kvalitu a</w:t>
      </w:r>
      <w:r w:rsidR="00B670CD" w:rsidRPr="003E4517">
        <w:rPr>
          <w:szCs w:val="24"/>
        </w:rPr>
        <w:t> </w:t>
      </w:r>
      <w:r w:rsidR="00BC4A9F" w:rsidRPr="003E4517">
        <w:rPr>
          <w:szCs w:val="24"/>
        </w:rPr>
        <w:t>modernizovať poskytované verejné služby zamestnanosti</w:t>
      </w:r>
      <w:r w:rsidR="00CC09CC" w:rsidRPr="003E4517">
        <w:rPr>
          <w:szCs w:val="24"/>
        </w:rPr>
        <w:t xml:space="preserve"> </w:t>
      </w:r>
      <w:r w:rsidR="00BC4A9F" w:rsidRPr="003E4517">
        <w:rPr>
          <w:szCs w:val="24"/>
        </w:rPr>
        <w:t xml:space="preserve">a skvalitniť verejné služby zamestnanosti prostredníctvom zvyšovania kvality ľudských zdrojov (ďalej len „vzdelávanie zamestnancov“). Východiskovým rámcom pre zabezpečenie vzdelávania zamestnancov </w:t>
      </w:r>
      <w:r w:rsidRPr="003E4517">
        <w:rPr>
          <w:szCs w:val="24"/>
        </w:rPr>
        <w:t xml:space="preserve">bol </w:t>
      </w:r>
      <w:r w:rsidRPr="003E4517">
        <w:rPr>
          <w:b/>
          <w:szCs w:val="24"/>
        </w:rPr>
        <w:t>národný projekt</w:t>
      </w:r>
      <w:r w:rsidR="00BC4A9F" w:rsidRPr="003E4517">
        <w:rPr>
          <w:b/>
          <w:szCs w:val="24"/>
        </w:rPr>
        <w:t xml:space="preserve"> „Sieťovanie a rozvoj ve</w:t>
      </w:r>
      <w:r w:rsidRPr="003E4517">
        <w:rPr>
          <w:b/>
          <w:szCs w:val="24"/>
        </w:rPr>
        <w:t xml:space="preserve">rejných služieb zamestnanosti“ v rámci </w:t>
      </w:r>
      <w:r w:rsidR="00BC4A9F" w:rsidRPr="003E4517">
        <w:rPr>
          <w:b/>
          <w:szCs w:val="24"/>
        </w:rPr>
        <w:t xml:space="preserve">opatrenia 3.3 a 4.1 </w:t>
      </w:r>
      <w:r w:rsidRPr="003E4517">
        <w:rPr>
          <w:b/>
          <w:bCs/>
          <w:szCs w:val="24"/>
        </w:rPr>
        <w:t>Operačného</w:t>
      </w:r>
      <w:r w:rsidR="00BC4A9F" w:rsidRPr="003E4517">
        <w:rPr>
          <w:b/>
          <w:bCs/>
          <w:szCs w:val="24"/>
        </w:rPr>
        <w:t xml:space="preserve"> program</w:t>
      </w:r>
      <w:r w:rsidRPr="003E4517">
        <w:rPr>
          <w:b/>
          <w:bCs/>
          <w:szCs w:val="24"/>
        </w:rPr>
        <w:t>u</w:t>
      </w:r>
      <w:r w:rsidR="00BC4A9F" w:rsidRPr="003E4517">
        <w:rPr>
          <w:b/>
          <w:bCs/>
          <w:szCs w:val="24"/>
        </w:rPr>
        <w:t xml:space="preserve"> Zamestnanosť a sociálna inklúzia</w:t>
      </w:r>
      <w:r w:rsidRPr="003E4517">
        <w:rPr>
          <w:bCs/>
          <w:szCs w:val="24"/>
        </w:rPr>
        <w:t xml:space="preserve">. </w:t>
      </w:r>
      <w:r w:rsidR="00F16AE1" w:rsidRPr="003E4517">
        <w:rPr>
          <w:szCs w:val="24"/>
        </w:rPr>
        <w:t>Výstupom aktivity č. 1 tohto projektu bola vypracovaná Metodika spolupráce s neverejnými poskyt</w:t>
      </w:r>
      <w:r w:rsidR="00440E98" w:rsidRPr="003E4517">
        <w:rPr>
          <w:szCs w:val="24"/>
        </w:rPr>
        <w:t xml:space="preserve">ovateľmi služieb zamestnanosti. </w:t>
      </w:r>
      <w:r w:rsidRPr="003E4517">
        <w:rPr>
          <w:bCs/>
          <w:szCs w:val="24"/>
        </w:rPr>
        <w:t xml:space="preserve">Vykonané boli </w:t>
      </w:r>
      <w:r w:rsidR="00BC4A9F" w:rsidRPr="003E4517">
        <w:rPr>
          <w:szCs w:val="24"/>
        </w:rPr>
        <w:t>najmä školenia/výcvikové kurzy</w:t>
      </w:r>
      <w:r w:rsidR="00BC4A9F" w:rsidRPr="003E4517">
        <w:rPr>
          <w:b/>
          <w:szCs w:val="24"/>
        </w:rPr>
        <w:t xml:space="preserve"> </w:t>
      </w:r>
      <w:r w:rsidR="00BC4A9F" w:rsidRPr="003E4517">
        <w:rPr>
          <w:szCs w:val="24"/>
        </w:rPr>
        <w:t xml:space="preserve">zamestnancov novovzniknutého </w:t>
      </w:r>
      <w:r w:rsidRPr="003E4517">
        <w:rPr>
          <w:szCs w:val="24"/>
        </w:rPr>
        <w:t xml:space="preserve">OSO </w:t>
      </w:r>
      <w:r w:rsidR="00BC4A9F" w:rsidRPr="003E4517">
        <w:rPr>
          <w:szCs w:val="24"/>
        </w:rPr>
        <w:t>(napr. kompetencie zamestnanca pre prácu s klientom, profesionálny prístup, rozvoj sociálnych zručností zamestnanca, zvládanie záťažových situácií), pre odborných poradcov (napr. osobnosť poradcu, jeho úlohy a zodpovednosti, profesionálny prístup, osobnosť klienta - individualita, prežívanie stavu nezamestnanosti, typy klientov a ich správanie, motivácia klientov, formy a</w:t>
      </w:r>
      <w:r w:rsidR="00B670CD" w:rsidRPr="003E4517">
        <w:rPr>
          <w:szCs w:val="24"/>
        </w:rPr>
        <w:t> </w:t>
      </w:r>
      <w:r w:rsidR="00BC4A9F" w:rsidRPr="003E4517">
        <w:rPr>
          <w:szCs w:val="24"/>
        </w:rPr>
        <w:t xml:space="preserve">metódy poradenskej práce, efektívna komunikácia) a pre agentov pre pracovné miesta (napr. zvládnutie procesu zmeny v práci agenta, rokovanie s klientom, telefonický rozhovor so zamestnávateľom, osobné rokovanie so zamestnávateľom, elektronická komunikácia so zamestnávateľom a pod.). </w:t>
      </w:r>
      <w:r w:rsidR="00BC4A9F" w:rsidRPr="003E4517">
        <w:rPr>
          <w:b/>
          <w:szCs w:val="24"/>
        </w:rPr>
        <w:t xml:space="preserve">Udržateľnosť vzdelávania zamestnancov verejných služieb zamestnanosti je zabezpečená aj prostredníctvom Investičnej priority 3.1. a Špecifického cieľa 3.1.1. </w:t>
      </w:r>
      <w:r w:rsidR="00193C78" w:rsidRPr="003E4517">
        <w:rPr>
          <w:b/>
          <w:szCs w:val="24"/>
        </w:rPr>
        <w:t>OP</w:t>
      </w:r>
      <w:r w:rsidR="00BC4A9F" w:rsidRPr="003E4517">
        <w:rPr>
          <w:b/>
          <w:szCs w:val="24"/>
        </w:rPr>
        <w:t xml:space="preserve"> </w:t>
      </w:r>
      <w:r w:rsidR="00A65910" w:rsidRPr="003E4517">
        <w:rPr>
          <w:b/>
          <w:szCs w:val="24"/>
        </w:rPr>
        <w:t>ĽZ</w:t>
      </w:r>
      <w:r w:rsidR="00BC4A9F" w:rsidRPr="003E4517">
        <w:rPr>
          <w:b/>
          <w:szCs w:val="24"/>
        </w:rPr>
        <w:t>.</w:t>
      </w:r>
      <w:r w:rsidR="00BC4A9F" w:rsidRPr="003E4517">
        <w:rPr>
          <w:szCs w:val="24"/>
        </w:rPr>
        <w:t xml:space="preserve"> Dôkazom toho je zapracovanie príkladov aktivít, akými sú Vzdelávanie zamestnancov</w:t>
      </w:r>
      <w:r w:rsidR="00440E98" w:rsidRPr="003E4517">
        <w:rPr>
          <w:szCs w:val="24"/>
        </w:rPr>
        <w:t xml:space="preserve"> služieb zamestnanosti zamerané</w:t>
      </w:r>
      <w:r w:rsidR="00727476" w:rsidRPr="003E4517">
        <w:rPr>
          <w:szCs w:val="24"/>
        </w:rPr>
        <w:t xml:space="preserve"> </w:t>
      </w:r>
      <w:r w:rsidR="00BC4A9F" w:rsidRPr="003E4517">
        <w:rPr>
          <w:szCs w:val="24"/>
        </w:rPr>
        <w:t>na skvalitňovanie a rozširovanie poskytovania vzdelávacích a poradenských aktivít pre všetkých účastníkov na trhu práce; Vzdelávanie zamestnancov verejných služieb zamestnanosti zamerané na skvalitňovanie poskytovaných služieb.</w:t>
      </w:r>
      <w:r w:rsidR="003649F9" w:rsidRPr="003E4517">
        <w:rPr>
          <w:szCs w:val="24"/>
        </w:rPr>
        <w:t xml:space="preserve"> </w:t>
      </w:r>
      <w:r w:rsidR="001F595D" w:rsidRPr="003E4517">
        <w:rPr>
          <w:szCs w:val="24"/>
        </w:rPr>
        <w:t xml:space="preserve">V aplikačnej praxi úradov PSVR </w:t>
      </w:r>
      <w:r w:rsidRPr="003E4517">
        <w:rPr>
          <w:szCs w:val="24"/>
        </w:rPr>
        <w:t xml:space="preserve">je naďalej využívaný tzv. </w:t>
      </w:r>
      <w:r w:rsidR="001F595D" w:rsidRPr="003E4517">
        <w:rPr>
          <w:b/>
          <w:bCs/>
          <w:szCs w:val="24"/>
        </w:rPr>
        <w:t>ISTP</w:t>
      </w:r>
      <w:r w:rsidR="00BF2EC3" w:rsidRPr="003E4517">
        <w:rPr>
          <w:b/>
          <w:bCs/>
          <w:i/>
          <w:szCs w:val="24"/>
        </w:rPr>
        <w:t xml:space="preserve"> </w:t>
      </w:r>
      <w:r w:rsidR="00BF2EC3" w:rsidRPr="003E4517">
        <w:rPr>
          <w:b/>
          <w:bCs/>
          <w:szCs w:val="24"/>
        </w:rPr>
        <w:t xml:space="preserve">cielený </w:t>
      </w:r>
      <w:r w:rsidR="00BF2EC3" w:rsidRPr="003E4517">
        <w:rPr>
          <w:b/>
          <w:szCs w:val="24"/>
        </w:rPr>
        <w:t xml:space="preserve">na </w:t>
      </w:r>
      <w:r w:rsidR="001F595D" w:rsidRPr="003E4517">
        <w:rPr>
          <w:b/>
          <w:szCs w:val="24"/>
        </w:rPr>
        <w:t>zvyšovanie efektívnosti služieb zamestnanosti pri sprostredkovaní zamestnania</w:t>
      </w:r>
      <w:r w:rsidR="001F595D" w:rsidRPr="003E4517">
        <w:rPr>
          <w:szCs w:val="24"/>
        </w:rPr>
        <w:t xml:space="preserve">, </w:t>
      </w:r>
      <w:r w:rsidR="001F595D" w:rsidRPr="003E4517">
        <w:rPr>
          <w:b/>
          <w:szCs w:val="24"/>
        </w:rPr>
        <w:t>vyhľadávaní a ponuke voľných pracovných miest, vyhľadaní vhodných zamestnancov pre zamestnávateľov</w:t>
      </w:r>
      <w:r w:rsidR="001F595D" w:rsidRPr="003E4517">
        <w:rPr>
          <w:szCs w:val="24"/>
        </w:rPr>
        <w:t>.</w:t>
      </w:r>
      <w:r w:rsidR="00BF2EC3" w:rsidRPr="003E4517">
        <w:rPr>
          <w:szCs w:val="24"/>
        </w:rPr>
        <w:t xml:space="preserve"> </w:t>
      </w:r>
      <w:r w:rsidR="00077CD6" w:rsidRPr="003E4517">
        <w:rPr>
          <w:szCs w:val="24"/>
        </w:rPr>
        <w:t>J</w:t>
      </w:r>
      <w:r w:rsidR="00BF2EC3" w:rsidRPr="003E4517">
        <w:rPr>
          <w:szCs w:val="24"/>
        </w:rPr>
        <w:t xml:space="preserve">eho výhodou je najmä bezplatná registrácia, </w:t>
      </w:r>
      <w:proofErr w:type="spellStart"/>
      <w:r w:rsidR="00BF2EC3" w:rsidRPr="003E4517">
        <w:rPr>
          <w:szCs w:val="24"/>
        </w:rPr>
        <w:t>online</w:t>
      </w:r>
      <w:proofErr w:type="spellEnd"/>
      <w:r w:rsidR="00BF2EC3" w:rsidRPr="003E4517">
        <w:rPr>
          <w:szCs w:val="24"/>
        </w:rPr>
        <w:t xml:space="preserve"> vloženie ponuky práce, </w:t>
      </w:r>
      <w:proofErr w:type="spellStart"/>
      <w:r w:rsidR="00BF2EC3" w:rsidRPr="003E4517">
        <w:rPr>
          <w:szCs w:val="24"/>
        </w:rPr>
        <w:t>online</w:t>
      </w:r>
      <w:proofErr w:type="spellEnd"/>
      <w:r w:rsidR="00BF2EC3" w:rsidRPr="003E4517">
        <w:rPr>
          <w:szCs w:val="24"/>
        </w:rPr>
        <w:t xml:space="preserve"> hľadanie uchádzačov šitých na mieru a </w:t>
      </w:r>
      <w:proofErr w:type="spellStart"/>
      <w:r w:rsidR="00BF2EC3" w:rsidRPr="003E4517">
        <w:rPr>
          <w:szCs w:val="24"/>
        </w:rPr>
        <w:t>online</w:t>
      </w:r>
      <w:proofErr w:type="spellEnd"/>
      <w:r w:rsidR="00BF2EC3" w:rsidRPr="003E4517">
        <w:rPr>
          <w:szCs w:val="24"/>
        </w:rPr>
        <w:t xml:space="preserve"> správy uchádzačov, kontaktov, adries a pod.</w:t>
      </w:r>
      <w:r w:rsidR="003649F9" w:rsidRPr="003E4517">
        <w:rPr>
          <w:szCs w:val="24"/>
        </w:rPr>
        <w:t xml:space="preserve"> </w:t>
      </w:r>
      <w:r w:rsidR="001F595D" w:rsidRPr="003E4517">
        <w:rPr>
          <w:szCs w:val="24"/>
        </w:rPr>
        <w:t xml:space="preserve">Kvalitu </w:t>
      </w:r>
      <w:r w:rsidR="00967F0D" w:rsidRPr="003E4517">
        <w:rPr>
          <w:szCs w:val="24"/>
        </w:rPr>
        <w:t>I</w:t>
      </w:r>
      <w:r w:rsidR="00BF2EC3" w:rsidRPr="003E4517">
        <w:rPr>
          <w:szCs w:val="24"/>
        </w:rPr>
        <w:t>STP</w:t>
      </w:r>
      <w:r w:rsidR="00967F0D" w:rsidRPr="003E4517">
        <w:rPr>
          <w:szCs w:val="24"/>
        </w:rPr>
        <w:t xml:space="preserve"> </w:t>
      </w:r>
      <w:r w:rsidR="001F595D" w:rsidRPr="003E4517">
        <w:rPr>
          <w:szCs w:val="24"/>
        </w:rPr>
        <w:t xml:space="preserve">uplatňovaného v rámci verejných služieb zamestnanosti </w:t>
      </w:r>
      <w:r w:rsidR="00D42573" w:rsidRPr="003E4517">
        <w:rPr>
          <w:szCs w:val="24"/>
        </w:rPr>
        <w:t xml:space="preserve">naďalej </w:t>
      </w:r>
      <w:r w:rsidR="001F595D" w:rsidRPr="003E4517">
        <w:rPr>
          <w:szCs w:val="24"/>
        </w:rPr>
        <w:t xml:space="preserve">zvyšuje účasť expertov </w:t>
      </w:r>
      <w:r w:rsidR="00967F0D" w:rsidRPr="003E4517">
        <w:rPr>
          <w:szCs w:val="24"/>
        </w:rPr>
        <w:t>príslušných ministerstiev</w:t>
      </w:r>
      <w:r w:rsidR="00A2547E" w:rsidRPr="003E4517">
        <w:rPr>
          <w:szCs w:val="24"/>
        </w:rPr>
        <w:t>,</w:t>
      </w:r>
      <w:r w:rsidR="00967F0D" w:rsidRPr="003E4517">
        <w:rPr>
          <w:szCs w:val="24"/>
        </w:rPr>
        <w:t xml:space="preserve"> </w:t>
      </w:r>
      <w:r w:rsidR="00A2547E" w:rsidRPr="003E4517">
        <w:rPr>
          <w:bCs/>
          <w:szCs w:val="24"/>
        </w:rPr>
        <w:t xml:space="preserve">orgánov štátnej správy, územnej samosprávy, zástupcov zamestnávateľov, zástupcov odborových organizácií </w:t>
      </w:r>
      <w:r w:rsidR="00A2547E" w:rsidRPr="003E4517">
        <w:rPr>
          <w:rStyle w:val="Siln"/>
          <w:b w:val="0"/>
          <w:bCs w:val="0"/>
          <w:szCs w:val="24"/>
        </w:rPr>
        <w:t>a vzdelávacích inštitúcií</w:t>
      </w:r>
      <w:r w:rsidR="00BF2EC3" w:rsidRPr="003E4517">
        <w:rPr>
          <w:rStyle w:val="Siln"/>
          <w:b w:val="0"/>
          <w:bCs w:val="0"/>
          <w:szCs w:val="24"/>
        </w:rPr>
        <w:t xml:space="preserve"> na jeho tvorbe a aktualizácii.</w:t>
      </w:r>
      <w:r w:rsidR="00A2547E" w:rsidRPr="003E4517">
        <w:rPr>
          <w:rStyle w:val="Siln"/>
          <w:b w:val="0"/>
          <w:bCs w:val="0"/>
          <w:szCs w:val="24"/>
        </w:rPr>
        <w:t xml:space="preserve"> </w:t>
      </w:r>
      <w:r w:rsidR="00B7418F" w:rsidRPr="003E4517">
        <w:rPr>
          <w:szCs w:val="24"/>
        </w:rPr>
        <w:t>Medzi neverejných poskytovateľov služieb zamestnanosti patria agentúry dočasného zamestnávania, agentúry podporovaného zamestnávania</w:t>
      </w:r>
      <w:r w:rsidR="00F16AE1" w:rsidRPr="003E4517">
        <w:rPr>
          <w:szCs w:val="24"/>
        </w:rPr>
        <w:t xml:space="preserve"> a</w:t>
      </w:r>
      <w:r w:rsidR="00B7418F" w:rsidRPr="003E4517">
        <w:rPr>
          <w:szCs w:val="24"/>
        </w:rPr>
        <w:t xml:space="preserve"> subjekty sprostredkujúce zamestnanie za úhradu</w:t>
      </w:r>
      <w:r w:rsidR="00F16AE1" w:rsidRPr="003E4517">
        <w:rPr>
          <w:szCs w:val="24"/>
        </w:rPr>
        <w:t>.</w:t>
      </w:r>
      <w:r w:rsidR="00B7418F" w:rsidRPr="003E4517">
        <w:rPr>
          <w:szCs w:val="24"/>
        </w:rPr>
        <w:t xml:space="preserve">. Ich databáza je k dispozícii pre dobrovoľné a osobné vyhľadanie poskytovateľa zo strany občana, ktorý prejaví záujem o poskytovanie služieb. </w:t>
      </w:r>
      <w:r w:rsidR="00B7418F" w:rsidRPr="003E4517">
        <w:rPr>
          <w:b/>
          <w:szCs w:val="24"/>
        </w:rPr>
        <w:t>Úrady PSVR informujú svojich klientov aj o možnosti využívania služieb neverejných poskytovateľov</w:t>
      </w:r>
      <w:r w:rsidR="00B7418F" w:rsidRPr="003E4517">
        <w:rPr>
          <w:szCs w:val="24"/>
        </w:rPr>
        <w:t>. Na web stránke ústredia sú zverejnené zoznamy platných neverejných poskytovateľov služieb zamestnanosti.</w:t>
      </w:r>
    </w:p>
    <w:p w:rsidR="00B670CD" w:rsidRPr="003E4517" w:rsidRDefault="00B670CD" w:rsidP="003649F9">
      <w:pPr>
        <w:ind w:firstLine="709"/>
        <w:jc w:val="both"/>
        <w:rPr>
          <w:szCs w:val="24"/>
        </w:rPr>
      </w:pPr>
    </w:p>
    <w:p w:rsidR="0099536C" w:rsidRPr="003E4517" w:rsidRDefault="00F3094B" w:rsidP="00F074AC">
      <w:pPr>
        <w:pStyle w:val="Odsekzoznamu"/>
        <w:numPr>
          <w:ilvl w:val="0"/>
          <w:numId w:val="24"/>
        </w:numPr>
        <w:shd w:val="clear" w:color="auto" w:fill="C6D9F1" w:themeFill="text2" w:themeFillTint="33"/>
        <w:jc w:val="both"/>
        <w:rPr>
          <w:rFonts w:ascii="Times New Roman" w:hAnsi="Times New Roman"/>
          <w:b/>
        </w:rPr>
      </w:pPr>
      <w:r w:rsidRPr="003E4517">
        <w:rPr>
          <w:rFonts w:ascii="Times New Roman" w:hAnsi="Times New Roman"/>
          <w:b/>
        </w:rPr>
        <w:lastRenderedPageBreak/>
        <w:t>P</w:t>
      </w:r>
      <w:r w:rsidR="00FC1AD6" w:rsidRPr="003E4517">
        <w:rPr>
          <w:rFonts w:ascii="Times New Roman" w:hAnsi="Times New Roman"/>
          <w:b/>
        </w:rPr>
        <w:t>odpor</w:t>
      </w:r>
      <w:r w:rsidRPr="003E4517">
        <w:rPr>
          <w:rFonts w:ascii="Times New Roman" w:hAnsi="Times New Roman"/>
          <w:b/>
        </w:rPr>
        <w:t>a</w:t>
      </w:r>
      <w:r w:rsidR="0099536C" w:rsidRPr="003E4517">
        <w:rPr>
          <w:rFonts w:ascii="Times New Roman" w:hAnsi="Times New Roman"/>
          <w:b/>
        </w:rPr>
        <w:t xml:space="preserve"> ponukovej stránky trhu práce pr</w:t>
      </w:r>
      <w:r w:rsidRPr="003E4517">
        <w:rPr>
          <w:rFonts w:ascii="Times New Roman" w:hAnsi="Times New Roman"/>
          <w:b/>
        </w:rPr>
        <w:t xml:space="preserve">ostredníctvom kvalifikácií </w:t>
      </w:r>
      <w:r w:rsidR="0099536C" w:rsidRPr="003E4517">
        <w:rPr>
          <w:rFonts w:ascii="Times New Roman" w:hAnsi="Times New Roman"/>
          <w:b/>
        </w:rPr>
        <w:t>pre lepšiu zamestnanosť</w:t>
      </w:r>
    </w:p>
    <w:p w:rsidR="00F074AC" w:rsidRDefault="00F074AC" w:rsidP="003E4517">
      <w:pPr>
        <w:shd w:val="clear" w:color="auto" w:fill="FFFFFF"/>
        <w:jc w:val="both"/>
        <w:rPr>
          <w:iCs/>
          <w:szCs w:val="24"/>
        </w:rPr>
      </w:pPr>
    </w:p>
    <w:p w:rsidR="00C33663" w:rsidRDefault="00DE4B98" w:rsidP="003E4517">
      <w:pPr>
        <w:shd w:val="clear" w:color="auto" w:fill="FFFFFF"/>
        <w:jc w:val="both"/>
        <w:rPr>
          <w:szCs w:val="24"/>
        </w:rPr>
      </w:pPr>
      <w:r w:rsidRPr="003E4517">
        <w:rPr>
          <w:iCs/>
          <w:szCs w:val="24"/>
        </w:rPr>
        <w:t>Dňa 1. apríla 2015 nadobudol účinnosť zákon č. 61/2015 Z. z. o odbornom vzdelávaní a príprave a o zmene a doplnení niektorých zákonov</w:t>
      </w:r>
      <w:r w:rsidR="00B43744" w:rsidRPr="003E4517">
        <w:rPr>
          <w:iCs/>
          <w:szCs w:val="24"/>
        </w:rPr>
        <w:t xml:space="preserve"> (ďalej len „zákon o OVP“)</w:t>
      </w:r>
      <w:r w:rsidRPr="003E4517">
        <w:rPr>
          <w:iCs/>
          <w:szCs w:val="24"/>
        </w:rPr>
        <w:t>,</w:t>
      </w:r>
      <w:r w:rsidRPr="003E4517">
        <w:rPr>
          <w:rFonts w:ascii="Arial" w:eastAsiaTheme="minorHAnsi" w:hAnsi="Arial" w:cs="Arial"/>
          <w:color w:val="1F497D"/>
          <w:szCs w:val="24"/>
          <w:lang w:eastAsia="en-US"/>
        </w:rPr>
        <w:t xml:space="preserve"> </w:t>
      </w:r>
      <w:r w:rsidRPr="003E4517">
        <w:rPr>
          <w:iCs/>
          <w:szCs w:val="24"/>
        </w:rPr>
        <w:t xml:space="preserve">ktorým sa zaviedol do systému </w:t>
      </w:r>
      <w:r w:rsidR="00B43744" w:rsidRPr="003E4517">
        <w:rPr>
          <w:iCs/>
          <w:szCs w:val="24"/>
        </w:rPr>
        <w:t>OVP</w:t>
      </w:r>
      <w:r w:rsidRPr="003E4517">
        <w:rPr>
          <w:iCs/>
          <w:szCs w:val="24"/>
        </w:rPr>
        <w:t xml:space="preserve"> systém duálneho vzdelávania. Zákon </w:t>
      </w:r>
      <w:r w:rsidR="00B43744" w:rsidRPr="003E4517">
        <w:rPr>
          <w:iCs/>
          <w:szCs w:val="24"/>
        </w:rPr>
        <w:t xml:space="preserve">o OVP </w:t>
      </w:r>
      <w:r w:rsidRPr="003E4517">
        <w:rPr>
          <w:iCs/>
          <w:szCs w:val="24"/>
        </w:rPr>
        <w:t xml:space="preserve">zaviedol systém duálneho vzdelávania a prípravy ako jednu z foriem organizácie </w:t>
      </w:r>
      <w:r w:rsidR="00B43744" w:rsidRPr="003E4517">
        <w:rPr>
          <w:iCs/>
          <w:szCs w:val="24"/>
        </w:rPr>
        <w:t>OVP</w:t>
      </w:r>
      <w:r w:rsidR="00FF0EBA" w:rsidRPr="003E4517">
        <w:rPr>
          <w:iCs/>
          <w:szCs w:val="24"/>
        </w:rPr>
        <w:t xml:space="preserve">. </w:t>
      </w:r>
      <w:r w:rsidRPr="003E4517">
        <w:rPr>
          <w:b/>
          <w:iCs/>
          <w:szCs w:val="24"/>
        </w:rPr>
        <w:t xml:space="preserve">Systém duálneho vzdelávania </w:t>
      </w:r>
      <w:r w:rsidRPr="003E4517">
        <w:rPr>
          <w:iCs/>
          <w:szCs w:val="24"/>
        </w:rPr>
        <w:t xml:space="preserve">predstavuje časť systému </w:t>
      </w:r>
      <w:r w:rsidR="00B43744" w:rsidRPr="003E4517">
        <w:rPr>
          <w:iCs/>
          <w:szCs w:val="24"/>
        </w:rPr>
        <w:t>OVP</w:t>
      </w:r>
      <w:r w:rsidRPr="003E4517">
        <w:rPr>
          <w:iCs/>
          <w:szCs w:val="24"/>
        </w:rPr>
        <w:t xml:space="preserve"> žiaka založenom na zmluvnom vzťahu, výkone praktického vyučovania žiaka priamo u zamestnávateľa na pracovisku praktického vyučovania a financovaní praktic</w:t>
      </w:r>
      <w:r w:rsidR="00FF0EBA" w:rsidRPr="003E4517">
        <w:rPr>
          <w:iCs/>
          <w:szCs w:val="24"/>
        </w:rPr>
        <w:t xml:space="preserve">kého vyučovania zamestnávateľom. </w:t>
      </w:r>
      <w:r w:rsidRPr="003E4517">
        <w:rPr>
          <w:b/>
          <w:iCs/>
          <w:szCs w:val="24"/>
        </w:rPr>
        <w:t>Prví žiaci sa pripravujú v systéme duálneho vzdelávania od školského roku 2015/2016</w:t>
      </w:r>
      <w:r w:rsidRPr="003E4517">
        <w:rPr>
          <w:iCs/>
          <w:szCs w:val="24"/>
        </w:rPr>
        <w:t>, pričom</w:t>
      </w:r>
      <w:r w:rsidR="003E4517">
        <w:rPr>
          <w:iCs/>
          <w:szCs w:val="24"/>
        </w:rPr>
        <w:t xml:space="preserve"> </w:t>
      </w:r>
      <w:r w:rsidRPr="003E4517">
        <w:rPr>
          <w:iCs/>
          <w:szCs w:val="24"/>
        </w:rPr>
        <w:t xml:space="preserve">do systému duálneho vzdelávania je zapojených 89 podnikov, 32 stredných odborných škôl a 422 žiakov. Podstatou systému duálneho vzdelávania na Slovensku je </w:t>
      </w:r>
      <w:r w:rsidRPr="003E4517">
        <w:rPr>
          <w:b/>
          <w:iCs/>
          <w:szCs w:val="24"/>
        </w:rPr>
        <w:t xml:space="preserve">prepojenie </w:t>
      </w:r>
      <w:r w:rsidR="00B43744" w:rsidRPr="003E4517">
        <w:rPr>
          <w:b/>
          <w:iCs/>
          <w:szCs w:val="24"/>
        </w:rPr>
        <w:t>OVP</w:t>
      </w:r>
      <w:r w:rsidR="003E4517">
        <w:rPr>
          <w:b/>
          <w:iCs/>
          <w:szCs w:val="24"/>
        </w:rPr>
        <w:t xml:space="preserve"> </w:t>
      </w:r>
      <w:r w:rsidRPr="003E4517">
        <w:rPr>
          <w:b/>
          <w:iCs/>
          <w:szCs w:val="24"/>
        </w:rPr>
        <w:t>so svetom práce</w:t>
      </w:r>
      <w:r w:rsidRPr="003E4517">
        <w:rPr>
          <w:iCs/>
          <w:szCs w:val="24"/>
        </w:rPr>
        <w:t>. Ponuka odborov vzdelávania korešponduje s potrebami trhu práce</w:t>
      </w:r>
      <w:r w:rsidR="003E4517">
        <w:rPr>
          <w:iCs/>
          <w:szCs w:val="24"/>
        </w:rPr>
        <w:t xml:space="preserve"> </w:t>
      </w:r>
      <w:r w:rsidRPr="003E4517">
        <w:rPr>
          <w:iCs/>
          <w:szCs w:val="24"/>
        </w:rPr>
        <w:t xml:space="preserve">a konkrétnych zamestnávateľov. Žiak sa pripravuje </w:t>
      </w:r>
      <w:r w:rsidRPr="003E4517">
        <w:rPr>
          <w:b/>
          <w:iCs/>
          <w:szCs w:val="24"/>
        </w:rPr>
        <w:t>priamo na pracovisku zamestnávateľa</w:t>
      </w:r>
      <w:r w:rsidRPr="003E4517">
        <w:rPr>
          <w:iCs/>
          <w:szCs w:val="24"/>
        </w:rPr>
        <w:t xml:space="preserve">, má s ním </w:t>
      </w:r>
      <w:r w:rsidRPr="003E4517">
        <w:rPr>
          <w:b/>
          <w:iCs/>
          <w:szCs w:val="24"/>
        </w:rPr>
        <w:t>uzatvorenú učebnú zmluvu</w:t>
      </w:r>
      <w:r w:rsidRPr="003E4517">
        <w:rPr>
          <w:iCs/>
          <w:szCs w:val="24"/>
        </w:rPr>
        <w:t>, podľa ktorej zamestnávateľ plne zodpovedá, financuje a</w:t>
      </w:r>
      <w:r w:rsidR="00F074AC">
        <w:rPr>
          <w:iCs/>
          <w:szCs w:val="24"/>
        </w:rPr>
        <w:t> </w:t>
      </w:r>
      <w:r w:rsidRPr="003E4517">
        <w:rPr>
          <w:iCs/>
          <w:szCs w:val="24"/>
        </w:rPr>
        <w:t>realizuje praktické vyučovanie žiakov prostredníctvom svojich odborne spôsobilých inštruktorov, ktorí sú zamestnanci podniku.</w:t>
      </w:r>
      <w:r w:rsidR="00FF0EBA" w:rsidRPr="003E4517">
        <w:rPr>
          <w:iCs/>
          <w:szCs w:val="24"/>
        </w:rPr>
        <w:t xml:space="preserve"> </w:t>
      </w:r>
      <w:r w:rsidRPr="003E4517">
        <w:rPr>
          <w:iCs/>
          <w:szCs w:val="24"/>
        </w:rPr>
        <w:t>Prostredníctvom výkonu praktického vyučovania priamo na pracovisku firmy žiak získa požadované odborné vedomosti, zručnosti a</w:t>
      </w:r>
      <w:r w:rsidR="003E4517">
        <w:rPr>
          <w:iCs/>
          <w:szCs w:val="24"/>
        </w:rPr>
        <w:t> </w:t>
      </w:r>
      <w:r w:rsidRPr="003E4517">
        <w:rPr>
          <w:iCs/>
          <w:szCs w:val="24"/>
        </w:rPr>
        <w:t>kompetencie potrebné na výkon svojho budúceho povolania, tak ako bolo dohodnuté v</w:t>
      </w:r>
      <w:r w:rsidR="003E4517">
        <w:rPr>
          <w:iCs/>
          <w:szCs w:val="24"/>
        </w:rPr>
        <w:t> </w:t>
      </w:r>
      <w:r w:rsidRPr="003E4517">
        <w:rPr>
          <w:iCs/>
          <w:szCs w:val="24"/>
        </w:rPr>
        <w:t xml:space="preserve">učebnej zmluve a v súlade s požiadavkami zamestnávateľa. Takýto žiak nielenže získa potrebné vedomosti zručnosti a kompetencie, ale počas svojho štúdia a praxe </w:t>
      </w:r>
      <w:r w:rsidRPr="003E4517">
        <w:rPr>
          <w:b/>
          <w:iCs/>
          <w:szCs w:val="24"/>
        </w:rPr>
        <w:t>získa aj pracovné návyky, schopnosť riešiť problémy v praxi, komunikovať so svojim pracovným prostredím</w:t>
      </w:r>
      <w:r w:rsidRPr="003E4517">
        <w:rPr>
          <w:iCs/>
          <w:szCs w:val="24"/>
        </w:rPr>
        <w:t>, čím sa z neho stáva po úspešnom ukončení štúdia vysokokvalifikovaný odborník s pozitívnym prístupom k práci a pozitívnym vzťahom</w:t>
      </w:r>
      <w:r w:rsidR="003E4517">
        <w:rPr>
          <w:iCs/>
          <w:szCs w:val="24"/>
        </w:rPr>
        <w:t xml:space="preserve"> </w:t>
      </w:r>
      <w:r w:rsidRPr="003E4517">
        <w:rPr>
          <w:iCs/>
          <w:szCs w:val="24"/>
        </w:rPr>
        <w:t>k</w:t>
      </w:r>
      <w:r w:rsidR="003E4517">
        <w:rPr>
          <w:iCs/>
          <w:szCs w:val="24"/>
        </w:rPr>
        <w:t> </w:t>
      </w:r>
      <w:r w:rsidRPr="003E4517">
        <w:rPr>
          <w:iCs/>
          <w:szCs w:val="24"/>
        </w:rPr>
        <w:t>svojmu zamestnávateľovi.</w:t>
      </w:r>
      <w:r w:rsidR="00FF0EBA" w:rsidRPr="003E4517">
        <w:rPr>
          <w:iCs/>
          <w:szCs w:val="24"/>
        </w:rPr>
        <w:t xml:space="preserve"> </w:t>
      </w:r>
      <w:r w:rsidRPr="003E4517">
        <w:rPr>
          <w:szCs w:val="24"/>
        </w:rPr>
        <w:t xml:space="preserve">Ukončením </w:t>
      </w:r>
      <w:r w:rsidR="008426AC" w:rsidRPr="003E4517">
        <w:rPr>
          <w:szCs w:val="24"/>
        </w:rPr>
        <w:t>OP</w:t>
      </w:r>
      <w:r w:rsidRPr="003E4517">
        <w:rPr>
          <w:szCs w:val="24"/>
        </w:rPr>
        <w:t xml:space="preserve"> Vzdelávanie bola ukončená realizácia národného projektu Rozvoj stredného odborného vzdelávania</w:t>
      </w:r>
      <w:r w:rsidR="008426AC" w:rsidRPr="003E4517">
        <w:rPr>
          <w:szCs w:val="24"/>
        </w:rPr>
        <w:t>.</w:t>
      </w:r>
      <w:r w:rsidRPr="003E4517">
        <w:rPr>
          <w:b/>
          <w:szCs w:val="24"/>
        </w:rPr>
        <w:t xml:space="preserve"> </w:t>
      </w:r>
      <w:r w:rsidRPr="003E4517">
        <w:rPr>
          <w:szCs w:val="24"/>
        </w:rPr>
        <w:t xml:space="preserve">Hlavnými cieľmi projektu bolo uskutočniť obsahovú prestavbu vzdelávania na </w:t>
      </w:r>
      <w:r w:rsidR="003649F9" w:rsidRPr="003E4517">
        <w:rPr>
          <w:szCs w:val="24"/>
        </w:rPr>
        <w:t xml:space="preserve">stredných odborných školách </w:t>
      </w:r>
      <w:r w:rsidR="00B43744" w:rsidRPr="003E4517">
        <w:rPr>
          <w:szCs w:val="24"/>
        </w:rPr>
        <w:t>(</w:t>
      </w:r>
      <w:r w:rsidRPr="003E4517">
        <w:rPr>
          <w:szCs w:val="24"/>
        </w:rPr>
        <w:t>SOŠ) využitím inovovaných foriem a metód výučby, prepojenie vzdelávania  na SOŠ s potrebami praxe</w:t>
      </w:r>
      <w:r w:rsidR="00727476" w:rsidRPr="003E4517">
        <w:rPr>
          <w:szCs w:val="24"/>
        </w:rPr>
        <w:t xml:space="preserve"> </w:t>
      </w:r>
      <w:r w:rsidRPr="003E4517">
        <w:rPr>
          <w:szCs w:val="24"/>
        </w:rPr>
        <w:t xml:space="preserve">za účasti zamestnávateľov - podpora duálneho vzdelávania a podpora </w:t>
      </w:r>
      <w:proofErr w:type="spellStart"/>
      <w:r w:rsidRPr="003E4517">
        <w:rPr>
          <w:szCs w:val="24"/>
        </w:rPr>
        <w:t>kariérového</w:t>
      </w:r>
      <w:proofErr w:type="spellEnd"/>
      <w:r w:rsidRPr="003E4517">
        <w:rPr>
          <w:szCs w:val="24"/>
        </w:rPr>
        <w:t xml:space="preserve"> poradenstva na SOŠ.</w:t>
      </w:r>
      <w:r w:rsidR="00FF0EBA" w:rsidRPr="003E4517">
        <w:rPr>
          <w:szCs w:val="24"/>
        </w:rPr>
        <w:t xml:space="preserve"> </w:t>
      </w:r>
      <w:r w:rsidRPr="003E4517">
        <w:rPr>
          <w:szCs w:val="24"/>
        </w:rPr>
        <w:t xml:space="preserve">Spolu s ukončením implementácie </w:t>
      </w:r>
      <w:r w:rsidR="000D0542" w:rsidRPr="003E4517">
        <w:rPr>
          <w:szCs w:val="24"/>
        </w:rPr>
        <w:t>OP</w:t>
      </w:r>
      <w:r w:rsidRPr="003E4517">
        <w:rPr>
          <w:szCs w:val="24"/>
        </w:rPr>
        <w:t xml:space="preserve"> Vzdelávanie bola ukončená aj realizácia národného projektu Ďalšie vzdelávanie a poradenstvo pre dospelých ako nástroj lepšej uplatniteľnosti na trhu práce (</w:t>
      </w:r>
      <w:r w:rsidR="00B43744" w:rsidRPr="003E4517">
        <w:rPr>
          <w:szCs w:val="24"/>
        </w:rPr>
        <w:t>CVAN)</w:t>
      </w:r>
      <w:r w:rsidR="00FF0EBA" w:rsidRPr="003E4517">
        <w:rPr>
          <w:szCs w:val="24"/>
        </w:rPr>
        <w:t xml:space="preserve">. </w:t>
      </w:r>
      <w:r w:rsidRPr="003E4517">
        <w:rPr>
          <w:szCs w:val="24"/>
        </w:rPr>
        <w:t xml:space="preserve">Okrem dosiahnutých hlavných výstupov a prínosov národného projektu CVAN, ktoré už boli uvedené v rámci </w:t>
      </w:r>
      <w:r w:rsidR="00727476" w:rsidRPr="003E4517">
        <w:rPr>
          <w:szCs w:val="24"/>
        </w:rPr>
        <w:t>predchádzajúceho v</w:t>
      </w:r>
      <w:r w:rsidRPr="003E4517">
        <w:rPr>
          <w:szCs w:val="24"/>
        </w:rPr>
        <w:t xml:space="preserve">yhodnotenia plnenia </w:t>
      </w:r>
      <w:r w:rsidR="00727476" w:rsidRPr="003E4517">
        <w:rPr>
          <w:szCs w:val="24"/>
        </w:rPr>
        <w:t>n</w:t>
      </w:r>
      <w:r w:rsidRPr="003E4517">
        <w:rPr>
          <w:szCs w:val="24"/>
        </w:rPr>
        <w:t xml:space="preserve">árodnej stratégie zamestnanosti (k 31. 3. 2015) možno uviesť, že </w:t>
      </w:r>
      <w:r w:rsidR="00B43744" w:rsidRPr="003E4517">
        <w:rPr>
          <w:szCs w:val="24"/>
        </w:rPr>
        <w:t xml:space="preserve">realizuje sa </w:t>
      </w:r>
      <w:r w:rsidRPr="003E4517">
        <w:rPr>
          <w:szCs w:val="24"/>
        </w:rPr>
        <w:t>proces prípravy nového znenia zákona o celoživotnom vzdelávaní</w:t>
      </w:r>
      <w:r w:rsidR="00B43744" w:rsidRPr="003E4517">
        <w:rPr>
          <w:szCs w:val="24"/>
        </w:rPr>
        <w:t xml:space="preserve"> (CŽV)</w:t>
      </w:r>
      <w:r w:rsidRPr="003E4517">
        <w:rPr>
          <w:szCs w:val="24"/>
        </w:rPr>
        <w:t xml:space="preserve">. Predmetom </w:t>
      </w:r>
      <w:r w:rsidR="00B43744" w:rsidRPr="003E4517">
        <w:rPr>
          <w:szCs w:val="24"/>
        </w:rPr>
        <w:t xml:space="preserve">návrhu </w:t>
      </w:r>
      <w:r w:rsidRPr="003E4517">
        <w:rPr>
          <w:szCs w:val="24"/>
        </w:rPr>
        <w:t>nového zákona o </w:t>
      </w:r>
      <w:r w:rsidR="00B43744" w:rsidRPr="003E4517">
        <w:rPr>
          <w:szCs w:val="24"/>
        </w:rPr>
        <w:t>CŽV</w:t>
      </w:r>
      <w:r w:rsidRPr="003E4517">
        <w:rPr>
          <w:szCs w:val="24"/>
        </w:rPr>
        <w:t xml:space="preserve"> a uznávaní výsledkov neformálneho vzdelávania a </w:t>
      </w:r>
      <w:proofErr w:type="spellStart"/>
      <w:r w:rsidRPr="003E4517">
        <w:rPr>
          <w:szCs w:val="24"/>
        </w:rPr>
        <w:t>informálneho</w:t>
      </w:r>
      <w:proofErr w:type="spellEnd"/>
      <w:r w:rsidRPr="003E4517">
        <w:rPr>
          <w:szCs w:val="24"/>
        </w:rPr>
        <w:t xml:space="preserve"> učenia bude </w:t>
      </w:r>
      <w:proofErr w:type="spellStart"/>
      <w:r w:rsidR="00727476" w:rsidRPr="003E4517">
        <w:rPr>
          <w:szCs w:val="24"/>
        </w:rPr>
        <w:t>o.i</w:t>
      </w:r>
      <w:proofErr w:type="spellEnd"/>
      <w:r w:rsidR="00727476" w:rsidRPr="003E4517">
        <w:rPr>
          <w:szCs w:val="24"/>
        </w:rPr>
        <w:t>. aj</w:t>
      </w:r>
      <w:r w:rsidRPr="003E4517">
        <w:rPr>
          <w:szCs w:val="24"/>
        </w:rPr>
        <w:t xml:space="preserve"> </w:t>
      </w:r>
      <w:r w:rsidRPr="003E4517">
        <w:rPr>
          <w:b/>
          <w:szCs w:val="24"/>
        </w:rPr>
        <w:t>legislatívna úprava Národnej rady pre vzdelávanie a odborné kvalifikácie</w:t>
      </w:r>
      <w:r w:rsidRPr="003E4517">
        <w:rPr>
          <w:i/>
          <w:szCs w:val="24"/>
        </w:rPr>
        <w:t xml:space="preserve"> </w:t>
      </w:r>
      <w:r w:rsidRPr="003E4517">
        <w:rPr>
          <w:szCs w:val="24"/>
        </w:rPr>
        <w:t>(ako orgánu schvaľujúceho existujúce a budúce kvalifikácie v S</w:t>
      </w:r>
      <w:r w:rsidR="00727476" w:rsidRPr="003E4517">
        <w:rPr>
          <w:szCs w:val="24"/>
        </w:rPr>
        <w:t>R</w:t>
      </w:r>
      <w:r w:rsidRPr="003E4517">
        <w:rPr>
          <w:szCs w:val="24"/>
        </w:rPr>
        <w:t xml:space="preserve">). Projekt CVAN pilotne </w:t>
      </w:r>
      <w:r w:rsidRPr="003E4517">
        <w:rPr>
          <w:b/>
          <w:szCs w:val="24"/>
        </w:rPr>
        <w:t>overil proces uznávania výsledkov vzdelávania preskúšaním absolventov akreditovaných vzdelávacích programov</w:t>
      </w:r>
      <w:r w:rsidRPr="003E4517">
        <w:rPr>
          <w:szCs w:val="24"/>
        </w:rPr>
        <w:t xml:space="preserve"> </w:t>
      </w:r>
      <w:r w:rsidRPr="003E4517">
        <w:rPr>
          <w:b/>
          <w:szCs w:val="24"/>
        </w:rPr>
        <w:t>a osôb</w:t>
      </w:r>
      <w:r w:rsidRPr="003E4517">
        <w:rPr>
          <w:szCs w:val="24"/>
        </w:rPr>
        <w:t xml:space="preserve">, ktoré nadobudli odborné vedomosti a zručnosti praxou. V rámci projektu </w:t>
      </w:r>
      <w:r w:rsidRPr="003E4517">
        <w:rPr>
          <w:b/>
          <w:szCs w:val="24"/>
        </w:rPr>
        <w:t>vzniklo 25 poradenských centier</w:t>
      </w:r>
      <w:r w:rsidRPr="003E4517">
        <w:rPr>
          <w:szCs w:val="24"/>
        </w:rPr>
        <w:t xml:space="preserve">, ktorých činnosť sa pilotne overovala. Jednou z aktivít projektu bolo aj </w:t>
      </w:r>
      <w:r w:rsidRPr="003E4517">
        <w:rPr>
          <w:b/>
          <w:szCs w:val="24"/>
        </w:rPr>
        <w:t>vytvorenie systému monitorovania a prognózovania vzdelávacích potrieb</w:t>
      </w:r>
      <w:r w:rsidRPr="003E4517">
        <w:rPr>
          <w:szCs w:val="24"/>
        </w:rPr>
        <w:t xml:space="preserve"> s cieľom zosúladenia vzdelávania s potrebami trhu práce. Ústredie v</w:t>
      </w:r>
      <w:r w:rsidR="003E4517">
        <w:rPr>
          <w:szCs w:val="24"/>
        </w:rPr>
        <w:t> </w:t>
      </w:r>
      <w:r w:rsidRPr="003E4517">
        <w:rPr>
          <w:szCs w:val="24"/>
        </w:rPr>
        <w:t>spolupráci</w:t>
      </w:r>
      <w:r w:rsidR="003E4517">
        <w:rPr>
          <w:szCs w:val="24"/>
        </w:rPr>
        <w:t xml:space="preserve"> </w:t>
      </w:r>
      <w:r w:rsidRPr="003E4517">
        <w:rPr>
          <w:szCs w:val="24"/>
        </w:rPr>
        <w:t xml:space="preserve">s </w:t>
      </w:r>
      <w:r w:rsidR="00B43744" w:rsidRPr="003E4517">
        <w:rPr>
          <w:szCs w:val="24"/>
        </w:rPr>
        <w:t>Ministerstvom školstva, vedy, výskumu a športu SR (</w:t>
      </w:r>
      <w:r w:rsidRPr="003E4517">
        <w:rPr>
          <w:szCs w:val="24"/>
        </w:rPr>
        <w:t>MŠVVŠ SR</w:t>
      </w:r>
      <w:r w:rsidR="00B43744" w:rsidRPr="003E4517">
        <w:rPr>
          <w:szCs w:val="24"/>
        </w:rPr>
        <w:t>)</w:t>
      </w:r>
      <w:r w:rsidRPr="003E4517">
        <w:rPr>
          <w:szCs w:val="24"/>
        </w:rPr>
        <w:t xml:space="preserve">  podľa § 30 ods. 1 zákona</w:t>
      </w:r>
      <w:r w:rsidR="008426AC" w:rsidRPr="003E4517">
        <w:rPr>
          <w:szCs w:val="24"/>
        </w:rPr>
        <w:t xml:space="preserve"> o OVP</w:t>
      </w:r>
      <w:r w:rsidRPr="003E4517">
        <w:rPr>
          <w:szCs w:val="24"/>
        </w:rPr>
        <w:t xml:space="preserve"> </w:t>
      </w:r>
      <w:r w:rsidRPr="003E4517">
        <w:rPr>
          <w:b/>
          <w:szCs w:val="24"/>
        </w:rPr>
        <w:t>raz ročne zverejňuje na svojom webovom sídle informáciu o</w:t>
      </w:r>
      <w:r w:rsidR="003E4517">
        <w:rPr>
          <w:b/>
          <w:szCs w:val="24"/>
        </w:rPr>
        <w:t> </w:t>
      </w:r>
      <w:r w:rsidRPr="003E4517">
        <w:rPr>
          <w:b/>
          <w:szCs w:val="24"/>
        </w:rPr>
        <w:t>uplatnení</w:t>
      </w:r>
      <w:r w:rsidR="003E4517">
        <w:rPr>
          <w:b/>
          <w:szCs w:val="24"/>
        </w:rPr>
        <w:t xml:space="preserve"> </w:t>
      </w:r>
      <w:r w:rsidRPr="003E4517">
        <w:rPr>
          <w:b/>
          <w:szCs w:val="24"/>
        </w:rPr>
        <w:t xml:space="preserve">absolventov stredných škôl na trhu práce </w:t>
      </w:r>
      <w:r w:rsidRPr="003E4517">
        <w:rPr>
          <w:szCs w:val="24"/>
        </w:rPr>
        <w:t>v rámci pravidelných prognóz vývoja na trhu práce podľa jednotlivých krajov, stredných škôl</w:t>
      </w:r>
      <w:r w:rsidR="00D3299F" w:rsidRPr="003E4517">
        <w:rPr>
          <w:szCs w:val="24"/>
        </w:rPr>
        <w:t xml:space="preserve"> (SŠ)</w:t>
      </w:r>
      <w:r w:rsidRPr="003E4517">
        <w:rPr>
          <w:szCs w:val="24"/>
        </w:rPr>
        <w:t>, študijných odborov a</w:t>
      </w:r>
      <w:r w:rsidR="003E4517">
        <w:rPr>
          <w:szCs w:val="24"/>
        </w:rPr>
        <w:t> </w:t>
      </w:r>
      <w:r w:rsidRPr="003E4517">
        <w:rPr>
          <w:szCs w:val="24"/>
        </w:rPr>
        <w:t>učebných</w:t>
      </w:r>
      <w:r w:rsidR="003E4517">
        <w:rPr>
          <w:szCs w:val="24"/>
        </w:rPr>
        <w:t xml:space="preserve"> </w:t>
      </w:r>
      <w:r w:rsidRPr="003E4517">
        <w:rPr>
          <w:szCs w:val="24"/>
        </w:rPr>
        <w:t>odborov a vykonávaného zamestnania.</w:t>
      </w:r>
      <w:r w:rsidR="00D3299F" w:rsidRPr="003E4517">
        <w:rPr>
          <w:szCs w:val="24"/>
        </w:rPr>
        <w:t xml:space="preserve"> </w:t>
      </w:r>
      <w:r w:rsidRPr="003E4517">
        <w:rPr>
          <w:szCs w:val="24"/>
        </w:rPr>
        <w:t xml:space="preserve">Na základe týchto údajov je možné zistiť absolventskú mieru nezamestnanosti absolventov stredných škôl a počty absolventov </w:t>
      </w:r>
      <w:r w:rsidRPr="003E4517">
        <w:rPr>
          <w:szCs w:val="24"/>
        </w:rPr>
        <w:lastRenderedPageBreak/>
        <w:t xml:space="preserve">konkrétnych odborov vzdelávania a následne určiť, či pre príslušný odbor vzdelávania je na trhu práce dostatočný resp. nedostatočný počet absolventov a zároveň bude možné zistiť, či sa absolvent </w:t>
      </w:r>
      <w:r w:rsidR="00D3299F" w:rsidRPr="003E4517">
        <w:rPr>
          <w:szCs w:val="24"/>
        </w:rPr>
        <w:t>SŠ</w:t>
      </w:r>
      <w:r w:rsidR="00FF0EBA" w:rsidRPr="003E4517">
        <w:rPr>
          <w:szCs w:val="24"/>
        </w:rPr>
        <w:t xml:space="preserve"> zamestnal</w:t>
      </w:r>
      <w:r w:rsidRPr="003E4517">
        <w:rPr>
          <w:szCs w:val="24"/>
        </w:rPr>
        <w:t xml:space="preserve"> v</w:t>
      </w:r>
      <w:r w:rsidR="008426AC" w:rsidRPr="003E4517">
        <w:rPr>
          <w:szCs w:val="24"/>
        </w:rPr>
        <w:t xml:space="preserve"> zamestnaní, na ktoré sa pripravoval v </w:t>
      </w:r>
      <w:r w:rsidRPr="003E4517">
        <w:rPr>
          <w:szCs w:val="24"/>
        </w:rPr>
        <w:t xml:space="preserve">príslušnom, </w:t>
      </w:r>
      <w:r w:rsidR="00727476" w:rsidRPr="003E4517">
        <w:rPr>
          <w:szCs w:val="24"/>
        </w:rPr>
        <w:t xml:space="preserve">resp. </w:t>
      </w:r>
      <w:r w:rsidRPr="003E4517">
        <w:rPr>
          <w:szCs w:val="24"/>
        </w:rPr>
        <w:t xml:space="preserve">príbuznom odbore vzdelávania. </w:t>
      </w:r>
      <w:r w:rsidR="00FF0EBA" w:rsidRPr="003E4517">
        <w:rPr>
          <w:szCs w:val="24"/>
        </w:rPr>
        <w:t>V súčasnosti sa pracuje</w:t>
      </w:r>
      <w:r w:rsidRPr="003E4517">
        <w:rPr>
          <w:szCs w:val="24"/>
          <w:lang w:eastAsia="cs-CZ"/>
        </w:rPr>
        <w:t xml:space="preserve"> </w:t>
      </w:r>
      <w:r w:rsidRPr="003E4517">
        <w:rPr>
          <w:b/>
          <w:szCs w:val="24"/>
          <w:lang w:eastAsia="cs-CZ"/>
        </w:rPr>
        <w:t>na zabezpečení podmienok výskumu PIAAC On-line</w:t>
      </w:r>
      <w:r w:rsidRPr="003E4517">
        <w:rPr>
          <w:szCs w:val="24"/>
          <w:lang w:eastAsia="cs-CZ"/>
        </w:rPr>
        <w:t xml:space="preserve"> (vytvorení národnej jazykovej mutácie). Využitie tohto nástroja bude možné tak pre potreby trhu práce (zisťovanie súladu zručností a kompetencií </w:t>
      </w:r>
      <w:r w:rsidR="008426AC" w:rsidRPr="003E4517">
        <w:rPr>
          <w:szCs w:val="24"/>
          <w:lang w:eastAsia="cs-CZ"/>
        </w:rPr>
        <w:t xml:space="preserve">konkrétneho UoZ </w:t>
      </w:r>
      <w:r w:rsidRPr="003E4517">
        <w:rPr>
          <w:szCs w:val="24"/>
          <w:lang w:eastAsia="cs-CZ"/>
        </w:rPr>
        <w:t>s</w:t>
      </w:r>
      <w:r w:rsidR="003E4517">
        <w:rPr>
          <w:szCs w:val="24"/>
          <w:lang w:eastAsia="cs-CZ"/>
        </w:rPr>
        <w:t> </w:t>
      </w:r>
      <w:r w:rsidRPr="003E4517">
        <w:rPr>
          <w:szCs w:val="24"/>
          <w:lang w:eastAsia="cs-CZ"/>
        </w:rPr>
        <w:t xml:space="preserve">požadovanými zručnosťami pre </w:t>
      </w:r>
      <w:r w:rsidR="008426AC" w:rsidRPr="003E4517">
        <w:rPr>
          <w:szCs w:val="24"/>
          <w:lang w:eastAsia="cs-CZ"/>
        </w:rPr>
        <w:t>konkrétne</w:t>
      </w:r>
      <w:r w:rsidRPr="003E4517">
        <w:rPr>
          <w:szCs w:val="24"/>
          <w:lang w:eastAsia="cs-CZ"/>
        </w:rPr>
        <w:t xml:space="preserve"> pracovné miesto), ale aj pre prognózovanie a</w:t>
      </w:r>
      <w:r w:rsidR="003E4517">
        <w:rPr>
          <w:szCs w:val="24"/>
          <w:lang w:eastAsia="cs-CZ"/>
        </w:rPr>
        <w:t> </w:t>
      </w:r>
      <w:r w:rsidRPr="003E4517">
        <w:rPr>
          <w:szCs w:val="24"/>
          <w:lang w:eastAsia="cs-CZ"/>
        </w:rPr>
        <w:t>výskumné</w:t>
      </w:r>
      <w:r w:rsidR="003E4517">
        <w:rPr>
          <w:szCs w:val="24"/>
          <w:lang w:eastAsia="cs-CZ"/>
        </w:rPr>
        <w:t xml:space="preserve"> </w:t>
      </w:r>
      <w:r w:rsidRPr="003E4517">
        <w:rPr>
          <w:szCs w:val="24"/>
          <w:lang w:eastAsia="cs-CZ"/>
        </w:rPr>
        <w:t xml:space="preserve">činnosti (vysoké školy, úrady </w:t>
      </w:r>
      <w:r w:rsidR="008426AC" w:rsidRPr="003E4517">
        <w:rPr>
          <w:szCs w:val="24"/>
          <w:lang w:eastAsia="cs-CZ"/>
        </w:rPr>
        <w:t>PSVR</w:t>
      </w:r>
      <w:r w:rsidRPr="003E4517">
        <w:rPr>
          <w:szCs w:val="24"/>
          <w:lang w:eastAsia="cs-CZ"/>
        </w:rPr>
        <w:t>, samosprávy).</w:t>
      </w:r>
      <w:r w:rsidR="00FF0EBA" w:rsidRPr="003E4517">
        <w:rPr>
          <w:szCs w:val="24"/>
        </w:rPr>
        <w:t xml:space="preserve"> </w:t>
      </w:r>
      <w:r w:rsidRPr="003E4517">
        <w:rPr>
          <w:szCs w:val="24"/>
        </w:rPr>
        <w:t>Dňa 18.</w:t>
      </w:r>
      <w:r w:rsidR="00727476" w:rsidRPr="003E4517">
        <w:rPr>
          <w:szCs w:val="24"/>
        </w:rPr>
        <w:t xml:space="preserve"> septembra 2</w:t>
      </w:r>
      <w:r w:rsidRPr="003E4517">
        <w:rPr>
          <w:szCs w:val="24"/>
        </w:rPr>
        <w:t>015 sa uskutočnilo 1. zasadnutie Komisie</w:t>
      </w:r>
      <w:r w:rsidR="0044672C" w:rsidRPr="003E4517">
        <w:rPr>
          <w:szCs w:val="24"/>
        </w:rPr>
        <w:t xml:space="preserve"> </w:t>
      </w:r>
      <w:r w:rsidRPr="003E4517">
        <w:rPr>
          <w:szCs w:val="24"/>
        </w:rPr>
        <w:t xml:space="preserve">pri Monitorovacom výbore pre </w:t>
      </w:r>
      <w:r w:rsidR="00A65910" w:rsidRPr="003E4517">
        <w:rPr>
          <w:szCs w:val="24"/>
        </w:rPr>
        <w:t>OP ĽZ</w:t>
      </w:r>
      <w:r w:rsidRPr="003E4517">
        <w:rPr>
          <w:szCs w:val="24"/>
        </w:rPr>
        <w:t xml:space="preserve"> pre prioritnú os 1 Vzdelávanie. Komisia na </w:t>
      </w:r>
      <w:r w:rsidR="00FF675E" w:rsidRPr="003E4517">
        <w:rPr>
          <w:szCs w:val="24"/>
        </w:rPr>
        <w:t xml:space="preserve">tomto </w:t>
      </w:r>
      <w:r w:rsidRPr="003E4517">
        <w:rPr>
          <w:szCs w:val="24"/>
        </w:rPr>
        <w:t xml:space="preserve">zasadnutí schválila </w:t>
      </w:r>
      <w:r w:rsidR="00FF0EBA" w:rsidRPr="003E4517">
        <w:rPr>
          <w:szCs w:val="24"/>
        </w:rPr>
        <w:t xml:space="preserve">v rámci špecifického cieľa 1.2.1 </w:t>
      </w:r>
      <w:r w:rsidRPr="003E4517">
        <w:rPr>
          <w:b/>
          <w:szCs w:val="24"/>
        </w:rPr>
        <w:t>zámery</w:t>
      </w:r>
      <w:r w:rsidRPr="003E4517">
        <w:rPr>
          <w:szCs w:val="24"/>
        </w:rPr>
        <w:t xml:space="preserve"> </w:t>
      </w:r>
      <w:r w:rsidR="00FF675E" w:rsidRPr="003E4517">
        <w:rPr>
          <w:szCs w:val="24"/>
        </w:rPr>
        <w:t xml:space="preserve">národného projektu </w:t>
      </w:r>
      <w:r w:rsidRPr="003E4517">
        <w:rPr>
          <w:b/>
          <w:szCs w:val="24"/>
        </w:rPr>
        <w:t>Duálne vzdelávanie a zvýšenie atraktivity a kvality OVP</w:t>
      </w:r>
      <w:r w:rsidR="006D50A4" w:rsidRPr="003E4517">
        <w:rPr>
          <w:b/>
          <w:szCs w:val="24"/>
        </w:rPr>
        <w:t xml:space="preserve"> </w:t>
      </w:r>
      <w:r w:rsidR="006D50A4" w:rsidRPr="003E4517">
        <w:rPr>
          <w:szCs w:val="24"/>
        </w:rPr>
        <w:t>a</w:t>
      </w:r>
      <w:r w:rsidR="00FF675E" w:rsidRPr="003E4517">
        <w:rPr>
          <w:szCs w:val="24"/>
        </w:rPr>
        <w:t> národného projektu</w:t>
      </w:r>
      <w:r w:rsidR="00FF675E" w:rsidRPr="003E4517">
        <w:rPr>
          <w:b/>
          <w:szCs w:val="24"/>
        </w:rPr>
        <w:t xml:space="preserve"> </w:t>
      </w:r>
      <w:r w:rsidRPr="003E4517">
        <w:rPr>
          <w:b/>
          <w:szCs w:val="24"/>
        </w:rPr>
        <w:t>Zvyšovanie podnikateľských kompetencií a finančnej gramotnosti cez simulované trhové prostredie cvičných firiem</w:t>
      </w:r>
      <w:r w:rsidR="00FF0EBA" w:rsidRPr="003E4517">
        <w:rPr>
          <w:szCs w:val="24"/>
        </w:rPr>
        <w:t xml:space="preserve">. </w:t>
      </w:r>
      <w:r w:rsidRPr="003E4517">
        <w:rPr>
          <w:szCs w:val="24"/>
        </w:rPr>
        <w:t xml:space="preserve">Hlavným cieľom národného projektu </w:t>
      </w:r>
      <w:r w:rsidR="006D50A4" w:rsidRPr="003E4517">
        <w:rPr>
          <w:szCs w:val="24"/>
        </w:rPr>
        <w:t xml:space="preserve">o duálnom vzdelávaní </w:t>
      </w:r>
      <w:r w:rsidRPr="003E4517">
        <w:rPr>
          <w:szCs w:val="24"/>
        </w:rPr>
        <w:t>bude plošná implementácia systému duálneho vzdelávania do všetkých vhodných učebných a študijných odborov, prehĺbenie prepojenia</w:t>
      </w:r>
      <w:r w:rsidR="000D0542" w:rsidRPr="003E4517">
        <w:rPr>
          <w:szCs w:val="24"/>
        </w:rPr>
        <w:t xml:space="preserve"> vzťahu  zamestnávateľ – SŠ</w:t>
      </w:r>
      <w:r w:rsidRPr="003E4517">
        <w:rPr>
          <w:szCs w:val="24"/>
        </w:rPr>
        <w:t xml:space="preserve"> – žiak v rámci systému duálneho vzdelávania, vytvorenie jednotného informačného prostredia pre systém duálneho vzdelávania a elektronizácia procesov implementácie, zvýšenie atraktivity a kvality OVP a príprava inštruktorov, majstrov a učiteľov na plnenie uvedených úloh. Primárnym kritériom výberu </w:t>
      </w:r>
      <w:r w:rsidR="006D50A4" w:rsidRPr="003E4517">
        <w:rPr>
          <w:szCs w:val="24"/>
        </w:rPr>
        <w:t>SOŠ</w:t>
      </w:r>
      <w:r w:rsidRPr="003E4517">
        <w:rPr>
          <w:szCs w:val="24"/>
        </w:rPr>
        <w:t xml:space="preserve"> je výber škôl, ktoré vstupujú do systému duálneho vzdelávania. Výber novovytvorených alebo inovovaných učebných odborov podlieha zapojeniu sa daného študijného alebo učebného odboru do systému duálneho vzdelávania. Účasť zamestnávateľov v systéme duálneho vzdelávania sa predpokladá na úrovni 450 zamestnávateľov, 7 stavovských</w:t>
      </w:r>
      <w:r w:rsidR="003E4517">
        <w:rPr>
          <w:szCs w:val="24"/>
        </w:rPr>
        <w:t xml:space="preserve"> </w:t>
      </w:r>
      <w:r w:rsidRPr="003E4517">
        <w:rPr>
          <w:szCs w:val="24"/>
        </w:rPr>
        <w:t xml:space="preserve">a profesijných organizácií v zmysle zákona </w:t>
      </w:r>
      <w:r w:rsidR="006D50A4" w:rsidRPr="003E4517">
        <w:rPr>
          <w:szCs w:val="24"/>
        </w:rPr>
        <w:t>o OVP</w:t>
      </w:r>
      <w:r w:rsidRPr="003E4517">
        <w:rPr>
          <w:szCs w:val="24"/>
        </w:rPr>
        <w:t xml:space="preserve">, 280 </w:t>
      </w:r>
      <w:r w:rsidR="006D50A4" w:rsidRPr="003E4517">
        <w:rPr>
          <w:szCs w:val="24"/>
        </w:rPr>
        <w:t>SOŠ</w:t>
      </w:r>
      <w:r w:rsidRPr="003E4517">
        <w:rPr>
          <w:szCs w:val="24"/>
        </w:rPr>
        <w:t xml:space="preserve"> a</w:t>
      </w:r>
      <w:r w:rsidR="00FF0EBA" w:rsidRPr="003E4517">
        <w:rPr>
          <w:szCs w:val="24"/>
        </w:rPr>
        <w:t xml:space="preserve"> 8 vyšších územných celkov. </w:t>
      </w:r>
      <w:r w:rsidRPr="003E4517">
        <w:rPr>
          <w:szCs w:val="24"/>
        </w:rPr>
        <w:t>Hlavným cieľom národného projektu Zvyšovanie podnikateľských kompetencií a finančnej gramotnosti cez simulované trhové prostredie cvi</w:t>
      </w:r>
      <w:r w:rsidR="00FF675E" w:rsidRPr="003E4517">
        <w:rPr>
          <w:szCs w:val="24"/>
        </w:rPr>
        <w:t>čných firiem</w:t>
      </w:r>
      <w:r w:rsidRPr="003E4517">
        <w:rPr>
          <w:szCs w:val="24"/>
        </w:rPr>
        <w:t xml:space="preserve"> bude zvýšenie kvality vzdelávania podnikateľských kompetencií a finančnej gramotnosti žiakov, zvýšenie profesijných kompetencií pedagogických a odborných zamestnancov v</w:t>
      </w:r>
      <w:r w:rsidR="00FF0EBA" w:rsidRPr="003E4517">
        <w:rPr>
          <w:szCs w:val="24"/>
        </w:rPr>
        <w:t> </w:t>
      </w:r>
      <w:r w:rsidRPr="003E4517">
        <w:rPr>
          <w:szCs w:val="24"/>
        </w:rPr>
        <w:t>súlade</w:t>
      </w:r>
      <w:r w:rsidR="00FF0EBA" w:rsidRPr="003E4517">
        <w:rPr>
          <w:szCs w:val="24"/>
        </w:rPr>
        <w:t xml:space="preserve"> </w:t>
      </w:r>
      <w:r w:rsidRPr="003E4517">
        <w:rPr>
          <w:szCs w:val="24"/>
        </w:rPr>
        <w:t xml:space="preserve">s kvalifikačnými požiadavkami a potrebami, rovnako aj zvýšenie </w:t>
      </w:r>
      <w:proofErr w:type="spellStart"/>
      <w:r w:rsidRPr="003E4517">
        <w:rPr>
          <w:szCs w:val="24"/>
        </w:rPr>
        <w:t>inkluzívnosti</w:t>
      </w:r>
      <w:proofErr w:type="spellEnd"/>
      <w:r w:rsidRPr="003E4517">
        <w:rPr>
          <w:szCs w:val="24"/>
        </w:rPr>
        <w:t xml:space="preserve"> a rovnaký prístup k vzdelávaniu pre žiakov </w:t>
      </w:r>
      <w:r w:rsidR="006D50A4" w:rsidRPr="003E4517">
        <w:rPr>
          <w:szCs w:val="24"/>
        </w:rPr>
        <w:t>základných škôl (</w:t>
      </w:r>
      <w:r w:rsidRPr="003E4517">
        <w:rPr>
          <w:szCs w:val="24"/>
        </w:rPr>
        <w:t>ZŠ</w:t>
      </w:r>
      <w:r w:rsidR="006D50A4" w:rsidRPr="003E4517">
        <w:rPr>
          <w:szCs w:val="24"/>
        </w:rPr>
        <w:t>)</w:t>
      </w:r>
      <w:r w:rsidRPr="003E4517">
        <w:rPr>
          <w:szCs w:val="24"/>
        </w:rPr>
        <w:t xml:space="preserve"> a</w:t>
      </w:r>
      <w:r w:rsidR="006D50A4" w:rsidRPr="003E4517">
        <w:rPr>
          <w:szCs w:val="24"/>
        </w:rPr>
        <w:t> </w:t>
      </w:r>
      <w:r w:rsidR="00D24655" w:rsidRPr="003E4517">
        <w:rPr>
          <w:szCs w:val="24"/>
        </w:rPr>
        <w:t>SŠ</w:t>
      </w:r>
      <w:r w:rsidRPr="003E4517">
        <w:rPr>
          <w:szCs w:val="24"/>
        </w:rPr>
        <w:t>. Národný projekt bude zameraný na rozšírenie predmetu cvičná firma na všetky typy</w:t>
      </w:r>
      <w:r w:rsidR="00FF675E" w:rsidRPr="003E4517">
        <w:rPr>
          <w:szCs w:val="24"/>
        </w:rPr>
        <w:t xml:space="preserve"> SŠ</w:t>
      </w:r>
      <w:r w:rsidRPr="003E4517">
        <w:rPr>
          <w:szCs w:val="24"/>
        </w:rPr>
        <w:t xml:space="preserve"> a zavedenie vyučovania cvičnej firmy aj na vybranej vzorke  </w:t>
      </w:r>
      <w:r w:rsidR="006D50A4" w:rsidRPr="003E4517">
        <w:rPr>
          <w:szCs w:val="24"/>
        </w:rPr>
        <w:t>ZŠ</w:t>
      </w:r>
      <w:r w:rsidRPr="003E4517">
        <w:rPr>
          <w:szCs w:val="24"/>
        </w:rPr>
        <w:t xml:space="preserve"> na tzv</w:t>
      </w:r>
      <w:r w:rsidR="00D24655" w:rsidRPr="003E4517">
        <w:rPr>
          <w:szCs w:val="24"/>
        </w:rPr>
        <w:t>.</w:t>
      </w:r>
      <w:r w:rsidRPr="003E4517">
        <w:rPr>
          <w:szCs w:val="24"/>
        </w:rPr>
        <w:t xml:space="preserve"> „pilotných školách“. Cieľom národného projektu bude prispôsobiť sa požiadavkám trhu práce a to, skvalitnením vzdelávania, do ktorého sa zavedú prvky podnikateľských zručností a finančnej gramotnosti. </w:t>
      </w:r>
      <w:r w:rsidR="00D24655" w:rsidRPr="003E4517">
        <w:rPr>
          <w:szCs w:val="24"/>
        </w:rPr>
        <w:t xml:space="preserve">V rámci OP Vzdelávanie sa </w:t>
      </w:r>
      <w:r w:rsidR="00D24655" w:rsidRPr="003E4517">
        <w:rPr>
          <w:b/>
          <w:szCs w:val="24"/>
        </w:rPr>
        <w:t>ukončila realizácia národného projektu Tvorba národnej sústavy kvalifikácií</w:t>
      </w:r>
      <w:r w:rsidR="00D24655" w:rsidRPr="003E4517">
        <w:rPr>
          <w:szCs w:val="24"/>
        </w:rPr>
        <w:t xml:space="preserve"> (NSK). Hlavným cieľom projektu bola tvorba Národného kvalifikačného rámca</w:t>
      </w:r>
      <w:r w:rsidR="00FF675E" w:rsidRPr="003E4517">
        <w:rPr>
          <w:szCs w:val="24"/>
        </w:rPr>
        <w:t xml:space="preserve"> (NKR)</w:t>
      </w:r>
      <w:r w:rsidR="00D24655" w:rsidRPr="003E4517">
        <w:rPr>
          <w:szCs w:val="24"/>
        </w:rPr>
        <w:t xml:space="preserve"> a NSK, vytvorenie informačného systému </w:t>
      </w:r>
      <w:r w:rsidR="00FF675E" w:rsidRPr="003E4517">
        <w:rPr>
          <w:szCs w:val="24"/>
        </w:rPr>
        <w:t>NKR</w:t>
      </w:r>
      <w:r w:rsidR="00D24655" w:rsidRPr="003E4517">
        <w:rPr>
          <w:szCs w:val="24"/>
        </w:rPr>
        <w:t xml:space="preserve"> a NSK. Okrem dosiahnutých hlavných prínosov a zmien, ktoré boli uvedené vo vyhodnotení národnej stratégie zamestnanosti (k 31. 3. 2015) možno konštatovať, že v rámci národného projektu Tvorba NSK</w:t>
      </w:r>
      <w:r w:rsidR="00D24655" w:rsidRPr="003E4517">
        <w:rPr>
          <w:b/>
          <w:szCs w:val="24"/>
        </w:rPr>
        <w:t xml:space="preserve"> </w:t>
      </w:r>
      <w:r w:rsidR="00D24655" w:rsidRPr="003E4517">
        <w:rPr>
          <w:szCs w:val="24"/>
        </w:rPr>
        <w:t xml:space="preserve">bolo do 30. novembra 2015 vytvorených </w:t>
      </w:r>
      <w:r w:rsidR="00D24655" w:rsidRPr="003E4517">
        <w:rPr>
          <w:b/>
          <w:szCs w:val="24"/>
        </w:rPr>
        <w:t>1</w:t>
      </w:r>
      <w:r w:rsidR="00C33663">
        <w:rPr>
          <w:b/>
          <w:szCs w:val="24"/>
        </w:rPr>
        <w:t> </w:t>
      </w:r>
      <w:r w:rsidR="00D24655" w:rsidRPr="003E4517">
        <w:rPr>
          <w:b/>
          <w:szCs w:val="24"/>
        </w:rPr>
        <w:t>000 kvalifikácií</w:t>
      </w:r>
      <w:r w:rsidR="00D24655" w:rsidRPr="003E4517">
        <w:rPr>
          <w:szCs w:val="24"/>
        </w:rPr>
        <w:t xml:space="preserve">. V ďalšom kroku je potrebné nastaviť systémové nástroje na implementáciu NSK do praxe a taktiež na jej udržateľnosť. </w:t>
      </w:r>
      <w:r w:rsidR="00752C75" w:rsidRPr="003E4517">
        <w:rPr>
          <w:szCs w:val="24"/>
        </w:rPr>
        <w:t>V hodnotenom období bola ú</w:t>
      </w:r>
      <w:r w:rsidR="00FF675E" w:rsidRPr="003E4517">
        <w:rPr>
          <w:szCs w:val="24"/>
        </w:rPr>
        <w:t xml:space="preserve">spešne ukončená </w:t>
      </w:r>
      <w:r w:rsidR="00A92F2B" w:rsidRPr="003E4517">
        <w:rPr>
          <w:bCs/>
          <w:szCs w:val="24"/>
        </w:rPr>
        <w:t xml:space="preserve">3. </w:t>
      </w:r>
      <w:r w:rsidR="00FF675E" w:rsidRPr="003E4517">
        <w:rPr>
          <w:bCs/>
          <w:szCs w:val="24"/>
        </w:rPr>
        <w:t>e</w:t>
      </w:r>
      <w:r w:rsidR="00A92F2B" w:rsidRPr="003E4517">
        <w:rPr>
          <w:bCs/>
          <w:szCs w:val="24"/>
        </w:rPr>
        <w:t>tap</w:t>
      </w:r>
      <w:r w:rsidR="00FF675E" w:rsidRPr="003E4517">
        <w:rPr>
          <w:bCs/>
          <w:szCs w:val="24"/>
        </w:rPr>
        <w:t xml:space="preserve">a </w:t>
      </w:r>
      <w:r w:rsidR="00A92F2B" w:rsidRPr="003E4517">
        <w:rPr>
          <w:bCs/>
          <w:szCs w:val="24"/>
        </w:rPr>
        <w:t xml:space="preserve"> </w:t>
      </w:r>
      <w:r w:rsidR="00FF675E" w:rsidRPr="003E4517">
        <w:rPr>
          <w:bCs/>
          <w:szCs w:val="24"/>
        </w:rPr>
        <w:t xml:space="preserve">národného projektu </w:t>
      </w:r>
      <w:r w:rsidR="00FF675E" w:rsidRPr="003E4517">
        <w:rPr>
          <w:b/>
          <w:bCs/>
          <w:szCs w:val="24"/>
        </w:rPr>
        <w:t xml:space="preserve">Národná sústava povolaní NSP III, </w:t>
      </w:r>
      <w:r w:rsidR="00FF675E" w:rsidRPr="003E4517">
        <w:rPr>
          <w:bCs/>
          <w:szCs w:val="24"/>
        </w:rPr>
        <w:t>v rámci ktorého sa</w:t>
      </w:r>
      <w:r w:rsidR="00FF675E" w:rsidRPr="003E4517">
        <w:rPr>
          <w:b/>
          <w:bCs/>
          <w:szCs w:val="24"/>
        </w:rPr>
        <w:t xml:space="preserve"> </w:t>
      </w:r>
      <w:r w:rsidR="00FF675E" w:rsidRPr="003E4517">
        <w:rPr>
          <w:bCs/>
          <w:szCs w:val="24"/>
        </w:rPr>
        <w:t>v súlade s vývojom na trhu práce</w:t>
      </w:r>
      <w:r w:rsidR="00FF675E" w:rsidRPr="003E4517">
        <w:rPr>
          <w:szCs w:val="24"/>
        </w:rPr>
        <w:t xml:space="preserve"> </w:t>
      </w:r>
      <w:r w:rsidR="00A92F2B" w:rsidRPr="003E4517">
        <w:rPr>
          <w:bCs/>
          <w:szCs w:val="24"/>
        </w:rPr>
        <w:t>dopĺňa</w:t>
      </w:r>
      <w:r w:rsidR="00AA4992" w:rsidRPr="003E4517">
        <w:rPr>
          <w:bCs/>
          <w:szCs w:val="24"/>
        </w:rPr>
        <w:t>l</w:t>
      </w:r>
      <w:r w:rsidR="00FF675E" w:rsidRPr="003E4517">
        <w:rPr>
          <w:bCs/>
          <w:szCs w:val="24"/>
        </w:rPr>
        <w:t xml:space="preserve"> a aktualizoval</w:t>
      </w:r>
      <w:r w:rsidR="00AA4992" w:rsidRPr="003E4517">
        <w:rPr>
          <w:bCs/>
          <w:szCs w:val="24"/>
        </w:rPr>
        <w:t xml:space="preserve"> </w:t>
      </w:r>
      <w:r w:rsidR="00752C75" w:rsidRPr="003E4517">
        <w:rPr>
          <w:bCs/>
          <w:szCs w:val="24"/>
        </w:rPr>
        <w:t>informačný systém opisu štandardných nárokov trhu práce na jednotlivé pracovné miesta</w:t>
      </w:r>
      <w:r w:rsidR="00752C75" w:rsidRPr="003E4517">
        <w:rPr>
          <w:szCs w:val="24"/>
        </w:rPr>
        <w:t xml:space="preserve"> </w:t>
      </w:r>
      <w:r w:rsidR="00831D3E" w:rsidRPr="003E4517">
        <w:rPr>
          <w:szCs w:val="24"/>
        </w:rPr>
        <w:t xml:space="preserve">podľa </w:t>
      </w:r>
      <w:r w:rsidR="00752C75" w:rsidRPr="003E4517">
        <w:rPr>
          <w:szCs w:val="24"/>
        </w:rPr>
        <w:t xml:space="preserve"> 24 sektorov národného hospodárstva. </w:t>
      </w:r>
      <w:r w:rsidR="00752C75" w:rsidRPr="003E4517">
        <w:rPr>
          <w:b/>
          <w:szCs w:val="24"/>
        </w:rPr>
        <w:t xml:space="preserve">Výsledky NSP III predstavujú </w:t>
      </w:r>
      <w:r w:rsidR="006A238F" w:rsidRPr="003E4517">
        <w:rPr>
          <w:b/>
          <w:szCs w:val="24"/>
        </w:rPr>
        <w:t xml:space="preserve">aj </w:t>
      </w:r>
      <w:r w:rsidR="00752C75" w:rsidRPr="003E4517">
        <w:rPr>
          <w:b/>
          <w:szCs w:val="24"/>
        </w:rPr>
        <w:t>hlavné výzvy pre prispôsobenie sa celoživotného vzdelávania (najmä OVP) dopytu na trhu práce.</w:t>
      </w:r>
      <w:r w:rsidR="00752C75" w:rsidRPr="003E4517">
        <w:rPr>
          <w:szCs w:val="24"/>
        </w:rPr>
        <w:t xml:space="preserve"> </w:t>
      </w:r>
      <w:r w:rsidR="00D55CA8" w:rsidRPr="003E4517">
        <w:rPr>
          <w:szCs w:val="24"/>
        </w:rPr>
        <w:t xml:space="preserve">V celkovom vyhodnotení NSP vykonanom dňa 15. decembra 2015 bol prezentovaný </w:t>
      </w:r>
      <w:r w:rsidR="00D55CA8" w:rsidRPr="003E4517">
        <w:rPr>
          <w:b/>
          <w:szCs w:val="24"/>
        </w:rPr>
        <w:t xml:space="preserve">počet  členov 24 sektorových rád </w:t>
      </w:r>
      <w:r w:rsidR="007308EC" w:rsidRPr="003E4517">
        <w:rPr>
          <w:b/>
          <w:szCs w:val="24"/>
        </w:rPr>
        <w:t xml:space="preserve">(529) </w:t>
      </w:r>
      <w:r w:rsidR="00D55CA8" w:rsidRPr="003E4517">
        <w:rPr>
          <w:b/>
          <w:szCs w:val="24"/>
        </w:rPr>
        <w:t>a ich pracovných skupín</w:t>
      </w:r>
      <w:r w:rsidR="007308EC" w:rsidRPr="003E4517">
        <w:rPr>
          <w:b/>
          <w:szCs w:val="24"/>
        </w:rPr>
        <w:t xml:space="preserve"> (352)</w:t>
      </w:r>
      <w:r w:rsidR="007308EC" w:rsidRPr="003E4517">
        <w:rPr>
          <w:szCs w:val="24"/>
        </w:rPr>
        <w:t xml:space="preserve">. Zverejnených bolo celkom </w:t>
      </w:r>
      <w:r w:rsidR="007308EC" w:rsidRPr="003E4517">
        <w:rPr>
          <w:b/>
          <w:szCs w:val="24"/>
        </w:rPr>
        <w:t>1509 národných štandardov zamestnaní</w:t>
      </w:r>
      <w:r w:rsidR="007308EC" w:rsidRPr="003E4517">
        <w:rPr>
          <w:szCs w:val="24"/>
        </w:rPr>
        <w:t xml:space="preserve">, z toho 75,5 % v rámci NSP III. </w:t>
      </w:r>
      <w:r w:rsidR="00967F0D" w:rsidRPr="003E4517">
        <w:rPr>
          <w:szCs w:val="24"/>
        </w:rPr>
        <w:t>Na tvorbe a aktualizácii N</w:t>
      </w:r>
      <w:r w:rsidR="007308EC" w:rsidRPr="003E4517">
        <w:rPr>
          <w:szCs w:val="24"/>
        </w:rPr>
        <w:t>SP a NSK</w:t>
      </w:r>
      <w:r w:rsidR="00967F0D" w:rsidRPr="003E4517">
        <w:rPr>
          <w:szCs w:val="24"/>
        </w:rPr>
        <w:t xml:space="preserve"> sa aktívnou účasťou </w:t>
      </w:r>
      <w:r w:rsidR="00831D3E" w:rsidRPr="003E4517">
        <w:rPr>
          <w:szCs w:val="24"/>
        </w:rPr>
        <w:t xml:space="preserve">podieľali </w:t>
      </w:r>
      <w:r w:rsidR="00967F0D" w:rsidRPr="003E4517">
        <w:rPr>
          <w:szCs w:val="24"/>
        </w:rPr>
        <w:t xml:space="preserve">experti </w:t>
      </w:r>
      <w:r w:rsidR="00967F0D" w:rsidRPr="003E4517">
        <w:rPr>
          <w:szCs w:val="24"/>
        </w:rPr>
        <w:lastRenderedPageBreak/>
        <w:t>príslušných ministerstiev, ako aj zamestnávateľských združení, a to v riadiacich, ako aj výkonných štruktúrach oboch národných projektov.</w:t>
      </w:r>
      <w:r w:rsidR="00D24655" w:rsidRPr="003E4517">
        <w:rPr>
          <w:szCs w:val="24"/>
        </w:rPr>
        <w:t xml:space="preserve"> </w:t>
      </w:r>
    </w:p>
    <w:p w:rsidR="00C33663" w:rsidRDefault="00C33663" w:rsidP="003E4517">
      <w:pPr>
        <w:shd w:val="clear" w:color="auto" w:fill="FFFFFF"/>
        <w:jc w:val="both"/>
        <w:rPr>
          <w:szCs w:val="24"/>
        </w:rPr>
      </w:pPr>
    </w:p>
    <w:p w:rsidR="006D50A4" w:rsidRPr="003E4517" w:rsidRDefault="00831D3E" w:rsidP="003E4517">
      <w:pPr>
        <w:shd w:val="clear" w:color="auto" w:fill="FFFFFF"/>
        <w:jc w:val="both"/>
        <w:rPr>
          <w:szCs w:val="24"/>
        </w:rPr>
      </w:pPr>
      <w:r w:rsidRPr="003E4517">
        <w:rPr>
          <w:szCs w:val="24"/>
        </w:rPr>
        <w:t>Na zlepšenie ponuky na trhu práce sa s</w:t>
      </w:r>
      <w:r w:rsidR="00D3299F" w:rsidRPr="003E4517">
        <w:rPr>
          <w:szCs w:val="24"/>
        </w:rPr>
        <w:t xml:space="preserve"> účinnosťou </w:t>
      </w:r>
      <w:r w:rsidR="00D3299F" w:rsidRPr="003E4517">
        <w:rPr>
          <w:b/>
          <w:szCs w:val="24"/>
        </w:rPr>
        <w:t>od 1. januára 201</w:t>
      </w:r>
      <w:r w:rsidR="006A238F" w:rsidRPr="003E4517">
        <w:rPr>
          <w:b/>
          <w:szCs w:val="24"/>
        </w:rPr>
        <w:t>6</w:t>
      </w:r>
      <w:r w:rsidR="00D3299F" w:rsidRPr="003E4517">
        <w:rPr>
          <w:szCs w:val="24"/>
        </w:rPr>
        <w:t xml:space="preserve"> </w:t>
      </w:r>
      <w:r w:rsidR="00D3299F" w:rsidRPr="003E4517">
        <w:rPr>
          <w:b/>
          <w:szCs w:val="24"/>
        </w:rPr>
        <w:t>n</w:t>
      </w:r>
      <w:r w:rsidR="007308EC" w:rsidRPr="003E4517">
        <w:rPr>
          <w:b/>
          <w:szCs w:val="24"/>
        </w:rPr>
        <w:t>ovelou zákona o službách zamestnanosti</w:t>
      </w:r>
      <w:r w:rsidR="007308EC" w:rsidRPr="003E4517">
        <w:rPr>
          <w:szCs w:val="24"/>
        </w:rPr>
        <w:t xml:space="preserve"> </w:t>
      </w:r>
      <w:r w:rsidR="0044672C" w:rsidRPr="003E4517">
        <w:rPr>
          <w:szCs w:val="24"/>
        </w:rPr>
        <w:t xml:space="preserve">(zákon </w:t>
      </w:r>
      <w:r w:rsidR="007308EC" w:rsidRPr="003E4517">
        <w:rPr>
          <w:szCs w:val="24"/>
        </w:rPr>
        <w:t>č. 353/2015 Z. z.)</w:t>
      </w:r>
      <w:r w:rsidR="00D3299F" w:rsidRPr="003E4517">
        <w:rPr>
          <w:szCs w:val="24"/>
        </w:rPr>
        <w:t xml:space="preserve"> </w:t>
      </w:r>
      <w:r w:rsidR="00D3299F" w:rsidRPr="003E4517">
        <w:rPr>
          <w:snapToGrid w:val="0"/>
          <w:szCs w:val="24"/>
        </w:rPr>
        <w:t>umožnilo UoZ a zamestnancom vykonávať vzdelávanie a prípravu</w:t>
      </w:r>
      <w:r w:rsidR="007308EC" w:rsidRPr="003E4517">
        <w:rPr>
          <w:snapToGrid w:val="0"/>
          <w:szCs w:val="24"/>
        </w:rPr>
        <w:t xml:space="preserve"> pre trh práce aj v kurzoch a programoch vzdelávania, ktoré síce nie sú akreditované, ale </w:t>
      </w:r>
      <w:r w:rsidR="00D3299F" w:rsidRPr="003E4517">
        <w:rPr>
          <w:snapToGrid w:val="0"/>
          <w:szCs w:val="24"/>
        </w:rPr>
        <w:t xml:space="preserve">ich </w:t>
      </w:r>
      <w:r w:rsidR="007308EC" w:rsidRPr="003E4517">
        <w:rPr>
          <w:szCs w:val="24"/>
        </w:rPr>
        <w:t>realizácia je zabezpečovaná na základe oprávnenia, osvedčenia alebo registrácie podľa osobitných predpisov, akými sú napr. zákon</w:t>
      </w:r>
      <w:r w:rsidR="007308EC" w:rsidRPr="003E4517">
        <w:rPr>
          <w:color w:val="000000"/>
          <w:szCs w:val="24"/>
        </w:rPr>
        <w:t xml:space="preserve"> č.</w:t>
      </w:r>
      <w:r w:rsidR="00F074AC">
        <w:rPr>
          <w:color w:val="000000"/>
          <w:szCs w:val="24"/>
        </w:rPr>
        <w:t> </w:t>
      </w:r>
      <w:r w:rsidR="007308EC" w:rsidRPr="003E4517">
        <w:rPr>
          <w:color w:val="000000"/>
          <w:szCs w:val="24"/>
        </w:rPr>
        <w:t xml:space="preserve">93/2005 Z. z. o autoškolách a o zmene a doplnení niektorých zákonov v znení neskorších predpisov, zákon č. 124/2006 Z. z. </w:t>
      </w:r>
      <w:r w:rsidR="007308EC" w:rsidRPr="003E4517">
        <w:rPr>
          <w:szCs w:val="24"/>
        </w:rPr>
        <w:t>o bezpečnosti a ochrane zdravia pri práci a o zmene a doplnení niektorých zákonov v znení neskorších predpisov, zákon č. 280/2006 Z. z.</w:t>
      </w:r>
      <w:r w:rsidR="003E4517">
        <w:rPr>
          <w:szCs w:val="24"/>
        </w:rPr>
        <w:t xml:space="preserve"> </w:t>
      </w:r>
      <w:r w:rsidR="007308EC" w:rsidRPr="003E4517">
        <w:rPr>
          <w:szCs w:val="24"/>
        </w:rPr>
        <w:t>o</w:t>
      </w:r>
      <w:r w:rsidR="00F074AC">
        <w:rPr>
          <w:szCs w:val="24"/>
        </w:rPr>
        <w:t> </w:t>
      </w:r>
      <w:r w:rsidR="007308EC" w:rsidRPr="003E4517">
        <w:rPr>
          <w:szCs w:val="24"/>
        </w:rPr>
        <w:t xml:space="preserve">povinnej základnej kvalifikácii a pravidelnom výcviku niektorých vodičov v znení neskorších predpisov. </w:t>
      </w:r>
      <w:r w:rsidR="00D3299F" w:rsidRPr="003E4517">
        <w:rPr>
          <w:szCs w:val="24"/>
        </w:rPr>
        <w:t xml:space="preserve">Ide o vzdelávacie aktivity, ktoré </w:t>
      </w:r>
      <w:r w:rsidR="00D3299F" w:rsidRPr="003E4517">
        <w:rPr>
          <w:b/>
          <w:szCs w:val="24"/>
        </w:rPr>
        <w:t xml:space="preserve">umožnia </w:t>
      </w:r>
      <w:r w:rsidR="00D24655" w:rsidRPr="003E4517">
        <w:rPr>
          <w:szCs w:val="24"/>
        </w:rPr>
        <w:t>tejto cieľovej skupine</w:t>
      </w:r>
      <w:r w:rsidR="00D24655" w:rsidRPr="003E4517">
        <w:rPr>
          <w:b/>
          <w:szCs w:val="24"/>
        </w:rPr>
        <w:t xml:space="preserve"> </w:t>
      </w:r>
      <w:r w:rsidR="00D3299F" w:rsidRPr="003E4517">
        <w:rPr>
          <w:b/>
          <w:szCs w:val="24"/>
        </w:rPr>
        <w:t>získať nové odborné vedomosti, zručnosti a schopnosti na účel pracovného uplatnenia vo vhodnom zamestnaní</w:t>
      </w:r>
      <w:r w:rsidR="00D3299F" w:rsidRPr="003E4517">
        <w:rPr>
          <w:szCs w:val="24"/>
        </w:rPr>
        <w:t xml:space="preserve"> </w:t>
      </w:r>
      <w:r w:rsidR="00D24655" w:rsidRPr="003E4517">
        <w:rPr>
          <w:szCs w:val="24"/>
        </w:rPr>
        <w:t xml:space="preserve">(napr. vzdelávací kurz na obsluhu vysokozdvižných vozíkov, kurz na obsluhu rôznych strojných zariadení, kurz na získanie kvalifikačnej karty vodiča) </w:t>
      </w:r>
      <w:r w:rsidR="00D3299F" w:rsidRPr="003E4517">
        <w:rPr>
          <w:szCs w:val="24"/>
        </w:rPr>
        <w:t xml:space="preserve">alebo </w:t>
      </w:r>
      <w:r w:rsidR="00D3299F" w:rsidRPr="003E4517">
        <w:rPr>
          <w:b/>
          <w:szCs w:val="24"/>
        </w:rPr>
        <w:t>na účel udržania zamestnanca v</w:t>
      </w:r>
      <w:r w:rsidR="00D24655" w:rsidRPr="003E4517">
        <w:rPr>
          <w:b/>
          <w:szCs w:val="24"/>
        </w:rPr>
        <w:t> zamestnaní</w:t>
      </w:r>
      <w:r w:rsidR="00D24655" w:rsidRPr="003E4517">
        <w:rPr>
          <w:szCs w:val="24"/>
        </w:rPr>
        <w:t>.</w:t>
      </w:r>
      <w:r w:rsidR="007308EC" w:rsidRPr="003E4517">
        <w:rPr>
          <w:szCs w:val="24"/>
        </w:rPr>
        <w:t xml:space="preserve"> </w:t>
      </w:r>
    </w:p>
    <w:p w:rsidR="00B670CD" w:rsidRPr="003E4517" w:rsidRDefault="00B670CD" w:rsidP="00FB3603">
      <w:pPr>
        <w:ind w:firstLine="709"/>
        <w:jc w:val="both"/>
        <w:rPr>
          <w:szCs w:val="24"/>
        </w:rPr>
      </w:pPr>
    </w:p>
    <w:p w:rsidR="0099536C" w:rsidRPr="003E4517" w:rsidRDefault="00F3094B" w:rsidP="00F074AC">
      <w:pPr>
        <w:pStyle w:val="Odsekzoznamu"/>
        <w:numPr>
          <w:ilvl w:val="0"/>
          <w:numId w:val="24"/>
        </w:numPr>
        <w:shd w:val="clear" w:color="auto" w:fill="C6D9F1" w:themeFill="text2" w:themeFillTint="33"/>
        <w:jc w:val="both"/>
        <w:rPr>
          <w:rFonts w:ascii="Times New Roman" w:hAnsi="Times New Roman"/>
          <w:b/>
        </w:rPr>
      </w:pPr>
      <w:r w:rsidRPr="003E4517">
        <w:rPr>
          <w:rFonts w:ascii="Times New Roman" w:hAnsi="Times New Roman"/>
          <w:b/>
        </w:rPr>
        <w:t>N</w:t>
      </w:r>
      <w:r w:rsidR="00FC1AD6" w:rsidRPr="003E4517">
        <w:rPr>
          <w:rFonts w:ascii="Times New Roman" w:hAnsi="Times New Roman"/>
          <w:b/>
        </w:rPr>
        <w:t>adrezortn</w:t>
      </w:r>
      <w:r w:rsidRPr="003E4517">
        <w:rPr>
          <w:rFonts w:ascii="Times New Roman" w:hAnsi="Times New Roman"/>
          <w:b/>
        </w:rPr>
        <w:t>á</w:t>
      </w:r>
      <w:r w:rsidR="00FC1AD6" w:rsidRPr="003E4517">
        <w:rPr>
          <w:rFonts w:ascii="Times New Roman" w:hAnsi="Times New Roman"/>
          <w:b/>
        </w:rPr>
        <w:t xml:space="preserve"> koordináci</w:t>
      </w:r>
      <w:r w:rsidRPr="003E4517">
        <w:rPr>
          <w:rFonts w:ascii="Times New Roman" w:hAnsi="Times New Roman"/>
          <w:b/>
        </w:rPr>
        <w:t>a</w:t>
      </w:r>
      <w:r w:rsidR="0099536C" w:rsidRPr="003E4517">
        <w:rPr>
          <w:rFonts w:ascii="Times New Roman" w:hAnsi="Times New Roman"/>
          <w:b/>
        </w:rPr>
        <w:t xml:space="preserve"> politík s pozitívnym vplyvom na zamestnanosť</w:t>
      </w:r>
    </w:p>
    <w:p w:rsidR="00F074AC" w:rsidRDefault="00F074AC" w:rsidP="00FB3603">
      <w:pPr>
        <w:jc w:val="both"/>
        <w:rPr>
          <w:szCs w:val="24"/>
          <w:lang w:eastAsia="x-none"/>
        </w:rPr>
      </w:pPr>
    </w:p>
    <w:p w:rsidR="00B442D9" w:rsidRPr="003E4517" w:rsidRDefault="00FB3603" w:rsidP="00FB3603">
      <w:pPr>
        <w:jc w:val="both"/>
        <w:rPr>
          <w:szCs w:val="24"/>
        </w:rPr>
      </w:pPr>
      <w:r w:rsidRPr="003E4517">
        <w:rPr>
          <w:szCs w:val="24"/>
          <w:lang w:eastAsia="x-none"/>
        </w:rPr>
        <w:t xml:space="preserve">V roku 2015 bola nadrezortná koordinácia politík </w:t>
      </w:r>
      <w:r w:rsidR="002D381F" w:rsidRPr="003E4517">
        <w:rPr>
          <w:szCs w:val="24"/>
        </w:rPr>
        <w:t>s pozitívnym vplyvom na zamestnanosť</w:t>
      </w:r>
      <w:r w:rsidR="002D381F" w:rsidRPr="003E4517">
        <w:rPr>
          <w:szCs w:val="24"/>
          <w:lang w:eastAsia="x-none"/>
        </w:rPr>
        <w:t xml:space="preserve"> zabezpečovaná </w:t>
      </w:r>
      <w:proofErr w:type="spellStart"/>
      <w:r w:rsidR="0043059E" w:rsidRPr="003E4517">
        <w:rPr>
          <w:szCs w:val="24"/>
          <w:lang w:eastAsia="x-none"/>
        </w:rPr>
        <w:t>o.i</w:t>
      </w:r>
      <w:proofErr w:type="spellEnd"/>
      <w:r w:rsidR="0043059E" w:rsidRPr="003E4517">
        <w:rPr>
          <w:szCs w:val="24"/>
          <w:lang w:eastAsia="x-none"/>
        </w:rPr>
        <w:t>.</w:t>
      </w:r>
      <w:r w:rsidR="002D381F" w:rsidRPr="003E4517">
        <w:rPr>
          <w:szCs w:val="24"/>
          <w:lang w:eastAsia="x-none"/>
        </w:rPr>
        <w:t xml:space="preserve"> prostredníctvom plnenia </w:t>
      </w:r>
      <w:r w:rsidR="002D381F" w:rsidRPr="003E4517">
        <w:rPr>
          <w:b/>
          <w:szCs w:val="24"/>
          <w:lang w:eastAsia="x-none"/>
        </w:rPr>
        <w:t xml:space="preserve">Akčného plánu 2015 </w:t>
      </w:r>
      <w:r w:rsidR="00F074AC">
        <w:rPr>
          <w:b/>
          <w:szCs w:val="24"/>
          <w:lang w:eastAsia="x-none"/>
        </w:rPr>
        <w:t>–</w:t>
      </w:r>
      <w:r w:rsidR="002D381F" w:rsidRPr="003E4517">
        <w:rPr>
          <w:b/>
          <w:szCs w:val="24"/>
          <w:lang w:eastAsia="x-none"/>
        </w:rPr>
        <w:t xml:space="preserve"> 2016</w:t>
      </w:r>
      <w:r w:rsidR="00F074AC">
        <w:rPr>
          <w:b/>
          <w:szCs w:val="24"/>
          <w:lang w:eastAsia="x-none"/>
        </w:rPr>
        <w:t xml:space="preserve"> </w:t>
      </w:r>
      <w:r w:rsidR="002D381F" w:rsidRPr="003E4517">
        <w:rPr>
          <w:b/>
          <w:szCs w:val="24"/>
          <w:lang w:eastAsia="x-none"/>
        </w:rPr>
        <w:t>k Národnej stratégii zamestnanosti Slovenskej republiky do roku 2020</w:t>
      </w:r>
      <w:r w:rsidR="002D381F" w:rsidRPr="003E4517">
        <w:rPr>
          <w:szCs w:val="24"/>
          <w:lang w:eastAsia="x-none"/>
        </w:rPr>
        <w:t xml:space="preserve"> (ďalej len „akčný plán“). Úlohy akčného plánu boli koncipované </w:t>
      </w:r>
      <w:r w:rsidRPr="003E4517">
        <w:rPr>
          <w:szCs w:val="24"/>
          <w:lang w:eastAsia="x-none"/>
        </w:rPr>
        <w:t>v súlade so stratégiou zmien obsiahnutou v národnej stratégii zamestnanosti</w:t>
      </w:r>
      <w:r w:rsidR="002D381F" w:rsidRPr="003E4517">
        <w:rPr>
          <w:szCs w:val="24"/>
          <w:lang w:eastAsia="x-none"/>
        </w:rPr>
        <w:t xml:space="preserve">. Vypracovanie akčného plánu </w:t>
      </w:r>
      <w:r w:rsidRPr="003E4517">
        <w:rPr>
          <w:b/>
          <w:szCs w:val="24"/>
          <w:lang w:eastAsia="x-none"/>
        </w:rPr>
        <w:t xml:space="preserve">iniciovala </w:t>
      </w:r>
      <w:r w:rsidR="001E7E4F" w:rsidRPr="003E4517">
        <w:rPr>
          <w:b/>
          <w:szCs w:val="24"/>
          <w:lang w:eastAsia="x-none"/>
        </w:rPr>
        <w:t>na svojom zasadnutí dňa 2.</w:t>
      </w:r>
      <w:r w:rsidR="003E4517">
        <w:rPr>
          <w:b/>
          <w:szCs w:val="24"/>
          <w:lang w:eastAsia="x-none"/>
        </w:rPr>
        <w:t> </w:t>
      </w:r>
      <w:r w:rsidR="001E7E4F" w:rsidRPr="003E4517">
        <w:rPr>
          <w:b/>
          <w:szCs w:val="24"/>
          <w:lang w:eastAsia="x-none"/>
        </w:rPr>
        <w:t xml:space="preserve">júna 2015 </w:t>
      </w:r>
      <w:r w:rsidR="002D381F" w:rsidRPr="003E4517">
        <w:rPr>
          <w:b/>
          <w:szCs w:val="24"/>
          <w:lang w:eastAsia="x-none"/>
        </w:rPr>
        <w:t>Nadrezortná pracovná skupina</w:t>
      </w:r>
      <w:r w:rsidR="002D381F" w:rsidRPr="003E4517">
        <w:rPr>
          <w:szCs w:val="24"/>
          <w:lang w:eastAsia="x-none"/>
        </w:rPr>
        <w:t xml:space="preserve"> </w:t>
      </w:r>
      <w:r w:rsidR="002D381F" w:rsidRPr="003E4517">
        <w:rPr>
          <w:szCs w:val="24"/>
        </w:rPr>
        <w:t xml:space="preserve">pre koordináciu plnenia </w:t>
      </w:r>
      <w:r w:rsidR="001E7E4F" w:rsidRPr="003E4517">
        <w:rPr>
          <w:szCs w:val="24"/>
        </w:rPr>
        <w:t>N</w:t>
      </w:r>
      <w:r w:rsidR="002D381F" w:rsidRPr="003E4517">
        <w:rPr>
          <w:szCs w:val="24"/>
        </w:rPr>
        <w:t>árodnej stratégie zamestnanosti</w:t>
      </w:r>
      <w:r w:rsidR="001E7E4F" w:rsidRPr="003E4517">
        <w:rPr>
          <w:szCs w:val="24"/>
        </w:rPr>
        <w:t xml:space="preserve"> Slovenskej republiky do roku 2020</w:t>
      </w:r>
      <w:r w:rsidR="002D381F" w:rsidRPr="003E4517">
        <w:rPr>
          <w:szCs w:val="24"/>
        </w:rPr>
        <w:t>, ktorej členmi sú okrem zástupcov jednotlivých ministerstiev aj zástupcovia sociálnych partnerov.</w:t>
      </w:r>
      <w:r w:rsidR="00831D3E" w:rsidRPr="003E4517">
        <w:rPr>
          <w:szCs w:val="24"/>
        </w:rPr>
        <w:t xml:space="preserve"> </w:t>
      </w:r>
      <w:r w:rsidR="002D381F" w:rsidRPr="003E4517">
        <w:rPr>
          <w:szCs w:val="24"/>
        </w:rPr>
        <w:t xml:space="preserve">Predsedom nadrezortnej pracovnej skupiny je štátny tajomník MPSVR SR Branislav Ondruš. </w:t>
      </w:r>
      <w:r w:rsidR="00B442D9" w:rsidRPr="003E4517">
        <w:rPr>
          <w:szCs w:val="24"/>
        </w:rPr>
        <w:t xml:space="preserve">Akčný plán vrátane jeho doterajšieho plnenia je zverejnený na adrese: </w:t>
      </w:r>
    </w:p>
    <w:p w:rsidR="00B442D9" w:rsidRPr="003E4517" w:rsidRDefault="009711DC" w:rsidP="00FB3603">
      <w:pPr>
        <w:jc w:val="both"/>
        <w:rPr>
          <w:szCs w:val="24"/>
        </w:rPr>
      </w:pPr>
      <w:hyperlink r:id="rId15" w:history="1">
        <w:r w:rsidR="00B442D9" w:rsidRPr="003E4517">
          <w:rPr>
            <w:rStyle w:val="Hypertextovprepojenie"/>
            <w:szCs w:val="24"/>
          </w:rPr>
          <w:t>https://www.employment.gov.sk/files/slovensky/praca-zamestnanost/podpora-zamestnanosti/ap-nsz_verzia-zverejnenie_21122015.pdf</w:t>
        </w:r>
      </w:hyperlink>
    </w:p>
    <w:p w:rsidR="00B442D9" w:rsidRPr="003E4517" w:rsidRDefault="00B442D9" w:rsidP="00FB3603">
      <w:pPr>
        <w:jc w:val="both"/>
        <w:rPr>
          <w:szCs w:val="24"/>
        </w:rPr>
      </w:pPr>
    </w:p>
    <w:p w:rsidR="00F13B1C" w:rsidRPr="003E4517" w:rsidRDefault="00F13B1C" w:rsidP="003F07C0">
      <w:pPr>
        <w:jc w:val="both"/>
        <w:rPr>
          <w:b/>
          <w:szCs w:val="24"/>
        </w:rPr>
      </w:pPr>
    </w:p>
    <w:p w:rsidR="00FF391D" w:rsidRPr="003E4517" w:rsidRDefault="00F074AC" w:rsidP="00F074AC">
      <w:pPr>
        <w:shd w:val="clear" w:color="auto" w:fill="C6D9F1" w:themeFill="text2" w:themeFillTint="33"/>
        <w:jc w:val="both"/>
        <w:rPr>
          <w:b/>
          <w:szCs w:val="24"/>
        </w:rPr>
      </w:pPr>
      <w:r>
        <w:rPr>
          <w:b/>
          <w:szCs w:val="24"/>
        </w:rPr>
        <w:t>Z Á V E R</w:t>
      </w:r>
    </w:p>
    <w:p w:rsidR="00F074AC" w:rsidRDefault="00F074AC" w:rsidP="00FB3603">
      <w:pPr>
        <w:jc w:val="both"/>
        <w:rPr>
          <w:szCs w:val="24"/>
        </w:rPr>
      </w:pPr>
    </w:p>
    <w:p w:rsidR="00F54A4E" w:rsidRPr="003E4517" w:rsidRDefault="00B81E98" w:rsidP="00FB3603">
      <w:pPr>
        <w:jc w:val="both"/>
        <w:rPr>
          <w:iCs/>
          <w:szCs w:val="24"/>
        </w:rPr>
      </w:pPr>
      <w:r w:rsidRPr="003E4517">
        <w:rPr>
          <w:szCs w:val="24"/>
        </w:rPr>
        <w:t xml:space="preserve">Národná stratégia zamestnanosti </w:t>
      </w:r>
      <w:r w:rsidR="006A238F" w:rsidRPr="003E4517">
        <w:rPr>
          <w:szCs w:val="24"/>
        </w:rPr>
        <w:t xml:space="preserve">Slovenskej republiky do roku 2020 </w:t>
      </w:r>
      <w:r w:rsidRPr="003E4517">
        <w:rPr>
          <w:szCs w:val="24"/>
        </w:rPr>
        <w:t xml:space="preserve">bola predložená na rokovanie vlády SR v súlade s Plánom práce vlády SR na rok 2014 a schválená uznesením vlády SR č. 665 zo 17. decembra 2014. </w:t>
      </w:r>
      <w:r w:rsidR="0019192D" w:rsidRPr="003E4517">
        <w:rPr>
          <w:szCs w:val="24"/>
        </w:rPr>
        <w:t xml:space="preserve">Informácia </w:t>
      </w:r>
      <w:r w:rsidR="00831D3E" w:rsidRPr="003E4517">
        <w:rPr>
          <w:szCs w:val="24"/>
        </w:rPr>
        <w:t xml:space="preserve">o jej vyhodnotení bola vláde SR prvýkrát </w:t>
      </w:r>
      <w:r w:rsidR="00831D3E" w:rsidRPr="003E4517">
        <w:rPr>
          <w:iCs/>
          <w:szCs w:val="24"/>
        </w:rPr>
        <w:t xml:space="preserve">predložená  k 30. júnu 2015 a vláda ju vzala na vedomie na svojom rokovaní dňa 8. júla 2015. Informácia predložená </w:t>
      </w:r>
      <w:r w:rsidR="006A238F" w:rsidRPr="003E4517">
        <w:rPr>
          <w:iCs/>
          <w:szCs w:val="24"/>
        </w:rPr>
        <w:t>v roku 2016</w:t>
      </w:r>
      <w:r w:rsidR="00831D3E" w:rsidRPr="003E4517">
        <w:rPr>
          <w:iCs/>
          <w:szCs w:val="24"/>
        </w:rPr>
        <w:t xml:space="preserve"> </w:t>
      </w:r>
      <w:r w:rsidRPr="003E4517">
        <w:rPr>
          <w:szCs w:val="24"/>
          <w:lang w:eastAsia="x-none"/>
        </w:rPr>
        <w:t xml:space="preserve">nadväzuje na zabezpečenie plnenia úloh vyplývajúcich z prijatej </w:t>
      </w:r>
      <w:r w:rsidR="00831D3E" w:rsidRPr="003E4517">
        <w:rPr>
          <w:szCs w:val="24"/>
          <w:lang w:eastAsia="x-none"/>
        </w:rPr>
        <w:t xml:space="preserve">národnej </w:t>
      </w:r>
      <w:r w:rsidRPr="003E4517">
        <w:rPr>
          <w:szCs w:val="24"/>
          <w:lang w:eastAsia="x-none"/>
        </w:rPr>
        <w:t xml:space="preserve">stratégie zamestnanosti a obsahuje </w:t>
      </w:r>
      <w:r w:rsidR="00831D3E" w:rsidRPr="003E4517">
        <w:rPr>
          <w:szCs w:val="24"/>
          <w:lang w:eastAsia="x-none"/>
        </w:rPr>
        <w:t xml:space="preserve">najmä </w:t>
      </w:r>
      <w:r w:rsidRPr="003E4517">
        <w:rPr>
          <w:szCs w:val="24"/>
          <w:lang w:eastAsia="x-none"/>
        </w:rPr>
        <w:t>vyhodnotenie plnenia tých úloh, ktoré podľa bodu B.5. uznesenia vlády SR  č. 665 zo 17. decembra 2014 predložili jednotlivé minister</w:t>
      </w:r>
      <w:r w:rsidR="00FB3603" w:rsidRPr="003E4517">
        <w:rPr>
          <w:szCs w:val="24"/>
          <w:lang w:eastAsia="x-none"/>
        </w:rPr>
        <w:t>stvá v termíne do 31. marca 2016</w:t>
      </w:r>
      <w:r w:rsidR="00232818" w:rsidRPr="003E4517">
        <w:rPr>
          <w:szCs w:val="24"/>
          <w:lang w:eastAsia="x-none"/>
        </w:rPr>
        <w:t xml:space="preserve">. </w:t>
      </w:r>
      <w:r w:rsidR="00FB3603" w:rsidRPr="003E4517">
        <w:rPr>
          <w:szCs w:val="24"/>
          <w:lang w:eastAsia="x-none"/>
        </w:rPr>
        <w:t>Ú</w:t>
      </w:r>
      <w:r w:rsidRPr="003E4517">
        <w:rPr>
          <w:szCs w:val="24"/>
          <w:lang w:eastAsia="x-none"/>
        </w:rPr>
        <w:t>lohy vyplývajúce z</w:t>
      </w:r>
      <w:r w:rsidR="00FB3603" w:rsidRPr="003E4517">
        <w:rPr>
          <w:szCs w:val="24"/>
          <w:lang w:eastAsia="x-none"/>
        </w:rPr>
        <w:t xml:space="preserve"> národnej </w:t>
      </w:r>
      <w:r w:rsidRPr="003E4517">
        <w:rPr>
          <w:szCs w:val="24"/>
          <w:lang w:eastAsia="x-none"/>
        </w:rPr>
        <w:t xml:space="preserve">stratégie zamestnanosti sú </w:t>
      </w:r>
      <w:r w:rsidR="000A5CB1" w:rsidRPr="003E4517">
        <w:rPr>
          <w:szCs w:val="24"/>
          <w:lang w:eastAsia="x-none"/>
        </w:rPr>
        <w:t>s</w:t>
      </w:r>
      <w:r w:rsidR="006A238F" w:rsidRPr="003E4517">
        <w:rPr>
          <w:szCs w:val="24"/>
          <w:lang w:eastAsia="x-none"/>
        </w:rPr>
        <w:t>plnené, resp. sa plnia priebežne</w:t>
      </w:r>
      <w:r w:rsidR="000A5CB1" w:rsidRPr="003E4517">
        <w:rPr>
          <w:szCs w:val="24"/>
          <w:lang w:eastAsia="x-none"/>
        </w:rPr>
        <w:t xml:space="preserve">. </w:t>
      </w:r>
      <w:r w:rsidR="00831D3E" w:rsidRPr="003E4517">
        <w:rPr>
          <w:szCs w:val="24"/>
          <w:lang w:eastAsia="x-none"/>
        </w:rPr>
        <w:t>Informácie o jej plnení sú zverejnené</w:t>
      </w:r>
      <w:r w:rsidR="003E4517">
        <w:rPr>
          <w:szCs w:val="24"/>
          <w:lang w:eastAsia="x-none"/>
        </w:rPr>
        <w:t xml:space="preserve"> </w:t>
      </w:r>
      <w:r w:rsidR="00831D3E" w:rsidRPr="003E4517">
        <w:rPr>
          <w:szCs w:val="24"/>
          <w:lang w:eastAsia="x-none"/>
        </w:rPr>
        <w:t>na web sídle MPSVR SR</w:t>
      </w:r>
      <w:r w:rsidR="006A238F" w:rsidRPr="003E4517">
        <w:rPr>
          <w:szCs w:val="24"/>
          <w:lang w:eastAsia="x-none"/>
        </w:rPr>
        <w:t xml:space="preserve">, na ktorom je zverejnený </w:t>
      </w:r>
      <w:r w:rsidR="00232818" w:rsidRPr="003E4517">
        <w:rPr>
          <w:szCs w:val="24"/>
          <w:lang w:eastAsia="x-none"/>
        </w:rPr>
        <w:t>aj akčný plán vrátane popisu jeho doterajšieho plnenia</w:t>
      </w:r>
      <w:r w:rsidR="006A238F" w:rsidRPr="003E4517">
        <w:rPr>
          <w:szCs w:val="24"/>
          <w:lang w:eastAsia="x-none"/>
        </w:rPr>
        <w:t>.</w:t>
      </w:r>
      <w:r w:rsidR="00232818" w:rsidRPr="003E4517">
        <w:rPr>
          <w:szCs w:val="24"/>
          <w:lang w:eastAsia="x-none"/>
        </w:rPr>
        <w:t xml:space="preserve"> </w:t>
      </w:r>
    </w:p>
    <w:p w:rsidR="00F54A4E" w:rsidRPr="003E4517" w:rsidRDefault="00F54A4E" w:rsidP="00B670CD">
      <w:pPr>
        <w:ind w:firstLine="709"/>
        <w:jc w:val="both"/>
        <w:rPr>
          <w:szCs w:val="24"/>
          <w:lang w:eastAsia="x-none"/>
        </w:rPr>
      </w:pPr>
    </w:p>
    <w:p w:rsidR="000A5CB1" w:rsidRPr="003E4517" w:rsidRDefault="000A5CB1" w:rsidP="003F07C0">
      <w:pPr>
        <w:jc w:val="both"/>
        <w:rPr>
          <w:szCs w:val="24"/>
          <w:u w:val="single"/>
        </w:rPr>
      </w:pPr>
    </w:p>
    <w:sectPr w:rsidR="000A5CB1" w:rsidRPr="003E4517" w:rsidSect="003F07C0">
      <w:footerReference w:type="default" r:id="rId16"/>
      <w:footerReference w:type="first" r:id="rId17"/>
      <w:pgSz w:w="11907" w:h="16840"/>
      <w:pgMar w:top="1417" w:right="1417" w:bottom="1417" w:left="1417" w:header="709" w:footer="70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1DC" w:rsidRDefault="009711DC">
      <w:r>
        <w:separator/>
      </w:r>
    </w:p>
  </w:endnote>
  <w:endnote w:type="continuationSeparator" w:id="0">
    <w:p w:rsidR="009711DC" w:rsidRDefault="00971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7162977"/>
      <w:docPartObj>
        <w:docPartGallery w:val="Page Numbers (Bottom of Page)"/>
        <w:docPartUnique/>
      </w:docPartObj>
    </w:sdtPr>
    <w:sdtEndPr/>
    <w:sdtContent>
      <w:p w:rsidR="00FF675E" w:rsidRDefault="00FF675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663">
          <w:rPr>
            <w:noProof/>
          </w:rPr>
          <w:t>2</w:t>
        </w:r>
        <w:r>
          <w:fldChar w:fldCharType="end"/>
        </w:r>
      </w:p>
    </w:sdtContent>
  </w:sdt>
  <w:p w:rsidR="00FF675E" w:rsidRDefault="00FF675E">
    <w:pPr>
      <w:pStyle w:val="Pta"/>
      <w:ind w:right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1915122"/>
      <w:docPartObj>
        <w:docPartGallery w:val="Page Numbers (Bottom of Page)"/>
        <w:docPartUnique/>
      </w:docPartObj>
    </w:sdtPr>
    <w:sdtEndPr/>
    <w:sdtContent>
      <w:p w:rsidR="00FF675E" w:rsidRDefault="00FF675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663">
          <w:rPr>
            <w:noProof/>
          </w:rPr>
          <w:t>1</w:t>
        </w:r>
        <w:r>
          <w:fldChar w:fldCharType="end"/>
        </w:r>
      </w:p>
    </w:sdtContent>
  </w:sdt>
  <w:p w:rsidR="00FF675E" w:rsidRDefault="00FF675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1DC" w:rsidRDefault="009711DC">
      <w:r>
        <w:separator/>
      </w:r>
    </w:p>
  </w:footnote>
  <w:footnote w:type="continuationSeparator" w:id="0">
    <w:p w:rsidR="009711DC" w:rsidRDefault="00971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F4428"/>
    <w:multiLevelType w:val="hybridMultilevel"/>
    <w:tmpl w:val="2F52B0BC"/>
    <w:lvl w:ilvl="0" w:tplc="BE3447AE">
      <w:start w:val="827"/>
      <w:numFmt w:val="bullet"/>
      <w:lvlText w:val="-"/>
      <w:lvlJc w:val="left"/>
      <w:pPr>
        <w:tabs>
          <w:tab w:val="num" w:pos="3"/>
        </w:tabs>
        <w:ind w:left="3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723"/>
        </w:tabs>
        <w:ind w:left="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443"/>
        </w:tabs>
        <w:ind w:left="1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2883"/>
        </w:tabs>
        <w:ind w:left="2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603"/>
        </w:tabs>
        <w:ind w:left="3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323"/>
        </w:tabs>
        <w:ind w:left="4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043"/>
        </w:tabs>
        <w:ind w:left="5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5763"/>
        </w:tabs>
        <w:ind w:left="5763" w:hanging="360"/>
      </w:pPr>
      <w:rPr>
        <w:rFonts w:ascii="Wingdings" w:hAnsi="Wingdings" w:hint="default"/>
      </w:rPr>
    </w:lvl>
  </w:abstractNum>
  <w:abstractNum w:abstractNumId="1">
    <w:nsid w:val="1D74246A"/>
    <w:multiLevelType w:val="hybridMultilevel"/>
    <w:tmpl w:val="74A08E08"/>
    <w:lvl w:ilvl="0" w:tplc="041B0001">
      <w:start w:val="1"/>
      <w:numFmt w:val="bullet"/>
      <w:lvlText w:val=""/>
      <w:lvlJc w:val="left"/>
      <w:pPr>
        <w:ind w:left="58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2">
    <w:nsid w:val="1DBF6B15"/>
    <w:multiLevelType w:val="hybridMultilevel"/>
    <w:tmpl w:val="A00C60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133094"/>
    <w:multiLevelType w:val="hybridMultilevel"/>
    <w:tmpl w:val="A376873A"/>
    <w:lvl w:ilvl="0" w:tplc="F0163430">
      <w:numFmt w:val="bullet"/>
      <w:lvlText w:val="-"/>
      <w:lvlJc w:val="left"/>
      <w:pPr>
        <w:ind w:left="357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4">
    <w:nsid w:val="20563E57"/>
    <w:multiLevelType w:val="hybridMultilevel"/>
    <w:tmpl w:val="449EB4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9A6AC1"/>
    <w:multiLevelType w:val="hybridMultilevel"/>
    <w:tmpl w:val="1D46733A"/>
    <w:lvl w:ilvl="0" w:tplc="F71ECC0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435B78"/>
    <w:multiLevelType w:val="hybridMultilevel"/>
    <w:tmpl w:val="08F88CA2"/>
    <w:lvl w:ilvl="0" w:tplc="F87424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7C045B"/>
    <w:multiLevelType w:val="hybridMultilevel"/>
    <w:tmpl w:val="2E361DE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A602D8"/>
    <w:multiLevelType w:val="hybridMultilevel"/>
    <w:tmpl w:val="9AF8C53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777F0F"/>
    <w:multiLevelType w:val="hybridMultilevel"/>
    <w:tmpl w:val="B038C2AA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55354A"/>
    <w:multiLevelType w:val="hybridMultilevel"/>
    <w:tmpl w:val="767CDBEC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DA1F48"/>
    <w:multiLevelType w:val="hybridMultilevel"/>
    <w:tmpl w:val="7E9ED354"/>
    <w:lvl w:ilvl="0" w:tplc="56B83AA0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1F497D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8D4D2F"/>
    <w:multiLevelType w:val="hybridMultilevel"/>
    <w:tmpl w:val="BB9CC8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101AC2"/>
    <w:multiLevelType w:val="hybridMultilevel"/>
    <w:tmpl w:val="87EA99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B06935"/>
    <w:multiLevelType w:val="multilevel"/>
    <w:tmpl w:val="A3A0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BB4D00"/>
    <w:multiLevelType w:val="hybridMultilevel"/>
    <w:tmpl w:val="465A3C0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521B78"/>
    <w:multiLevelType w:val="hybridMultilevel"/>
    <w:tmpl w:val="E9723B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9A036A"/>
    <w:multiLevelType w:val="hybridMultilevel"/>
    <w:tmpl w:val="7E0C1016"/>
    <w:lvl w:ilvl="0" w:tplc="DA1E6B1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491987"/>
    <w:multiLevelType w:val="hybridMultilevel"/>
    <w:tmpl w:val="AEF0D780"/>
    <w:lvl w:ilvl="0" w:tplc="024433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D04708"/>
    <w:multiLevelType w:val="hybridMultilevel"/>
    <w:tmpl w:val="7ACA2854"/>
    <w:lvl w:ilvl="0" w:tplc="63AC5572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E564F5"/>
    <w:multiLevelType w:val="hybridMultilevel"/>
    <w:tmpl w:val="59D841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63693A"/>
    <w:multiLevelType w:val="hybridMultilevel"/>
    <w:tmpl w:val="63E25F9A"/>
    <w:lvl w:ilvl="0" w:tplc="F01634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CF1F22"/>
    <w:multiLevelType w:val="multilevel"/>
    <w:tmpl w:val="0C7AF80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E9742C7"/>
    <w:multiLevelType w:val="hybridMultilevel"/>
    <w:tmpl w:val="21762C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16"/>
  </w:num>
  <w:num w:numId="6">
    <w:abstractNumId w:val="17"/>
  </w:num>
  <w:num w:numId="7">
    <w:abstractNumId w:val="22"/>
  </w:num>
  <w:num w:numId="8">
    <w:abstractNumId w:val="9"/>
  </w:num>
  <w:num w:numId="9">
    <w:abstractNumId w:val="15"/>
  </w:num>
  <w:num w:numId="10">
    <w:abstractNumId w:val="19"/>
  </w:num>
  <w:num w:numId="11">
    <w:abstractNumId w:val="7"/>
  </w:num>
  <w:num w:numId="12">
    <w:abstractNumId w:val="5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0"/>
  </w:num>
  <w:num w:numId="16">
    <w:abstractNumId w:val="14"/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23"/>
  </w:num>
  <w:num w:numId="20">
    <w:abstractNumId w:val="6"/>
  </w:num>
  <w:num w:numId="21">
    <w:abstractNumId w:val="13"/>
  </w:num>
  <w:num w:numId="22">
    <w:abstractNumId w:val="20"/>
  </w:num>
  <w:num w:numId="23">
    <w:abstractNumId w:val="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BC4"/>
    <w:rsid w:val="00036B76"/>
    <w:rsid w:val="0004419A"/>
    <w:rsid w:val="000459A2"/>
    <w:rsid w:val="000542F8"/>
    <w:rsid w:val="00077CD6"/>
    <w:rsid w:val="00093EA0"/>
    <w:rsid w:val="000A5CB1"/>
    <w:rsid w:val="000D0542"/>
    <w:rsid w:val="000E4826"/>
    <w:rsid w:val="000E55BD"/>
    <w:rsid w:val="000E6A57"/>
    <w:rsid w:val="000F5674"/>
    <w:rsid w:val="00123F94"/>
    <w:rsid w:val="00133BDF"/>
    <w:rsid w:val="00137822"/>
    <w:rsid w:val="001674B5"/>
    <w:rsid w:val="00172ED6"/>
    <w:rsid w:val="0017417E"/>
    <w:rsid w:val="00184A8E"/>
    <w:rsid w:val="0019192D"/>
    <w:rsid w:val="0019316A"/>
    <w:rsid w:val="00193C78"/>
    <w:rsid w:val="001A5E31"/>
    <w:rsid w:val="001A6A32"/>
    <w:rsid w:val="001A6CC1"/>
    <w:rsid w:val="001C53BA"/>
    <w:rsid w:val="001D66EC"/>
    <w:rsid w:val="001E26DC"/>
    <w:rsid w:val="001E7E4F"/>
    <w:rsid w:val="001F595D"/>
    <w:rsid w:val="001F5FA5"/>
    <w:rsid w:val="0022674A"/>
    <w:rsid w:val="0022787B"/>
    <w:rsid w:val="00232818"/>
    <w:rsid w:val="00241C62"/>
    <w:rsid w:val="002421CC"/>
    <w:rsid w:val="00251622"/>
    <w:rsid w:val="00257416"/>
    <w:rsid w:val="002A5D25"/>
    <w:rsid w:val="002B5B07"/>
    <w:rsid w:val="002B7243"/>
    <w:rsid w:val="002C42E5"/>
    <w:rsid w:val="002C489D"/>
    <w:rsid w:val="002D3382"/>
    <w:rsid w:val="002D381F"/>
    <w:rsid w:val="002F11B8"/>
    <w:rsid w:val="002F54BF"/>
    <w:rsid w:val="00306E62"/>
    <w:rsid w:val="00313B63"/>
    <w:rsid w:val="003174E6"/>
    <w:rsid w:val="003466E8"/>
    <w:rsid w:val="003649F9"/>
    <w:rsid w:val="00397A23"/>
    <w:rsid w:val="00397A3E"/>
    <w:rsid w:val="003A175B"/>
    <w:rsid w:val="003B5355"/>
    <w:rsid w:val="003B6F1D"/>
    <w:rsid w:val="003D0761"/>
    <w:rsid w:val="003D3560"/>
    <w:rsid w:val="003D50CE"/>
    <w:rsid w:val="003E4517"/>
    <w:rsid w:val="003F07C0"/>
    <w:rsid w:val="003F6D89"/>
    <w:rsid w:val="00403C4A"/>
    <w:rsid w:val="004172EE"/>
    <w:rsid w:val="0043059E"/>
    <w:rsid w:val="00440E98"/>
    <w:rsid w:val="0044672C"/>
    <w:rsid w:val="00450CBE"/>
    <w:rsid w:val="00453A5A"/>
    <w:rsid w:val="00460987"/>
    <w:rsid w:val="004662A9"/>
    <w:rsid w:val="00484B3E"/>
    <w:rsid w:val="00490E59"/>
    <w:rsid w:val="004C1DB7"/>
    <w:rsid w:val="004C3EF2"/>
    <w:rsid w:val="004E206F"/>
    <w:rsid w:val="004E56DE"/>
    <w:rsid w:val="004E5BC4"/>
    <w:rsid w:val="00500199"/>
    <w:rsid w:val="005050CB"/>
    <w:rsid w:val="00512DEA"/>
    <w:rsid w:val="00514DCA"/>
    <w:rsid w:val="00517F06"/>
    <w:rsid w:val="00523780"/>
    <w:rsid w:val="00540E28"/>
    <w:rsid w:val="00541082"/>
    <w:rsid w:val="00542327"/>
    <w:rsid w:val="005530C5"/>
    <w:rsid w:val="005633F6"/>
    <w:rsid w:val="00563C97"/>
    <w:rsid w:val="00584693"/>
    <w:rsid w:val="00584CA7"/>
    <w:rsid w:val="00590DC9"/>
    <w:rsid w:val="005A0D61"/>
    <w:rsid w:val="005C351A"/>
    <w:rsid w:val="006000CB"/>
    <w:rsid w:val="00641A5D"/>
    <w:rsid w:val="006443CD"/>
    <w:rsid w:val="0064515A"/>
    <w:rsid w:val="00660C5A"/>
    <w:rsid w:val="00695F61"/>
    <w:rsid w:val="006A238F"/>
    <w:rsid w:val="006A3C94"/>
    <w:rsid w:val="006D50A4"/>
    <w:rsid w:val="006F2064"/>
    <w:rsid w:val="006F2E77"/>
    <w:rsid w:val="00726E6F"/>
    <w:rsid w:val="00727476"/>
    <w:rsid w:val="007308EC"/>
    <w:rsid w:val="00735C2C"/>
    <w:rsid w:val="00735C91"/>
    <w:rsid w:val="0074212C"/>
    <w:rsid w:val="00752C75"/>
    <w:rsid w:val="007621BD"/>
    <w:rsid w:val="00766F29"/>
    <w:rsid w:val="0077440B"/>
    <w:rsid w:val="00776357"/>
    <w:rsid w:val="007803DB"/>
    <w:rsid w:val="00783026"/>
    <w:rsid w:val="00784610"/>
    <w:rsid w:val="00787514"/>
    <w:rsid w:val="00790715"/>
    <w:rsid w:val="007A0AD4"/>
    <w:rsid w:val="007A5FD3"/>
    <w:rsid w:val="007D6471"/>
    <w:rsid w:val="007E0494"/>
    <w:rsid w:val="007E1E46"/>
    <w:rsid w:val="007E1FA1"/>
    <w:rsid w:val="007E59BA"/>
    <w:rsid w:val="00815054"/>
    <w:rsid w:val="00820406"/>
    <w:rsid w:val="00825581"/>
    <w:rsid w:val="00831D3E"/>
    <w:rsid w:val="008426AC"/>
    <w:rsid w:val="008625A3"/>
    <w:rsid w:val="0086707A"/>
    <w:rsid w:val="00871050"/>
    <w:rsid w:val="00893DF9"/>
    <w:rsid w:val="0089406F"/>
    <w:rsid w:val="00894C7F"/>
    <w:rsid w:val="008965BE"/>
    <w:rsid w:val="008A0BF8"/>
    <w:rsid w:val="008B220B"/>
    <w:rsid w:val="008B6CC9"/>
    <w:rsid w:val="008D2007"/>
    <w:rsid w:val="008F7217"/>
    <w:rsid w:val="0090450C"/>
    <w:rsid w:val="009069BF"/>
    <w:rsid w:val="009100AF"/>
    <w:rsid w:val="00934B5E"/>
    <w:rsid w:val="009358D6"/>
    <w:rsid w:val="00955D5E"/>
    <w:rsid w:val="00956EA5"/>
    <w:rsid w:val="00967F0D"/>
    <w:rsid w:val="009711DC"/>
    <w:rsid w:val="00994AEC"/>
    <w:rsid w:val="00995298"/>
    <w:rsid w:val="0099536C"/>
    <w:rsid w:val="009A3B0E"/>
    <w:rsid w:val="009B78E6"/>
    <w:rsid w:val="009B7F9F"/>
    <w:rsid w:val="009C27E0"/>
    <w:rsid w:val="009E1F8F"/>
    <w:rsid w:val="009F1C70"/>
    <w:rsid w:val="00A03348"/>
    <w:rsid w:val="00A14436"/>
    <w:rsid w:val="00A149D9"/>
    <w:rsid w:val="00A2013C"/>
    <w:rsid w:val="00A245FE"/>
    <w:rsid w:val="00A2547E"/>
    <w:rsid w:val="00A324AE"/>
    <w:rsid w:val="00A42416"/>
    <w:rsid w:val="00A46586"/>
    <w:rsid w:val="00A65910"/>
    <w:rsid w:val="00A719AB"/>
    <w:rsid w:val="00A73421"/>
    <w:rsid w:val="00A92F2B"/>
    <w:rsid w:val="00AA4992"/>
    <w:rsid w:val="00AB062C"/>
    <w:rsid w:val="00AC6DF1"/>
    <w:rsid w:val="00AD57B8"/>
    <w:rsid w:val="00B16989"/>
    <w:rsid w:val="00B42BD3"/>
    <w:rsid w:val="00B43744"/>
    <w:rsid w:val="00B4394A"/>
    <w:rsid w:val="00B442D9"/>
    <w:rsid w:val="00B45CFC"/>
    <w:rsid w:val="00B570CA"/>
    <w:rsid w:val="00B64C3C"/>
    <w:rsid w:val="00B670CD"/>
    <w:rsid w:val="00B7418F"/>
    <w:rsid w:val="00B76978"/>
    <w:rsid w:val="00B81E98"/>
    <w:rsid w:val="00BA261C"/>
    <w:rsid w:val="00BA6DA9"/>
    <w:rsid w:val="00BC4A9F"/>
    <w:rsid w:val="00BC5071"/>
    <w:rsid w:val="00BD1C85"/>
    <w:rsid w:val="00BD3CB0"/>
    <w:rsid w:val="00BE5698"/>
    <w:rsid w:val="00BF2EC3"/>
    <w:rsid w:val="00BF406E"/>
    <w:rsid w:val="00C111B0"/>
    <w:rsid w:val="00C16EA3"/>
    <w:rsid w:val="00C33663"/>
    <w:rsid w:val="00C42B13"/>
    <w:rsid w:val="00C50F99"/>
    <w:rsid w:val="00C51499"/>
    <w:rsid w:val="00C54A1F"/>
    <w:rsid w:val="00C60460"/>
    <w:rsid w:val="00C700E2"/>
    <w:rsid w:val="00C70DC7"/>
    <w:rsid w:val="00C75A60"/>
    <w:rsid w:val="00C81BBF"/>
    <w:rsid w:val="00C840D5"/>
    <w:rsid w:val="00C845B4"/>
    <w:rsid w:val="00C86F4C"/>
    <w:rsid w:val="00C96123"/>
    <w:rsid w:val="00CA3D3C"/>
    <w:rsid w:val="00CA5173"/>
    <w:rsid w:val="00CB5A76"/>
    <w:rsid w:val="00CB6433"/>
    <w:rsid w:val="00CC09CC"/>
    <w:rsid w:val="00CE4263"/>
    <w:rsid w:val="00D02569"/>
    <w:rsid w:val="00D24655"/>
    <w:rsid w:val="00D3299F"/>
    <w:rsid w:val="00D356FA"/>
    <w:rsid w:val="00D421AA"/>
    <w:rsid w:val="00D42573"/>
    <w:rsid w:val="00D479A8"/>
    <w:rsid w:val="00D541C5"/>
    <w:rsid w:val="00D55539"/>
    <w:rsid w:val="00D55CA8"/>
    <w:rsid w:val="00D57734"/>
    <w:rsid w:val="00D639B5"/>
    <w:rsid w:val="00D80771"/>
    <w:rsid w:val="00D84EF0"/>
    <w:rsid w:val="00D84F50"/>
    <w:rsid w:val="00D9531B"/>
    <w:rsid w:val="00DC1268"/>
    <w:rsid w:val="00DD1423"/>
    <w:rsid w:val="00DE29A9"/>
    <w:rsid w:val="00DE4B98"/>
    <w:rsid w:val="00DF5809"/>
    <w:rsid w:val="00DF7420"/>
    <w:rsid w:val="00DF77E6"/>
    <w:rsid w:val="00E10083"/>
    <w:rsid w:val="00E1135D"/>
    <w:rsid w:val="00E1708E"/>
    <w:rsid w:val="00E20893"/>
    <w:rsid w:val="00E423A6"/>
    <w:rsid w:val="00E55062"/>
    <w:rsid w:val="00E6483A"/>
    <w:rsid w:val="00E64D63"/>
    <w:rsid w:val="00E679CC"/>
    <w:rsid w:val="00E84899"/>
    <w:rsid w:val="00E902CB"/>
    <w:rsid w:val="00E93B70"/>
    <w:rsid w:val="00EA1928"/>
    <w:rsid w:val="00EA1C66"/>
    <w:rsid w:val="00EA2877"/>
    <w:rsid w:val="00EA6255"/>
    <w:rsid w:val="00EA67A6"/>
    <w:rsid w:val="00EB04A7"/>
    <w:rsid w:val="00EC2E3C"/>
    <w:rsid w:val="00EF243A"/>
    <w:rsid w:val="00EF436C"/>
    <w:rsid w:val="00F074AC"/>
    <w:rsid w:val="00F13B1C"/>
    <w:rsid w:val="00F1486A"/>
    <w:rsid w:val="00F16AE1"/>
    <w:rsid w:val="00F17119"/>
    <w:rsid w:val="00F171F9"/>
    <w:rsid w:val="00F200C8"/>
    <w:rsid w:val="00F208B5"/>
    <w:rsid w:val="00F209D9"/>
    <w:rsid w:val="00F22336"/>
    <w:rsid w:val="00F3094B"/>
    <w:rsid w:val="00F46BB8"/>
    <w:rsid w:val="00F54A4E"/>
    <w:rsid w:val="00F5715A"/>
    <w:rsid w:val="00F66250"/>
    <w:rsid w:val="00F71ED3"/>
    <w:rsid w:val="00F74ABE"/>
    <w:rsid w:val="00F87CEE"/>
    <w:rsid w:val="00FB114D"/>
    <w:rsid w:val="00FB16CD"/>
    <w:rsid w:val="00FB268F"/>
    <w:rsid w:val="00FB3603"/>
    <w:rsid w:val="00FC1AD6"/>
    <w:rsid w:val="00FE3F08"/>
    <w:rsid w:val="00FF0EBA"/>
    <w:rsid w:val="00FF391D"/>
    <w:rsid w:val="00FF675E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5B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2B724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4">
    <w:name w:val="heading 4"/>
    <w:basedOn w:val="Normlny"/>
    <w:link w:val="Nadpis4Char"/>
    <w:uiPriority w:val="9"/>
    <w:qFormat/>
    <w:rsid w:val="002B7243"/>
    <w:pPr>
      <w:spacing w:before="100" w:beforeAutospacing="1" w:after="100" w:afterAutospacing="1"/>
      <w:outlineLvl w:val="3"/>
    </w:pPr>
    <w:rPr>
      <w:b/>
      <w:bCs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E5BC4"/>
    <w:pPr>
      <w:tabs>
        <w:tab w:val="center" w:pos="4536"/>
        <w:tab w:val="right" w:pos="9072"/>
      </w:tabs>
      <w:jc w:val="both"/>
    </w:pPr>
  </w:style>
  <w:style w:type="character" w:customStyle="1" w:styleId="PtaChar">
    <w:name w:val="Päta Char"/>
    <w:basedOn w:val="Predvolenpsmoodseku"/>
    <w:link w:val="Pta"/>
    <w:uiPriority w:val="99"/>
    <w:rsid w:val="004E5BC4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4E5BC4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4E5BC4"/>
    <w:pPr>
      <w:ind w:left="720"/>
    </w:pPr>
    <w:rPr>
      <w:rFonts w:ascii="Arial Narrow" w:eastAsia="Calibri" w:hAnsi="Arial Narrow"/>
      <w:szCs w:val="24"/>
    </w:rPr>
  </w:style>
  <w:style w:type="character" w:customStyle="1" w:styleId="OdsekzoznamuChar">
    <w:name w:val="Odsek zoznamu Char"/>
    <w:aliases w:val="body Char,Odsek zoznamu2 Char"/>
    <w:link w:val="Odsekzoznamu"/>
    <w:uiPriority w:val="99"/>
    <w:rsid w:val="004E5BC4"/>
    <w:rPr>
      <w:rFonts w:ascii="Arial Narrow" w:eastAsia="Calibri" w:hAnsi="Arial Narrow" w:cs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4E5BC4"/>
    <w:rPr>
      <w:i/>
      <w:iCs/>
    </w:rPr>
  </w:style>
  <w:style w:type="paragraph" w:customStyle="1" w:styleId="Default">
    <w:name w:val="Default"/>
    <w:rsid w:val="004E5B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A0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0BF8"/>
    <w:rPr>
      <w:rFonts w:ascii="Tahoma" w:eastAsia="Times New Roman" w:hAnsi="Tahoma" w:cs="Tahoma"/>
      <w:sz w:val="16"/>
      <w:szCs w:val="16"/>
      <w:lang w:eastAsia="sk-SK"/>
    </w:rPr>
  </w:style>
  <w:style w:type="paragraph" w:styleId="Nzov">
    <w:name w:val="Title"/>
    <w:basedOn w:val="Normlny"/>
    <w:link w:val="NzovChar"/>
    <w:uiPriority w:val="99"/>
    <w:qFormat/>
    <w:rsid w:val="00EA1928"/>
    <w:pPr>
      <w:jc w:val="center"/>
    </w:pPr>
    <w:rPr>
      <w:szCs w:val="24"/>
    </w:rPr>
  </w:style>
  <w:style w:type="character" w:customStyle="1" w:styleId="NzovChar">
    <w:name w:val="Názov Char"/>
    <w:basedOn w:val="Predvolenpsmoodseku"/>
    <w:link w:val="Nzov"/>
    <w:uiPriority w:val="99"/>
    <w:rsid w:val="00EA192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EA1928"/>
    <w:pPr>
      <w:ind w:left="360"/>
    </w:pPr>
    <w:rPr>
      <w:sz w:val="28"/>
      <w:szCs w:val="28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EA1928"/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D84EF0"/>
    <w:rPr>
      <w:rFonts w:ascii="Calibri" w:eastAsia="Calibri" w:hAnsi="Calibri"/>
      <w:sz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D84EF0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aliases w:val="FRef ISO,Footnote,Footnotes refss,Stinking Styles1,Footnote symbol,Footnote reference number,Times 10 Point,Exposant 3 Point,Ref,de nota al pie,note TESI,SUPERS,EN Footnote text,EN Footnote Refe,PGI Fußnote Ziffer,ftref"/>
    <w:basedOn w:val="Predvolenpsmoodseku"/>
    <w:uiPriority w:val="99"/>
    <w:rsid w:val="00D84EF0"/>
    <w:rPr>
      <w:rFonts w:cs="Times New Roman"/>
      <w:vertAlign w:val="superscript"/>
    </w:rPr>
  </w:style>
  <w:style w:type="character" w:customStyle="1" w:styleId="FontStyle96">
    <w:name w:val="Font Style96"/>
    <w:uiPriority w:val="99"/>
    <w:rsid w:val="0099536C"/>
    <w:rPr>
      <w:rFonts w:ascii="Times New Roman" w:hAnsi="Times New Roman"/>
      <w:i/>
      <w:sz w:val="22"/>
    </w:rPr>
  </w:style>
  <w:style w:type="character" w:styleId="Odkaznakomentr">
    <w:name w:val="annotation reference"/>
    <w:basedOn w:val="Predvolenpsmoodseku"/>
    <w:uiPriority w:val="99"/>
    <w:semiHidden/>
    <w:unhideWhenUsed/>
    <w:rsid w:val="00AD57B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D57B8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D57B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D57B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D57B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Siln">
    <w:name w:val="Strong"/>
    <w:uiPriority w:val="22"/>
    <w:qFormat/>
    <w:rsid w:val="00A2547E"/>
    <w:rPr>
      <w:rFonts w:cs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F07C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07C0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Bezriadkovania">
    <w:name w:val="No Spacing"/>
    <w:uiPriority w:val="99"/>
    <w:qFormat/>
    <w:rsid w:val="00DE4B9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adpis2Char">
    <w:name w:val="Nadpis 2 Char"/>
    <w:basedOn w:val="Predvolenpsmoodseku"/>
    <w:link w:val="Nadpis2"/>
    <w:uiPriority w:val="9"/>
    <w:rsid w:val="002B7243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2B7243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Normlnysozarkami2">
    <w:name w:val="Normálny so zarážkami2"/>
    <w:basedOn w:val="Normlny"/>
    <w:uiPriority w:val="99"/>
    <w:rsid w:val="006A3C94"/>
    <w:pPr>
      <w:ind w:firstLine="357"/>
      <w:jc w:val="both"/>
    </w:pPr>
    <w:rPr>
      <w:rFonts w:eastAsiaTheme="minorHAnsi"/>
      <w:sz w:val="22"/>
      <w:szCs w:val="22"/>
    </w:rPr>
  </w:style>
  <w:style w:type="character" w:customStyle="1" w:styleId="123Char">
    <w:name w:val="123 Char"/>
    <w:basedOn w:val="Predvolenpsmoodseku"/>
    <w:link w:val="123"/>
    <w:locked/>
    <w:rsid w:val="003B5355"/>
    <w:rPr>
      <w:rFonts w:ascii="Times New Roman" w:eastAsia="Times New Roman" w:hAnsi="Times New Roman" w:cs="Times New Roman"/>
      <w:b/>
      <w:szCs w:val="24"/>
      <w:lang w:eastAsia="sk-SK"/>
    </w:rPr>
  </w:style>
  <w:style w:type="paragraph" w:customStyle="1" w:styleId="123">
    <w:name w:val="123"/>
    <w:basedOn w:val="Odsekzoznamu"/>
    <w:link w:val="123Char"/>
    <w:qFormat/>
    <w:rsid w:val="003B5355"/>
    <w:pPr>
      <w:spacing w:before="240" w:after="60"/>
      <w:ind w:left="0"/>
      <w:jc w:val="both"/>
    </w:pPr>
    <w:rPr>
      <w:rFonts w:ascii="Times New Roman" w:eastAsia="Times New Roman" w:hAnsi="Times New Roman"/>
      <w:b/>
      <w:sz w:val="22"/>
    </w:rPr>
  </w:style>
  <w:style w:type="character" w:customStyle="1" w:styleId="NormlnysozarkamiChar">
    <w:name w:val="Normálny so zarážkami Char"/>
    <w:basedOn w:val="Predvolenpsmoodseku"/>
    <w:link w:val="Normlnysozarkami"/>
    <w:uiPriority w:val="99"/>
    <w:semiHidden/>
    <w:locked/>
    <w:rsid w:val="00184A8E"/>
    <w:rPr>
      <w:rFonts w:ascii="Times New Roman" w:eastAsia="Times New Roman" w:hAnsi="Times New Roman" w:cs="Times New Roman"/>
      <w:szCs w:val="24"/>
      <w:lang w:eastAsia="sk-SK"/>
    </w:rPr>
  </w:style>
  <w:style w:type="paragraph" w:styleId="Normlnysozarkami">
    <w:name w:val="Normal Indent"/>
    <w:basedOn w:val="Normlny"/>
    <w:link w:val="NormlnysozarkamiChar"/>
    <w:uiPriority w:val="99"/>
    <w:semiHidden/>
    <w:unhideWhenUsed/>
    <w:qFormat/>
    <w:rsid w:val="00184A8E"/>
    <w:pPr>
      <w:ind w:firstLine="357"/>
      <w:jc w:val="both"/>
    </w:pPr>
    <w:rPr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5B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2B724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4">
    <w:name w:val="heading 4"/>
    <w:basedOn w:val="Normlny"/>
    <w:link w:val="Nadpis4Char"/>
    <w:uiPriority w:val="9"/>
    <w:qFormat/>
    <w:rsid w:val="002B7243"/>
    <w:pPr>
      <w:spacing w:before="100" w:beforeAutospacing="1" w:after="100" w:afterAutospacing="1"/>
      <w:outlineLvl w:val="3"/>
    </w:pPr>
    <w:rPr>
      <w:b/>
      <w:bCs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E5BC4"/>
    <w:pPr>
      <w:tabs>
        <w:tab w:val="center" w:pos="4536"/>
        <w:tab w:val="right" w:pos="9072"/>
      </w:tabs>
      <w:jc w:val="both"/>
    </w:pPr>
  </w:style>
  <w:style w:type="character" w:customStyle="1" w:styleId="PtaChar">
    <w:name w:val="Päta Char"/>
    <w:basedOn w:val="Predvolenpsmoodseku"/>
    <w:link w:val="Pta"/>
    <w:uiPriority w:val="99"/>
    <w:rsid w:val="004E5BC4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4E5BC4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4E5BC4"/>
    <w:pPr>
      <w:ind w:left="720"/>
    </w:pPr>
    <w:rPr>
      <w:rFonts w:ascii="Arial Narrow" w:eastAsia="Calibri" w:hAnsi="Arial Narrow"/>
      <w:szCs w:val="24"/>
    </w:rPr>
  </w:style>
  <w:style w:type="character" w:customStyle="1" w:styleId="OdsekzoznamuChar">
    <w:name w:val="Odsek zoznamu Char"/>
    <w:aliases w:val="body Char,Odsek zoznamu2 Char"/>
    <w:link w:val="Odsekzoznamu"/>
    <w:uiPriority w:val="99"/>
    <w:rsid w:val="004E5BC4"/>
    <w:rPr>
      <w:rFonts w:ascii="Arial Narrow" w:eastAsia="Calibri" w:hAnsi="Arial Narrow" w:cs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4E5BC4"/>
    <w:rPr>
      <w:i/>
      <w:iCs/>
    </w:rPr>
  </w:style>
  <w:style w:type="paragraph" w:customStyle="1" w:styleId="Default">
    <w:name w:val="Default"/>
    <w:rsid w:val="004E5B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A0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0BF8"/>
    <w:rPr>
      <w:rFonts w:ascii="Tahoma" w:eastAsia="Times New Roman" w:hAnsi="Tahoma" w:cs="Tahoma"/>
      <w:sz w:val="16"/>
      <w:szCs w:val="16"/>
      <w:lang w:eastAsia="sk-SK"/>
    </w:rPr>
  </w:style>
  <w:style w:type="paragraph" w:styleId="Nzov">
    <w:name w:val="Title"/>
    <w:basedOn w:val="Normlny"/>
    <w:link w:val="NzovChar"/>
    <w:uiPriority w:val="99"/>
    <w:qFormat/>
    <w:rsid w:val="00EA1928"/>
    <w:pPr>
      <w:jc w:val="center"/>
    </w:pPr>
    <w:rPr>
      <w:szCs w:val="24"/>
    </w:rPr>
  </w:style>
  <w:style w:type="character" w:customStyle="1" w:styleId="NzovChar">
    <w:name w:val="Názov Char"/>
    <w:basedOn w:val="Predvolenpsmoodseku"/>
    <w:link w:val="Nzov"/>
    <w:uiPriority w:val="99"/>
    <w:rsid w:val="00EA192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EA1928"/>
    <w:pPr>
      <w:ind w:left="360"/>
    </w:pPr>
    <w:rPr>
      <w:sz w:val="28"/>
      <w:szCs w:val="28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EA1928"/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D84EF0"/>
    <w:rPr>
      <w:rFonts w:ascii="Calibri" w:eastAsia="Calibri" w:hAnsi="Calibri"/>
      <w:sz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D84EF0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aliases w:val="FRef ISO,Footnote,Footnotes refss,Stinking Styles1,Footnote symbol,Footnote reference number,Times 10 Point,Exposant 3 Point,Ref,de nota al pie,note TESI,SUPERS,EN Footnote text,EN Footnote Refe,PGI Fußnote Ziffer,ftref"/>
    <w:basedOn w:val="Predvolenpsmoodseku"/>
    <w:uiPriority w:val="99"/>
    <w:rsid w:val="00D84EF0"/>
    <w:rPr>
      <w:rFonts w:cs="Times New Roman"/>
      <w:vertAlign w:val="superscript"/>
    </w:rPr>
  </w:style>
  <w:style w:type="character" w:customStyle="1" w:styleId="FontStyle96">
    <w:name w:val="Font Style96"/>
    <w:uiPriority w:val="99"/>
    <w:rsid w:val="0099536C"/>
    <w:rPr>
      <w:rFonts w:ascii="Times New Roman" w:hAnsi="Times New Roman"/>
      <w:i/>
      <w:sz w:val="22"/>
    </w:rPr>
  </w:style>
  <w:style w:type="character" w:styleId="Odkaznakomentr">
    <w:name w:val="annotation reference"/>
    <w:basedOn w:val="Predvolenpsmoodseku"/>
    <w:uiPriority w:val="99"/>
    <w:semiHidden/>
    <w:unhideWhenUsed/>
    <w:rsid w:val="00AD57B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D57B8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D57B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D57B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D57B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Siln">
    <w:name w:val="Strong"/>
    <w:uiPriority w:val="22"/>
    <w:qFormat/>
    <w:rsid w:val="00A2547E"/>
    <w:rPr>
      <w:rFonts w:cs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F07C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07C0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Bezriadkovania">
    <w:name w:val="No Spacing"/>
    <w:uiPriority w:val="99"/>
    <w:qFormat/>
    <w:rsid w:val="00DE4B9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adpis2Char">
    <w:name w:val="Nadpis 2 Char"/>
    <w:basedOn w:val="Predvolenpsmoodseku"/>
    <w:link w:val="Nadpis2"/>
    <w:uiPriority w:val="9"/>
    <w:rsid w:val="002B7243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2B7243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Normlnysozarkami2">
    <w:name w:val="Normálny so zarážkami2"/>
    <w:basedOn w:val="Normlny"/>
    <w:uiPriority w:val="99"/>
    <w:rsid w:val="006A3C94"/>
    <w:pPr>
      <w:ind w:firstLine="357"/>
      <w:jc w:val="both"/>
    </w:pPr>
    <w:rPr>
      <w:rFonts w:eastAsiaTheme="minorHAnsi"/>
      <w:sz w:val="22"/>
      <w:szCs w:val="22"/>
    </w:rPr>
  </w:style>
  <w:style w:type="character" w:customStyle="1" w:styleId="123Char">
    <w:name w:val="123 Char"/>
    <w:basedOn w:val="Predvolenpsmoodseku"/>
    <w:link w:val="123"/>
    <w:locked/>
    <w:rsid w:val="003B5355"/>
    <w:rPr>
      <w:rFonts w:ascii="Times New Roman" w:eastAsia="Times New Roman" w:hAnsi="Times New Roman" w:cs="Times New Roman"/>
      <w:b/>
      <w:szCs w:val="24"/>
      <w:lang w:eastAsia="sk-SK"/>
    </w:rPr>
  </w:style>
  <w:style w:type="paragraph" w:customStyle="1" w:styleId="123">
    <w:name w:val="123"/>
    <w:basedOn w:val="Odsekzoznamu"/>
    <w:link w:val="123Char"/>
    <w:qFormat/>
    <w:rsid w:val="003B5355"/>
    <w:pPr>
      <w:spacing w:before="240" w:after="60"/>
      <w:ind w:left="0"/>
      <w:jc w:val="both"/>
    </w:pPr>
    <w:rPr>
      <w:rFonts w:ascii="Times New Roman" w:eastAsia="Times New Roman" w:hAnsi="Times New Roman"/>
      <w:b/>
      <w:sz w:val="22"/>
    </w:rPr>
  </w:style>
  <w:style w:type="character" w:customStyle="1" w:styleId="NormlnysozarkamiChar">
    <w:name w:val="Normálny so zarážkami Char"/>
    <w:basedOn w:val="Predvolenpsmoodseku"/>
    <w:link w:val="Normlnysozarkami"/>
    <w:uiPriority w:val="99"/>
    <w:semiHidden/>
    <w:locked/>
    <w:rsid w:val="00184A8E"/>
    <w:rPr>
      <w:rFonts w:ascii="Times New Roman" w:eastAsia="Times New Roman" w:hAnsi="Times New Roman" w:cs="Times New Roman"/>
      <w:szCs w:val="24"/>
      <w:lang w:eastAsia="sk-SK"/>
    </w:rPr>
  </w:style>
  <w:style w:type="paragraph" w:styleId="Normlnysozarkami">
    <w:name w:val="Normal Indent"/>
    <w:basedOn w:val="Normlny"/>
    <w:link w:val="NormlnysozarkamiChar"/>
    <w:uiPriority w:val="99"/>
    <w:semiHidden/>
    <w:unhideWhenUsed/>
    <w:qFormat/>
    <w:rsid w:val="00184A8E"/>
    <w:pPr>
      <w:ind w:firstLine="357"/>
      <w:jc w:val="both"/>
    </w:pPr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op-kzp.sk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employment.gov.sk/sk/praca-zamestnanost/podpora-zamestnanosti/narodna-strategia-zamestnanosti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s://www.employment.gov.sk/files/slovensky/praca-zamestnanost/podpora-zamestnanosti/ap-nsz_verzia-zverejnenie_21122015.pdf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minzp.sk/tlacovy-servis/tlacove-spravy/tlacove-spravy-2015/tlacove-spravy-marec-2015/mzp-vodohospodari-vyzbierali-z-vodnej-nadrze-ruzin-vyse-1100-ton-odpadkov.html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WKX3UHSAJ2R6-2-734614</_dlc_DocId>
    <_dlc_DocIdUrl xmlns="e60a29af-d413-48d4-bd90-fe9d2a897e4b">
      <Url>https://ovdmasv601/sites/DMS/_layouts/15/DocIdRedir.aspx?ID=WKX3UHSAJ2R6-2-734614</Url>
      <Description>WKX3UHSAJ2R6-2-734614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2CE28-A5C5-4B8C-B4FA-0E5EC1BFB040}"/>
</file>

<file path=customXml/itemProps2.xml><?xml version="1.0" encoding="utf-8"?>
<ds:datastoreItem xmlns:ds="http://schemas.openxmlformats.org/officeDocument/2006/customXml" ds:itemID="{6E3CD1F5-FE40-4E93-ACBD-D2FFC71115BA}"/>
</file>

<file path=customXml/itemProps3.xml><?xml version="1.0" encoding="utf-8"?>
<ds:datastoreItem xmlns:ds="http://schemas.openxmlformats.org/officeDocument/2006/customXml" ds:itemID="{EB9CA726-A1D0-4FA4-A0CF-313D24B962E7}"/>
</file>

<file path=customXml/itemProps4.xml><?xml version="1.0" encoding="utf-8"?>
<ds:datastoreItem xmlns:ds="http://schemas.openxmlformats.org/officeDocument/2006/customXml" ds:itemID="{67F05AD5-C5D6-4E16-9AF6-1CF97F8EEDB2}"/>
</file>

<file path=customXml/itemProps5.xml><?xml version="1.0" encoding="utf-8"?>
<ds:datastoreItem xmlns:ds="http://schemas.openxmlformats.org/officeDocument/2006/customXml" ds:itemID="{9574F026-A91C-4D5B-A421-4DA4622831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10614</Words>
  <Characters>60501</Characters>
  <Application>Microsoft Office Word</Application>
  <DocSecurity>0</DocSecurity>
  <Lines>504</Lines>
  <Paragraphs>141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MPSVR SR</dc:creator>
  <cp:lastModifiedBy>Lanakova Katarina</cp:lastModifiedBy>
  <cp:revision>19</cp:revision>
  <cp:lastPrinted>2016-05-26T10:10:00Z</cp:lastPrinted>
  <dcterms:created xsi:type="dcterms:W3CDTF">2016-06-02T07:18:00Z</dcterms:created>
  <dcterms:modified xsi:type="dcterms:W3CDTF">2016-06-02T14:01:00Z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1aacf036-2032-46e3-8a01-63e8c68ce1c6</vt:lpwstr>
  </property>
</Properties>
</file>