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72F" w:rsidRDefault="0013072F" w:rsidP="0013072F">
      <w:pPr>
        <w:keepNext/>
        <w:keepLines/>
        <w:spacing w:before="240" w:after="24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Návrh</w:t>
      </w:r>
    </w:p>
    <w:p w:rsidR="0013072F" w:rsidRDefault="0013072F" w:rsidP="0013072F">
      <w:pPr>
        <w:jc w:val="center"/>
      </w:pPr>
    </w:p>
    <w:p w:rsidR="0013072F" w:rsidRDefault="0013072F" w:rsidP="0013072F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Komuniké</w:t>
      </w:r>
    </w:p>
    <w:p w:rsidR="0013072F" w:rsidRDefault="0013072F" w:rsidP="0013072F">
      <w:pPr>
        <w:rPr>
          <w:b/>
          <w:bCs/>
          <w:sz w:val="28"/>
          <w:szCs w:val="28"/>
        </w:rPr>
      </w:pPr>
    </w:p>
    <w:p w:rsidR="0013072F" w:rsidRDefault="0013072F" w:rsidP="0013072F">
      <w:pPr>
        <w:ind w:firstLine="708"/>
        <w:jc w:val="both"/>
      </w:pPr>
      <w:r>
        <w:t>Bezpečnostná rada Slovenskej republiky na svojom zasadnutí dňa ... ... 2018 prerokovala a schválila Správu o výsledkoch monitorovania bezpečnosti dodávok elektriny za rok 2017.</w:t>
      </w:r>
    </w:p>
    <w:p w:rsidR="0013072F" w:rsidRDefault="0013072F" w:rsidP="0013072F">
      <w:pPr>
        <w:ind w:firstLine="708"/>
        <w:jc w:val="both"/>
      </w:pPr>
    </w:p>
    <w:p w:rsidR="0013072F" w:rsidRDefault="0013072F" w:rsidP="0013072F">
      <w:pPr>
        <w:ind w:firstLine="708"/>
        <w:jc w:val="both"/>
      </w:pPr>
      <w:r>
        <w:t>Správa obsahuje zhodnotenie vývoja a súčasného stavu bilancie spotreby a výroby elektriny, štruktúry zdrojovej základne a predpoklad vývoja zásobovania elektrinou na nasledujúcich 5 rokov ako aj perspektívy zabezpečenia dodávok elektriny na obdobie 5 až 15 rokov. Popisuje aj rozvojové zámery prevádzkovateľa prenosovej sústavy, opatrenia na zaistenie bezpečnej a spoľahlivej prevádzky elektrizačnej sústavy a riešenia preťažení v sústave.</w:t>
      </w:r>
    </w:p>
    <w:p w:rsidR="0013072F" w:rsidRPr="00AF7C17" w:rsidRDefault="0013072F" w:rsidP="0013072F">
      <w:pPr>
        <w:spacing w:line="276" w:lineRule="auto"/>
        <w:jc w:val="both"/>
      </w:pPr>
    </w:p>
    <w:p w:rsidR="00ED5F98" w:rsidRDefault="00ED5F98"/>
    <w:sectPr w:rsidR="00ED5F98" w:rsidSect="00241429">
      <w:footerReference w:type="default" r:id="rId4"/>
      <w:pgSz w:w="11906" w:h="16838"/>
      <w:pgMar w:top="1417" w:right="1417" w:bottom="1417" w:left="1417" w:header="709" w:footer="114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0D" w:rsidRPr="00910790" w:rsidRDefault="0013072F" w:rsidP="00520B1C">
    <w:pPr>
      <w:pStyle w:val="Pta"/>
      <w:jc w:val="right"/>
      <w:rPr>
        <w:sz w:val="20"/>
        <w:szCs w:val="20"/>
      </w:rPr>
    </w:pPr>
    <w:r w:rsidRPr="00910790">
      <w:rPr>
        <w:sz w:val="20"/>
        <w:szCs w:val="20"/>
      </w:rPr>
      <w:fldChar w:fldCharType="begin"/>
    </w:r>
    <w:r w:rsidRPr="00910790">
      <w:rPr>
        <w:sz w:val="20"/>
        <w:szCs w:val="20"/>
      </w:rPr>
      <w:instrText>PAGE   \* MERGEFORMAT</w:instrText>
    </w:r>
    <w:r w:rsidRPr="00910790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910790">
      <w:rPr>
        <w:noProof/>
        <w:sz w:val="20"/>
        <w:szCs w:val="20"/>
      </w:rPr>
      <w:fldChar w:fldCharType="end"/>
    </w:r>
  </w:p>
  <w:p w:rsidR="004D670D" w:rsidRDefault="0013072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AD"/>
    <w:rsid w:val="0013072F"/>
    <w:rsid w:val="00546BDB"/>
    <w:rsid w:val="00B958AD"/>
    <w:rsid w:val="00E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85B9"/>
  <w15:chartTrackingRefBased/>
  <w15:docId w15:val="{FAE2337C-1D1F-477D-80C2-F69F3654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0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3072F"/>
    <w:pPr>
      <w:tabs>
        <w:tab w:val="center" w:pos="4703"/>
        <w:tab w:val="right" w:pos="9406"/>
      </w:tabs>
    </w:pPr>
    <w:rPr>
      <w:lang w:val="cs-CZ"/>
    </w:rPr>
  </w:style>
  <w:style w:type="character" w:customStyle="1" w:styleId="PtaChar">
    <w:name w:val="Päta Char"/>
    <w:basedOn w:val="Predvolenpsmoodseku"/>
    <w:link w:val="Pta"/>
    <w:uiPriority w:val="99"/>
    <w:rsid w:val="0013072F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WKX3UHSAJ2R6-2-862826</_dlc_DocId>
    <_dlc_DocIdUrl xmlns="e60a29af-d413-48d4-bd90-fe9d2a897e4b">
      <Url>https://ovdmasv601/sites/DMS/_layouts/15/DocIdRedir.aspx?ID=WKX3UHSAJ2R6-2-862826</Url>
      <Description>WKX3UHSAJ2R6-2-862826</Description>
    </_dlc_DocIdUrl>
  </documentManagement>
</p:properties>
</file>

<file path=customXml/itemProps1.xml><?xml version="1.0" encoding="utf-8"?>
<ds:datastoreItem xmlns:ds="http://schemas.openxmlformats.org/officeDocument/2006/customXml" ds:itemID="{9938D8EF-7A69-45D8-AA3E-E75284DC0FF1}"/>
</file>

<file path=customXml/itemProps2.xml><?xml version="1.0" encoding="utf-8"?>
<ds:datastoreItem xmlns:ds="http://schemas.openxmlformats.org/officeDocument/2006/customXml" ds:itemID="{836AD130-A87E-42EE-90B2-4834E078A6B0}"/>
</file>

<file path=customXml/itemProps3.xml><?xml version="1.0" encoding="utf-8"?>
<ds:datastoreItem xmlns:ds="http://schemas.openxmlformats.org/officeDocument/2006/customXml" ds:itemID="{76619E31-156A-47AA-BAB5-64D3A7ED13C5}"/>
</file>

<file path=customXml/itemProps4.xml><?xml version="1.0" encoding="utf-8"?>
<ds:datastoreItem xmlns:ds="http://schemas.openxmlformats.org/officeDocument/2006/customXml" ds:itemID="{6B6A79D1-9F5B-42D6-A05D-E34D73A09B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Dudaková Ľubica</dc:creator>
  <cp:keywords/>
  <dc:description/>
  <cp:lastModifiedBy>Dudaková Ľubica</cp:lastModifiedBy>
  <cp:revision>2</cp:revision>
  <dcterms:created xsi:type="dcterms:W3CDTF">2018-08-30T07:29:00Z</dcterms:created>
  <dcterms:modified xsi:type="dcterms:W3CDTF">2018-08-30T07:29:00Z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39fa94ec-face-4ff5-ad37-6227042a000c</vt:lpwstr>
  </property>
</Properties>
</file>