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7BE8" w:rsidRPr="000364F5" w:rsidRDefault="00F77BE8" w:rsidP="00554974">
      <w:pPr>
        <w:spacing w:after="0" w:line="720" w:lineRule="auto"/>
        <w:jc w:val="center"/>
        <w:rPr>
          <w:rFonts w:ascii="Times New Roman" w:hAnsi="Times New Roman"/>
          <w:noProof/>
          <w:sz w:val="24"/>
          <w:szCs w:val="24"/>
          <w:lang w:eastAsia="sk-SK"/>
        </w:rPr>
      </w:pPr>
      <w:bookmarkStart w:id="0" w:name="_GoBack"/>
      <w:bookmarkEnd w:id="0"/>
      <w:r w:rsidRPr="000364F5">
        <w:rPr>
          <w:rFonts w:ascii="Times New Roman" w:hAnsi="Times New Roman"/>
          <w:noProof/>
          <w:sz w:val="24"/>
          <w:szCs w:val="24"/>
          <w:lang w:eastAsia="sk-SK"/>
        </w:rPr>
        <w:t>VLÁDA SLOVENSKEJ REPUBLIKY</w:t>
      </w:r>
    </w:p>
    <w:p w:rsidR="00F77BE8" w:rsidRDefault="00F77BE8" w:rsidP="00F77BE8">
      <w:pPr>
        <w:jc w:val="center"/>
        <w:rPr>
          <w:noProof/>
          <w:szCs w:val="24"/>
          <w:lang w:eastAsia="sk-SK"/>
        </w:rPr>
      </w:pPr>
      <w:r w:rsidRPr="000364F5">
        <w:rPr>
          <w:noProof/>
          <w:szCs w:val="24"/>
          <w:lang w:eastAsia="sk-SK"/>
        </w:rPr>
        <w:drawing>
          <wp:inline distT="0" distB="0" distL="0" distR="0" wp14:anchorId="4D2B3F23" wp14:editId="0F220A78">
            <wp:extent cx="605790" cy="775970"/>
            <wp:effectExtent l="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" cy="775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176F" w:rsidRPr="000364F5" w:rsidRDefault="0097176F" w:rsidP="00F77BE8">
      <w:pPr>
        <w:jc w:val="center"/>
        <w:rPr>
          <w:noProof/>
          <w:szCs w:val="24"/>
          <w:lang w:eastAsia="sk-SK"/>
        </w:rPr>
      </w:pPr>
    </w:p>
    <w:p w:rsidR="00F77BE8" w:rsidRPr="00882551" w:rsidRDefault="00A233D6" w:rsidP="00882551">
      <w:pPr>
        <w:spacing w:after="0"/>
        <w:jc w:val="center"/>
        <w:rPr>
          <w:rFonts w:ascii="Times New Roman" w:eastAsia="Times New Roman" w:hAnsi="Times New Roman"/>
          <w:sz w:val="28"/>
          <w:szCs w:val="28"/>
          <w:lang w:eastAsia="sk-SK"/>
        </w:rPr>
      </w:pPr>
      <w:r w:rsidRPr="00882551">
        <w:rPr>
          <w:rFonts w:ascii="Times New Roman" w:eastAsia="Times New Roman" w:hAnsi="Times New Roman"/>
          <w:sz w:val="28"/>
          <w:szCs w:val="28"/>
          <w:lang w:eastAsia="sk-SK"/>
        </w:rPr>
        <w:t>NÁVRH</w:t>
      </w:r>
    </w:p>
    <w:p w:rsidR="00F77BE8" w:rsidRPr="000364F5" w:rsidRDefault="00F77BE8" w:rsidP="00F77BE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sk-SK"/>
        </w:rPr>
      </w:pPr>
      <w:r w:rsidRPr="000364F5">
        <w:rPr>
          <w:rFonts w:ascii="Times New Roman" w:eastAsia="Times New Roman" w:hAnsi="Times New Roman"/>
          <w:sz w:val="28"/>
          <w:szCs w:val="28"/>
          <w:lang w:eastAsia="sk-SK"/>
        </w:rPr>
        <w:t>UZNESENIE VLÁDY SLOVENSKEJ REPUBLIKY</w:t>
      </w:r>
    </w:p>
    <w:p w:rsidR="00F77BE8" w:rsidRPr="000364F5" w:rsidRDefault="00F77BE8" w:rsidP="00F77BE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32"/>
          <w:szCs w:val="32"/>
          <w:lang w:eastAsia="sk-SK"/>
        </w:rPr>
      </w:pPr>
      <w:r w:rsidRPr="000364F5">
        <w:rPr>
          <w:rFonts w:ascii="Times New Roman" w:eastAsia="Times New Roman" w:hAnsi="Times New Roman"/>
          <w:b/>
          <w:bCs/>
          <w:sz w:val="32"/>
          <w:szCs w:val="32"/>
          <w:lang w:eastAsia="sk-SK"/>
        </w:rPr>
        <w:t>č. ...</w:t>
      </w:r>
    </w:p>
    <w:p w:rsidR="00F77BE8" w:rsidRPr="000364F5" w:rsidRDefault="00F77BE8" w:rsidP="00F77BE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sk-SK"/>
        </w:rPr>
      </w:pPr>
      <w:r w:rsidRPr="000364F5">
        <w:rPr>
          <w:rFonts w:ascii="Times New Roman" w:eastAsia="Times New Roman" w:hAnsi="Times New Roman"/>
          <w:sz w:val="28"/>
          <w:szCs w:val="28"/>
          <w:lang w:eastAsia="sk-SK"/>
        </w:rPr>
        <w:t>z .... 202</w:t>
      </w:r>
      <w:r w:rsidR="00DC2EB7">
        <w:rPr>
          <w:rFonts w:ascii="Times New Roman" w:eastAsia="Times New Roman" w:hAnsi="Times New Roman"/>
          <w:sz w:val="28"/>
          <w:szCs w:val="28"/>
          <w:lang w:eastAsia="sk-SK"/>
        </w:rPr>
        <w:t>5</w:t>
      </w:r>
    </w:p>
    <w:p w:rsidR="00F77BE8" w:rsidRPr="000364F5" w:rsidRDefault="00F77BE8" w:rsidP="00F77BE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sk-SK"/>
        </w:rPr>
      </w:pPr>
    </w:p>
    <w:p w:rsidR="00F77BE8" w:rsidRPr="000364F5" w:rsidRDefault="00F77BE8" w:rsidP="00F77BE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4"/>
          <w:lang w:eastAsia="sk-SK"/>
        </w:rPr>
      </w:pPr>
      <w:r w:rsidRPr="000364F5">
        <w:rPr>
          <w:rFonts w:ascii="Times New Roman" w:eastAsia="Times New Roman" w:hAnsi="Times New Roman"/>
          <w:b/>
          <w:sz w:val="28"/>
          <w:szCs w:val="28"/>
          <w:lang w:eastAsia="sk-SK"/>
        </w:rPr>
        <w:t>k n</w:t>
      </w:r>
      <w:r w:rsidRPr="000364F5">
        <w:rPr>
          <w:rFonts w:ascii="Times New Roman" w:eastAsia="Times New Roman" w:hAnsi="Times New Roman"/>
          <w:b/>
          <w:bCs/>
          <w:sz w:val="28"/>
          <w:szCs w:val="24"/>
          <w:lang w:eastAsia="sk-SK"/>
        </w:rPr>
        <w:t xml:space="preserve">ávrhu </w:t>
      </w:r>
      <w:r w:rsidR="00C63A23">
        <w:rPr>
          <w:rFonts w:ascii="Times New Roman" w:eastAsia="Times New Roman" w:hAnsi="Times New Roman"/>
          <w:b/>
          <w:bCs/>
          <w:sz w:val="28"/>
          <w:szCs w:val="24"/>
          <w:lang w:eastAsia="sk-SK"/>
        </w:rPr>
        <w:t>Štatútu</w:t>
      </w:r>
      <w:r w:rsidRPr="000364F5">
        <w:rPr>
          <w:rFonts w:ascii="Times New Roman" w:eastAsia="Times New Roman" w:hAnsi="Times New Roman"/>
          <w:b/>
          <w:bCs/>
          <w:sz w:val="28"/>
          <w:szCs w:val="24"/>
          <w:lang w:eastAsia="sk-SK"/>
        </w:rPr>
        <w:t xml:space="preserve"> Rady vlády Slovenskej republiky </w:t>
      </w:r>
      <w:r w:rsidR="00E32F28">
        <w:rPr>
          <w:rFonts w:ascii="Times New Roman" w:eastAsia="Times New Roman" w:hAnsi="Times New Roman"/>
          <w:b/>
          <w:bCs/>
          <w:sz w:val="28"/>
          <w:szCs w:val="24"/>
          <w:lang w:eastAsia="sk-SK"/>
        </w:rPr>
        <w:br/>
      </w:r>
      <w:r w:rsidRPr="000364F5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sk-SK"/>
        </w:rPr>
        <w:t>pre</w:t>
      </w:r>
      <w:r w:rsidR="00A233D6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sk-SK"/>
        </w:rPr>
        <w:t xml:space="preserve"> </w:t>
      </w:r>
      <w:r w:rsidRPr="000364F5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sk-SK"/>
        </w:rPr>
        <w:t>konkurencieschopnosť a</w:t>
      </w:r>
      <w:r w:rsidR="00B8289E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sk-SK"/>
        </w:rPr>
        <w:t> </w:t>
      </w:r>
      <w:r w:rsidRPr="000364F5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sk-SK"/>
        </w:rPr>
        <w:t>produktivitu</w:t>
      </w:r>
      <w:r w:rsidR="00B8289E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sk-SK"/>
        </w:rPr>
        <w:t xml:space="preserve"> </w:t>
      </w:r>
    </w:p>
    <w:p w:rsidR="00F77BE8" w:rsidRPr="000364F5" w:rsidRDefault="00F77BE8" w:rsidP="00F77BE8">
      <w:pPr>
        <w:tabs>
          <w:tab w:val="left" w:pos="3765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sk-SK"/>
        </w:rPr>
      </w:pPr>
    </w:p>
    <w:tbl>
      <w:tblPr>
        <w:tblW w:w="0" w:type="auto"/>
        <w:tblBorders>
          <w:bottom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F77BE8" w:rsidRPr="000364F5" w:rsidTr="00B22533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F77BE8" w:rsidRPr="000364F5" w:rsidRDefault="00F77BE8" w:rsidP="00B2253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  <w:r w:rsidRPr="000364F5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F77BE8" w:rsidRPr="000364F5" w:rsidRDefault="00F77BE8" w:rsidP="00B2253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</w:p>
        </w:tc>
      </w:tr>
      <w:tr w:rsidR="00F77BE8" w:rsidRPr="000364F5" w:rsidTr="00B22533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77BE8" w:rsidRPr="000364F5" w:rsidRDefault="00F77BE8" w:rsidP="00B2253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  <w:r w:rsidRPr="000364F5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77BE8" w:rsidRPr="000364F5" w:rsidRDefault="00F77BE8" w:rsidP="00F225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  <w:r w:rsidRPr="000364F5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podpredsed</w:t>
            </w:r>
            <w:r w:rsidR="00F2256F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níčka</w:t>
            </w:r>
            <w:r w:rsidRPr="000364F5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 xml:space="preserve"> vlády a minister</w:t>
            </w:r>
            <w:r w:rsidR="00244F4D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ka</w:t>
            </w:r>
            <w:r w:rsidRPr="000364F5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 xml:space="preserve"> hospodárstva </w:t>
            </w:r>
          </w:p>
        </w:tc>
      </w:tr>
    </w:tbl>
    <w:p w:rsidR="00F77BE8" w:rsidRPr="000364F5" w:rsidRDefault="00F77BE8" w:rsidP="00F77BE8">
      <w:pPr>
        <w:spacing w:before="480" w:after="120" w:line="240" w:lineRule="auto"/>
        <w:rPr>
          <w:rFonts w:ascii="Times New Roman" w:eastAsia="Times New Roman" w:hAnsi="Times New Roman"/>
          <w:b/>
          <w:bCs/>
          <w:sz w:val="32"/>
          <w:szCs w:val="32"/>
          <w:lang w:eastAsia="sk-SK"/>
        </w:rPr>
      </w:pPr>
      <w:r w:rsidRPr="000364F5">
        <w:rPr>
          <w:rFonts w:ascii="Times New Roman" w:eastAsia="Times New Roman" w:hAnsi="Times New Roman"/>
          <w:b/>
          <w:bCs/>
          <w:sz w:val="32"/>
          <w:szCs w:val="32"/>
          <w:lang w:eastAsia="sk-SK"/>
        </w:rPr>
        <w:t>Vláda</w:t>
      </w:r>
    </w:p>
    <w:p w:rsidR="00F77BE8" w:rsidRPr="000364F5" w:rsidRDefault="00F77BE8" w:rsidP="00F77BE8">
      <w:pPr>
        <w:keepNext/>
        <w:numPr>
          <w:ilvl w:val="0"/>
          <w:numId w:val="1"/>
        </w:numPr>
        <w:spacing w:before="360" w:after="0" w:line="240" w:lineRule="auto"/>
        <w:ind w:left="426" w:hanging="426"/>
        <w:outlineLvl w:val="0"/>
        <w:rPr>
          <w:rFonts w:ascii="Times New Roman" w:eastAsia="Times New Roman" w:hAnsi="Times New Roman"/>
          <w:b/>
          <w:bCs/>
          <w:kern w:val="32"/>
          <w:sz w:val="28"/>
          <w:szCs w:val="28"/>
          <w:lang w:eastAsia="sk-SK"/>
        </w:rPr>
      </w:pPr>
      <w:r w:rsidRPr="000364F5">
        <w:rPr>
          <w:rFonts w:ascii="Times New Roman" w:eastAsia="Times New Roman" w:hAnsi="Times New Roman"/>
          <w:b/>
          <w:bCs/>
          <w:kern w:val="32"/>
          <w:sz w:val="28"/>
          <w:szCs w:val="28"/>
          <w:lang w:eastAsia="sk-SK"/>
        </w:rPr>
        <w:t>schvaľuje </w:t>
      </w:r>
    </w:p>
    <w:p w:rsidR="00F77BE8" w:rsidRPr="000364F5" w:rsidRDefault="00D56499" w:rsidP="004919E3">
      <w:pPr>
        <w:tabs>
          <w:tab w:val="left" w:pos="1276"/>
        </w:tabs>
        <w:spacing w:before="240" w:after="0" w:line="240" w:lineRule="auto"/>
        <w:ind w:left="1276" w:hanging="851"/>
        <w:jc w:val="both"/>
        <w:outlineLvl w:val="1"/>
        <w:rPr>
          <w:rFonts w:ascii="Times New Roman" w:eastAsia="Times New Roman" w:hAnsi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/>
          <w:sz w:val="24"/>
          <w:szCs w:val="24"/>
          <w:lang w:eastAsia="sk-SK"/>
        </w:rPr>
        <w:t>A</w:t>
      </w:r>
      <w:r w:rsidR="00F77BE8" w:rsidRPr="000364F5">
        <w:rPr>
          <w:rFonts w:ascii="Times New Roman" w:eastAsia="Times New Roman" w:hAnsi="Times New Roman"/>
          <w:sz w:val="24"/>
          <w:szCs w:val="24"/>
          <w:lang w:eastAsia="sk-SK"/>
        </w:rPr>
        <w:t>.1.</w:t>
      </w:r>
      <w:r w:rsidR="00F77BE8" w:rsidRPr="000364F5">
        <w:rPr>
          <w:rFonts w:ascii="Times New Roman" w:eastAsia="Times New Roman" w:hAnsi="Times New Roman"/>
          <w:sz w:val="24"/>
          <w:szCs w:val="24"/>
          <w:lang w:eastAsia="sk-SK"/>
        </w:rPr>
        <w:tab/>
        <w:t>Štatút Rady vlády Slovenskej republiky pre konkurencieschopnosť a</w:t>
      </w:r>
      <w:r w:rsidR="00554974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F77BE8" w:rsidRPr="000364F5">
        <w:rPr>
          <w:rFonts w:ascii="Times New Roman" w:eastAsia="Times New Roman" w:hAnsi="Times New Roman"/>
          <w:sz w:val="24"/>
          <w:szCs w:val="24"/>
          <w:lang w:eastAsia="sk-SK"/>
        </w:rPr>
        <w:t>produktivitu</w:t>
      </w:r>
      <w:r w:rsidR="00554974">
        <w:rPr>
          <w:rFonts w:ascii="Times New Roman" w:eastAsia="Times New Roman" w:hAnsi="Times New Roman"/>
          <w:sz w:val="24"/>
          <w:szCs w:val="24"/>
          <w:lang w:eastAsia="sk-SK"/>
        </w:rPr>
        <w:t>;</w:t>
      </w:r>
    </w:p>
    <w:p w:rsidR="00F77BE8" w:rsidRPr="000364F5" w:rsidRDefault="00F77BE8" w:rsidP="00F77BE8">
      <w:pPr>
        <w:keepNext/>
        <w:numPr>
          <w:ilvl w:val="0"/>
          <w:numId w:val="1"/>
        </w:numPr>
        <w:spacing w:before="360" w:after="0" w:line="240" w:lineRule="auto"/>
        <w:ind w:left="426" w:hanging="426"/>
        <w:outlineLvl w:val="0"/>
        <w:rPr>
          <w:rFonts w:ascii="Times New Roman" w:eastAsia="Times New Roman" w:hAnsi="Times New Roman"/>
          <w:b/>
          <w:bCs/>
          <w:kern w:val="32"/>
          <w:sz w:val="28"/>
          <w:szCs w:val="28"/>
          <w:lang w:eastAsia="sk-SK"/>
        </w:rPr>
      </w:pPr>
      <w:r w:rsidRPr="000364F5">
        <w:rPr>
          <w:rFonts w:ascii="Times New Roman" w:eastAsia="Times New Roman" w:hAnsi="Times New Roman"/>
          <w:b/>
          <w:bCs/>
          <w:kern w:val="32"/>
          <w:sz w:val="28"/>
          <w:szCs w:val="28"/>
          <w:lang w:eastAsia="sk-SK"/>
        </w:rPr>
        <w:t>ukladá </w:t>
      </w:r>
    </w:p>
    <w:p w:rsidR="00F77BE8" w:rsidRPr="00E463FB" w:rsidRDefault="00F77BE8" w:rsidP="004919E3">
      <w:pPr>
        <w:spacing w:before="240" w:after="120" w:line="240" w:lineRule="auto"/>
        <w:ind w:left="425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  <w:r w:rsidRPr="00E463FB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vedúcemu Úradu vlády </w:t>
      </w:r>
    </w:p>
    <w:p w:rsidR="00F77BE8" w:rsidRPr="003A5CC4" w:rsidRDefault="004D3A27" w:rsidP="00F77BE8">
      <w:pPr>
        <w:numPr>
          <w:ilvl w:val="1"/>
          <w:numId w:val="0"/>
        </w:numPr>
        <w:spacing w:before="120" w:after="0" w:line="240" w:lineRule="auto"/>
        <w:ind w:left="1276" w:hanging="851"/>
        <w:jc w:val="both"/>
        <w:outlineLvl w:val="1"/>
        <w:rPr>
          <w:rFonts w:ascii="Times New Roman" w:eastAsia="Times New Roman" w:hAnsi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/>
          <w:sz w:val="24"/>
          <w:szCs w:val="24"/>
          <w:lang w:eastAsia="sk-SK"/>
        </w:rPr>
        <w:t>B</w:t>
      </w:r>
      <w:r w:rsidR="00F77BE8" w:rsidRPr="00E463FB">
        <w:rPr>
          <w:rFonts w:ascii="Times New Roman" w:eastAsia="Times New Roman" w:hAnsi="Times New Roman"/>
          <w:sz w:val="24"/>
          <w:szCs w:val="24"/>
          <w:lang w:eastAsia="sk-SK"/>
        </w:rPr>
        <w:t>.</w:t>
      </w:r>
      <w:r w:rsidR="00420AB3">
        <w:rPr>
          <w:rFonts w:ascii="Times New Roman" w:eastAsia="Times New Roman" w:hAnsi="Times New Roman"/>
          <w:sz w:val="24"/>
          <w:szCs w:val="24"/>
          <w:lang w:eastAsia="sk-SK"/>
        </w:rPr>
        <w:t>1</w:t>
      </w:r>
      <w:r w:rsidR="00F77BE8" w:rsidRPr="00E463FB">
        <w:rPr>
          <w:rFonts w:ascii="Times New Roman" w:eastAsia="Times New Roman" w:hAnsi="Times New Roman"/>
          <w:sz w:val="24"/>
          <w:szCs w:val="24"/>
          <w:lang w:eastAsia="sk-SK"/>
        </w:rPr>
        <w:t>.</w:t>
      </w:r>
      <w:r w:rsidR="00F77BE8" w:rsidRPr="00E463FB">
        <w:rPr>
          <w:rFonts w:ascii="Times New Roman" w:eastAsia="Times New Roman" w:hAnsi="Times New Roman"/>
          <w:sz w:val="24"/>
          <w:szCs w:val="24"/>
          <w:lang w:eastAsia="sk-SK"/>
        </w:rPr>
        <w:tab/>
      </w:r>
      <w:r w:rsidR="00F77BE8" w:rsidRPr="003A5CC4">
        <w:rPr>
          <w:rFonts w:ascii="Times New Roman" w:eastAsia="Times New Roman" w:hAnsi="Times New Roman"/>
          <w:sz w:val="24"/>
          <w:szCs w:val="24"/>
          <w:lang w:eastAsia="sk-SK"/>
        </w:rPr>
        <w:t>zverejniť Štatút Rady vlády Slovenskej republiky pre konkurencieschopnosť a</w:t>
      </w:r>
      <w:r w:rsidR="00931F15" w:rsidRPr="003A5CC4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="00F77BE8" w:rsidRPr="003A5CC4">
        <w:rPr>
          <w:rFonts w:ascii="Times New Roman" w:eastAsia="Times New Roman" w:hAnsi="Times New Roman"/>
          <w:sz w:val="24"/>
          <w:szCs w:val="24"/>
          <w:lang w:eastAsia="sk-SK"/>
        </w:rPr>
        <w:t>produktivitu na webovom sídle Úradu vlády SR</w:t>
      </w:r>
    </w:p>
    <w:p w:rsidR="007C7EA9" w:rsidRPr="007C7EA9" w:rsidRDefault="007C7EA9" w:rsidP="007C7EA9">
      <w:pPr>
        <w:spacing w:before="120" w:after="120" w:line="240" w:lineRule="auto"/>
        <w:ind w:left="1276"/>
        <w:jc w:val="both"/>
        <w:outlineLvl w:val="3"/>
        <w:rPr>
          <w:rFonts w:ascii="Times New Roman" w:eastAsia="Times New Roman" w:hAnsi="Times New Roman"/>
          <w:i/>
          <w:iCs/>
          <w:sz w:val="24"/>
          <w:szCs w:val="24"/>
          <w:lang w:eastAsia="sk-SK"/>
        </w:rPr>
      </w:pPr>
      <w:r w:rsidRPr="003A5CC4">
        <w:rPr>
          <w:rFonts w:ascii="Times New Roman" w:eastAsia="Times New Roman" w:hAnsi="Times New Roman"/>
          <w:i/>
          <w:iCs/>
          <w:sz w:val="24"/>
          <w:szCs w:val="24"/>
          <w:lang w:eastAsia="sk-SK"/>
        </w:rPr>
        <w:t xml:space="preserve">do </w:t>
      </w:r>
      <w:r w:rsidR="00351765">
        <w:rPr>
          <w:rFonts w:ascii="Times New Roman" w:eastAsia="Times New Roman" w:hAnsi="Times New Roman"/>
          <w:i/>
          <w:iCs/>
          <w:sz w:val="24"/>
          <w:szCs w:val="24"/>
          <w:lang w:eastAsia="sk-SK"/>
        </w:rPr>
        <w:t>15</w:t>
      </w:r>
      <w:r w:rsidRPr="003A5CC4">
        <w:rPr>
          <w:rFonts w:ascii="Times New Roman" w:eastAsia="Times New Roman" w:hAnsi="Times New Roman"/>
          <w:i/>
          <w:iCs/>
          <w:sz w:val="24"/>
          <w:szCs w:val="24"/>
          <w:lang w:eastAsia="sk-SK"/>
        </w:rPr>
        <w:t xml:space="preserve">. </w:t>
      </w:r>
      <w:r w:rsidR="00351765">
        <w:rPr>
          <w:rFonts w:ascii="Times New Roman" w:eastAsia="Times New Roman" w:hAnsi="Times New Roman"/>
          <w:i/>
          <w:iCs/>
          <w:sz w:val="24"/>
          <w:szCs w:val="24"/>
          <w:lang w:eastAsia="sk-SK"/>
        </w:rPr>
        <w:t>apríla</w:t>
      </w:r>
      <w:r w:rsidR="00244F4D" w:rsidRPr="003A5CC4">
        <w:rPr>
          <w:rFonts w:ascii="Times New Roman" w:eastAsia="Times New Roman" w:hAnsi="Times New Roman"/>
          <w:i/>
          <w:iCs/>
          <w:sz w:val="24"/>
          <w:szCs w:val="24"/>
          <w:lang w:eastAsia="sk-SK"/>
        </w:rPr>
        <w:t xml:space="preserve"> 2025</w:t>
      </w:r>
      <w:r w:rsidRPr="007C7EA9">
        <w:rPr>
          <w:rFonts w:ascii="Times New Roman" w:eastAsia="Times New Roman" w:hAnsi="Times New Roman"/>
          <w:i/>
          <w:iCs/>
          <w:sz w:val="24"/>
          <w:szCs w:val="24"/>
          <w:lang w:eastAsia="sk-SK"/>
        </w:rPr>
        <w:t xml:space="preserve">   </w:t>
      </w:r>
    </w:p>
    <w:p w:rsidR="00F77BE8" w:rsidRDefault="00F77BE8" w:rsidP="00B06282">
      <w:pPr>
        <w:keepNext/>
        <w:numPr>
          <w:ilvl w:val="0"/>
          <w:numId w:val="1"/>
        </w:numPr>
        <w:spacing w:before="360" w:after="240" w:line="240" w:lineRule="auto"/>
        <w:ind w:left="425" w:hanging="425"/>
        <w:outlineLvl w:val="0"/>
        <w:rPr>
          <w:rFonts w:ascii="Times New Roman" w:eastAsia="Times New Roman" w:hAnsi="Times New Roman"/>
          <w:b/>
          <w:bCs/>
          <w:kern w:val="32"/>
          <w:sz w:val="28"/>
          <w:szCs w:val="28"/>
          <w:lang w:eastAsia="sk-SK"/>
        </w:rPr>
      </w:pPr>
      <w:r w:rsidRPr="000364F5">
        <w:rPr>
          <w:rFonts w:ascii="Times New Roman" w:eastAsia="Times New Roman" w:hAnsi="Times New Roman"/>
          <w:b/>
          <w:bCs/>
          <w:kern w:val="32"/>
          <w:sz w:val="28"/>
          <w:szCs w:val="28"/>
          <w:lang w:eastAsia="sk-SK"/>
        </w:rPr>
        <w:t>zrušuje </w:t>
      </w:r>
    </w:p>
    <w:p w:rsidR="00F2256F" w:rsidRDefault="00F2256F" w:rsidP="004919E3">
      <w:pPr>
        <w:pStyle w:val="Odsekzoznamu"/>
        <w:tabs>
          <w:tab w:val="left" w:pos="426"/>
        </w:tabs>
        <w:spacing w:before="120" w:after="0" w:line="240" w:lineRule="auto"/>
        <w:ind w:left="1416" w:hanging="990"/>
        <w:jc w:val="both"/>
        <w:outlineLvl w:val="1"/>
        <w:rPr>
          <w:rFonts w:ascii="Times New Roman" w:eastAsia="Times New Roman" w:hAnsi="Times New Roman"/>
          <w:sz w:val="24"/>
          <w:szCs w:val="24"/>
          <w:lang w:eastAsia="sk-SK"/>
        </w:rPr>
      </w:pPr>
      <w:r w:rsidRPr="00F2256F">
        <w:rPr>
          <w:rFonts w:ascii="Times New Roman" w:eastAsia="Times New Roman" w:hAnsi="Times New Roman"/>
          <w:sz w:val="24"/>
          <w:szCs w:val="24"/>
          <w:lang w:eastAsia="sk-SK"/>
        </w:rPr>
        <w:t>C.1.</w:t>
      </w:r>
      <w:r>
        <w:rPr>
          <w:rFonts w:ascii="Times New Roman" w:eastAsia="Times New Roman" w:hAnsi="Times New Roman"/>
          <w:sz w:val="24"/>
          <w:szCs w:val="24"/>
          <w:lang w:eastAsia="sk-SK"/>
        </w:rPr>
        <w:tab/>
        <w:t xml:space="preserve">body A. 1 a B. 1 uznesenia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sk-SK"/>
        </w:rPr>
        <w:t>vlády Slovenskej republiky č. 783 z 22. decembra 2021</w:t>
      </w:r>
      <w:r w:rsidR="00A82C88">
        <w:rPr>
          <w:rFonts w:ascii="Times New Roman" w:eastAsia="Times New Roman" w:hAnsi="Times New Roman"/>
          <w:color w:val="000000" w:themeColor="text1"/>
          <w:sz w:val="24"/>
          <w:szCs w:val="24"/>
          <w:lang w:eastAsia="sk-SK"/>
        </w:rPr>
        <w:t xml:space="preserve"> k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sk-SK"/>
        </w:rPr>
        <w:t>Štatút</w:t>
      </w:r>
      <w:r w:rsidR="00A82C88">
        <w:rPr>
          <w:rFonts w:ascii="Times New Roman" w:eastAsia="Times New Roman" w:hAnsi="Times New Roman"/>
          <w:color w:val="000000" w:themeColor="text1"/>
          <w:sz w:val="24"/>
          <w:szCs w:val="24"/>
          <w:lang w:eastAsia="sk-SK"/>
        </w:rPr>
        <w:t>u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sk-SK"/>
        </w:rPr>
        <w:t xml:space="preserve"> Rady vlády</w:t>
      </w:r>
      <w:r>
        <w:rPr>
          <w:rFonts w:ascii="Times New Roman" w:hAnsi="Times New Roman"/>
          <w:color w:val="000000" w:themeColor="text1"/>
          <w:sz w:val="24"/>
          <w:szCs w:val="24"/>
          <w:lang w:eastAsia="sk-SK"/>
        </w:rPr>
        <w:t xml:space="preserve"> Slovenskej republiky pre konkurencieschopnosť a</w:t>
      </w:r>
      <w:r w:rsidR="00A82C88">
        <w:rPr>
          <w:rFonts w:ascii="Times New Roman" w:hAnsi="Times New Roman"/>
          <w:color w:val="000000" w:themeColor="text1"/>
          <w:sz w:val="24"/>
          <w:szCs w:val="24"/>
          <w:lang w:eastAsia="sk-SK"/>
        </w:rPr>
        <w:t> </w:t>
      </w:r>
      <w:r>
        <w:rPr>
          <w:rFonts w:ascii="Times New Roman" w:hAnsi="Times New Roman"/>
          <w:color w:val="000000" w:themeColor="text1"/>
          <w:sz w:val="24"/>
          <w:szCs w:val="24"/>
          <w:lang w:eastAsia="sk-SK"/>
        </w:rPr>
        <w:t>produktivitu</w:t>
      </w:r>
      <w:r w:rsidR="00A82C88">
        <w:rPr>
          <w:rFonts w:ascii="Times New Roman" w:eastAsia="Times New Roman" w:hAnsi="Times New Roman"/>
          <w:sz w:val="24"/>
          <w:szCs w:val="24"/>
          <w:lang w:eastAsia="sk-SK"/>
        </w:rPr>
        <w:t>.</w:t>
      </w:r>
    </w:p>
    <w:p w:rsidR="005E2CC3" w:rsidRDefault="005E2CC3" w:rsidP="005E2CC3">
      <w:pPr>
        <w:pStyle w:val="Odsekzoznamu"/>
        <w:tabs>
          <w:tab w:val="left" w:pos="426"/>
        </w:tabs>
        <w:spacing w:before="120" w:after="0" w:line="240" w:lineRule="auto"/>
        <w:ind w:left="1416" w:hanging="990"/>
        <w:jc w:val="both"/>
        <w:outlineLvl w:val="1"/>
        <w:rPr>
          <w:rFonts w:ascii="Times New Roman" w:eastAsia="Times New Roman" w:hAnsi="Times New Roman"/>
          <w:sz w:val="24"/>
          <w:szCs w:val="24"/>
          <w:lang w:eastAsia="sk-SK"/>
        </w:rPr>
      </w:pPr>
    </w:p>
    <w:p w:rsidR="00F2256F" w:rsidRDefault="00F2256F" w:rsidP="003A5CC4">
      <w:pPr>
        <w:spacing w:after="0"/>
        <w:jc w:val="both"/>
        <w:rPr>
          <w:rFonts w:ascii="Times New Roman" w:eastAsia="Times New Roman" w:hAnsi="Times New Roman"/>
          <w:b/>
          <w:bCs/>
          <w:kern w:val="32"/>
          <w:sz w:val="28"/>
          <w:szCs w:val="28"/>
          <w:highlight w:val="yellow"/>
          <w:lang w:eastAsia="sk-SK"/>
        </w:rPr>
      </w:pPr>
    </w:p>
    <w:p w:rsidR="003A5CC4" w:rsidRPr="000364F5" w:rsidRDefault="003A5CC4" w:rsidP="003A5CC4">
      <w:pPr>
        <w:keepNext/>
        <w:spacing w:before="360" w:after="240" w:line="240" w:lineRule="auto"/>
        <w:ind w:left="425"/>
        <w:outlineLvl w:val="0"/>
        <w:rPr>
          <w:rFonts w:ascii="Times New Roman" w:eastAsia="Times New Roman" w:hAnsi="Times New Roman"/>
          <w:b/>
          <w:bCs/>
          <w:kern w:val="32"/>
          <w:sz w:val="28"/>
          <w:szCs w:val="28"/>
          <w:lang w:eastAsia="sk-SK"/>
        </w:rPr>
      </w:pPr>
    </w:p>
    <w:p w:rsidR="00554974" w:rsidRDefault="00554974" w:rsidP="00554974">
      <w:pPr>
        <w:keepNext/>
        <w:spacing w:before="360"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</w:p>
    <w:p w:rsidR="00300F9E" w:rsidRPr="00554974" w:rsidRDefault="00F77BE8" w:rsidP="00554974">
      <w:pPr>
        <w:keepNext/>
        <w:spacing w:before="120"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  <w:r w:rsidRPr="000364F5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Vykon</w:t>
      </w:r>
      <w:r w:rsidR="00C63A23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á</w:t>
      </w:r>
      <w:r w:rsidR="00554974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 xml:space="preserve">: </w:t>
      </w:r>
      <w:r w:rsidRPr="000364F5">
        <w:rPr>
          <w:rFonts w:ascii="Times New Roman" w:eastAsia="Times New Roman" w:hAnsi="Times New Roman"/>
          <w:sz w:val="24"/>
          <w:szCs w:val="24"/>
          <w:lang w:eastAsia="sk-SK"/>
        </w:rPr>
        <w:t xml:space="preserve">vedúci Úradu vlády </w:t>
      </w:r>
    </w:p>
    <w:sectPr w:rsidR="00300F9E" w:rsidRPr="00554974" w:rsidSect="00554974">
      <w:pgSz w:w="11906" w:h="16838"/>
      <w:pgMar w:top="1021" w:right="1418" w:bottom="102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8442D4"/>
    <w:multiLevelType w:val="multilevel"/>
    <w:tmpl w:val="9AE01AF8"/>
    <w:lvl w:ilvl="0">
      <w:start w:val="1"/>
      <w:numFmt w:val="upperLetter"/>
      <w:pStyle w:val="Nadpis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pStyle w:val="Nadpis2"/>
      <w:lvlText w:val="%1.%2.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none"/>
      <w:lvlRestart w:val="0"/>
      <w:pStyle w:val="Nadpis3"/>
      <w:lvlText w:val="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none"/>
      <w:pStyle w:val="Nadpis4"/>
      <w:lvlText w:val="%4"/>
      <w:lvlJc w:val="left"/>
      <w:pPr>
        <w:tabs>
          <w:tab w:val="num" w:pos="1418"/>
        </w:tabs>
        <w:ind w:left="1418" w:hanging="1418"/>
      </w:pPr>
      <w:rPr>
        <w:rFonts w:ascii="Times New Roman" w:hAnsi="Times New Roman" w:cs="Times New Roman" w:hint="default"/>
        <w:b w:val="0"/>
        <w:bCs w:val="0"/>
        <w:i/>
        <w:iCs/>
        <w:sz w:val="24"/>
        <w:szCs w:val="24"/>
      </w:rPr>
    </w:lvl>
    <w:lvl w:ilvl="4">
      <w:start w:val="1"/>
      <w:numFmt w:val="decimal"/>
      <w:pStyle w:val="Nadpis5"/>
      <w:lvlText w:val="(%5)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pStyle w:val="Nadpis6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pStyle w:val="Nadpis7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pStyle w:val="Nadpis8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pStyle w:val="Nadpis9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" w15:restartNumberingAfterBreak="0">
    <w:nsid w:val="77705D1B"/>
    <w:multiLevelType w:val="hybridMultilevel"/>
    <w:tmpl w:val="C09EE06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7BE8"/>
    <w:rsid w:val="0004506D"/>
    <w:rsid w:val="00084A80"/>
    <w:rsid w:val="000E37C8"/>
    <w:rsid w:val="000F0785"/>
    <w:rsid w:val="000F2492"/>
    <w:rsid w:val="002353C1"/>
    <w:rsid w:val="00244F4D"/>
    <w:rsid w:val="002B5F5A"/>
    <w:rsid w:val="002B7847"/>
    <w:rsid w:val="00300F9E"/>
    <w:rsid w:val="00351765"/>
    <w:rsid w:val="003A5CC4"/>
    <w:rsid w:val="003F4F6D"/>
    <w:rsid w:val="003F531D"/>
    <w:rsid w:val="00420AB3"/>
    <w:rsid w:val="00434FCB"/>
    <w:rsid w:val="004407A9"/>
    <w:rsid w:val="004919E3"/>
    <w:rsid w:val="004D3A27"/>
    <w:rsid w:val="00554974"/>
    <w:rsid w:val="005E2CC3"/>
    <w:rsid w:val="006011EE"/>
    <w:rsid w:val="00620D9A"/>
    <w:rsid w:val="006451C6"/>
    <w:rsid w:val="006524F2"/>
    <w:rsid w:val="00681C6A"/>
    <w:rsid w:val="006D0FF3"/>
    <w:rsid w:val="00747CBA"/>
    <w:rsid w:val="007C7EA9"/>
    <w:rsid w:val="00800AC9"/>
    <w:rsid w:val="00882551"/>
    <w:rsid w:val="008A05E6"/>
    <w:rsid w:val="00902123"/>
    <w:rsid w:val="009100FE"/>
    <w:rsid w:val="00931F15"/>
    <w:rsid w:val="00961CEB"/>
    <w:rsid w:val="0097176F"/>
    <w:rsid w:val="00982D3E"/>
    <w:rsid w:val="00993206"/>
    <w:rsid w:val="009B04B1"/>
    <w:rsid w:val="009B6F19"/>
    <w:rsid w:val="00A233D6"/>
    <w:rsid w:val="00A45179"/>
    <w:rsid w:val="00A82C88"/>
    <w:rsid w:val="00AC4B2B"/>
    <w:rsid w:val="00AF0232"/>
    <w:rsid w:val="00B06282"/>
    <w:rsid w:val="00B41DD0"/>
    <w:rsid w:val="00B438BC"/>
    <w:rsid w:val="00B8289E"/>
    <w:rsid w:val="00BA701A"/>
    <w:rsid w:val="00BB3326"/>
    <w:rsid w:val="00C63A23"/>
    <w:rsid w:val="00D3647A"/>
    <w:rsid w:val="00D56499"/>
    <w:rsid w:val="00DC2EB7"/>
    <w:rsid w:val="00E172DE"/>
    <w:rsid w:val="00E32F28"/>
    <w:rsid w:val="00E3452B"/>
    <w:rsid w:val="00E463FB"/>
    <w:rsid w:val="00E9742B"/>
    <w:rsid w:val="00F2256F"/>
    <w:rsid w:val="00F77BE8"/>
    <w:rsid w:val="00FB0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9A80D7-DDCE-421C-A67B-A346DEEA8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F77BE8"/>
    <w:rPr>
      <w:rFonts w:ascii="Calibri" w:eastAsia="Calibri" w:hAnsi="Calibri" w:cs="Times New Roman"/>
    </w:rPr>
  </w:style>
  <w:style w:type="paragraph" w:styleId="Nadpis1">
    <w:name w:val="heading 1"/>
    <w:aliases w:val="Čo robí (časť)"/>
    <w:basedOn w:val="Normlny"/>
    <w:next w:val="Normlny"/>
    <w:link w:val="Nadpis1Char"/>
    <w:qFormat/>
    <w:rsid w:val="0004506D"/>
    <w:pPr>
      <w:keepNext/>
      <w:numPr>
        <w:numId w:val="2"/>
      </w:numPr>
      <w:spacing w:before="360" w:after="0" w:line="240" w:lineRule="auto"/>
      <w:outlineLvl w:val="0"/>
    </w:pPr>
    <w:rPr>
      <w:rFonts w:ascii="Times New Roman" w:eastAsia="Times New Roman" w:hAnsi="Times New Roman"/>
      <w:b/>
      <w:bCs/>
      <w:kern w:val="32"/>
      <w:sz w:val="28"/>
      <w:szCs w:val="28"/>
      <w:lang w:eastAsia="sk-SK"/>
    </w:rPr>
  </w:style>
  <w:style w:type="paragraph" w:styleId="Nadpis2">
    <w:name w:val="heading 2"/>
    <w:aliases w:val="Úloha"/>
    <w:basedOn w:val="Normlny"/>
    <w:link w:val="Nadpis2Char"/>
    <w:qFormat/>
    <w:rsid w:val="0004506D"/>
    <w:pPr>
      <w:numPr>
        <w:ilvl w:val="1"/>
        <w:numId w:val="2"/>
      </w:numPr>
      <w:spacing w:before="120" w:after="0" w:line="240" w:lineRule="auto"/>
      <w:jc w:val="both"/>
      <w:outlineLvl w:val="1"/>
    </w:pPr>
    <w:rPr>
      <w:rFonts w:ascii="Times New Roman" w:eastAsia="Times New Roman" w:hAnsi="Times New Roman"/>
      <w:sz w:val="24"/>
      <w:szCs w:val="24"/>
      <w:lang w:eastAsia="sk-SK"/>
    </w:rPr>
  </w:style>
  <w:style w:type="paragraph" w:styleId="Nadpis3">
    <w:name w:val="heading 3"/>
    <w:aliases w:val="Podúloha"/>
    <w:basedOn w:val="Normlny"/>
    <w:link w:val="Nadpis3Char"/>
    <w:qFormat/>
    <w:rsid w:val="0004506D"/>
    <w:pPr>
      <w:keepNext/>
      <w:numPr>
        <w:ilvl w:val="2"/>
        <w:numId w:val="2"/>
      </w:numPr>
      <w:spacing w:before="120" w:after="0" w:line="240" w:lineRule="auto"/>
      <w:ind w:left="2269"/>
      <w:outlineLvl w:val="2"/>
    </w:pPr>
    <w:rPr>
      <w:rFonts w:ascii="Times New Roman" w:eastAsia="Times New Roman" w:hAnsi="Times New Roman"/>
      <w:sz w:val="24"/>
      <w:szCs w:val="24"/>
      <w:lang w:eastAsia="sk-SK"/>
    </w:rPr>
  </w:style>
  <w:style w:type="paragraph" w:styleId="Nadpis4">
    <w:name w:val="heading 4"/>
    <w:aliases w:val="Termín"/>
    <w:basedOn w:val="Normlny"/>
    <w:next w:val="Nadpis2"/>
    <w:link w:val="Nadpis4Char"/>
    <w:qFormat/>
    <w:rsid w:val="0004506D"/>
    <w:pPr>
      <w:numPr>
        <w:ilvl w:val="3"/>
        <w:numId w:val="2"/>
      </w:numPr>
      <w:spacing w:before="120" w:after="120" w:line="240" w:lineRule="auto"/>
      <w:outlineLvl w:val="3"/>
    </w:pPr>
    <w:rPr>
      <w:rFonts w:ascii="Times New Roman" w:eastAsia="Times New Roman" w:hAnsi="Times New Roman"/>
      <w:i/>
      <w:iCs/>
      <w:sz w:val="24"/>
      <w:szCs w:val="24"/>
      <w:lang w:eastAsia="sk-SK"/>
    </w:rPr>
  </w:style>
  <w:style w:type="paragraph" w:styleId="Nadpis5">
    <w:name w:val="heading 5"/>
    <w:basedOn w:val="Normlny"/>
    <w:next w:val="Normlny"/>
    <w:link w:val="Nadpis5Char"/>
    <w:qFormat/>
    <w:rsid w:val="0004506D"/>
    <w:pPr>
      <w:numPr>
        <w:ilvl w:val="4"/>
        <w:numId w:val="2"/>
      </w:num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sk-SK"/>
    </w:rPr>
  </w:style>
  <w:style w:type="paragraph" w:styleId="Nadpis6">
    <w:name w:val="heading 6"/>
    <w:basedOn w:val="Normlny"/>
    <w:next w:val="Normlny"/>
    <w:link w:val="Nadpis6Char"/>
    <w:qFormat/>
    <w:rsid w:val="0004506D"/>
    <w:pPr>
      <w:numPr>
        <w:ilvl w:val="5"/>
        <w:numId w:val="2"/>
      </w:numPr>
      <w:spacing w:before="240" w:after="60" w:line="240" w:lineRule="auto"/>
      <w:outlineLvl w:val="5"/>
    </w:pPr>
    <w:rPr>
      <w:rFonts w:ascii="Times New Roman" w:eastAsia="Times New Roman" w:hAnsi="Times New Roman"/>
      <w:b/>
      <w:bCs/>
      <w:lang w:eastAsia="sk-SK"/>
    </w:rPr>
  </w:style>
  <w:style w:type="paragraph" w:styleId="Nadpis7">
    <w:name w:val="heading 7"/>
    <w:basedOn w:val="Normlny"/>
    <w:next w:val="Normlny"/>
    <w:link w:val="Nadpis7Char"/>
    <w:qFormat/>
    <w:rsid w:val="0004506D"/>
    <w:pPr>
      <w:numPr>
        <w:ilvl w:val="6"/>
        <w:numId w:val="2"/>
      </w:num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sk-SK"/>
    </w:rPr>
  </w:style>
  <w:style w:type="paragraph" w:styleId="Nadpis8">
    <w:name w:val="heading 8"/>
    <w:basedOn w:val="Normlny"/>
    <w:next w:val="Normlny"/>
    <w:link w:val="Nadpis8Char"/>
    <w:qFormat/>
    <w:rsid w:val="0004506D"/>
    <w:pPr>
      <w:numPr>
        <w:ilvl w:val="7"/>
        <w:numId w:val="2"/>
      </w:num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  <w:lang w:eastAsia="sk-SK"/>
    </w:rPr>
  </w:style>
  <w:style w:type="paragraph" w:styleId="Nadpis9">
    <w:name w:val="heading 9"/>
    <w:basedOn w:val="Normlny"/>
    <w:next w:val="Normlny"/>
    <w:link w:val="Nadpis9Char"/>
    <w:qFormat/>
    <w:rsid w:val="0004506D"/>
    <w:pPr>
      <w:numPr>
        <w:ilvl w:val="8"/>
        <w:numId w:val="2"/>
      </w:numPr>
      <w:spacing w:before="240" w:after="60" w:line="240" w:lineRule="auto"/>
      <w:outlineLvl w:val="8"/>
    </w:pPr>
    <w:rPr>
      <w:rFonts w:ascii="Arial" w:eastAsia="Times New Roman" w:hAnsi="Arial" w:cs="Arial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982D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82D3E"/>
    <w:rPr>
      <w:rFonts w:ascii="Segoe UI" w:eastAsia="Calibri" w:hAnsi="Segoe UI" w:cs="Segoe UI"/>
      <w:sz w:val="18"/>
      <w:szCs w:val="18"/>
    </w:rPr>
  </w:style>
  <w:style w:type="paragraph" w:styleId="Odsekzoznamu">
    <w:name w:val="List Paragraph"/>
    <w:basedOn w:val="Normlny"/>
    <w:uiPriority w:val="34"/>
    <w:qFormat/>
    <w:rsid w:val="007C7EA9"/>
    <w:pPr>
      <w:ind w:left="720"/>
      <w:contextualSpacing/>
    </w:pPr>
  </w:style>
  <w:style w:type="character" w:customStyle="1" w:styleId="Nadpis1Char">
    <w:name w:val="Nadpis 1 Char"/>
    <w:aliases w:val="Čo robí (časť) Char"/>
    <w:basedOn w:val="Predvolenpsmoodseku"/>
    <w:link w:val="Nadpis1"/>
    <w:rsid w:val="0004506D"/>
    <w:rPr>
      <w:rFonts w:ascii="Times New Roman" w:eastAsia="Times New Roman" w:hAnsi="Times New Roman" w:cs="Times New Roman"/>
      <w:b/>
      <w:bCs/>
      <w:kern w:val="32"/>
      <w:sz w:val="28"/>
      <w:szCs w:val="28"/>
      <w:lang w:eastAsia="sk-SK"/>
    </w:rPr>
  </w:style>
  <w:style w:type="character" w:customStyle="1" w:styleId="Nadpis2Char">
    <w:name w:val="Nadpis 2 Char"/>
    <w:aliases w:val="Úloha Char"/>
    <w:basedOn w:val="Predvolenpsmoodseku"/>
    <w:link w:val="Nadpis2"/>
    <w:rsid w:val="0004506D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adpis3Char">
    <w:name w:val="Nadpis 3 Char"/>
    <w:aliases w:val="Podúloha Char"/>
    <w:basedOn w:val="Predvolenpsmoodseku"/>
    <w:link w:val="Nadpis3"/>
    <w:rsid w:val="0004506D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adpis4Char">
    <w:name w:val="Nadpis 4 Char"/>
    <w:aliases w:val="Termín Char"/>
    <w:basedOn w:val="Predvolenpsmoodseku"/>
    <w:link w:val="Nadpis4"/>
    <w:rsid w:val="0004506D"/>
    <w:rPr>
      <w:rFonts w:ascii="Times New Roman" w:eastAsia="Times New Roman" w:hAnsi="Times New Roman" w:cs="Times New Roman"/>
      <w:i/>
      <w:iCs/>
      <w:sz w:val="24"/>
      <w:szCs w:val="24"/>
      <w:lang w:eastAsia="sk-SK"/>
    </w:rPr>
  </w:style>
  <w:style w:type="character" w:customStyle="1" w:styleId="Nadpis5Char">
    <w:name w:val="Nadpis 5 Char"/>
    <w:basedOn w:val="Predvolenpsmoodseku"/>
    <w:link w:val="Nadpis5"/>
    <w:rsid w:val="0004506D"/>
    <w:rPr>
      <w:rFonts w:ascii="Times New Roman" w:eastAsia="Times New Roman" w:hAnsi="Times New Roman" w:cs="Times New Roman"/>
      <w:b/>
      <w:bCs/>
      <w:i/>
      <w:iCs/>
      <w:sz w:val="26"/>
      <w:szCs w:val="26"/>
      <w:lang w:eastAsia="sk-SK"/>
    </w:rPr>
  </w:style>
  <w:style w:type="character" w:customStyle="1" w:styleId="Nadpis6Char">
    <w:name w:val="Nadpis 6 Char"/>
    <w:basedOn w:val="Predvolenpsmoodseku"/>
    <w:link w:val="Nadpis6"/>
    <w:rsid w:val="0004506D"/>
    <w:rPr>
      <w:rFonts w:ascii="Times New Roman" w:eastAsia="Times New Roman" w:hAnsi="Times New Roman" w:cs="Times New Roman"/>
      <w:b/>
      <w:bCs/>
      <w:lang w:eastAsia="sk-SK"/>
    </w:rPr>
  </w:style>
  <w:style w:type="character" w:customStyle="1" w:styleId="Nadpis7Char">
    <w:name w:val="Nadpis 7 Char"/>
    <w:basedOn w:val="Predvolenpsmoodseku"/>
    <w:link w:val="Nadpis7"/>
    <w:rsid w:val="0004506D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adpis8Char">
    <w:name w:val="Nadpis 8 Char"/>
    <w:basedOn w:val="Predvolenpsmoodseku"/>
    <w:link w:val="Nadpis8"/>
    <w:rsid w:val="0004506D"/>
    <w:rPr>
      <w:rFonts w:ascii="Times New Roman" w:eastAsia="Times New Roman" w:hAnsi="Times New Roman" w:cs="Times New Roman"/>
      <w:i/>
      <w:iCs/>
      <w:sz w:val="24"/>
      <w:szCs w:val="24"/>
      <w:lang w:eastAsia="sk-SK"/>
    </w:rPr>
  </w:style>
  <w:style w:type="character" w:customStyle="1" w:styleId="Nadpis9Char">
    <w:name w:val="Nadpis 9 Char"/>
    <w:basedOn w:val="Predvolenpsmoodseku"/>
    <w:link w:val="Nadpis9"/>
    <w:rsid w:val="0004506D"/>
    <w:rPr>
      <w:rFonts w:ascii="Arial" w:eastAsia="Times New Roman" w:hAnsi="Arial" w:cs="Arial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167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image" Target="media/image1.wmf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https://ovdmasv601/sites/DMS/_layouts/15/DocIdRedir.aspx?ID=WKX3UHSAJ2R6-2-1369568</Url>
      <Description>WKX3UHSAJ2R6-2-1369568</Description>
    </_dlc_DocIdUrl>
    <_dlc_DocId xmlns="e60a29af-d413-48d4-bd90-fe9d2a897e4b">WKX3UHSAJ2R6-2-1369568</_dlc_DocI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f:fields xmlns:f="http://schemas.fabasoft.com/folio/2007/fields">
  <f:record ref="">
    <f:field ref="objname" par="" edit="true" text="Návrh-uznesenia-vlády-SR"/>
    <f:field ref="objsubject" par="" edit="true" text=""/>
    <f:field ref="objcreatedby" par="" text="Andraško, Miloslav, Ing."/>
    <f:field ref="objcreatedat" par="" text="14.8.2020 18:12:05"/>
    <f:field ref="objchangedby" par="" text="Administrator, System"/>
    <f:field ref="objmodifiedat" par="" text="14.8.2020 18:12:05"/>
    <f:field ref="doc_FSCFOLIO_1_1001_FieldDocumentNumber" par="" text=""/>
    <f:field ref="doc_FSCFOLIO_1_1001_FieldSubject" par="" edit="true" text="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A8A564-E429-4EC4-B809-E97CB910D7C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894D362-23E4-4815-9DEC-DCD4DD7641A5}">
  <ds:schemaRefs>
    <ds:schemaRef ds:uri="http://schemas.microsoft.com/office/2006/metadata/properties"/>
    <ds:schemaRef ds:uri="http://schemas.microsoft.com/office/infopath/2007/PartnerControls"/>
    <ds:schemaRef ds:uri="e60a29af-d413-48d4-bd90-fe9d2a897e4b"/>
  </ds:schemaRefs>
</ds:datastoreItem>
</file>

<file path=customXml/itemProps3.xml><?xml version="1.0" encoding="utf-8"?>
<ds:datastoreItem xmlns:ds="http://schemas.openxmlformats.org/officeDocument/2006/customXml" ds:itemID="{32CCFA02-E11E-4506-B605-C10B842664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0a29af-d413-48d4-bd90-fe9d2a897e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07FB773-F2D9-4CC0-A5F1-83D761400C22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6.xml><?xml version="1.0" encoding="utf-8"?>
<ds:datastoreItem xmlns:ds="http://schemas.openxmlformats.org/officeDocument/2006/customXml" ds:itemID="{DEBC7E77-7B94-4CFC-BC64-AE1777182E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113</Words>
  <Characters>645</Characters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2021-12-09T14:50:00Z</cp:lastPrinted>
  <dcterms:created xsi:type="dcterms:W3CDTF">2025-03-19T13:14:00Z</dcterms:created>
  <dcterms:modified xsi:type="dcterms:W3CDTF">2025-03-21T10:04:00Z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spravaucastverej">
    <vt:lpwstr/>
  </property>
  <property fmtid="{D5CDD505-2E9C-101B-9397-08002B2CF9AE}" pid="3" name="FSC#SKEDITIONSLOVLEX@103.510:typpredpis">
    <vt:lpwstr>Nelegislatívny všeobecný materiál</vt:lpwstr>
  </property>
  <property fmtid="{D5CDD505-2E9C-101B-9397-08002B2CF9AE}" pid="4" name="FSC#SKEDITIONSLOVLEX@103.510:aktualnyrok">
    <vt:lpwstr>2020</vt:lpwstr>
  </property>
  <property fmtid="{D5CDD505-2E9C-101B-9397-08002B2CF9AE}" pid="5" name="FSC#SKEDITIONSLOVLEX@103.510:cisloparlamenttlac">
    <vt:lpwstr/>
  </property>
  <property fmtid="{D5CDD505-2E9C-101B-9397-08002B2CF9AE}" pid="6" name="FSC#SKEDITIONSLOVLEX@103.510:stavpredpis">
    <vt:lpwstr>Medzirezortné pripomienkové konanie</vt:lpwstr>
  </property>
  <property fmtid="{D5CDD505-2E9C-101B-9397-08002B2CF9AE}" pid="7" name="FSC#SKEDITIONSLOVLEX@103.510:povodpredpis">
    <vt:lpwstr>Slovlex (eLeg)</vt:lpwstr>
  </property>
  <property fmtid="{D5CDD505-2E9C-101B-9397-08002B2CF9AE}" pid="8" name="FSC#SKEDITIONSLOVLEX@103.510:legoblast">
    <vt:lpwstr>Nelegislatívna oblasť</vt:lpwstr>
  </property>
  <property fmtid="{D5CDD505-2E9C-101B-9397-08002B2CF9AE}" pid="9" name="FSC#SKEDITIONSLOVLEX@103.510:uzemplat">
    <vt:lpwstr/>
  </property>
  <property fmtid="{D5CDD505-2E9C-101B-9397-08002B2CF9AE}" pid="10" name="FSC#SKEDITIONSLOVLEX@103.510:vztahypredpis">
    <vt:lpwstr/>
  </property>
  <property fmtid="{D5CDD505-2E9C-101B-9397-08002B2CF9AE}" pid="11" name="FSC#SKEDITIONSLOVLEX@103.510:predkladatel">
    <vt:lpwstr>Ing. Miloslav Andraško</vt:lpwstr>
  </property>
  <property fmtid="{D5CDD505-2E9C-101B-9397-08002B2CF9AE}" pid="12" name="FSC#SKEDITIONSLOVLEX@103.510:zodppredkladatel">
    <vt:lpwstr>Ing. Richard Sulík</vt:lpwstr>
  </property>
  <property fmtid="{D5CDD505-2E9C-101B-9397-08002B2CF9AE}" pid="13" name="FSC#SKEDITIONSLOVLEX@103.510:dalsipredkladatel">
    <vt:lpwstr/>
  </property>
  <property fmtid="{D5CDD505-2E9C-101B-9397-08002B2CF9AE}" pid="14" name="FSC#SKEDITIONSLOVLEX@103.510:nazovpredpis">
    <vt:lpwstr> Návrh na zriadenie Rady vlády Slovenskej republiky pre konkurencieschopnosť a produktivitu </vt:lpwstr>
  </property>
  <property fmtid="{D5CDD505-2E9C-101B-9397-08002B2CF9AE}" pid="15" name="FSC#SKEDITIONSLOVLEX@103.510:nazovpredpis1">
    <vt:lpwstr/>
  </property>
  <property fmtid="{D5CDD505-2E9C-101B-9397-08002B2CF9AE}" pid="16" name="FSC#SKEDITIONSLOVLEX@103.510:nazovpredpis2">
    <vt:lpwstr/>
  </property>
  <property fmtid="{D5CDD505-2E9C-101B-9397-08002B2CF9AE}" pid="17" name="FSC#SKEDITIONSLOVLEX@103.510:nazovpredpis3">
    <vt:lpwstr/>
  </property>
  <property fmtid="{D5CDD505-2E9C-101B-9397-08002B2CF9AE}" pid="18" name="FSC#SKEDITIONSLOVLEX@103.510:cislopredpis">
    <vt:lpwstr/>
  </property>
  <property fmtid="{D5CDD505-2E9C-101B-9397-08002B2CF9AE}" pid="19" name="FSC#SKEDITIONSLOVLEX@103.510:zodpinstitucia">
    <vt:lpwstr>Ministerstvo hospodárstva Slovenskej republiky</vt:lpwstr>
  </property>
  <property fmtid="{D5CDD505-2E9C-101B-9397-08002B2CF9AE}" pid="20" name="FSC#SKEDITIONSLOVLEX@103.510:pripomienkovatelia">
    <vt:lpwstr/>
  </property>
  <property fmtid="{D5CDD505-2E9C-101B-9397-08002B2CF9AE}" pid="21" name="FSC#SKEDITIONSLOVLEX@103.510:autorpredpis">
    <vt:lpwstr/>
  </property>
  <property fmtid="{D5CDD505-2E9C-101B-9397-08002B2CF9AE}" pid="22" name="FSC#SKEDITIONSLOVLEX@103.510:podnetpredpis">
    <vt:lpwstr>§ 6 ods. 2 zákona č. 575/2001 Z. z. o organizácii činnosti vlády a organizácii ústrednej štátnej správy v znení neskorších predpisov</vt:lpwstr>
  </property>
  <property fmtid="{D5CDD505-2E9C-101B-9397-08002B2CF9AE}" pid="23" name="FSC#SKEDITIONSLOVLEX@103.510:plnynazovpredpis">
    <vt:lpwstr> Návrh na zriadenie Rady vlády Slovenskej republiky pre konkurencieschopnosť a produktivitu </vt:lpwstr>
  </property>
  <property fmtid="{D5CDD505-2E9C-101B-9397-08002B2CF9AE}" pid="24" name="FSC#SKEDITIONSLOVLEX@103.510:plnynazovpredpis1">
    <vt:lpwstr/>
  </property>
  <property fmtid="{D5CDD505-2E9C-101B-9397-08002B2CF9AE}" pid="25" name="FSC#SKEDITIONSLOVLEX@103.510:plnynazovpredpis2">
    <vt:lpwstr/>
  </property>
  <property fmtid="{D5CDD505-2E9C-101B-9397-08002B2CF9AE}" pid="26" name="FSC#SKEDITIONSLOVLEX@103.510:plnynazovpredpis3">
    <vt:lpwstr/>
  </property>
  <property fmtid="{D5CDD505-2E9C-101B-9397-08002B2CF9AE}" pid="27" name="FSC#SKEDITIONSLOVLEX@103.510:rezortcislopredpis">
    <vt:lpwstr>28302/2020-3420-64377</vt:lpwstr>
  </property>
  <property fmtid="{D5CDD505-2E9C-101B-9397-08002B2CF9AE}" pid="28" name="FSC#SKEDITIONSLOVLEX@103.510:citaciapredpis">
    <vt:lpwstr/>
  </property>
  <property fmtid="{D5CDD505-2E9C-101B-9397-08002B2CF9AE}" pid="29" name="FSC#SKEDITIONSLOVLEX@103.510:spiscislouv">
    <vt:lpwstr/>
  </property>
  <property fmtid="{D5CDD505-2E9C-101B-9397-08002B2CF9AE}" pid="30" name="FSC#SKEDITIONSLOVLEX@103.510:datumschvalpredpis">
    <vt:lpwstr/>
  </property>
  <property fmtid="{D5CDD505-2E9C-101B-9397-08002B2CF9AE}" pid="31" name="FSC#SKEDITIONSLOVLEX@103.510:platneod">
    <vt:lpwstr/>
  </property>
  <property fmtid="{D5CDD505-2E9C-101B-9397-08002B2CF9AE}" pid="32" name="FSC#SKEDITIONSLOVLEX@103.510:platnedo">
    <vt:lpwstr/>
  </property>
  <property fmtid="{D5CDD505-2E9C-101B-9397-08002B2CF9AE}" pid="33" name="FSC#SKEDITIONSLOVLEX@103.510:ucinnostod">
    <vt:lpwstr/>
  </property>
  <property fmtid="{D5CDD505-2E9C-101B-9397-08002B2CF9AE}" pid="34" name="FSC#SKEDITIONSLOVLEX@103.510:ucinnostdo">
    <vt:lpwstr/>
  </property>
  <property fmtid="{D5CDD505-2E9C-101B-9397-08002B2CF9AE}" pid="35" name="FSC#SKEDITIONSLOVLEX@103.510:datumplatnosti">
    <vt:lpwstr/>
  </property>
  <property fmtid="{D5CDD505-2E9C-101B-9397-08002B2CF9AE}" pid="36" name="FSC#SKEDITIONSLOVLEX@103.510:cislolp">
    <vt:lpwstr>LP/2020/335</vt:lpwstr>
  </property>
  <property fmtid="{D5CDD505-2E9C-101B-9397-08002B2CF9AE}" pid="37" name="FSC#SKEDITIONSLOVLEX@103.510:typsprievdok">
    <vt:lpwstr>Návrh uznesenia vlády Slovenskej republiky</vt:lpwstr>
  </property>
  <property fmtid="{D5CDD505-2E9C-101B-9397-08002B2CF9AE}" pid="38" name="FSC#SKEDITIONSLOVLEX@103.510:cislopartlac">
    <vt:lpwstr/>
  </property>
  <property fmtid="{D5CDD505-2E9C-101B-9397-08002B2CF9AE}" pid="39" name="FSC#SKEDITIONSLOVLEX@103.510:AttrStrListDocPropUcelPredmetZmluvy">
    <vt:lpwstr/>
  </property>
  <property fmtid="{D5CDD505-2E9C-101B-9397-08002B2CF9AE}" pid="40" name="FSC#SKEDITIONSLOVLEX@103.510:AttrStrListDocPropUpravaPravFOPRO">
    <vt:lpwstr/>
  </property>
  <property fmtid="{D5CDD505-2E9C-101B-9397-08002B2CF9AE}" pid="41" name="FSC#SKEDITIONSLOVLEX@103.510:AttrStrListDocPropUpravaPredmetuZmluvy">
    <vt:lpwstr/>
  </property>
  <property fmtid="{D5CDD505-2E9C-101B-9397-08002B2CF9AE}" pid="42" name="FSC#SKEDITIONSLOVLEX@103.510:AttrStrListDocPropKategoriaZmluvy74">
    <vt:lpwstr/>
  </property>
  <property fmtid="{D5CDD505-2E9C-101B-9397-08002B2CF9AE}" pid="43" name="FSC#SKEDITIONSLOVLEX@103.510:AttrStrListDocPropKategoriaZmluvy75">
    <vt:lpwstr/>
  </property>
  <property fmtid="{D5CDD505-2E9C-101B-9397-08002B2CF9AE}" pid="44" name="FSC#SKEDITIONSLOVLEX@103.510:AttrStrListDocPropDopadyPrijatiaZmluvy">
    <vt:lpwstr/>
  </property>
  <property fmtid="{D5CDD505-2E9C-101B-9397-08002B2CF9AE}" pid="45" name="FSC#SKEDITIONSLOVLEX@103.510:AttrStrListDocPropProblematikaPPa">
    <vt:lpwstr/>
  </property>
  <property fmtid="{D5CDD505-2E9C-101B-9397-08002B2CF9AE}" pid="46" name="FSC#SKEDITIONSLOVLEX@103.510:AttrStrListDocPropPrimarnePravoEU">
    <vt:lpwstr/>
  </property>
  <property fmtid="{D5CDD505-2E9C-101B-9397-08002B2CF9AE}" pid="47" name="FSC#SKEDITIONSLOVLEX@103.510:AttrStrListDocPropSekundarneLegPravoPO">
    <vt:lpwstr/>
  </property>
  <property fmtid="{D5CDD505-2E9C-101B-9397-08002B2CF9AE}" pid="48" name="FSC#SKEDITIONSLOVLEX@103.510:AttrStrListDocPropSekundarneNelegPravoPO">
    <vt:lpwstr/>
  </property>
  <property fmtid="{D5CDD505-2E9C-101B-9397-08002B2CF9AE}" pid="49" name="FSC#SKEDITIONSLOVLEX@103.510:AttrStrListDocPropSekundarneLegPravoDO">
    <vt:lpwstr/>
  </property>
  <property fmtid="{D5CDD505-2E9C-101B-9397-08002B2CF9AE}" pid="50" name="FSC#SKEDITIONSLOVLEX@103.510:AttrStrListDocPropProblematikaPPb">
    <vt:lpwstr/>
  </property>
  <property fmtid="{D5CDD505-2E9C-101B-9397-08002B2CF9AE}" pid="51" name="FSC#SKEDITIONSLOVLEX@103.510:AttrStrListDocPropNazovPredpisuEU">
    <vt:lpwstr/>
  </property>
  <property fmtid="{D5CDD505-2E9C-101B-9397-08002B2CF9AE}" pid="52" name="FSC#SKEDITIONSLOVLEX@103.510:AttrStrListDocPropLehotaPrebratieSmernice">
    <vt:lpwstr/>
  </property>
  <property fmtid="{D5CDD505-2E9C-101B-9397-08002B2CF9AE}" pid="53" name="FSC#SKEDITIONSLOVLEX@103.510:AttrStrListDocPropLehotaNaPredlozenie">
    <vt:lpwstr/>
  </property>
  <property fmtid="{D5CDD505-2E9C-101B-9397-08002B2CF9AE}" pid="54" name="FSC#SKEDITIONSLOVLEX@103.510:AttrStrListDocPropInfoZaciatokKonania">
    <vt:lpwstr/>
  </property>
  <property fmtid="{D5CDD505-2E9C-101B-9397-08002B2CF9AE}" pid="55" name="FSC#SKEDITIONSLOVLEX@103.510:AttrStrListDocPropInfoUzPreberanePP">
    <vt:lpwstr/>
  </property>
  <property fmtid="{D5CDD505-2E9C-101B-9397-08002B2CF9AE}" pid="56" name="FSC#SKEDITIONSLOVLEX@103.510:AttrStrListDocPropStupenZlucitelnostiPP">
    <vt:lpwstr/>
  </property>
  <property fmtid="{D5CDD505-2E9C-101B-9397-08002B2CF9AE}" pid="57" name="FSC#SKEDITIONSLOVLEX@103.510:AttrStrListDocPropGestorSpolupRezorty">
    <vt:lpwstr/>
  </property>
  <property fmtid="{D5CDD505-2E9C-101B-9397-08002B2CF9AE}" pid="58" name="FSC#SKEDITIONSLOVLEX@103.510:AttrDateDocPropZaciatokPKK">
    <vt:lpwstr/>
  </property>
  <property fmtid="{D5CDD505-2E9C-101B-9397-08002B2CF9AE}" pid="59" name="FSC#SKEDITIONSLOVLEX@103.510:AttrDateDocPropUkonceniePKK">
    <vt:lpwstr/>
  </property>
  <property fmtid="{D5CDD505-2E9C-101B-9397-08002B2CF9AE}" pid="60" name="FSC#SKEDITIONSLOVLEX@103.510:AttrStrDocPropVplyvRozpocetVS">
    <vt:lpwstr>Žiadne</vt:lpwstr>
  </property>
  <property fmtid="{D5CDD505-2E9C-101B-9397-08002B2CF9AE}" pid="61" name="FSC#SKEDITIONSLOVLEX@103.510:AttrStrDocPropVplyvPodnikatelskeProstr">
    <vt:lpwstr>Žiadne</vt:lpwstr>
  </property>
  <property fmtid="{D5CDD505-2E9C-101B-9397-08002B2CF9AE}" pid="62" name="FSC#SKEDITIONSLOVLEX@103.510:AttrStrDocPropVplyvSocialny">
    <vt:lpwstr>Žiadne</vt:lpwstr>
  </property>
  <property fmtid="{D5CDD505-2E9C-101B-9397-08002B2CF9AE}" pid="63" name="FSC#SKEDITIONSLOVLEX@103.510:AttrStrDocPropVplyvNaZivotProstr">
    <vt:lpwstr>Žiadne</vt:lpwstr>
  </property>
  <property fmtid="{D5CDD505-2E9C-101B-9397-08002B2CF9AE}" pid="64" name="FSC#SKEDITIONSLOVLEX@103.510:AttrStrDocPropVplyvNaInformatizaciu">
    <vt:lpwstr>Žiadne</vt:lpwstr>
  </property>
  <property fmtid="{D5CDD505-2E9C-101B-9397-08002B2CF9AE}" pid="65" name="FSC#SKEDITIONSLOVLEX@103.510:AttrStrListDocPropPoznamkaVplyv">
    <vt:lpwstr/>
  </property>
  <property fmtid="{D5CDD505-2E9C-101B-9397-08002B2CF9AE}" pid="66" name="FSC#SKEDITIONSLOVLEX@103.510:AttrStrListDocPropAltRiesenia">
    <vt:lpwstr>Nultý variant je ponechanie Národnej rady pre produktivitu. Táto rada má však mierne iné a hlavne užšie zameranie ako bude mať Rada pre konkurencieschopnosť a produktivitu.</vt:lpwstr>
  </property>
  <property fmtid="{D5CDD505-2E9C-101B-9397-08002B2CF9AE}" pid="67" name="FSC#SKEDITIONSLOVLEX@103.510:AttrStrListDocPropStanoviskoGest">
    <vt:lpwstr/>
  </property>
  <property fmtid="{D5CDD505-2E9C-101B-9397-08002B2CF9AE}" pid="68" name="FSC#SKEDITIONSLOVLEX@103.510:AttrStrListDocPropTextKomunike">
    <vt:lpwstr/>
  </property>
  <property fmtid="{D5CDD505-2E9C-101B-9397-08002B2CF9AE}" pid="69" name="FSC#SKEDITIONSLOVLEX@103.510:AttrStrListDocPropUznesenieCastA">
    <vt:lpwstr/>
  </property>
  <property fmtid="{D5CDD505-2E9C-101B-9397-08002B2CF9AE}" pid="70" name="FSC#SKEDITIONSLOVLEX@103.510:AttrStrListDocPropUznesenieZodpovednyA1">
    <vt:lpwstr/>
  </property>
  <property fmtid="{D5CDD505-2E9C-101B-9397-08002B2CF9AE}" pid="71" name="FSC#SKEDITIONSLOVLEX@103.510:AttrStrListDocPropUznesenieTextA1">
    <vt:lpwstr/>
  </property>
  <property fmtid="{D5CDD505-2E9C-101B-9397-08002B2CF9AE}" pid="72" name="FSC#SKEDITIONSLOVLEX@103.510:AttrStrListDocPropUznesenieTerminA1">
    <vt:lpwstr/>
  </property>
  <property fmtid="{D5CDD505-2E9C-101B-9397-08002B2CF9AE}" pid="73" name="FSC#SKEDITIONSLOVLEX@103.510:AttrStrListDocPropUznesenieBODA1">
    <vt:lpwstr/>
  </property>
  <property fmtid="{D5CDD505-2E9C-101B-9397-08002B2CF9AE}" pid="74" name="FSC#SKEDITIONSLOVLEX@103.510:AttrStrListDocPropUznesenieZodpovednyA2">
    <vt:lpwstr/>
  </property>
  <property fmtid="{D5CDD505-2E9C-101B-9397-08002B2CF9AE}" pid="75" name="FSC#SKEDITIONSLOVLEX@103.510:AttrStrListDocPropUznesenieTextA2">
    <vt:lpwstr/>
  </property>
  <property fmtid="{D5CDD505-2E9C-101B-9397-08002B2CF9AE}" pid="76" name="FSC#SKEDITIONSLOVLEX@103.510:AttrStrListDocPropUznesenieTerminA2">
    <vt:lpwstr/>
  </property>
  <property fmtid="{D5CDD505-2E9C-101B-9397-08002B2CF9AE}" pid="77" name="FSC#SKEDITIONSLOVLEX@103.510:AttrStrListDocPropUznesenieBODA3">
    <vt:lpwstr/>
  </property>
  <property fmtid="{D5CDD505-2E9C-101B-9397-08002B2CF9AE}" pid="78" name="FSC#SKEDITIONSLOVLEX@103.510:AttrStrListDocPropUznesenieZodpovednyA3">
    <vt:lpwstr/>
  </property>
  <property fmtid="{D5CDD505-2E9C-101B-9397-08002B2CF9AE}" pid="79" name="FSC#SKEDITIONSLOVLEX@103.510:AttrStrListDocPropUznesenieTextA3">
    <vt:lpwstr/>
  </property>
  <property fmtid="{D5CDD505-2E9C-101B-9397-08002B2CF9AE}" pid="80" name="FSC#SKEDITIONSLOVLEX@103.510:AttrStrListDocPropUznesenieTerminA3">
    <vt:lpwstr/>
  </property>
  <property fmtid="{D5CDD505-2E9C-101B-9397-08002B2CF9AE}" pid="81" name="FSC#SKEDITIONSLOVLEX@103.510:AttrStrListDocPropUznesenieBODA4">
    <vt:lpwstr/>
  </property>
  <property fmtid="{D5CDD505-2E9C-101B-9397-08002B2CF9AE}" pid="82" name="FSC#SKEDITIONSLOVLEX@103.510:AttrStrListDocPropUznesenieZodpovednyA4">
    <vt:lpwstr/>
  </property>
  <property fmtid="{D5CDD505-2E9C-101B-9397-08002B2CF9AE}" pid="83" name="FSC#SKEDITIONSLOVLEX@103.510:AttrStrListDocPropUznesenieTextA4">
    <vt:lpwstr/>
  </property>
  <property fmtid="{D5CDD505-2E9C-101B-9397-08002B2CF9AE}" pid="84" name="FSC#SKEDITIONSLOVLEX@103.510:AttrStrListDocPropUznesenieTerminA4">
    <vt:lpwstr/>
  </property>
  <property fmtid="{D5CDD505-2E9C-101B-9397-08002B2CF9AE}" pid="85" name="FSC#SKEDITIONSLOVLEX@103.510:AttrStrListDocPropUznesenieCastB">
    <vt:lpwstr/>
  </property>
  <property fmtid="{D5CDD505-2E9C-101B-9397-08002B2CF9AE}" pid="86" name="FSC#SKEDITIONSLOVLEX@103.510:AttrStrListDocPropUznesenieBODB1">
    <vt:lpwstr/>
  </property>
  <property fmtid="{D5CDD505-2E9C-101B-9397-08002B2CF9AE}" pid="87" name="FSC#SKEDITIONSLOVLEX@103.510:AttrStrListDocPropUznesenieZodpovednyB1">
    <vt:lpwstr/>
  </property>
  <property fmtid="{D5CDD505-2E9C-101B-9397-08002B2CF9AE}" pid="88" name="FSC#SKEDITIONSLOVLEX@103.510:AttrStrListDocPropUznesenieTextB1">
    <vt:lpwstr/>
  </property>
  <property fmtid="{D5CDD505-2E9C-101B-9397-08002B2CF9AE}" pid="89" name="FSC#SKEDITIONSLOVLEX@103.510:AttrStrListDocPropUznesenieTerminB1">
    <vt:lpwstr/>
  </property>
  <property fmtid="{D5CDD505-2E9C-101B-9397-08002B2CF9AE}" pid="90" name="FSC#SKEDITIONSLOVLEX@103.510:AttrStrListDocPropUznesenieBODB2">
    <vt:lpwstr/>
  </property>
  <property fmtid="{D5CDD505-2E9C-101B-9397-08002B2CF9AE}" pid="91" name="FSC#SKEDITIONSLOVLEX@103.510:AttrStrListDocPropUznesenieZodpovednyB2">
    <vt:lpwstr/>
  </property>
  <property fmtid="{D5CDD505-2E9C-101B-9397-08002B2CF9AE}" pid="92" name="FSC#SKEDITIONSLOVLEX@103.510:AttrStrListDocPropUznesenieTextB2">
    <vt:lpwstr/>
  </property>
  <property fmtid="{D5CDD505-2E9C-101B-9397-08002B2CF9AE}" pid="93" name="FSC#SKEDITIONSLOVLEX@103.510:AttrStrListDocPropUznesenieTerminB2">
    <vt:lpwstr/>
  </property>
  <property fmtid="{D5CDD505-2E9C-101B-9397-08002B2CF9AE}" pid="94" name="FSC#SKEDITIONSLOVLEX@103.510:AttrStrListDocPropUznesenieBODB3">
    <vt:lpwstr/>
  </property>
  <property fmtid="{D5CDD505-2E9C-101B-9397-08002B2CF9AE}" pid="95" name="FSC#SKEDITIONSLOVLEX@103.510:AttrStrListDocPropUznesenieZodpovednyB3">
    <vt:lpwstr/>
  </property>
  <property fmtid="{D5CDD505-2E9C-101B-9397-08002B2CF9AE}" pid="96" name="FSC#SKEDITIONSLOVLEX@103.510:AttrStrListDocPropUznesenieTextB3">
    <vt:lpwstr/>
  </property>
  <property fmtid="{D5CDD505-2E9C-101B-9397-08002B2CF9AE}" pid="97" name="FSC#SKEDITIONSLOVLEX@103.510:AttrStrListDocPropUznesenieTerminB3">
    <vt:lpwstr/>
  </property>
  <property fmtid="{D5CDD505-2E9C-101B-9397-08002B2CF9AE}" pid="98" name="FSC#SKEDITIONSLOVLEX@103.510:AttrStrListDocPropUznesenieBODB4">
    <vt:lpwstr/>
  </property>
  <property fmtid="{D5CDD505-2E9C-101B-9397-08002B2CF9AE}" pid="99" name="FSC#SKEDITIONSLOVLEX@103.510:AttrStrListDocPropUznesenieZodpovednyB4">
    <vt:lpwstr/>
  </property>
  <property fmtid="{D5CDD505-2E9C-101B-9397-08002B2CF9AE}" pid="100" name="FSC#SKEDITIONSLOVLEX@103.510:AttrStrListDocPropUznesenieTextB4">
    <vt:lpwstr/>
  </property>
  <property fmtid="{D5CDD505-2E9C-101B-9397-08002B2CF9AE}" pid="101" name="FSC#SKEDITIONSLOVLEX@103.510:AttrStrListDocPropUznesenieTerminB4">
    <vt:lpwstr/>
  </property>
  <property fmtid="{D5CDD505-2E9C-101B-9397-08002B2CF9AE}" pid="102" name="FSC#SKEDITIONSLOVLEX@103.510:AttrStrListDocPropUznesenieCastC">
    <vt:lpwstr/>
  </property>
  <property fmtid="{D5CDD505-2E9C-101B-9397-08002B2CF9AE}" pid="103" name="FSC#SKEDITIONSLOVLEX@103.510:AttrStrListDocPropUznesenieBODC1">
    <vt:lpwstr/>
  </property>
  <property fmtid="{D5CDD505-2E9C-101B-9397-08002B2CF9AE}" pid="104" name="FSC#SKEDITIONSLOVLEX@103.510:AttrStrListDocPropUznesenieZodpovednyC1">
    <vt:lpwstr/>
  </property>
  <property fmtid="{D5CDD505-2E9C-101B-9397-08002B2CF9AE}" pid="105" name="FSC#SKEDITIONSLOVLEX@103.510:AttrStrListDocPropUznesenieTextC1">
    <vt:lpwstr/>
  </property>
  <property fmtid="{D5CDD505-2E9C-101B-9397-08002B2CF9AE}" pid="106" name="FSC#SKEDITIONSLOVLEX@103.510:AttrStrListDocPropUznesenieTerminC1">
    <vt:lpwstr/>
  </property>
  <property fmtid="{D5CDD505-2E9C-101B-9397-08002B2CF9AE}" pid="107" name="FSC#SKEDITIONSLOVLEX@103.510:AttrStrListDocPropUznesenieBODC2">
    <vt:lpwstr/>
  </property>
  <property fmtid="{D5CDD505-2E9C-101B-9397-08002B2CF9AE}" pid="108" name="FSC#SKEDITIONSLOVLEX@103.510:AttrStrListDocPropUznesenieZodpovednyC2">
    <vt:lpwstr/>
  </property>
  <property fmtid="{D5CDD505-2E9C-101B-9397-08002B2CF9AE}" pid="109" name="FSC#SKEDITIONSLOVLEX@103.510:AttrStrListDocPropUznesenieTextC2">
    <vt:lpwstr/>
  </property>
  <property fmtid="{D5CDD505-2E9C-101B-9397-08002B2CF9AE}" pid="110" name="FSC#SKEDITIONSLOVLEX@103.510:AttrStrListDocPropUznesenieTerminC2">
    <vt:lpwstr/>
  </property>
  <property fmtid="{D5CDD505-2E9C-101B-9397-08002B2CF9AE}" pid="111" name="FSC#SKEDITIONSLOVLEX@103.510:AttrStrListDocPropUznesenieBODC3">
    <vt:lpwstr/>
  </property>
  <property fmtid="{D5CDD505-2E9C-101B-9397-08002B2CF9AE}" pid="112" name="FSC#SKEDITIONSLOVLEX@103.510:AttrStrListDocPropUznesenieZodpovednyC3">
    <vt:lpwstr/>
  </property>
  <property fmtid="{D5CDD505-2E9C-101B-9397-08002B2CF9AE}" pid="113" name="FSC#SKEDITIONSLOVLEX@103.510:AttrStrListDocPropUznesenieTextC3">
    <vt:lpwstr/>
  </property>
  <property fmtid="{D5CDD505-2E9C-101B-9397-08002B2CF9AE}" pid="114" name="FSC#SKEDITIONSLOVLEX@103.510:AttrStrListDocPropUznesenieTerminC3">
    <vt:lpwstr/>
  </property>
  <property fmtid="{D5CDD505-2E9C-101B-9397-08002B2CF9AE}" pid="115" name="FSC#SKEDITIONSLOVLEX@103.510:AttrStrListDocPropUznesenieBODC4">
    <vt:lpwstr/>
  </property>
  <property fmtid="{D5CDD505-2E9C-101B-9397-08002B2CF9AE}" pid="116" name="FSC#SKEDITIONSLOVLEX@103.510:AttrStrListDocPropUznesenieZodpovednyC4">
    <vt:lpwstr/>
  </property>
  <property fmtid="{D5CDD505-2E9C-101B-9397-08002B2CF9AE}" pid="117" name="FSC#SKEDITIONSLOVLEX@103.510:AttrStrListDocPropUznesenieTextC4">
    <vt:lpwstr/>
  </property>
  <property fmtid="{D5CDD505-2E9C-101B-9397-08002B2CF9AE}" pid="118" name="FSC#SKEDITIONSLOVLEX@103.510:AttrStrListDocPropUznesenieTerminC4">
    <vt:lpwstr/>
  </property>
  <property fmtid="{D5CDD505-2E9C-101B-9397-08002B2CF9AE}" pid="119" name="FSC#SKEDITIONSLOVLEX@103.510:AttrStrListDocPropUznesenieCastD">
    <vt:lpwstr/>
  </property>
  <property fmtid="{D5CDD505-2E9C-101B-9397-08002B2CF9AE}" pid="120" name="FSC#SKEDITIONSLOVLEX@103.510:AttrStrListDocPropUznesenieBODD1">
    <vt:lpwstr/>
  </property>
  <property fmtid="{D5CDD505-2E9C-101B-9397-08002B2CF9AE}" pid="121" name="FSC#SKEDITIONSLOVLEX@103.510:AttrStrListDocPropUznesenieZodpovednyD1">
    <vt:lpwstr/>
  </property>
  <property fmtid="{D5CDD505-2E9C-101B-9397-08002B2CF9AE}" pid="122" name="FSC#SKEDITIONSLOVLEX@103.510:AttrStrListDocPropUznesenieTextD1">
    <vt:lpwstr/>
  </property>
  <property fmtid="{D5CDD505-2E9C-101B-9397-08002B2CF9AE}" pid="123" name="FSC#SKEDITIONSLOVLEX@103.510:AttrStrListDocPropUznesenieTerminD1">
    <vt:lpwstr/>
  </property>
  <property fmtid="{D5CDD505-2E9C-101B-9397-08002B2CF9AE}" pid="124" name="FSC#SKEDITIONSLOVLEX@103.510:AttrStrListDocPropUznesenieBODD2">
    <vt:lpwstr/>
  </property>
  <property fmtid="{D5CDD505-2E9C-101B-9397-08002B2CF9AE}" pid="125" name="FSC#SKEDITIONSLOVLEX@103.510:AttrStrListDocPropUznesenieZodpovednyD2">
    <vt:lpwstr/>
  </property>
  <property fmtid="{D5CDD505-2E9C-101B-9397-08002B2CF9AE}" pid="126" name="FSC#SKEDITIONSLOVLEX@103.510:AttrStrListDocPropUznesenieTextD2">
    <vt:lpwstr/>
  </property>
  <property fmtid="{D5CDD505-2E9C-101B-9397-08002B2CF9AE}" pid="127" name="FSC#SKEDITIONSLOVLEX@103.510:AttrStrListDocPropUznesenieTerminD2">
    <vt:lpwstr/>
  </property>
  <property fmtid="{D5CDD505-2E9C-101B-9397-08002B2CF9AE}" pid="128" name="FSC#SKEDITIONSLOVLEX@103.510:AttrStrListDocPropUznesenieBODD3">
    <vt:lpwstr/>
  </property>
  <property fmtid="{D5CDD505-2E9C-101B-9397-08002B2CF9AE}" pid="129" name="FSC#SKEDITIONSLOVLEX@103.510:AttrStrListDocPropUznesenieZodpovednyD3">
    <vt:lpwstr/>
  </property>
  <property fmtid="{D5CDD505-2E9C-101B-9397-08002B2CF9AE}" pid="130" name="FSC#SKEDITIONSLOVLEX@103.510:AttrStrListDocPropUznesenieTextD3">
    <vt:lpwstr/>
  </property>
  <property fmtid="{D5CDD505-2E9C-101B-9397-08002B2CF9AE}" pid="131" name="FSC#SKEDITIONSLOVLEX@103.510:AttrStrListDocPropUznesenieTerminD3">
    <vt:lpwstr/>
  </property>
  <property fmtid="{D5CDD505-2E9C-101B-9397-08002B2CF9AE}" pid="132" name="FSC#SKEDITIONSLOVLEX@103.510:AttrStrListDocPropUznesenieBODD4">
    <vt:lpwstr/>
  </property>
  <property fmtid="{D5CDD505-2E9C-101B-9397-08002B2CF9AE}" pid="133" name="FSC#SKEDITIONSLOVLEX@103.510:AttrStrListDocPropUznesenieZodpovednyD4">
    <vt:lpwstr/>
  </property>
  <property fmtid="{D5CDD505-2E9C-101B-9397-08002B2CF9AE}" pid="134" name="FSC#SKEDITIONSLOVLEX@103.510:AttrStrListDocPropUznesenieTextD4">
    <vt:lpwstr/>
  </property>
  <property fmtid="{D5CDD505-2E9C-101B-9397-08002B2CF9AE}" pid="135" name="FSC#SKEDITIONSLOVLEX@103.510:AttrStrListDocPropUznesenieTerminD4">
    <vt:lpwstr/>
  </property>
  <property fmtid="{D5CDD505-2E9C-101B-9397-08002B2CF9AE}" pid="136" name="FSC#SKEDITIONSLOVLEX@103.510:AttrStrListDocPropUznesenieVykonaju">
    <vt:lpwstr/>
  </property>
  <property fmtid="{D5CDD505-2E9C-101B-9397-08002B2CF9AE}" pid="137" name="FSC#SKEDITIONSLOVLEX@103.510:AttrStrListDocPropUznesenieNaVedomie">
    <vt:lpwstr/>
  </property>
  <property fmtid="{D5CDD505-2E9C-101B-9397-08002B2CF9AE}" pid="138" name="FSC#SKEDITIONSLOVLEX@103.510:funkciaPred">
    <vt:lpwstr/>
  </property>
  <property fmtid="{D5CDD505-2E9C-101B-9397-08002B2CF9AE}" pid="139" name="FSC#SKEDITIONSLOVLEX@103.510:funkciaPredAkuzativ">
    <vt:lpwstr/>
  </property>
  <property fmtid="{D5CDD505-2E9C-101B-9397-08002B2CF9AE}" pid="140" name="FSC#SKEDITIONSLOVLEX@103.510:funkciaPredDativ">
    <vt:lpwstr/>
  </property>
  <property fmtid="{D5CDD505-2E9C-101B-9397-08002B2CF9AE}" pid="141" name="FSC#SKEDITIONSLOVLEX@103.510:funkciaZodpPred">
    <vt:lpwstr>minister hospodárstva Slovenskej republiky</vt:lpwstr>
  </property>
  <property fmtid="{D5CDD505-2E9C-101B-9397-08002B2CF9AE}" pid="142" name="FSC#SKEDITIONSLOVLEX@103.510:funkciaZodpPredAkuzativ">
    <vt:lpwstr>ministra hospodárstva Slovenskej republiky</vt:lpwstr>
  </property>
  <property fmtid="{D5CDD505-2E9C-101B-9397-08002B2CF9AE}" pid="143" name="FSC#SKEDITIONSLOVLEX@103.510:funkciaZodpPredDativ">
    <vt:lpwstr>ministrovi hospodárstva Slovenskej republiky</vt:lpwstr>
  </property>
  <property fmtid="{D5CDD505-2E9C-101B-9397-08002B2CF9AE}" pid="144" name="FSC#SKEDITIONSLOVLEX@103.510:funkciaDalsiPred">
    <vt:lpwstr/>
  </property>
  <property fmtid="{D5CDD505-2E9C-101B-9397-08002B2CF9AE}" pid="145" name="FSC#SKEDITIONSLOVLEX@103.510:funkciaDalsiPredAkuzativ">
    <vt:lpwstr/>
  </property>
  <property fmtid="{D5CDD505-2E9C-101B-9397-08002B2CF9AE}" pid="146" name="FSC#SKEDITIONSLOVLEX@103.510:funkciaDalsiPredDativ">
    <vt:lpwstr/>
  </property>
  <property fmtid="{D5CDD505-2E9C-101B-9397-08002B2CF9AE}" pid="147" name="FSC#SKEDITIONSLOVLEX@103.510:predkladateliaObalSD">
    <vt:lpwstr>Ing. Richard Sulík_x000d_
minister hospodárstva Slovenskej republiky</vt:lpwstr>
  </property>
  <property fmtid="{D5CDD505-2E9C-101B-9397-08002B2CF9AE}" pid="148" name="FSC#SKEDITIONSLOVLEX@103.510:AttrStrListDocPropTextVseobPrilohy">
    <vt:lpwstr/>
  </property>
  <property fmtid="{D5CDD505-2E9C-101B-9397-08002B2CF9AE}" pid="149" name="FSC#SKEDITIONSLOVLEX@103.510:AttrStrListDocPropTextPredklSpravy">
    <vt:lpwstr>&lt;p style="text-align: justify;"&gt;Návrh na zriadenie Rady vlády Slovenskej republiky pre konkurencieschopnosť a&amp;nbsp;produktivitu predkladá podpredseda vlády SR a&amp;nbsp;minister hospodárstva v&amp;nbsp;súlade s §&amp;nbsp;6 ods. 2 zákona č. 575/2001 Z. z. o organizá</vt:lpwstr>
  </property>
  <property fmtid="{D5CDD505-2E9C-101B-9397-08002B2CF9AE}" pid="150" name="FSC#SKEDITIONSLOVLEX@103.510:vytvorenedna">
    <vt:lpwstr>14. 8. 2020</vt:lpwstr>
  </property>
  <property fmtid="{D5CDD505-2E9C-101B-9397-08002B2CF9AE}" pid="151" name="FSC#COOSYSTEM@1.1:Container">
    <vt:lpwstr>COO.2145.1000.3.3970655</vt:lpwstr>
  </property>
  <property fmtid="{D5CDD505-2E9C-101B-9397-08002B2CF9AE}" pid="152" name="FSC#FSCFOLIO@1.1001:docpropproject">
    <vt:lpwstr/>
  </property>
  <property fmtid="{D5CDD505-2E9C-101B-9397-08002B2CF9AE}" pid="153" name="ContentTypeId">
    <vt:lpwstr>0x0101006C0C8C3C1E3DCC44BECE3792677AD011</vt:lpwstr>
  </property>
  <property fmtid="{D5CDD505-2E9C-101B-9397-08002B2CF9AE}" pid="154" name="_dlc_DocIdItemGuid">
    <vt:lpwstr>7f25982e-0512-4bac-b115-c7aa715822d6</vt:lpwstr>
  </property>
</Properties>
</file>