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2E7" w:rsidRPr="00A179AE" w:rsidRDefault="006532E7" w:rsidP="006532E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Doložka vybraných vplyvov</w:t>
      </w:r>
    </w:p>
    <w:p w:rsidR="006532E7" w:rsidRPr="00BF3078" w:rsidRDefault="006532E7" w:rsidP="006532E7">
      <w:pPr>
        <w:pStyle w:val="Odsekzoznamu"/>
        <w:ind w:left="426"/>
        <w:rPr>
          <w:b/>
        </w:rPr>
      </w:pPr>
    </w:p>
    <w:tbl>
      <w:tblPr>
        <w:tblStyle w:val="Mriekatabuky"/>
        <w:tblW w:w="9180" w:type="dxa"/>
        <w:tblLayout w:type="fixed"/>
        <w:tblLook w:val="04A0" w:firstRow="1" w:lastRow="0" w:firstColumn="1" w:lastColumn="0" w:noHBand="0" w:noVBand="1"/>
      </w:tblPr>
      <w:tblGrid>
        <w:gridCol w:w="4212"/>
        <w:gridCol w:w="705"/>
        <w:gridCol w:w="717"/>
        <w:gridCol w:w="569"/>
        <w:gridCol w:w="1417"/>
        <w:gridCol w:w="1560"/>
      </w:tblGrid>
      <w:tr w:rsidR="006532E7" w:rsidRPr="00A179AE" w:rsidTr="00A402CE">
        <w:tc>
          <w:tcPr>
            <w:tcW w:w="9180" w:type="dxa"/>
            <w:gridSpan w:val="6"/>
            <w:tcBorders>
              <w:bottom w:val="single" w:sz="4" w:space="0" w:color="FFFFFF" w:themeColor="background1"/>
            </w:tcBorders>
            <w:shd w:val="clear" w:color="auto" w:fill="E2E2E2"/>
          </w:tcPr>
          <w:p w:rsidR="006532E7" w:rsidRPr="00A179AE" w:rsidRDefault="006532E7" w:rsidP="00A402CE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b/>
              </w:rPr>
            </w:pPr>
            <w:r w:rsidRPr="00A179AE">
              <w:rPr>
                <w:rFonts w:ascii="Times New Roman" w:hAnsi="Times New Roman"/>
                <w:b/>
              </w:rPr>
              <w:t>Základné údaje</w:t>
            </w:r>
          </w:p>
        </w:tc>
      </w:tr>
      <w:tr w:rsidR="006532E7" w:rsidRPr="00A179AE" w:rsidTr="00A402CE">
        <w:tc>
          <w:tcPr>
            <w:tcW w:w="9180" w:type="dxa"/>
            <w:gridSpan w:val="6"/>
            <w:tcBorders>
              <w:bottom w:val="single" w:sz="4" w:space="0" w:color="FFFFFF" w:themeColor="background1"/>
            </w:tcBorders>
            <w:shd w:val="clear" w:color="auto" w:fill="E2E2E2"/>
          </w:tcPr>
          <w:p w:rsidR="006532E7" w:rsidRPr="00A179AE" w:rsidRDefault="006532E7" w:rsidP="00A402CE">
            <w:pPr>
              <w:pStyle w:val="Odsekzoznamu"/>
              <w:ind w:left="142"/>
              <w:rPr>
                <w:rFonts w:ascii="Times New Roman" w:hAnsi="Times New Roman"/>
                <w:b/>
              </w:rPr>
            </w:pPr>
            <w:r w:rsidRPr="00A179AE">
              <w:rPr>
                <w:rFonts w:ascii="Times New Roman" w:hAnsi="Times New Roman"/>
                <w:b/>
              </w:rPr>
              <w:t>Názov materiálu</w:t>
            </w:r>
          </w:p>
        </w:tc>
      </w:tr>
      <w:tr w:rsidR="006532E7" w:rsidRPr="00A179AE" w:rsidTr="00A402CE">
        <w:tc>
          <w:tcPr>
            <w:tcW w:w="9180" w:type="dxa"/>
            <w:gridSpan w:val="6"/>
            <w:tcBorders>
              <w:top w:val="single" w:sz="4" w:space="0" w:color="FFFFFF" w:themeColor="background1"/>
            </w:tcBorders>
          </w:tcPr>
          <w:p w:rsidR="00C10F27" w:rsidRPr="00C67A4E" w:rsidRDefault="00B26196" w:rsidP="00AF07D4">
            <w:pPr>
              <w:pStyle w:val="Style17"/>
              <w:widowControl/>
              <w:tabs>
                <w:tab w:val="left" w:pos="1003"/>
              </w:tabs>
              <w:spacing w:line="240" w:lineRule="auto"/>
              <w:ind w:firstLine="0"/>
              <w:rPr>
                <w:sz w:val="20"/>
                <w:szCs w:val="20"/>
                <w:lang w:eastAsia="cs-CZ"/>
              </w:rPr>
            </w:pPr>
            <w:r w:rsidRPr="00C67A4E">
              <w:rPr>
                <w:sz w:val="20"/>
                <w:szCs w:val="20"/>
                <w:lang w:eastAsia="cs-CZ"/>
              </w:rPr>
              <w:t xml:space="preserve">Návrh </w:t>
            </w:r>
            <w:r w:rsidR="00C67A4E" w:rsidRPr="00C67A4E">
              <w:rPr>
                <w:sz w:val="20"/>
                <w:szCs w:val="20"/>
                <w:lang w:eastAsia="cs-CZ"/>
              </w:rPr>
              <w:t xml:space="preserve">na uzavretie </w:t>
            </w:r>
            <w:r w:rsidR="00AD1593">
              <w:rPr>
                <w:sz w:val="20"/>
                <w:szCs w:val="20"/>
                <w:lang w:eastAsia="cs-CZ"/>
              </w:rPr>
              <w:t>D</w:t>
            </w:r>
            <w:r w:rsidRPr="00C67A4E">
              <w:rPr>
                <w:sz w:val="20"/>
                <w:szCs w:val="20"/>
                <w:lang w:eastAsia="cs-CZ"/>
              </w:rPr>
              <w:t>odatku</w:t>
            </w:r>
            <w:r w:rsidR="00813EC4" w:rsidRPr="00C67A4E">
              <w:rPr>
                <w:sz w:val="20"/>
                <w:szCs w:val="20"/>
                <w:lang w:eastAsia="cs-CZ"/>
              </w:rPr>
              <w:t xml:space="preserve"> č. 1 k </w:t>
            </w:r>
            <w:r w:rsidR="0077699B" w:rsidRPr="00C67A4E">
              <w:rPr>
                <w:sz w:val="20"/>
                <w:szCs w:val="20"/>
                <w:lang w:eastAsia="cs-CZ"/>
              </w:rPr>
              <w:t>Dohod</w:t>
            </w:r>
            <w:r w:rsidR="00813EC4" w:rsidRPr="00C67A4E">
              <w:rPr>
                <w:sz w:val="20"/>
                <w:szCs w:val="20"/>
                <w:lang w:eastAsia="cs-CZ"/>
              </w:rPr>
              <w:t>e</w:t>
            </w:r>
            <w:r w:rsidR="0077699B" w:rsidRPr="00C67A4E">
              <w:rPr>
                <w:sz w:val="20"/>
                <w:szCs w:val="20"/>
                <w:lang w:eastAsia="cs-CZ"/>
              </w:rPr>
              <w:t xml:space="preserve"> medzi vládou Slovenskej republiky a vládou Maďarska o výstavbe </w:t>
            </w:r>
            <w:r w:rsidR="00813EC4" w:rsidRPr="00C67A4E">
              <w:rPr>
                <w:sz w:val="20"/>
                <w:szCs w:val="20"/>
                <w:lang w:eastAsia="cs-CZ"/>
              </w:rPr>
              <w:t xml:space="preserve">cestného mosta nad riekou Ipeľ a súvisiacich objektov na spoločnej štátnej hranici </w:t>
            </w:r>
            <w:r w:rsidR="0077699B" w:rsidRPr="00C67A4E">
              <w:rPr>
                <w:sz w:val="20"/>
                <w:szCs w:val="20"/>
                <w:lang w:eastAsia="cs-CZ"/>
              </w:rPr>
              <w:t xml:space="preserve">medzi obcami </w:t>
            </w:r>
            <w:r w:rsidR="00813EC4" w:rsidRPr="00C67A4E">
              <w:rPr>
                <w:sz w:val="20"/>
                <w:szCs w:val="20"/>
                <w:lang w:eastAsia="cs-CZ"/>
              </w:rPr>
              <w:t>Chľaba a </w:t>
            </w:r>
            <w:proofErr w:type="spellStart"/>
            <w:r w:rsidR="00813EC4" w:rsidRPr="00C67A4E">
              <w:rPr>
                <w:sz w:val="20"/>
                <w:szCs w:val="20"/>
                <w:lang w:eastAsia="cs-CZ"/>
              </w:rPr>
              <w:t>Ipolydamásd</w:t>
            </w:r>
            <w:proofErr w:type="spellEnd"/>
            <w:r w:rsidR="00813EC4" w:rsidRPr="00C67A4E">
              <w:rPr>
                <w:sz w:val="20"/>
                <w:szCs w:val="20"/>
                <w:lang w:eastAsia="cs-CZ"/>
              </w:rPr>
              <w:t>, podpísanej 27.</w:t>
            </w:r>
            <w:r w:rsidRPr="00C67A4E">
              <w:rPr>
                <w:sz w:val="20"/>
                <w:szCs w:val="20"/>
                <w:lang w:eastAsia="cs-CZ"/>
              </w:rPr>
              <w:t xml:space="preserve"> </w:t>
            </w:r>
            <w:r w:rsidR="00813EC4" w:rsidRPr="00C67A4E">
              <w:rPr>
                <w:sz w:val="20"/>
                <w:szCs w:val="20"/>
                <w:lang w:eastAsia="cs-CZ"/>
              </w:rPr>
              <w:t xml:space="preserve">februára 2012 </w:t>
            </w:r>
          </w:p>
          <w:p w:rsidR="006532E7" w:rsidRPr="00A179AE" w:rsidRDefault="006532E7" w:rsidP="00C10F27"/>
        </w:tc>
      </w:tr>
      <w:tr w:rsidR="006532E7" w:rsidRPr="00A179AE" w:rsidTr="00A402CE">
        <w:tc>
          <w:tcPr>
            <w:tcW w:w="9180" w:type="dxa"/>
            <w:gridSpan w:val="6"/>
            <w:tcBorders>
              <w:bottom w:val="single" w:sz="4" w:space="0" w:color="FFFFFF" w:themeColor="background1"/>
            </w:tcBorders>
            <w:shd w:val="clear" w:color="auto" w:fill="E2E2E2"/>
          </w:tcPr>
          <w:p w:rsidR="006532E7" w:rsidRPr="00A179AE" w:rsidRDefault="006532E7" w:rsidP="00A402CE">
            <w:pPr>
              <w:pStyle w:val="Odsekzoznamu"/>
              <w:ind w:left="142"/>
              <w:rPr>
                <w:rFonts w:ascii="Times New Roman" w:hAnsi="Times New Roman"/>
                <w:b/>
              </w:rPr>
            </w:pPr>
            <w:r w:rsidRPr="00A179AE">
              <w:rPr>
                <w:rFonts w:ascii="Times New Roman" w:hAnsi="Times New Roman"/>
                <w:b/>
              </w:rPr>
              <w:t>Predkladateľ (a spolupredkladateľ)</w:t>
            </w:r>
          </w:p>
        </w:tc>
      </w:tr>
      <w:tr w:rsidR="006532E7" w:rsidRPr="00A179AE" w:rsidTr="00A402CE">
        <w:tc>
          <w:tcPr>
            <w:tcW w:w="9180" w:type="dxa"/>
            <w:gridSpan w:val="6"/>
            <w:tcBorders>
              <w:top w:val="single" w:sz="4" w:space="0" w:color="FFFFFF" w:themeColor="background1"/>
            </w:tcBorders>
            <w:shd w:val="clear" w:color="auto" w:fill="FFFFFF" w:themeFill="background1"/>
          </w:tcPr>
          <w:p w:rsidR="006532E7" w:rsidRPr="00C67A4E" w:rsidRDefault="006532E7" w:rsidP="00A402CE">
            <w:pPr>
              <w:pStyle w:val="Nadpis1"/>
              <w:outlineLvl w:val="0"/>
              <w:rPr>
                <w:sz w:val="20"/>
              </w:rPr>
            </w:pPr>
            <w:r w:rsidRPr="00C67A4E">
              <w:rPr>
                <w:sz w:val="20"/>
              </w:rPr>
              <w:t>Ministerstvo dopravy a výstavby Slovenskej republiky</w:t>
            </w:r>
          </w:p>
          <w:p w:rsidR="006532E7" w:rsidRPr="00A179AE" w:rsidRDefault="006532E7" w:rsidP="0077699B"/>
        </w:tc>
      </w:tr>
      <w:tr w:rsidR="006532E7" w:rsidRPr="00A179AE" w:rsidTr="00A402CE">
        <w:tc>
          <w:tcPr>
            <w:tcW w:w="4212" w:type="dxa"/>
            <w:vMerge w:val="restart"/>
            <w:tcBorders>
              <w:bottom w:val="single" w:sz="4" w:space="0" w:color="FFFFFF" w:themeColor="background1"/>
            </w:tcBorders>
            <w:shd w:val="clear" w:color="auto" w:fill="E2E2E2"/>
            <w:vAlign w:val="center"/>
          </w:tcPr>
          <w:p w:rsidR="006532E7" w:rsidRPr="00A179AE" w:rsidRDefault="006532E7" w:rsidP="00A402CE">
            <w:pPr>
              <w:pStyle w:val="Odsekzoznamu"/>
              <w:ind w:left="142"/>
              <w:rPr>
                <w:rFonts w:ascii="Times New Roman" w:hAnsi="Times New Roman"/>
                <w:b/>
              </w:rPr>
            </w:pPr>
            <w:r w:rsidRPr="00A179AE">
              <w:rPr>
                <w:rFonts w:ascii="Times New Roman" w:hAnsi="Times New Roman"/>
                <w:b/>
              </w:rPr>
              <w:t>Charakter predkladaného materiálu</w:t>
            </w:r>
          </w:p>
        </w:tc>
        <w:tc>
          <w:tcPr>
            <w:tcW w:w="705" w:type="dxa"/>
            <w:tcBorders>
              <w:right w:val="nil"/>
            </w:tcBorders>
            <w:shd w:val="clear" w:color="auto" w:fill="FFFFFF" w:themeFill="background1"/>
          </w:tcPr>
          <w:p w:rsidR="006532E7" w:rsidRPr="00A179AE" w:rsidRDefault="0077699B" w:rsidP="0077699B">
            <w:pPr>
              <w:jc w:val="center"/>
            </w:pPr>
            <w:r>
              <w:rPr>
                <w:rFonts w:ascii="MS Gothic" w:eastAsia="MS Gothic" w:hAnsi="MS Gothic" w:hint="eastAsia"/>
                <w:b/>
              </w:rPr>
              <w:t>☒</w:t>
            </w:r>
          </w:p>
        </w:tc>
        <w:tc>
          <w:tcPr>
            <w:tcW w:w="4263" w:type="dxa"/>
            <w:gridSpan w:val="4"/>
            <w:tcBorders>
              <w:left w:val="nil"/>
            </w:tcBorders>
            <w:shd w:val="clear" w:color="auto" w:fill="FFFFFF" w:themeFill="background1"/>
          </w:tcPr>
          <w:p w:rsidR="006532E7" w:rsidRPr="00A179AE" w:rsidRDefault="006532E7" w:rsidP="00A402CE">
            <w:r w:rsidRPr="00A179AE">
              <w:t>Materiál nelegislatívnej povahy</w:t>
            </w:r>
          </w:p>
        </w:tc>
      </w:tr>
      <w:tr w:rsidR="006532E7" w:rsidRPr="00A179AE" w:rsidTr="00A402CE">
        <w:tc>
          <w:tcPr>
            <w:tcW w:w="4212" w:type="dxa"/>
            <w:vMerge/>
            <w:tcBorders>
              <w:top w:val="nil"/>
              <w:bottom w:val="single" w:sz="4" w:space="0" w:color="FFFFFF" w:themeColor="background1"/>
            </w:tcBorders>
            <w:shd w:val="clear" w:color="auto" w:fill="E2E2E2"/>
          </w:tcPr>
          <w:p w:rsidR="006532E7" w:rsidRPr="00A179AE" w:rsidRDefault="006532E7" w:rsidP="00A402CE"/>
        </w:tc>
        <w:tc>
          <w:tcPr>
            <w:tcW w:w="705" w:type="dxa"/>
            <w:tcBorders>
              <w:right w:val="nil"/>
            </w:tcBorders>
            <w:shd w:val="clear" w:color="auto" w:fill="FFFFFF" w:themeFill="background1"/>
          </w:tcPr>
          <w:p w:rsidR="006532E7" w:rsidRPr="00A179AE" w:rsidRDefault="0077699B" w:rsidP="0077699B">
            <w:pPr>
              <w:jc w:val="center"/>
            </w:pPr>
            <w:r w:rsidRPr="00A179AE">
              <w:rPr>
                <w:rFonts w:ascii="MS Mincho" w:eastAsia="MS Mincho" w:hAnsi="MS Mincho" w:cs="MS Mincho" w:hint="eastAsia"/>
              </w:rPr>
              <w:t>☐</w:t>
            </w:r>
          </w:p>
        </w:tc>
        <w:tc>
          <w:tcPr>
            <w:tcW w:w="4263" w:type="dxa"/>
            <w:gridSpan w:val="4"/>
            <w:tcBorders>
              <w:left w:val="nil"/>
            </w:tcBorders>
            <w:shd w:val="clear" w:color="auto" w:fill="FFFFFF" w:themeFill="background1"/>
          </w:tcPr>
          <w:p w:rsidR="006532E7" w:rsidRPr="00A179AE" w:rsidRDefault="006532E7" w:rsidP="00A402CE">
            <w:pPr>
              <w:ind w:left="175" w:hanging="175"/>
            </w:pPr>
            <w:r w:rsidRPr="00A179AE">
              <w:t>Materiál legislatívnej povahy</w:t>
            </w:r>
          </w:p>
        </w:tc>
      </w:tr>
      <w:tr w:rsidR="006532E7" w:rsidRPr="00A179AE" w:rsidTr="00A402CE">
        <w:tc>
          <w:tcPr>
            <w:tcW w:w="4212" w:type="dxa"/>
            <w:vMerge/>
            <w:tcBorders>
              <w:top w:val="nil"/>
            </w:tcBorders>
            <w:shd w:val="clear" w:color="auto" w:fill="E2E2E2"/>
          </w:tcPr>
          <w:p w:rsidR="006532E7" w:rsidRPr="00A179AE" w:rsidRDefault="006532E7" w:rsidP="00A402CE"/>
        </w:tc>
        <w:tc>
          <w:tcPr>
            <w:tcW w:w="705" w:type="dxa"/>
            <w:tcBorders>
              <w:right w:val="nil"/>
            </w:tcBorders>
            <w:shd w:val="clear" w:color="auto" w:fill="FFFFFF" w:themeFill="background1"/>
          </w:tcPr>
          <w:p w:rsidR="006532E7" w:rsidRPr="00A179AE" w:rsidRDefault="0077699B" w:rsidP="0077699B">
            <w:pPr>
              <w:jc w:val="center"/>
            </w:pPr>
            <w:r w:rsidRPr="00A179AE">
              <w:rPr>
                <w:rFonts w:ascii="MS Mincho" w:eastAsia="MS Mincho" w:hAnsi="MS Mincho" w:cs="MS Mincho" w:hint="eastAsia"/>
              </w:rPr>
              <w:t>☐</w:t>
            </w:r>
          </w:p>
        </w:tc>
        <w:tc>
          <w:tcPr>
            <w:tcW w:w="4263" w:type="dxa"/>
            <w:gridSpan w:val="4"/>
            <w:tcBorders>
              <w:left w:val="nil"/>
            </w:tcBorders>
            <w:shd w:val="clear" w:color="auto" w:fill="FFFFFF" w:themeFill="background1"/>
          </w:tcPr>
          <w:p w:rsidR="006532E7" w:rsidRPr="00A179AE" w:rsidRDefault="006532E7" w:rsidP="00A402CE">
            <w:r w:rsidRPr="00A179AE">
              <w:t>Transpozícia práva EÚ</w:t>
            </w:r>
          </w:p>
        </w:tc>
      </w:tr>
      <w:tr w:rsidR="006532E7" w:rsidRPr="00A179AE" w:rsidTr="00A402CE">
        <w:tc>
          <w:tcPr>
            <w:tcW w:w="9180" w:type="dxa"/>
            <w:gridSpan w:val="6"/>
            <w:tcBorders>
              <w:bottom w:val="single" w:sz="4" w:space="0" w:color="FFFFFF" w:themeColor="background1"/>
            </w:tcBorders>
            <w:shd w:val="clear" w:color="auto" w:fill="FFFFFF" w:themeFill="background1"/>
          </w:tcPr>
          <w:p w:rsidR="006532E7" w:rsidRDefault="006532E7" w:rsidP="00A402CE"/>
          <w:p w:rsidR="006532E7" w:rsidRPr="00A179AE" w:rsidRDefault="006532E7" w:rsidP="00A402CE"/>
        </w:tc>
      </w:tr>
      <w:tr w:rsidR="006532E7" w:rsidRPr="00A179AE" w:rsidTr="00A402CE">
        <w:tc>
          <w:tcPr>
            <w:tcW w:w="5634" w:type="dxa"/>
            <w:gridSpan w:val="3"/>
            <w:tcBorders>
              <w:top w:val="single" w:sz="4" w:space="0" w:color="000000" w:themeColor="text1"/>
              <w:bottom w:val="single" w:sz="4" w:space="0" w:color="FFFFFF" w:themeColor="background1"/>
            </w:tcBorders>
            <w:shd w:val="clear" w:color="auto" w:fill="E2E2E2"/>
          </w:tcPr>
          <w:p w:rsidR="006532E7" w:rsidRPr="00A179AE" w:rsidRDefault="006532E7" w:rsidP="00A402CE">
            <w:pPr>
              <w:pStyle w:val="Odsekzoznamu"/>
              <w:ind w:left="142"/>
              <w:rPr>
                <w:rFonts w:ascii="Times New Roman" w:hAnsi="Times New Roman"/>
                <w:b/>
              </w:rPr>
            </w:pPr>
            <w:r w:rsidRPr="00A179AE">
              <w:rPr>
                <w:rFonts w:ascii="Times New Roman" w:hAnsi="Times New Roman"/>
                <w:b/>
              </w:rPr>
              <w:t>Termín začiatku a ukončenia PPK</w:t>
            </w:r>
          </w:p>
        </w:tc>
        <w:tc>
          <w:tcPr>
            <w:tcW w:w="3546" w:type="dxa"/>
            <w:gridSpan w:val="3"/>
            <w:tcBorders>
              <w:top w:val="single" w:sz="4" w:space="0" w:color="000000" w:themeColor="text1"/>
            </w:tcBorders>
          </w:tcPr>
          <w:p w:rsidR="006532E7" w:rsidRPr="00A179AE" w:rsidRDefault="00B26196" w:rsidP="00813EC4">
            <w:pPr>
              <w:rPr>
                <w:i/>
              </w:rPr>
            </w:pPr>
            <w:r>
              <w:rPr>
                <w:i/>
              </w:rPr>
              <w:t>Október</w:t>
            </w:r>
            <w:r w:rsidR="00813EC4">
              <w:rPr>
                <w:i/>
              </w:rPr>
              <w:t xml:space="preserve"> </w:t>
            </w:r>
            <w:r w:rsidR="0077699B">
              <w:rPr>
                <w:i/>
              </w:rPr>
              <w:t xml:space="preserve"> 2017</w:t>
            </w:r>
          </w:p>
        </w:tc>
      </w:tr>
      <w:tr w:rsidR="006532E7" w:rsidRPr="00A179AE" w:rsidTr="00A402CE">
        <w:tc>
          <w:tcPr>
            <w:tcW w:w="5634" w:type="dxa"/>
            <w:gridSpan w:val="3"/>
            <w:tcBorders>
              <w:bottom w:val="single" w:sz="4" w:space="0" w:color="FFFFFF" w:themeColor="background1"/>
            </w:tcBorders>
            <w:shd w:val="clear" w:color="auto" w:fill="E2E2E2"/>
          </w:tcPr>
          <w:p w:rsidR="006532E7" w:rsidRPr="00A179AE" w:rsidRDefault="006532E7" w:rsidP="00A402CE">
            <w:pPr>
              <w:pStyle w:val="Odsekzoznamu"/>
              <w:ind w:left="142"/>
              <w:rPr>
                <w:rFonts w:ascii="Times New Roman" w:hAnsi="Times New Roman"/>
                <w:b/>
              </w:rPr>
            </w:pPr>
            <w:r w:rsidRPr="00A179AE">
              <w:rPr>
                <w:rFonts w:ascii="Times New Roman" w:hAnsi="Times New Roman"/>
                <w:b/>
              </w:rPr>
              <w:t>Predpokladaný termín predloženia na MPK</w:t>
            </w:r>
            <w:r>
              <w:rPr>
                <w:rFonts w:ascii="Times New Roman" w:hAnsi="Times New Roman"/>
                <w:b/>
              </w:rPr>
              <w:t>*</w:t>
            </w:r>
          </w:p>
        </w:tc>
        <w:tc>
          <w:tcPr>
            <w:tcW w:w="3546" w:type="dxa"/>
            <w:gridSpan w:val="3"/>
          </w:tcPr>
          <w:p w:rsidR="006532E7" w:rsidRPr="00A179AE" w:rsidRDefault="00B26196" w:rsidP="00B26196">
            <w:pPr>
              <w:rPr>
                <w:i/>
              </w:rPr>
            </w:pPr>
            <w:r>
              <w:rPr>
                <w:i/>
              </w:rPr>
              <w:t>November</w:t>
            </w:r>
            <w:r w:rsidR="0077699B">
              <w:rPr>
                <w:i/>
              </w:rPr>
              <w:t xml:space="preserve"> 2017</w:t>
            </w:r>
          </w:p>
        </w:tc>
      </w:tr>
      <w:tr w:rsidR="006532E7" w:rsidRPr="00A179AE" w:rsidTr="00A402CE">
        <w:tc>
          <w:tcPr>
            <w:tcW w:w="5634" w:type="dxa"/>
            <w:gridSpan w:val="3"/>
            <w:tcBorders>
              <w:bottom w:val="single" w:sz="4" w:space="0" w:color="FFFFFF" w:themeColor="background1"/>
            </w:tcBorders>
            <w:shd w:val="clear" w:color="auto" w:fill="E2E2E2"/>
          </w:tcPr>
          <w:p w:rsidR="006532E7" w:rsidRPr="00A179AE" w:rsidRDefault="006532E7" w:rsidP="00A402CE">
            <w:pPr>
              <w:pStyle w:val="Odsekzoznamu"/>
              <w:ind w:left="142"/>
              <w:rPr>
                <w:rFonts w:ascii="Times New Roman" w:hAnsi="Times New Roman"/>
                <w:b/>
              </w:rPr>
            </w:pPr>
            <w:r w:rsidRPr="00A179AE">
              <w:rPr>
                <w:rFonts w:ascii="Times New Roman" w:hAnsi="Times New Roman"/>
                <w:b/>
              </w:rPr>
              <w:t>Predpokladaný termín predloženia na Rokovanie vlády SR</w:t>
            </w:r>
            <w:r>
              <w:rPr>
                <w:rFonts w:ascii="Times New Roman" w:hAnsi="Times New Roman"/>
                <w:b/>
              </w:rPr>
              <w:t>*</w:t>
            </w:r>
          </w:p>
        </w:tc>
        <w:tc>
          <w:tcPr>
            <w:tcW w:w="3546" w:type="dxa"/>
            <w:gridSpan w:val="3"/>
          </w:tcPr>
          <w:p w:rsidR="006532E7" w:rsidRPr="00A179AE" w:rsidRDefault="00B26196" w:rsidP="00813EC4">
            <w:pPr>
              <w:rPr>
                <w:i/>
              </w:rPr>
            </w:pPr>
            <w:r>
              <w:rPr>
                <w:i/>
              </w:rPr>
              <w:t>Dec</w:t>
            </w:r>
            <w:r w:rsidR="00813EC4">
              <w:rPr>
                <w:i/>
              </w:rPr>
              <w:t>ember</w:t>
            </w:r>
            <w:r w:rsidR="0077699B">
              <w:rPr>
                <w:i/>
              </w:rPr>
              <w:t xml:space="preserve"> 2017</w:t>
            </w:r>
          </w:p>
        </w:tc>
      </w:tr>
      <w:tr w:rsidR="006532E7" w:rsidRPr="00A179AE" w:rsidTr="00A402CE">
        <w:tc>
          <w:tcPr>
            <w:tcW w:w="9180" w:type="dxa"/>
            <w:gridSpan w:val="6"/>
            <w:tcBorders>
              <w:left w:val="nil"/>
              <w:right w:val="nil"/>
            </w:tcBorders>
            <w:shd w:val="clear" w:color="auto" w:fill="FFFFFF" w:themeFill="background1"/>
          </w:tcPr>
          <w:p w:rsidR="006532E7" w:rsidRPr="00A179AE" w:rsidRDefault="006532E7" w:rsidP="00A402CE"/>
        </w:tc>
      </w:tr>
      <w:tr w:rsidR="006532E7" w:rsidRPr="00A179AE" w:rsidTr="00A402CE">
        <w:tc>
          <w:tcPr>
            <w:tcW w:w="9180" w:type="dxa"/>
            <w:gridSpan w:val="6"/>
            <w:tcBorders>
              <w:bottom w:val="single" w:sz="4" w:space="0" w:color="FFFFFF" w:themeColor="background1"/>
            </w:tcBorders>
            <w:shd w:val="clear" w:color="auto" w:fill="E2E2E2"/>
          </w:tcPr>
          <w:p w:rsidR="006532E7" w:rsidRPr="00A179AE" w:rsidRDefault="006532E7" w:rsidP="00A402CE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b/>
              </w:rPr>
            </w:pPr>
            <w:r w:rsidRPr="00A179AE">
              <w:rPr>
                <w:rFonts w:ascii="Times New Roman" w:hAnsi="Times New Roman"/>
                <w:b/>
              </w:rPr>
              <w:t>Defin</w:t>
            </w:r>
            <w:r>
              <w:rPr>
                <w:rFonts w:ascii="Times New Roman" w:hAnsi="Times New Roman"/>
                <w:b/>
              </w:rPr>
              <w:t>ovanie</w:t>
            </w:r>
            <w:r w:rsidRPr="00A179AE">
              <w:rPr>
                <w:rFonts w:ascii="Times New Roman" w:hAnsi="Times New Roman"/>
                <w:b/>
              </w:rPr>
              <w:t xml:space="preserve"> problému</w:t>
            </w:r>
          </w:p>
        </w:tc>
      </w:tr>
      <w:tr w:rsidR="006532E7" w:rsidRPr="00A179AE" w:rsidTr="00A402CE">
        <w:trPr>
          <w:trHeight w:val="718"/>
        </w:trPr>
        <w:tc>
          <w:tcPr>
            <w:tcW w:w="9180" w:type="dxa"/>
            <w:gridSpan w:val="6"/>
            <w:tcBorders>
              <w:top w:val="single" w:sz="4" w:space="0" w:color="FFFFFF" w:themeColor="background1"/>
            </w:tcBorders>
            <w:shd w:val="clear" w:color="auto" w:fill="FFFFFF" w:themeFill="background1"/>
          </w:tcPr>
          <w:p w:rsidR="009C15BE" w:rsidRDefault="00410EE6" w:rsidP="007A3DB9">
            <w:pPr>
              <w:jc w:val="both"/>
              <w:rPr>
                <w:i/>
              </w:rPr>
            </w:pPr>
            <w:r w:rsidRPr="006B2CE2">
              <w:rPr>
                <w:i/>
              </w:rPr>
              <w:t>V súlade s Dohodou medzi vládou Slovenskej republiky a vládou Maďarska o dopravnom charaktere ciest prechádzajúcich cez spoločnú štátnu hranicu bolo uvažované s</w:t>
            </w:r>
            <w:r w:rsidR="00813EC4" w:rsidRPr="006B2CE2">
              <w:rPr>
                <w:i/>
              </w:rPr>
              <w:t xml:space="preserve"> výstavbou cestného mosta </w:t>
            </w:r>
            <w:r w:rsidR="00813EC4" w:rsidRPr="006B2CE2">
              <w:rPr>
                <w:i/>
                <w:lang w:eastAsia="cs-CZ"/>
              </w:rPr>
              <w:t>nad riekou Ipeľ a súvisiacich objekto</w:t>
            </w:r>
            <w:r w:rsidR="008E01C1">
              <w:rPr>
                <w:i/>
                <w:lang w:eastAsia="cs-CZ"/>
              </w:rPr>
              <w:t xml:space="preserve">v na spoločnej štátnej hranici </w:t>
            </w:r>
            <w:r w:rsidR="00813EC4" w:rsidRPr="006B2CE2">
              <w:rPr>
                <w:i/>
                <w:lang w:eastAsia="cs-CZ"/>
              </w:rPr>
              <w:t>medzi obcami Chľaba a </w:t>
            </w:r>
            <w:proofErr w:type="spellStart"/>
            <w:r w:rsidR="00813EC4" w:rsidRPr="006B2CE2">
              <w:rPr>
                <w:i/>
                <w:lang w:eastAsia="cs-CZ"/>
              </w:rPr>
              <w:t>Ipolydamásd</w:t>
            </w:r>
            <w:proofErr w:type="spellEnd"/>
            <w:r w:rsidR="00813EC4" w:rsidRPr="006B2CE2">
              <w:rPr>
                <w:i/>
                <w:lang w:eastAsia="cs-CZ"/>
              </w:rPr>
              <w:t xml:space="preserve">, podpísanou </w:t>
            </w:r>
            <w:r w:rsidR="00F95C6A">
              <w:rPr>
                <w:i/>
                <w:lang w:eastAsia="cs-CZ"/>
              </w:rPr>
              <w:br/>
            </w:r>
            <w:r w:rsidR="00813EC4" w:rsidRPr="006B2CE2">
              <w:rPr>
                <w:i/>
                <w:lang w:eastAsia="cs-CZ"/>
              </w:rPr>
              <w:t>27. februára 2012.</w:t>
            </w:r>
            <w:r w:rsidR="008E01C1">
              <w:rPr>
                <w:i/>
              </w:rPr>
              <w:t xml:space="preserve"> </w:t>
            </w:r>
            <w:r w:rsidR="00F974A5">
              <w:rPr>
                <w:i/>
              </w:rPr>
              <w:t>Riešenie výstavby mosta</w:t>
            </w:r>
            <w:r w:rsidR="007A3DB9" w:rsidRPr="006B2CE2">
              <w:rPr>
                <w:i/>
              </w:rPr>
              <w:t xml:space="preserve"> </w:t>
            </w:r>
            <w:r w:rsidR="00813EC4" w:rsidRPr="006B2CE2">
              <w:rPr>
                <w:i/>
              </w:rPr>
              <w:t>prijaté v</w:t>
            </w:r>
            <w:r w:rsidR="00882349" w:rsidRPr="006B2CE2">
              <w:rPr>
                <w:i/>
              </w:rPr>
              <w:t xml:space="preserve"> tejto </w:t>
            </w:r>
            <w:r w:rsidR="00F95C6A">
              <w:rPr>
                <w:i/>
              </w:rPr>
              <w:t>d</w:t>
            </w:r>
            <w:r w:rsidR="00813EC4" w:rsidRPr="006B2CE2">
              <w:rPr>
                <w:i/>
              </w:rPr>
              <w:t xml:space="preserve">ohode </w:t>
            </w:r>
            <w:r w:rsidR="00882349" w:rsidRPr="006B2CE2">
              <w:rPr>
                <w:i/>
              </w:rPr>
              <w:t>sa svojimi parametrami ukázalo ako ekonomicky neefektívne</w:t>
            </w:r>
            <w:r w:rsidR="00F95C6A">
              <w:rPr>
                <w:i/>
              </w:rPr>
              <w:t>,</w:t>
            </w:r>
            <w:r w:rsidR="00882349" w:rsidRPr="006B2CE2">
              <w:rPr>
                <w:i/>
              </w:rPr>
              <w:t xml:space="preserve"> a preto obe strany prikročili k zmene projektu </w:t>
            </w:r>
            <w:r w:rsidR="007A3DB9" w:rsidRPr="006B2CE2">
              <w:rPr>
                <w:i/>
              </w:rPr>
              <w:t xml:space="preserve">s cieľom </w:t>
            </w:r>
            <w:r w:rsidR="009C15BE">
              <w:rPr>
                <w:i/>
              </w:rPr>
              <w:t>zjednodušiť technické riešenie</w:t>
            </w:r>
            <w:r w:rsidR="008E01C1">
              <w:rPr>
                <w:i/>
              </w:rPr>
              <w:t xml:space="preserve"> a znížiť náklady. </w:t>
            </w:r>
          </w:p>
          <w:p w:rsidR="00290293" w:rsidRPr="00343E43" w:rsidRDefault="00290293" w:rsidP="008E01C1">
            <w:pPr>
              <w:jc w:val="both"/>
              <w:rPr>
                <w:i/>
                <w:sz w:val="22"/>
                <w:szCs w:val="22"/>
              </w:rPr>
            </w:pPr>
          </w:p>
        </w:tc>
      </w:tr>
      <w:tr w:rsidR="006532E7" w:rsidRPr="00A179AE" w:rsidTr="00A402CE">
        <w:tc>
          <w:tcPr>
            <w:tcW w:w="9180" w:type="dxa"/>
            <w:gridSpan w:val="6"/>
            <w:tcBorders>
              <w:bottom w:val="nil"/>
            </w:tcBorders>
            <w:shd w:val="clear" w:color="auto" w:fill="E2E2E2"/>
          </w:tcPr>
          <w:p w:rsidR="006532E7" w:rsidRPr="00A179AE" w:rsidRDefault="006532E7" w:rsidP="00A402CE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b/>
              </w:rPr>
            </w:pPr>
            <w:r w:rsidRPr="00A179AE">
              <w:rPr>
                <w:rFonts w:ascii="Times New Roman" w:hAnsi="Times New Roman"/>
                <w:b/>
              </w:rPr>
              <w:t>Ciele a výsledný stav</w:t>
            </w:r>
          </w:p>
        </w:tc>
      </w:tr>
      <w:tr w:rsidR="006532E7" w:rsidRPr="00A179AE" w:rsidTr="00A402CE">
        <w:trPr>
          <w:trHeight w:val="741"/>
        </w:trPr>
        <w:tc>
          <w:tcPr>
            <w:tcW w:w="9180" w:type="dxa"/>
            <w:gridSpan w:val="6"/>
            <w:tcBorders>
              <w:top w:val="nil"/>
            </w:tcBorders>
            <w:shd w:val="clear" w:color="auto" w:fill="FFFFFF" w:themeFill="background1"/>
          </w:tcPr>
          <w:p w:rsidR="007A3DB9" w:rsidRPr="006B2CE2" w:rsidRDefault="00282497" w:rsidP="006B2CE2">
            <w:pPr>
              <w:jc w:val="both"/>
              <w:rPr>
                <w:i/>
                <w:color w:val="000000" w:themeColor="text1"/>
              </w:rPr>
            </w:pPr>
            <w:r w:rsidRPr="006B2CE2">
              <w:rPr>
                <w:i/>
                <w:color w:val="000000" w:themeColor="text1"/>
              </w:rPr>
              <w:t xml:space="preserve">Výstavbou </w:t>
            </w:r>
            <w:r w:rsidR="007A3DB9" w:rsidRPr="006B2CE2">
              <w:rPr>
                <w:i/>
                <w:color w:val="000000" w:themeColor="text1"/>
              </w:rPr>
              <w:t xml:space="preserve">cestného </w:t>
            </w:r>
            <w:r w:rsidRPr="006B2CE2">
              <w:rPr>
                <w:i/>
                <w:color w:val="000000" w:themeColor="text1"/>
              </w:rPr>
              <w:t xml:space="preserve">mosta </w:t>
            </w:r>
            <w:r w:rsidR="007A3DB9" w:rsidRPr="006B2CE2">
              <w:rPr>
                <w:i/>
                <w:color w:val="000000" w:themeColor="text1"/>
                <w:lang w:eastAsia="cs-CZ"/>
              </w:rPr>
              <w:t>nad riekou Ipeľ a súvisiacich objekt</w:t>
            </w:r>
            <w:r w:rsidR="008E01C1">
              <w:rPr>
                <w:i/>
                <w:color w:val="000000" w:themeColor="text1"/>
                <w:lang w:eastAsia="cs-CZ"/>
              </w:rPr>
              <w:t>ov na spoločnej štátnej hranici</w:t>
            </w:r>
            <w:r w:rsidR="007A3DB9" w:rsidRPr="006B2CE2">
              <w:rPr>
                <w:i/>
                <w:color w:val="000000" w:themeColor="text1"/>
                <w:lang w:eastAsia="cs-CZ"/>
              </w:rPr>
              <w:t xml:space="preserve"> medzi obcami Chľaba a</w:t>
            </w:r>
            <w:r w:rsidR="006B2CE2" w:rsidRPr="006B2CE2">
              <w:rPr>
                <w:i/>
                <w:color w:val="000000" w:themeColor="text1"/>
                <w:lang w:eastAsia="cs-CZ"/>
              </w:rPr>
              <w:t> </w:t>
            </w:r>
            <w:proofErr w:type="spellStart"/>
            <w:r w:rsidR="007A3DB9" w:rsidRPr="006B2CE2">
              <w:rPr>
                <w:i/>
                <w:color w:val="000000" w:themeColor="text1"/>
                <w:lang w:eastAsia="cs-CZ"/>
              </w:rPr>
              <w:t>Ipolydamásd</w:t>
            </w:r>
            <w:proofErr w:type="spellEnd"/>
            <w:r w:rsidR="006B2CE2" w:rsidRPr="006B2CE2">
              <w:rPr>
                <w:i/>
                <w:color w:val="000000" w:themeColor="text1"/>
                <w:lang w:eastAsia="cs-CZ"/>
              </w:rPr>
              <w:t xml:space="preserve"> sa vybuduje spojenie na účely medzinárodnej cestnej osobnej dopravy a nákladnej dopravy vozidlami s maximálnou celkovou hmotnosťou 3,5</w:t>
            </w:r>
            <w:r w:rsidR="00DF103F">
              <w:rPr>
                <w:i/>
                <w:color w:val="000000" w:themeColor="text1"/>
                <w:lang w:eastAsia="cs-CZ"/>
              </w:rPr>
              <w:t xml:space="preserve"> </w:t>
            </w:r>
            <w:r w:rsidR="006B2CE2" w:rsidRPr="006B2CE2">
              <w:rPr>
                <w:i/>
                <w:color w:val="000000" w:themeColor="text1"/>
                <w:lang w:eastAsia="cs-CZ"/>
              </w:rPr>
              <w:t xml:space="preserve">t. </w:t>
            </w:r>
            <w:r w:rsidR="007A3DB9" w:rsidRPr="006B2CE2">
              <w:rPr>
                <w:i/>
                <w:color w:val="000000" w:themeColor="text1"/>
              </w:rPr>
              <w:t xml:space="preserve">Hlavným cieľom projektu </w:t>
            </w:r>
            <w:r w:rsidR="00C67A4E">
              <w:rPr>
                <w:i/>
                <w:color w:val="000000" w:themeColor="text1"/>
              </w:rPr>
              <w:t xml:space="preserve">je </w:t>
            </w:r>
            <w:r w:rsidR="00C67A4E" w:rsidRPr="006B2CE2">
              <w:rPr>
                <w:i/>
                <w:color w:val="000000" w:themeColor="text1"/>
              </w:rPr>
              <w:t xml:space="preserve">zabezpečiť </w:t>
            </w:r>
            <w:r w:rsidR="00C67A4E">
              <w:rPr>
                <w:i/>
                <w:color w:val="000000" w:themeColor="text1"/>
              </w:rPr>
              <w:t>zlepšenie</w:t>
            </w:r>
            <w:r w:rsidR="007A3DB9" w:rsidRPr="006B2CE2">
              <w:rPr>
                <w:i/>
                <w:color w:val="000000" w:themeColor="text1"/>
              </w:rPr>
              <w:t xml:space="preserve"> cestn</w:t>
            </w:r>
            <w:r w:rsidR="006B2CE2" w:rsidRPr="006B2CE2">
              <w:rPr>
                <w:i/>
                <w:color w:val="000000" w:themeColor="text1"/>
              </w:rPr>
              <w:t xml:space="preserve">ého </w:t>
            </w:r>
            <w:r w:rsidR="007A3DB9" w:rsidRPr="006B2CE2">
              <w:rPr>
                <w:i/>
                <w:color w:val="000000" w:themeColor="text1"/>
              </w:rPr>
              <w:t>spojen</w:t>
            </w:r>
            <w:r w:rsidR="006B2CE2" w:rsidRPr="006B2CE2">
              <w:rPr>
                <w:i/>
                <w:color w:val="000000" w:themeColor="text1"/>
              </w:rPr>
              <w:t>ia</w:t>
            </w:r>
            <w:r w:rsidR="00C67A4E" w:rsidRPr="006B2CE2">
              <w:rPr>
                <w:i/>
                <w:color w:val="000000" w:themeColor="text1"/>
              </w:rPr>
              <w:t xml:space="preserve"> p</w:t>
            </w:r>
            <w:r w:rsidR="00C67A4E">
              <w:rPr>
                <w:i/>
                <w:color w:val="000000" w:themeColor="text1"/>
              </w:rPr>
              <w:t>ri</w:t>
            </w:r>
            <w:r w:rsidR="00C67A4E" w:rsidRPr="006B2CE2">
              <w:rPr>
                <w:i/>
                <w:color w:val="000000" w:themeColor="text1"/>
              </w:rPr>
              <w:t>hraničného regiónu</w:t>
            </w:r>
            <w:r w:rsidR="00C67A4E">
              <w:rPr>
                <w:i/>
                <w:color w:val="000000" w:themeColor="text1"/>
              </w:rPr>
              <w:t xml:space="preserve"> a </w:t>
            </w:r>
            <w:r w:rsidR="008E01C1">
              <w:rPr>
                <w:i/>
                <w:color w:val="000000" w:themeColor="text1"/>
              </w:rPr>
              <w:t xml:space="preserve">napomáhať </w:t>
            </w:r>
            <w:r w:rsidR="00C67A4E">
              <w:rPr>
                <w:i/>
                <w:color w:val="000000" w:themeColor="text1"/>
              </w:rPr>
              <w:t xml:space="preserve">tak </w:t>
            </w:r>
            <w:r w:rsidR="00C67A4E" w:rsidRPr="006B2CE2">
              <w:rPr>
                <w:i/>
                <w:color w:val="000000" w:themeColor="text1"/>
              </w:rPr>
              <w:t>hospodársko-dopravnej integrácii</w:t>
            </w:r>
            <w:r w:rsidR="00C67A4E">
              <w:rPr>
                <w:i/>
                <w:color w:val="000000" w:themeColor="text1"/>
              </w:rPr>
              <w:t xml:space="preserve">. </w:t>
            </w:r>
            <w:r w:rsidR="007A3DB9" w:rsidRPr="006B2CE2">
              <w:rPr>
                <w:i/>
                <w:color w:val="000000" w:themeColor="text1"/>
              </w:rPr>
              <w:t xml:space="preserve">Spojenie </w:t>
            </w:r>
            <w:r w:rsidR="006B2CE2">
              <w:rPr>
                <w:i/>
                <w:color w:val="000000" w:themeColor="text1"/>
              </w:rPr>
              <w:t>po</w:t>
            </w:r>
            <w:r w:rsidR="007A3DB9" w:rsidRPr="006B2CE2">
              <w:rPr>
                <w:i/>
                <w:color w:val="000000" w:themeColor="text1"/>
              </w:rPr>
              <w:t>slúži aj</w:t>
            </w:r>
            <w:r w:rsidR="00517263">
              <w:rPr>
                <w:i/>
                <w:color w:val="000000" w:themeColor="text1"/>
              </w:rPr>
              <w:t xml:space="preserve"> </w:t>
            </w:r>
            <w:r w:rsidR="008E01C1">
              <w:rPr>
                <w:i/>
                <w:color w:val="000000" w:themeColor="text1"/>
              </w:rPr>
              <w:t>k</w:t>
            </w:r>
            <w:r w:rsidR="007A3DB9" w:rsidRPr="006B2CE2">
              <w:rPr>
                <w:i/>
                <w:color w:val="000000" w:themeColor="text1"/>
              </w:rPr>
              <w:t xml:space="preserve"> zlepšeniu </w:t>
            </w:r>
            <w:r w:rsidR="006B2CE2">
              <w:rPr>
                <w:i/>
                <w:color w:val="000000" w:themeColor="text1"/>
              </w:rPr>
              <w:t xml:space="preserve">podmienok pre rozvoj </w:t>
            </w:r>
            <w:r w:rsidR="007A3DB9" w:rsidRPr="006B2CE2">
              <w:rPr>
                <w:i/>
                <w:color w:val="000000" w:themeColor="text1"/>
              </w:rPr>
              <w:t xml:space="preserve">turizmu v regióne, nakoľko tvorí súčasť medzinárodnej cyklotrasy </w:t>
            </w:r>
            <w:proofErr w:type="spellStart"/>
            <w:r w:rsidR="007A3DB9" w:rsidRPr="006B2CE2">
              <w:rPr>
                <w:i/>
                <w:color w:val="000000" w:themeColor="text1"/>
              </w:rPr>
              <w:t>Eurovelo</w:t>
            </w:r>
            <w:proofErr w:type="spellEnd"/>
            <w:r w:rsidR="007A3DB9" w:rsidRPr="006B2CE2">
              <w:rPr>
                <w:i/>
                <w:color w:val="000000" w:themeColor="text1"/>
              </w:rPr>
              <w:t xml:space="preserve"> 6.</w:t>
            </w:r>
          </w:p>
          <w:p w:rsidR="00282497" w:rsidRPr="00282497" w:rsidRDefault="00282497" w:rsidP="006B2CE2">
            <w:pPr>
              <w:jc w:val="both"/>
            </w:pPr>
          </w:p>
        </w:tc>
      </w:tr>
      <w:tr w:rsidR="006532E7" w:rsidRPr="00A179AE" w:rsidTr="00A402CE">
        <w:tc>
          <w:tcPr>
            <w:tcW w:w="9180" w:type="dxa"/>
            <w:gridSpan w:val="6"/>
            <w:tcBorders>
              <w:bottom w:val="nil"/>
            </w:tcBorders>
            <w:shd w:val="clear" w:color="auto" w:fill="E2E2E2"/>
          </w:tcPr>
          <w:p w:rsidR="006532E7" w:rsidRPr="00A179AE" w:rsidRDefault="006532E7" w:rsidP="00A402CE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b/>
              </w:rPr>
            </w:pPr>
            <w:r w:rsidRPr="00A179AE">
              <w:rPr>
                <w:rFonts w:ascii="Times New Roman" w:hAnsi="Times New Roman"/>
                <w:b/>
              </w:rPr>
              <w:t>Dotknuté subjekty</w:t>
            </w:r>
          </w:p>
        </w:tc>
      </w:tr>
      <w:tr w:rsidR="006532E7" w:rsidRPr="00A179AE" w:rsidTr="00A402CE">
        <w:tc>
          <w:tcPr>
            <w:tcW w:w="9180" w:type="dxa"/>
            <w:gridSpan w:val="6"/>
            <w:tcBorders>
              <w:top w:val="nil"/>
            </w:tcBorders>
            <w:shd w:val="clear" w:color="auto" w:fill="FFFFFF" w:themeFill="background1"/>
          </w:tcPr>
          <w:p w:rsidR="006B2CE2" w:rsidRDefault="00596494" w:rsidP="00596494">
            <w:pPr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Slovenský vodohospodársky podnik, š. p., Maďarské vodohospodárske riaditeľstvo, </w:t>
            </w:r>
            <w:r w:rsidR="006B2CE2">
              <w:rPr>
                <w:i/>
                <w:sz w:val="22"/>
                <w:szCs w:val="22"/>
              </w:rPr>
              <w:t>Nitriansky</w:t>
            </w:r>
            <w:r w:rsidR="00282497">
              <w:rPr>
                <w:i/>
                <w:sz w:val="22"/>
                <w:szCs w:val="22"/>
              </w:rPr>
              <w:t xml:space="preserve"> samosprávny kraj, ob</w:t>
            </w:r>
            <w:r w:rsidR="00460490">
              <w:rPr>
                <w:i/>
                <w:sz w:val="22"/>
                <w:szCs w:val="22"/>
              </w:rPr>
              <w:t>ec Chľaba</w:t>
            </w:r>
            <w:r w:rsidR="00282497">
              <w:rPr>
                <w:i/>
                <w:sz w:val="22"/>
                <w:szCs w:val="22"/>
              </w:rPr>
              <w:t xml:space="preserve">, </w:t>
            </w:r>
            <w:r>
              <w:rPr>
                <w:i/>
                <w:sz w:val="22"/>
                <w:szCs w:val="22"/>
              </w:rPr>
              <w:t xml:space="preserve">obec </w:t>
            </w:r>
            <w:proofErr w:type="spellStart"/>
            <w:r>
              <w:rPr>
                <w:i/>
                <w:sz w:val="22"/>
                <w:szCs w:val="22"/>
              </w:rPr>
              <w:t>Ipolydamásd</w:t>
            </w:r>
            <w:proofErr w:type="spellEnd"/>
            <w:r>
              <w:rPr>
                <w:i/>
                <w:sz w:val="22"/>
                <w:szCs w:val="22"/>
              </w:rPr>
              <w:t>,</w:t>
            </w:r>
            <w:r w:rsidR="00A333AB">
              <w:rPr>
                <w:i/>
                <w:sz w:val="22"/>
                <w:szCs w:val="22"/>
              </w:rPr>
              <w:t xml:space="preserve"> ďalšie obce z regiónu </w:t>
            </w:r>
            <w:r w:rsidR="00DF1C5B">
              <w:rPr>
                <w:i/>
                <w:sz w:val="22"/>
                <w:szCs w:val="22"/>
              </w:rPr>
              <w:t>na slovenskej i maďarskej strane.</w:t>
            </w:r>
            <w:r w:rsidR="00A333AB">
              <w:rPr>
                <w:i/>
                <w:sz w:val="22"/>
                <w:szCs w:val="22"/>
              </w:rPr>
              <w:t xml:space="preserve"> </w:t>
            </w:r>
            <w:r w:rsidR="003F154F">
              <w:rPr>
                <w:i/>
                <w:sz w:val="22"/>
                <w:szCs w:val="22"/>
              </w:rPr>
              <w:t xml:space="preserve"> </w:t>
            </w:r>
          </w:p>
          <w:p w:rsidR="007E2F93" w:rsidRPr="007E2F93" w:rsidRDefault="00282497" w:rsidP="00596494">
            <w:pPr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  </w:t>
            </w:r>
          </w:p>
        </w:tc>
      </w:tr>
      <w:tr w:rsidR="006532E7" w:rsidRPr="00A179AE" w:rsidTr="00A402CE">
        <w:tc>
          <w:tcPr>
            <w:tcW w:w="9180" w:type="dxa"/>
            <w:gridSpan w:val="6"/>
            <w:tcBorders>
              <w:bottom w:val="nil"/>
            </w:tcBorders>
            <w:shd w:val="clear" w:color="auto" w:fill="E2E2E2"/>
          </w:tcPr>
          <w:p w:rsidR="006532E7" w:rsidRPr="00A179AE" w:rsidRDefault="006532E7" w:rsidP="00A402CE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b/>
              </w:rPr>
            </w:pPr>
            <w:r w:rsidRPr="00A179AE">
              <w:rPr>
                <w:rFonts w:ascii="Times New Roman" w:hAnsi="Times New Roman"/>
                <w:b/>
              </w:rPr>
              <w:t>Alternatívne riešenia</w:t>
            </w:r>
          </w:p>
        </w:tc>
      </w:tr>
      <w:tr w:rsidR="006532E7" w:rsidRPr="00A179AE" w:rsidTr="00A402CE">
        <w:trPr>
          <w:trHeight w:val="709"/>
        </w:trPr>
        <w:tc>
          <w:tcPr>
            <w:tcW w:w="9180" w:type="dxa"/>
            <w:gridSpan w:val="6"/>
            <w:tcBorders>
              <w:top w:val="nil"/>
            </w:tcBorders>
            <w:shd w:val="clear" w:color="auto" w:fill="FFFFFF" w:themeFill="background1"/>
          </w:tcPr>
          <w:p w:rsidR="00167F4D" w:rsidRDefault="003F154F" w:rsidP="00AF07D4">
            <w:pPr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Alternatív</w:t>
            </w:r>
            <w:r w:rsidR="00167F4D">
              <w:rPr>
                <w:i/>
                <w:sz w:val="22"/>
                <w:szCs w:val="22"/>
              </w:rPr>
              <w:t>ne riešenie nebolo posudzované.</w:t>
            </w:r>
          </w:p>
          <w:p w:rsidR="006532E7" w:rsidRPr="003611D3" w:rsidRDefault="006532E7" w:rsidP="003F154F">
            <w:pPr>
              <w:rPr>
                <w:i/>
                <w:sz w:val="22"/>
                <w:szCs w:val="22"/>
              </w:rPr>
            </w:pPr>
          </w:p>
        </w:tc>
      </w:tr>
      <w:tr w:rsidR="006532E7" w:rsidRPr="00A179AE" w:rsidTr="00A402CE">
        <w:tc>
          <w:tcPr>
            <w:tcW w:w="9180" w:type="dxa"/>
            <w:gridSpan w:val="6"/>
            <w:tcBorders>
              <w:bottom w:val="single" w:sz="4" w:space="0" w:color="FFFFFF" w:themeColor="background1"/>
            </w:tcBorders>
            <w:shd w:val="clear" w:color="auto" w:fill="E2E2E2"/>
          </w:tcPr>
          <w:p w:rsidR="006532E7" w:rsidRPr="00A179AE" w:rsidRDefault="006532E7" w:rsidP="00A402CE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b/>
              </w:rPr>
            </w:pPr>
            <w:r w:rsidRPr="00A179AE">
              <w:rPr>
                <w:rFonts w:ascii="Times New Roman" w:hAnsi="Times New Roman"/>
                <w:b/>
              </w:rPr>
              <w:t>Vykonávacie predpisy</w:t>
            </w:r>
          </w:p>
        </w:tc>
      </w:tr>
      <w:tr w:rsidR="006532E7" w:rsidRPr="00A179AE" w:rsidTr="00A402CE">
        <w:tc>
          <w:tcPr>
            <w:tcW w:w="6203" w:type="dxa"/>
            <w:gridSpan w:val="4"/>
            <w:tcBorders>
              <w:top w:val="single" w:sz="4" w:space="0" w:color="FFFFFF" w:themeColor="background1"/>
              <w:bottom w:val="nil"/>
              <w:right w:val="nil"/>
            </w:tcBorders>
            <w:shd w:val="clear" w:color="auto" w:fill="FFFFFF" w:themeFill="background1"/>
          </w:tcPr>
          <w:p w:rsidR="006532E7" w:rsidRPr="00A179AE" w:rsidRDefault="006532E7" w:rsidP="00A402CE">
            <w:pPr>
              <w:rPr>
                <w:i/>
              </w:rPr>
            </w:pPr>
            <w:r w:rsidRPr="00A179AE">
              <w:rPr>
                <w:i/>
              </w:rPr>
              <w:t>Predpokladá sa prijatie/zmena  vykonávacích predpisov?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6532E7" w:rsidRPr="00A179AE" w:rsidRDefault="006532E7" w:rsidP="00C979B7">
            <w:pPr>
              <w:jc w:val="center"/>
            </w:pPr>
            <w:r w:rsidRPr="00A179AE">
              <w:t xml:space="preserve">  Áno</w:t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nil"/>
              <w:bottom w:val="nil"/>
            </w:tcBorders>
            <w:shd w:val="clear" w:color="auto" w:fill="FFFFFF" w:themeFill="background1"/>
          </w:tcPr>
          <w:p w:rsidR="006532E7" w:rsidRPr="00A179AE" w:rsidRDefault="006532E7" w:rsidP="00A402CE">
            <w:pPr>
              <w:jc w:val="center"/>
            </w:pPr>
            <w:r w:rsidRPr="00A179AE">
              <w:t xml:space="preserve"> </w:t>
            </w:r>
            <w:r w:rsidR="003F154F">
              <w:t>x</w:t>
            </w:r>
            <w:r w:rsidRPr="00A179AE">
              <w:t xml:space="preserve"> Nie</w:t>
            </w:r>
          </w:p>
        </w:tc>
      </w:tr>
      <w:tr w:rsidR="006532E7" w:rsidRPr="00A179AE" w:rsidTr="00A402CE">
        <w:tc>
          <w:tcPr>
            <w:tcW w:w="9180" w:type="dxa"/>
            <w:gridSpan w:val="6"/>
            <w:tcBorders>
              <w:top w:val="nil"/>
            </w:tcBorders>
            <w:shd w:val="clear" w:color="auto" w:fill="FFFFFF" w:themeFill="background1"/>
          </w:tcPr>
          <w:p w:rsidR="001C1A7D" w:rsidRPr="00E57105" w:rsidRDefault="001C1A7D" w:rsidP="003F154F">
            <w:pPr>
              <w:jc w:val="both"/>
              <w:rPr>
                <w:sz w:val="22"/>
                <w:szCs w:val="22"/>
              </w:rPr>
            </w:pPr>
          </w:p>
        </w:tc>
      </w:tr>
      <w:tr w:rsidR="006532E7" w:rsidRPr="00A179AE" w:rsidTr="00A402CE">
        <w:tc>
          <w:tcPr>
            <w:tcW w:w="9180" w:type="dxa"/>
            <w:gridSpan w:val="6"/>
            <w:tcBorders>
              <w:bottom w:val="single" w:sz="4" w:space="0" w:color="FFFFFF" w:themeColor="background1"/>
            </w:tcBorders>
            <w:shd w:val="clear" w:color="auto" w:fill="E2E2E2"/>
          </w:tcPr>
          <w:p w:rsidR="006532E7" w:rsidRPr="00A179AE" w:rsidRDefault="006532E7" w:rsidP="00A402CE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b/>
              </w:rPr>
            </w:pPr>
            <w:r w:rsidRPr="00A179AE">
              <w:rPr>
                <w:rFonts w:ascii="Times New Roman" w:hAnsi="Times New Roman"/>
                <w:b/>
              </w:rPr>
              <w:t xml:space="preserve">Transpozícia práva EÚ </w:t>
            </w:r>
          </w:p>
        </w:tc>
      </w:tr>
      <w:tr w:rsidR="006532E7" w:rsidRPr="00A179AE" w:rsidTr="00A402CE">
        <w:trPr>
          <w:trHeight w:val="157"/>
        </w:trPr>
        <w:tc>
          <w:tcPr>
            <w:tcW w:w="9180" w:type="dxa"/>
            <w:gridSpan w:val="6"/>
            <w:tcBorders>
              <w:top w:val="nil"/>
              <w:left w:val="single" w:sz="4" w:space="0" w:color="000000" w:themeColor="text1"/>
              <w:bottom w:val="nil"/>
            </w:tcBorders>
            <w:shd w:val="clear" w:color="auto" w:fill="FFFFFF" w:themeFill="background1"/>
          </w:tcPr>
          <w:p w:rsidR="00C979B7" w:rsidRPr="00C979B7" w:rsidRDefault="00C979B7" w:rsidP="003F154F">
            <w:pPr>
              <w:pStyle w:val="Odsekzoznamu"/>
              <w:spacing w:after="0" w:line="240" w:lineRule="auto"/>
              <w:ind w:left="425"/>
              <w:rPr>
                <w:i/>
              </w:rPr>
            </w:pPr>
          </w:p>
        </w:tc>
      </w:tr>
      <w:tr w:rsidR="006532E7" w:rsidRPr="00A179AE" w:rsidTr="00A402CE">
        <w:trPr>
          <w:trHeight w:val="248"/>
        </w:trPr>
        <w:tc>
          <w:tcPr>
            <w:tcW w:w="9180" w:type="dxa"/>
            <w:gridSpan w:val="6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6532E7" w:rsidRPr="00A179AE" w:rsidRDefault="006532E7" w:rsidP="003611D3"/>
        </w:tc>
      </w:tr>
      <w:tr w:rsidR="006532E7" w:rsidRPr="00A179AE" w:rsidTr="00A402CE">
        <w:tc>
          <w:tcPr>
            <w:tcW w:w="9180" w:type="dxa"/>
            <w:gridSpan w:val="6"/>
            <w:tcBorders>
              <w:bottom w:val="single" w:sz="4" w:space="0" w:color="FFFFFF" w:themeColor="background1"/>
            </w:tcBorders>
            <w:shd w:val="clear" w:color="auto" w:fill="E2E2E2"/>
          </w:tcPr>
          <w:p w:rsidR="006532E7" w:rsidRPr="00A179AE" w:rsidRDefault="006532E7" w:rsidP="00A402CE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b/>
              </w:rPr>
            </w:pPr>
            <w:r w:rsidRPr="00A179AE">
              <w:rPr>
                <w:rFonts w:ascii="Times New Roman" w:hAnsi="Times New Roman"/>
                <w:b/>
              </w:rPr>
              <w:lastRenderedPageBreak/>
              <w:t>Preskúmanie účelnosti</w:t>
            </w:r>
            <w:r>
              <w:rPr>
                <w:rFonts w:ascii="Times New Roman" w:hAnsi="Times New Roman"/>
                <w:b/>
              </w:rPr>
              <w:t>**</w:t>
            </w:r>
          </w:p>
        </w:tc>
      </w:tr>
      <w:tr w:rsidR="006532E7" w:rsidRPr="00A179AE" w:rsidTr="00A402CE">
        <w:tc>
          <w:tcPr>
            <w:tcW w:w="9180" w:type="dxa"/>
            <w:gridSpan w:val="6"/>
            <w:tcBorders>
              <w:top w:val="single" w:sz="4" w:space="0" w:color="FFFFFF" w:themeColor="background1"/>
            </w:tcBorders>
            <w:shd w:val="clear" w:color="auto" w:fill="FFFFFF" w:themeFill="background1"/>
          </w:tcPr>
          <w:p w:rsidR="006532E7" w:rsidRPr="00A179AE" w:rsidRDefault="006532E7" w:rsidP="00A402CE">
            <w:pPr>
              <w:rPr>
                <w:i/>
              </w:rPr>
            </w:pPr>
          </w:p>
        </w:tc>
      </w:tr>
      <w:tr w:rsidR="006532E7" w:rsidRPr="00A179AE" w:rsidTr="005E6441">
        <w:trPr>
          <w:trHeight w:val="715"/>
        </w:trPr>
        <w:tc>
          <w:tcPr>
            <w:tcW w:w="9180" w:type="dxa"/>
            <w:gridSpan w:val="6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:rsidR="006532E7" w:rsidRDefault="006532E7" w:rsidP="00A402CE">
            <w:pPr>
              <w:ind w:left="142" w:hanging="142"/>
            </w:pPr>
          </w:p>
          <w:p w:rsidR="006532E7" w:rsidRDefault="006532E7" w:rsidP="00A402CE">
            <w:pPr>
              <w:ind w:left="142" w:hanging="142"/>
            </w:pPr>
            <w:r>
              <w:t xml:space="preserve">* vyplniť iba v prípade, </w:t>
            </w:r>
            <w:r w:rsidRPr="004C60B8">
              <w:t>ak materiál nie je zahrnutý do Plánu práce vlády Slovenskej republiky alebo Plán</w:t>
            </w:r>
            <w:r>
              <w:t>u</w:t>
            </w:r>
            <w:r w:rsidRPr="004C60B8">
              <w:t xml:space="preserve"> </w:t>
            </w:r>
            <w:r>
              <w:t xml:space="preserve">       </w:t>
            </w:r>
            <w:r w:rsidRPr="004C60B8">
              <w:t>legislatívnych úloh vlády Slovenskej republiky.</w:t>
            </w:r>
            <w:r>
              <w:t xml:space="preserve"> </w:t>
            </w:r>
          </w:p>
          <w:p w:rsidR="006532E7" w:rsidRPr="00A179AE" w:rsidRDefault="006532E7" w:rsidP="00A402CE">
            <w:r>
              <w:t>** nepovinné</w:t>
            </w:r>
          </w:p>
        </w:tc>
      </w:tr>
      <w:tr w:rsidR="006532E7" w:rsidRPr="00A179AE" w:rsidTr="005E6441">
        <w:tc>
          <w:tcPr>
            <w:tcW w:w="91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6532E7" w:rsidRPr="00A179AE" w:rsidRDefault="006532E7" w:rsidP="00A402CE">
            <w:pPr>
              <w:rPr>
                <w:b/>
              </w:rPr>
            </w:pPr>
          </w:p>
        </w:tc>
      </w:tr>
    </w:tbl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12"/>
        <w:gridCol w:w="541"/>
        <w:gridCol w:w="1281"/>
        <w:gridCol w:w="569"/>
        <w:gridCol w:w="1133"/>
        <w:gridCol w:w="547"/>
        <w:gridCol w:w="1297"/>
      </w:tblGrid>
      <w:tr w:rsidR="006532E7" w:rsidRPr="00761780" w:rsidTr="00A402CE">
        <w:trPr>
          <w:trHeight w:val="577"/>
        </w:trPr>
        <w:tc>
          <w:tcPr>
            <w:tcW w:w="9180" w:type="dxa"/>
            <w:gridSpan w:val="7"/>
            <w:tcBorders>
              <w:bottom w:val="single" w:sz="4" w:space="0" w:color="FFFFFF"/>
            </w:tcBorders>
            <w:shd w:val="clear" w:color="auto" w:fill="E2E2E2"/>
            <w:vAlign w:val="center"/>
            <w:hideMark/>
          </w:tcPr>
          <w:p w:rsidR="006532E7" w:rsidRPr="00432293" w:rsidRDefault="006532E7" w:rsidP="006532E7">
            <w:pPr>
              <w:pStyle w:val="Odsekzoznamu"/>
              <w:numPr>
                <w:ilvl w:val="0"/>
                <w:numId w:val="1"/>
              </w:numPr>
              <w:rPr>
                <w:rFonts w:ascii="Times New Roman" w:hAnsi="Times New Roman"/>
                <w:b/>
              </w:rPr>
            </w:pPr>
            <w:r w:rsidRPr="00432293">
              <w:rPr>
                <w:rFonts w:ascii="Times New Roman" w:hAnsi="Times New Roman"/>
                <w:b/>
              </w:rPr>
              <w:t>Vplyvy navrhovaného materiálu</w:t>
            </w:r>
          </w:p>
        </w:tc>
      </w:tr>
      <w:tr w:rsidR="006532E7" w:rsidRPr="00761780" w:rsidTr="00A402CE">
        <w:tc>
          <w:tcPr>
            <w:tcW w:w="3812" w:type="dxa"/>
            <w:tcBorders>
              <w:bottom w:val="nil"/>
            </w:tcBorders>
            <w:shd w:val="clear" w:color="auto" w:fill="E2E2E2"/>
            <w:hideMark/>
          </w:tcPr>
          <w:p w:rsidR="006532E7" w:rsidRDefault="006532E7" w:rsidP="00A402CE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Vplyvy na rozpočet verejnej správy</w:t>
            </w:r>
          </w:p>
        </w:tc>
        <w:tc>
          <w:tcPr>
            <w:tcW w:w="541" w:type="dxa"/>
            <w:tcBorders>
              <w:right w:val="nil"/>
            </w:tcBorders>
            <w:hideMark/>
          </w:tcPr>
          <w:p w:rsidR="006532E7" w:rsidRPr="006B155A" w:rsidRDefault="006532E7" w:rsidP="00A402CE">
            <w:pPr>
              <w:jc w:val="center"/>
              <w:rPr>
                <w:b/>
              </w:rPr>
            </w:pPr>
            <w:r>
              <w:rPr>
                <w:rFonts w:ascii="MS Gothic" w:eastAsia="MS Gothic" w:hAnsi="MS Gothic" w:hint="eastAsia"/>
                <w:b/>
              </w:rPr>
              <w:t>☐</w:t>
            </w:r>
          </w:p>
        </w:tc>
        <w:tc>
          <w:tcPr>
            <w:tcW w:w="1281" w:type="dxa"/>
            <w:tcBorders>
              <w:left w:val="nil"/>
              <w:right w:val="nil"/>
            </w:tcBorders>
            <w:hideMark/>
          </w:tcPr>
          <w:p w:rsidR="006532E7" w:rsidRPr="006B155A" w:rsidRDefault="006532E7" w:rsidP="00A402CE">
            <w:pPr>
              <w:rPr>
                <w:b/>
              </w:rPr>
            </w:pPr>
            <w:r w:rsidRPr="006B155A">
              <w:rPr>
                <w:b/>
              </w:rPr>
              <w:t>Pozitívne</w:t>
            </w:r>
          </w:p>
        </w:tc>
        <w:tc>
          <w:tcPr>
            <w:tcW w:w="569" w:type="dxa"/>
            <w:tcBorders>
              <w:left w:val="nil"/>
              <w:right w:val="nil"/>
            </w:tcBorders>
            <w:hideMark/>
          </w:tcPr>
          <w:p w:rsidR="006532E7" w:rsidRPr="006B155A" w:rsidRDefault="006532E7" w:rsidP="00A402CE">
            <w:pPr>
              <w:jc w:val="center"/>
              <w:rPr>
                <w:b/>
              </w:rPr>
            </w:pPr>
            <w:r>
              <w:rPr>
                <w:rFonts w:ascii="MS Gothic" w:eastAsia="MS Gothic" w:hAnsi="MS Gothic" w:hint="eastAsia"/>
                <w:b/>
              </w:rPr>
              <w:t>☐</w:t>
            </w:r>
          </w:p>
        </w:tc>
        <w:tc>
          <w:tcPr>
            <w:tcW w:w="1133" w:type="dxa"/>
            <w:tcBorders>
              <w:left w:val="nil"/>
              <w:right w:val="nil"/>
            </w:tcBorders>
            <w:hideMark/>
          </w:tcPr>
          <w:p w:rsidR="006532E7" w:rsidRPr="006B155A" w:rsidRDefault="006532E7" w:rsidP="00A402CE">
            <w:pPr>
              <w:rPr>
                <w:b/>
              </w:rPr>
            </w:pPr>
            <w:r w:rsidRPr="006B155A">
              <w:rPr>
                <w:b/>
              </w:rPr>
              <w:t>Žiadne</w:t>
            </w:r>
          </w:p>
        </w:tc>
        <w:tc>
          <w:tcPr>
            <w:tcW w:w="547" w:type="dxa"/>
            <w:tcBorders>
              <w:left w:val="nil"/>
              <w:right w:val="nil"/>
            </w:tcBorders>
            <w:hideMark/>
          </w:tcPr>
          <w:p w:rsidR="006532E7" w:rsidRPr="006B155A" w:rsidRDefault="006532E7" w:rsidP="00A402CE">
            <w:pPr>
              <w:ind w:left="-107" w:right="-108"/>
              <w:jc w:val="center"/>
              <w:rPr>
                <w:b/>
              </w:rPr>
            </w:pPr>
            <w:r>
              <w:rPr>
                <w:rFonts w:ascii="MS Gothic" w:eastAsia="MS Gothic" w:hAnsi="MS Gothic" w:cs="MS Mincho" w:hint="eastAsia"/>
                <w:b/>
              </w:rPr>
              <w:t>☒</w:t>
            </w:r>
          </w:p>
        </w:tc>
        <w:tc>
          <w:tcPr>
            <w:tcW w:w="1297" w:type="dxa"/>
            <w:tcBorders>
              <w:left w:val="nil"/>
            </w:tcBorders>
            <w:hideMark/>
          </w:tcPr>
          <w:p w:rsidR="006532E7" w:rsidRPr="006B155A" w:rsidRDefault="006532E7" w:rsidP="00A402CE">
            <w:pPr>
              <w:ind w:left="34"/>
              <w:rPr>
                <w:b/>
              </w:rPr>
            </w:pPr>
            <w:r w:rsidRPr="006B155A">
              <w:rPr>
                <w:b/>
              </w:rPr>
              <w:t>Negatívne</w:t>
            </w:r>
          </w:p>
        </w:tc>
      </w:tr>
      <w:tr w:rsidR="006532E7" w:rsidRPr="00761780" w:rsidTr="00A402CE">
        <w:tc>
          <w:tcPr>
            <w:tcW w:w="3812" w:type="dxa"/>
            <w:tcBorders>
              <w:top w:val="nil"/>
              <w:bottom w:val="single" w:sz="4" w:space="0" w:color="000000"/>
            </w:tcBorders>
            <w:shd w:val="clear" w:color="auto" w:fill="E2E2E2"/>
            <w:hideMark/>
          </w:tcPr>
          <w:p w:rsidR="006532E7" w:rsidRDefault="006532E7" w:rsidP="00A402C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z toho rozpočtovo zabezpečené vplyvy</w:t>
            </w:r>
          </w:p>
        </w:tc>
        <w:tc>
          <w:tcPr>
            <w:tcW w:w="541" w:type="dxa"/>
            <w:tcBorders>
              <w:right w:val="nil"/>
            </w:tcBorders>
            <w:hideMark/>
          </w:tcPr>
          <w:p w:rsidR="006532E7" w:rsidRPr="00957139" w:rsidRDefault="003F154F" w:rsidP="000C00F4">
            <w:pPr>
              <w:jc w:val="center"/>
            </w:pPr>
            <w:r>
              <w:rPr>
                <w:rFonts w:ascii="MS Gothic" w:eastAsia="MS Gothic" w:hAnsi="MS Gothic" w:hint="eastAsia"/>
                <w:b/>
              </w:rPr>
              <w:t>☒</w:t>
            </w:r>
          </w:p>
        </w:tc>
        <w:tc>
          <w:tcPr>
            <w:tcW w:w="1281" w:type="dxa"/>
            <w:tcBorders>
              <w:left w:val="nil"/>
              <w:right w:val="nil"/>
            </w:tcBorders>
            <w:hideMark/>
          </w:tcPr>
          <w:p w:rsidR="006532E7" w:rsidRPr="00140533" w:rsidRDefault="006532E7" w:rsidP="00A402CE">
            <w:r w:rsidRPr="00140533">
              <w:t>Áno</w:t>
            </w:r>
          </w:p>
        </w:tc>
        <w:tc>
          <w:tcPr>
            <w:tcW w:w="569" w:type="dxa"/>
            <w:tcBorders>
              <w:left w:val="nil"/>
              <w:right w:val="nil"/>
            </w:tcBorders>
            <w:hideMark/>
          </w:tcPr>
          <w:p w:rsidR="006532E7" w:rsidRPr="00957139" w:rsidRDefault="006532E7" w:rsidP="00A402CE">
            <w:pPr>
              <w:jc w:val="center"/>
            </w:pPr>
            <w:r w:rsidRPr="00957139">
              <w:rPr>
                <w:rFonts w:ascii="MS Mincho" w:eastAsia="MS Mincho" w:hAnsi="MS Mincho" w:cs="MS Mincho" w:hint="eastAsia"/>
              </w:rPr>
              <w:t>☐</w:t>
            </w:r>
          </w:p>
        </w:tc>
        <w:tc>
          <w:tcPr>
            <w:tcW w:w="1133" w:type="dxa"/>
            <w:tcBorders>
              <w:left w:val="nil"/>
              <w:right w:val="nil"/>
            </w:tcBorders>
            <w:hideMark/>
          </w:tcPr>
          <w:p w:rsidR="006532E7" w:rsidRPr="00140533" w:rsidRDefault="006532E7" w:rsidP="00A402CE">
            <w:r w:rsidRPr="00140533">
              <w:t>Nie</w:t>
            </w:r>
          </w:p>
        </w:tc>
        <w:tc>
          <w:tcPr>
            <w:tcW w:w="547" w:type="dxa"/>
            <w:tcBorders>
              <w:left w:val="nil"/>
              <w:right w:val="nil"/>
            </w:tcBorders>
            <w:hideMark/>
          </w:tcPr>
          <w:p w:rsidR="006532E7" w:rsidRPr="00957139" w:rsidRDefault="006532E7" w:rsidP="00A402CE">
            <w:pPr>
              <w:jc w:val="center"/>
            </w:pPr>
            <w:r w:rsidRPr="00957139">
              <w:rPr>
                <w:rFonts w:ascii="MS Mincho" w:eastAsia="MS Mincho" w:hAnsi="MS Mincho" w:cs="MS Mincho" w:hint="eastAsia"/>
              </w:rPr>
              <w:t>☐</w:t>
            </w:r>
          </w:p>
        </w:tc>
        <w:tc>
          <w:tcPr>
            <w:tcW w:w="1297" w:type="dxa"/>
            <w:tcBorders>
              <w:left w:val="nil"/>
            </w:tcBorders>
            <w:hideMark/>
          </w:tcPr>
          <w:p w:rsidR="006532E7" w:rsidRPr="00140533" w:rsidRDefault="006532E7" w:rsidP="00A402CE">
            <w:pPr>
              <w:ind w:left="34"/>
            </w:pPr>
            <w:r w:rsidRPr="00140533">
              <w:t>Čiastočne</w:t>
            </w:r>
          </w:p>
        </w:tc>
      </w:tr>
      <w:tr w:rsidR="006532E7" w:rsidRPr="00761780" w:rsidTr="00A402CE">
        <w:tc>
          <w:tcPr>
            <w:tcW w:w="3812" w:type="dxa"/>
            <w:tcBorders>
              <w:top w:val="single" w:sz="4" w:space="0" w:color="000000"/>
              <w:bottom w:val="nil"/>
            </w:tcBorders>
            <w:shd w:val="clear" w:color="auto" w:fill="E2E2E2"/>
            <w:hideMark/>
          </w:tcPr>
          <w:p w:rsidR="006532E7" w:rsidRDefault="006532E7" w:rsidP="00A402CE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Vplyvy na podnikateľské prostredie</w:t>
            </w:r>
          </w:p>
        </w:tc>
        <w:tc>
          <w:tcPr>
            <w:tcW w:w="541" w:type="dxa"/>
            <w:tcBorders>
              <w:right w:val="nil"/>
            </w:tcBorders>
            <w:hideMark/>
          </w:tcPr>
          <w:p w:rsidR="006532E7" w:rsidRPr="006B155A" w:rsidRDefault="006532E7" w:rsidP="00A402CE">
            <w:pPr>
              <w:jc w:val="center"/>
              <w:rPr>
                <w:b/>
              </w:rPr>
            </w:pPr>
            <w:r>
              <w:rPr>
                <w:rFonts w:ascii="MS Gothic" w:eastAsia="MS Gothic" w:hAnsi="MS Gothic" w:hint="eastAsia"/>
                <w:b/>
              </w:rPr>
              <w:t>☒</w:t>
            </w:r>
          </w:p>
        </w:tc>
        <w:tc>
          <w:tcPr>
            <w:tcW w:w="1281" w:type="dxa"/>
            <w:tcBorders>
              <w:left w:val="nil"/>
              <w:right w:val="nil"/>
            </w:tcBorders>
            <w:hideMark/>
          </w:tcPr>
          <w:p w:rsidR="006532E7" w:rsidRPr="00140533" w:rsidRDefault="006532E7" w:rsidP="00A402CE">
            <w:pPr>
              <w:rPr>
                <w:b/>
              </w:rPr>
            </w:pPr>
            <w:r w:rsidRPr="00140533">
              <w:rPr>
                <w:b/>
              </w:rPr>
              <w:t>Pozitívne</w:t>
            </w:r>
          </w:p>
        </w:tc>
        <w:tc>
          <w:tcPr>
            <w:tcW w:w="569" w:type="dxa"/>
            <w:tcBorders>
              <w:left w:val="nil"/>
              <w:right w:val="nil"/>
            </w:tcBorders>
            <w:hideMark/>
          </w:tcPr>
          <w:p w:rsidR="006532E7" w:rsidRPr="006B155A" w:rsidRDefault="006532E7" w:rsidP="00A402CE">
            <w:pPr>
              <w:jc w:val="center"/>
              <w:rPr>
                <w:b/>
              </w:rPr>
            </w:pPr>
            <w:r>
              <w:rPr>
                <w:rFonts w:ascii="MS Gothic" w:eastAsia="MS Gothic" w:hAnsi="MS Gothic" w:hint="eastAsia"/>
                <w:b/>
              </w:rPr>
              <w:t>☐</w:t>
            </w:r>
          </w:p>
        </w:tc>
        <w:tc>
          <w:tcPr>
            <w:tcW w:w="1133" w:type="dxa"/>
            <w:tcBorders>
              <w:left w:val="nil"/>
              <w:right w:val="nil"/>
            </w:tcBorders>
            <w:hideMark/>
          </w:tcPr>
          <w:p w:rsidR="006532E7" w:rsidRPr="00140533" w:rsidRDefault="006532E7" w:rsidP="00A402CE">
            <w:pPr>
              <w:rPr>
                <w:b/>
              </w:rPr>
            </w:pPr>
            <w:r w:rsidRPr="00140533">
              <w:rPr>
                <w:b/>
              </w:rPr>
              <w:t>Žiadne</w:t>
            </w:r>
          </w:p>
        </w:tc>
        <w:tc>
          <w:tcPr>
            <w:tcW w:w="547" w:type="dxa"/>
            <w:tcBorders>
              <w:left w:val="nil"/>
              <w:right w:val="nil"/>
            </w:tcBorders>
            <w:hideMark/>
          </w:tcPr>
          <w:p w:rsidR="006532E7" w:rsidRPr="006B155A" w:rsidRDefault="000C00F4" w:rsidP="00A402CE">
            <w:pPr>
              <w:jc w:val="center"/>
              <w:rPr>
                <w:b/>
              </w:rPr>
            </w:pPr>
            <w:r>
              <w:rPr>
                <w:rFonts w:ascii="MS Gothic" w:eastAsia="MS Gothic" w:hAnsi="MS Gothic" w:hint="eastAsia"/>
                <w:b/>
              </w:rPr>
              <w:t>☐</w:t>
            </w:r>
          </w:p>
        </w:tc>
        <w:tc>
          <w:tcPr>
            <w:tcW w:w="1297" w:type="dxa"/>
            <w:tcBorders>
              <w:left w:val="nil"/>
            </w:tcBorders>
            <w:hideMark/>
          </w:tcPr>
          <w:p w:rsidR="006532E7" w:rsidRPr="00140533" w:rsidRDefault="006532E7" w:rsidP="00A402CE">
            <w:pPr>
              <w:ind w:left="34"/>
              <w:rPr>
                <w:b/>
              </w:rPr>
            </w:pPr>
            <w:r w:rsidRPr="00140533">
              <w:rPr>
                <w:b/>
              </w:rPr>
              <w:t>Negatívne</w:t>
            </w:r>
          </w:p>
        </w:tc>
      </w:tr>
      <w:tr w:rsidR="006532E7" w:rsidRPr="00761780" w:rsidTr="00A402CE">
        <w:tc>
          <w:tcPr>
            <w:tcW w:w="3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2E2"/>
            <w:hideMark/>
          </w:tcPr>
          <w:p w:rsidR="006532E7" w:rsidRDefault="006532E7" w:rsidP="00A402C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z toho vplyvy na MSP</w:t>
            </w:r>
          </w:p>
        </w:tc>
        <w:tc>
          <w:tcPr>
            <w:tcW w:w="541" w:type="dxa"/>
            <w:tcBorders>
              <w:left w:val="single" w:sz="4" w:space="0" w:color="000000"/>
              <w:right w:val="nil"/>
            </w:tcBorders>
            <w:hideMark/>
          </w:tcPr>
          <w:p w:rsidR="006532E7" w:rsidRPr="00DB3516" w:rsidRDefault="00DB3516" w:rsidP="00A402CE">
            <w:pPr>
              <w:jc w:val="center"/>
            </w:pPr>
            <w:r w:rsidRPr="00DB3516">
              <w:rPr>
                <w:rFonts w:ascii="MS Gothic" w:eastAsia="MS Gothic" w:hAnsi="MS Gothic" w:hint="eastAsia"/>
              </w:rPr>
              <w:t>☒</w:t>
            </w:r>
          </w:p>
        </w:tc>
        <w:tc>
          <w:tcPr>
            <w:tcW w:w="1281" w:type="dxa"/>
            <w:tcBorders>
              <w:left w:val="nil"/>
              <w:right w:val="nil"/>
            </w:tcBorders>
            <w:hideMark/>
          </w:tcPr>
          <w:p w:rsidR="006532E7" w:rsidRPr="00140533" w:rsidRDefault="006532E7" w:rsidP="00A402CE">
            <w:r w:rsidRPr="00140533">
              <w:t>Áno</w:t>
            </w:r>
          </w:p>
        </w:tc>
        <w:tc>
          <w:tcPr>
            <w:tcW w:w="569" w:type="dxa"/>
            <w:tcBorders>
              <w:left w:val="nil"/>
              <w:right w:val="nil"/>
            </w:tcBorders>
            <w:hideMark/>
          </w:tcPr>
          <w:p w:rsidR="006532E7" w:rsidRPr="00957139" w:rsidRDefault="006532E7" w:rsidP="00A402CE">
            <w:pPr>
              <w:jc w:val="center"/>
            </w:pPr>
            <w:r w:rsidRPr="00957139">
              <w:rPr>
                <w:rFonts w:ascii="MS Mincho" w:eastAsia="MS Mincho" w:hAnsi="MS Mincho" w:cs="MS Mincho" w:hint="eastAsia"/>
              </w:rPr>
              <w:t>☐</w:t>
            </w:r>
          </w:p>
        </w:tc>
        <w:tc>
          <w:tcPr>
            <w:tcW w:w="1133" w:type="dxa"/>
            <w:tcBorders>
              <w:left w:val="nil"/>
              <w:right w:val="nil"/>
            </w:tcBorders>
            <w:hideMark/>
          </w:tcPr>
          <w:p w:rsidR="006532E7" w:rsidRPr="00140533" w:rsidRDefault="006532E7" w:rsidP="00A402CE">
            <w:r w:rsidRPr="00140533">
              <w:t>Nie</w:t>
            </w:r>
          </w:p>
        </w:tc>
        <w:tc>
          <w:tcPr>
            <w:tcW w:w="547" w:type="dxa"/>
            <w:tcBorders>
              <w:left w:val="nil"/>
              <w:right w:val="nil"/>
            </w:tcBorders>
            <w:hideMark/>
          </w:tcPr>
          <w:p w:rsidR="006532E7" w:rsidRPr="00957139" w:rsidRDefault="000C00F4" w:rsidP="00A402CE">
            <w:pPr>
              <w:jc w:val="center"/>
            </w:pPr>
            <w:r w:rsidRPr="00957139">
              <w:rPr>
                <w:rFonts w:ascii="MS Mincho" w:eastAsia="MS Mincho" w:hAnsi="MS Mincho" w:cs="MS Mincho" w:hint="eastAsia"/>
              </w:rPr>
              <w:t>☐</w:t>
            </w:r>
          </w:p>
        </w:tc>
        <w:tc>
          <w:tcPr>
            <w:tcW w:w="1297" w:type="dxa"/>
            <w:tcBorders>
              <w:left w:val="nil"/>
            </w:tcBorders>
            <w:hideMark/>
          </w:tcPr>
          <w:p w:rsidR="006532E7" w:rsidRPr="00140533" w:rsidRDefault="006532E7" w:rsidP="00A402CE">
            <w:pPr>
              <w:ind w:left="34"/>
            </w:pPr>
            <w:r w:rsidRPr="00140533">
              <w:t>Čiastočne</w:t>
            </w:r>
          </w:p>
        </w:tc>
      </w:tr>
      <w:tr w:rsidR="006532E7" w:rsidRPr="00761780" w:rsidTr="00A402CE">
        <w:tc>
          <w:tcPr>
            <w:tcW w:w="3812" w:type="dxa"/>
            <w:tcBorders>
              <w:top w:val="single" w:sz="4" w:space="0" w:color="000000"/>
            </w:tcBorders>
            <w:shd w:val="clear" w:color="auto" w:fill="E2E2E2"/>
            <w:hideMark/>
          </w:tcPr>
          <w:p w:rsidR="006532E7" w:rsidRDefault="006532E7" w:rsidP="00A402CE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Sociálne vplyvy</w:t>
            </w:r>
          </w:p>
        </w:tc>
        <w:tc>
          <w:tcPr>
            <w:tcW w:w="541" w:type="dxa"/>
            <w:tcBorders>
              <w:right w:val="nil"/>
            </w:tcBorders>
            <w:hideMark/>
          </w:tcPr>
          <w:p w:rsidR="006532E7" w:rsidRPr="006B155A" w:rsidRDefault="007E19C2" w:rsidP="00A402CE">
            <w:pPr>
              <w:jc w:val="center"/>
              <w:rPr>
                <w:b/>
              </w:rPr>
            </w:pPr>
            <w:r>
              <w:rPr>
                <w:rFonts w:ascii="MS Gothic" w:eastAsia="MS Gothic" w:hAnsi="MS Gothic" w:hint="eastAsia"/>
                <w:b/>
              </w:rPr>
              <w:t>☐</w:t>
            </w:r>
          </w:p>
        </w:tc>
        <w:tc>
          <w:tcPr>
            <w:tcW w:w="1281" w:type="dxa"/>
            <w:tcBorders>
              <w:left w:val="nil"/>
              <w:right w:val="nil"/>
            </w:tcBorders>
            <w:hideMark/>
          </w:tcPr>
          <w:p w:rsidR="006532E7" w:rsidRPr="00140533" w:rsidRDefault="006532E7" w:rsidP="00A402CE">
            <w:pPr>
              <w:rPr>
                <w:b/>
              </w:rPr>
            </w:pPr>
            <w:r w:rsidRPr="00140533">
              <w:rPr>
                <w:b/>
              </w:rPr>
              <w:t>Pozitívne</w:t>
            </w:r>
          </w:p>
        </w:tc>
        <w:tc>
          <w:tcPr>
            <w:tcW w:w="569" w:type="dxa"/>
            <w:tcBorders>
              <w:left w:val="nil"/>
              <w:right w:val="nil"/>
            </w:tcBorders>
            <w:hideMark/>
          </w:tcPr>
          <w:p w:rsidR="006532E7" w:rsidRPr="006B155A" w:rsidRDefault="007E19C2" w:rsidP="00A402CE">
            <w:pPr>
              <w:jc w:val="center"/>
              <w:rPr>
                <w:b/>
              </w:rPr>
            </w:pPr>
            <w:r>
              <w:rPr>
                <w:rFonts w:ascii="MS Gothic" w:eastAsia="MS Gothic" w:hAnsi="MS Gothic" w:hint="eastAsia"/>
                <w:b/>
              </w:rPr>
              <w:t>☒</w:t>
            </w:r>
          </w:p>
        </w:tc>
        <w:tc>
          <w:tcPr>
            <w:tcW w:w="1133" w:type="dxa"/>
            <w:tcBorders>
              <w:left w:val="nil"/>
              <w:right w:val="nil"/>
            </w:tcBorders>
            <w:hideMark/>
          </w:tcPr>
          <w:p w:rsidR="006532E7" w:rsidRPr="00140533" w:rsidRDefault="006532E7" w:rsidP="00A402CE">
            <w:pPr>
              <w:rPr>
                <w:b/>
              </w:rPr>
            </w:pPr>
            <w:r w:rsidRPr="00140533">
              <w:rPr>
                <w:b/>
              </w:rPr>
              <w:t>Žiadne</w:t>
            </w:r>
          </w:p>
        </w:tc>
        <w:tc>
          <w:tcPr>
            <w:tcW w:w="547" w:type="dxa"/>
            <w:tcBorders>
              <w:left w:val="nil"/>
              <w:right w:val="nil"/>
            </w:tcBorders>
            <w:hideMark/>
          </w:tcPr>
          <w:p w:rsidR="006532E7" w:rsidRPr="006B155A" w:rsidRDefault="006532E7" w:rsidP="00A402CE">
            <w:pPr>
              <w:jc w:val="center"/>
              <w:rPr>
                <w:b/>
              </w:rPr>
            </w:pPr>
            <w:r w:rsidRPr="006B155A">
              <w:rPr>
                <w:rFonts w:ascii="MS Gothic" w:eastAsia="MS Gothic" w:hAnsi="MS Gothic" w:hint="eastAsia"/>
                <w:b/>
              </w:rPr>
              <w:t>☐</w:t>
            </w:r>
          </w:p>
        </w:tc>
        <w:tc>
          <w:tcPr>
            <w:tcW w:w="1297" w:type="dxa"/>
            <w:tcBorders>
              <w:left w:val="nil"/>
            </w:tcBorders>
            <w:hideMark/>
          </w:tcPr>
          <w:p w:rsidR="006532E7" w:rsidRPr="00140533" w:rsidRDefault="006532E7" w:rsidP="00A402CE">
            <w:pPr>
              <w:ind w:left="34"/>
              <w:rPr>
                <w:b/>
              </w:rPr>
            </w:pPr>
            <w:r w:rsidRPr="00140533">
              <w:rPr>
                <w:b/>
              </w:rPr>
              <w:t>Negatívne</w:t>
            </w:r>
          </w:p>
        </w:tc>
      </w:tr>
      <w:tr w:rsidR="006532E7" w:rsidRPr="00761780" w:rsidTr="00A402CE">
        <w:tc>
          <w:tcPr>
            <w:tcW w:w="3812" w:type="dxa"/>
            <w:shd w:val="clear" w:color="auto" w:fill="E2E2E2"/>
            <w:hideMark/>
          </w:tcPr>
          <w:p w:rsidR="006532E7" w:rsidRDefault="006532E7" w:rsidP="00A402CE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Vplyvy na životné prostredie</w:t>
            </w:r>
          </w:p>
        </w:tc>
        <w:tc>
          <w:tcPr>
            <w:tcW w:w="541" w:type="dxa"/>
            <w:tcBorders>
              <w:right w:val="nil"/>
            </w:tcBorders>
            <w:hideMark/>
          </w:tcPr>
          <w:p w:rsidR="006532E7" w:rsidRPr="006B155A" w:rsidRDefault="000C00F4" w:rsidP="000C00F4">
            <w:pPr>
              <w:jc w:val="center"/>
              <w:rPr>
                <w:b/>
              </w:rPr>
            </w:pPr>
            <w:r>
              <w:rPr>
                <w:rFonts w:ascii="MS Gothic" w:eastAsia="MS Gothic" w:hAnsi="MS Gothic" w:hint="eastAsia"/>
                <w:b/>
              </w:rPr>
              <w:t>☒</w:t>
            </w:r>
          </w:p>
        </w:tc>
        <w:tc>
          <w:tcPr>
            <w:tcW w:w="1281" w:type="dxa"/>
            <w:tcBorders>
              <w:left w:val="nil"/>
              <w:right w:val="nil"/>
            </w:tcBorders>
            <w:hideMark/>
          </w:tcPr>
          <w:p w:rsidR="006532E7" w:rsidRPr="00140533" w:rsidRDefault="006532E7" w:rsidP="00A402CE">
            <w:pPr>
              <w:rPr>
                <w:b/>
              </w:rPr>
            </w:pPr>
            <w:r w:rsidRPr="00140533">
              <w:rPr>
                <w:b/>
              </w:rPr>
              <w:t>Pozitívne</w:t>
            </w:r>
          </w:p>
        </w:tc>
        <w:tc>
          <w:tcPr>
            <w:tcW w:w="569" w:type="dxa"/>
            <w:tcBorders>
              <w:left w:val="nil"/>
              <w:right w:val="nil"/>
            </w:tcBorders>
            <w:hideMark/>
          </w:tcPr>
          <w:p w:rsidR="006532E7" w:rsidRPr="006B155A" w:rsidRDefault="000C00F4" w:rsidP="00A402CE">
            <w:pPr>
              <w:jc w:val="center"/>
              <w:rPr>
                <w:b/>
              </w:rPr>
            </w:pPr>
            <w:r w:rsidRPr="006B155A">
              <w:rPr>
                <w:rFonts w:ascii="MS Gothic" w:eastAsia="MS Gothic" w:hAnsi="MS Gothic" w:hint="eastAsia"/>
                <w:b/>
              </w:rPr>
              <w:t>☐</w:t>
            </w:r>
          </w:p>
        </w:tc>
        <w:tc>
          <w:tcPr>
            <w:tcW w:w="1133" w:type="dxa"/>
            <w:tcBorders>
              <w:left w:val="nil"/>
              <w:right w:val="nil"/>
            </w:tcBorders>
            <w:hideMark/>
          </w:tcPr>
          <w:p w:rsidR="006532E7" w:rsidRPr="00140533" w:rsidRDefault="006532E7" w:rsidP="00A402CE">
            <w:pPr>
              <w:rPr>
                <w:b/>
              </w:rPr>
            </w:pPr>
            <w:r w:rsidRPr="00140533">
              <w:rPr>
                <w:b/>
              </w:rPr>
              <w:t>Žiadne</w:t>
            </w:r>
          </w:p>
        </w:tc>
        <w:tc>
          <w:tcPr>
            <w:tcW w:w="547" w:type="dxa"/>
            <w:tcBorders>
              <w:left w:val="nil"/>
              <w:right w:val="nil"/>
            </w:tcBorders>
            <w:hideMark/>
          </w:tcPr>
          <w:p w:rsidR="006532E7" w:rsidRPr="006B155A" w:rsidRDefault="000C00F4" w:rsidP="000C00F4">
            <w:pPr>
              <w:jc w:val="center"/>
              <w:rPr>
                <w:b/>
              </w:rPr>
            </w:pPr>
            <w:r>
              <w:rPr>
                <w:rFonts w:ascii="MS Gothic" w:eastAsia="MS Gothic" w:hAnsi="MS Gothic" w:hint="eastAsia"/>
                <w:b/>
              </w:rPr>
              <w:t>☒</w:t>
            </w:r>
          </w:p>
        </w:tc>
        <w:tc>
          <w:tcPr>
            <w:tcW w:w="1297" w:type="dxa"/>
            <w:tcBorders>
              <w:left w:val="nil"/>
            </w:tcBorders>
            <w:hideMark/>
          </w:tcPr>
          <w:p w:rsidR="006532E7" w:rsidRPr="00140533" w:rsidRDefault="006532E7" w:rsidP="00A402CE">
            <w:pPr>
              <w:ind w:left="34"/>
              <w:rPr>
                <w:b/>
              </w:rPr>
            </w:pPr>
            <w:r w:rsidRPr="00140533">
              <w:rPr>
                <w:b/>
              </w:rPr>
              <w:t>Negatívne</w:t>
            </w:r>
          </w:p>
        </w:tc>
      </w:tr>
      <w:tr w:rsidR="006532E7" w:rsidRPr="00761780" w:rsidTr="00A402CE">
        <w:tc>
          <w:tcPr>
            <w:tcW w:w="3812" w:type="dxa"/>
            <w:shd w:val="clear" w:color="auto" w:fill="E2E2E2"/>
            <w:hideMark/>
          </w:tcPr>
          <w:p w:rsidR="006532E7" w:rsidRDefault="006532E7" w:rsidP="00A402CE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Vplyvy na informatizáciu</w:t>
            </w:r>
          </w:p>
        </w:tc>
        <w:tc>
          <w:tcPr>
            <w:tcW w:w="541" w:type="dxa"/>
            <w:tcBorders>
              <w:right w:val="nil"/>
            </w:tcBorders>
            <w:hideMark/>
          </w:tcPr>
          <w:p w:rsidR="006532E7" w:rsidRPr="006B155A" w:rsidRDefault="006532E7" w:rsidP="00A402CE">
            <w:pPr>
              <w:jc w:val="center"/>
              <w:rPr>
                <w:b/>
              </w:rPr>
            </w:pPr>
            <w:r w:rsidRPr="006B155A">
              <w:rPr>
                <w:rFonts w:ascii="MS Gothic" w:eastAsia="MS Gothic" w:hAnsi="MS Gothic" w:hint="eastAsia"/>
                <w:b/>
              </w:rPr>
              <w:t>☐</w:t>
            </w:r>
          </w:p>
        </w:tc>
        <w:tc>
          <w:tcPr>
            <w:tcW w:w="1281" w:type="dxa"/>
            <w:tcBorders>
              <w:left w:val="nil"/>
              <w:right w:val="nil"/>
            </w:tcBorders>
            <w:hideMark/>
          </w:tcPr>
          <w:p w:rsidR="006532E7" w:rsidRPr="00140533" w:rsidRDefault="006532E7" w:rsidP="00A402CE">
            <w:pPr>
              <w:rPr>
                <w:b/>
              </w:rPr>
            </w:pPr>
            <w:r w:rsidRPr="00140533">
              <w:rPr>
                <w:b/>
              </w:rPr>
              <w:t>Pozitívne</w:t>
            </w:r>
          </w:p>
        </w:tc>
        <w:tc>
          <w:tcPr>
            <w:tcW w:w="569" w:type="dxa"/>
            <w:tcBorders>
              <w:left w:val="nil"/>
              <w:right w:val="nil"/>
            </w:tcBorders>
            <w:hideMark/>
          </w:tcPr>
          <w:p w:rsidR="006532E7" w:rsidRPr="006B155A" w:rsidRDefault="006532E7" w:rsidP="00A402CE">
            <w:pPr>
              <w:jc w:val="center"/>
              <w:rPr>
                <w:b/>
              </w:rPr>
            </w:pPr>
            <w:r>
              <w:rPr>
                <w:rFonts w:ascii="MS Gothic" w:eastAsia="MS Gothic" w:hAnsi="MS Gothic" w:hint="eastAsia"/>
                <w:b/>
              </w:rPr>
              <w:t>☒</w:t>
            </w:r>
          </w:p>
        </w:tc>
        <w:tc>
          <w:tcPr>
            <w:tcW w:w="1133" w:type="dxa"/>
            <w:tcBorders>
              <w:left w:val="nil"/>
              <w:right w:val="nil"/>
            </w:tcBorders>
            <w:hideMark/>
          </w:tcPr>
          <w:p w:rsidR="006532E7" w:rsidRPr="00140533" w:rsidRDefault="006532E7" w:rsidP="00A402CE">
            <w:pPr>
              <w:rPr>
                <w:b/>
              </w:rPr>
            </w:pPr>
            <w:r w:rsidRPr="00140533">
              <w:rPr>
                <w:b/>
              </w:rPr>
              <w:t>Žiadne</w:t>
            </w:r>
          </w:p>
        </w:tc>
        <w:tc>
          <w:tcPr>
            <w:tcW w:w="547" w:type="dxa"/>
            <w:tcBorders>
              <w:left w:val="nil"/>
              <w:right w:val="nil"/>
            </w:tcBorders>
            <w:hideMark/>
          </w:tcPr>
          <w:p w:rsidR="006532E7" w:rsidRPr="006B155A" w:rsidRDefault="006532E7" w:rsidP="00A402CE">
            <w:pPr>
              <w:jc w:val="center"/>
              <w:rPr>
                <w:b/>
              </w:rPr>
            </w:pPr>
            <w:r w:rsidRPr="006B155A">
              <w:rPr>
                <w:rFonts w:ascii="MS Gothic" w:eastAsia="MS Gothic" w:hAnsi="MS Gothic" w:hint="eastAsia"/>
                <w:b/>
              </w:rPr>
              <w:t>☐</w:t>
            </w:r>
          </w:p>
        </w:tc>
        <w:tc>
          <w:tcPr>
            <w:tcW w:w="1297" w:type="dxa"/>
            <w:tcBorders>
              <w:left w:val="nil"/>
            </w:tcBorders>
            <w:hideMark/>
          </w:tcPr>
          <w:p w:rsidR="006532E7" w:rsidRPr="00140533" w:rsidRDefault="006532E7" w:rsidP="00A402CE">
            <w:pPr>
              <w:ind w:left="34"/>
              <w:rPr>
                <w:b/>
              </w:rPr>
            </w:pPr>
            <w:r w:rsidRPr="00140533">
              <w:rPr>
                <w:b/>
              </w:rPr>
              <w:t>Negatívne</w:t>
            </w:r>
          </w:p>
        </w:tc>
      </w:tr>
      <w:tr w:rsidR="006532E7" w:rsidRPr="00A179AE" w:rsidTr="00A402CE">
        <w:tc>
          <w:tcPr>
            <w:tcW w:w="3812" w:type="dxa"/>
            <w:tcBorders>
              <w:bottom w:val="nil"/>
            </w:tcBorders>
            <w:shd w:val="clear" w:color="auto" w:fill="E2E2E2"/>
          </w:tcPr>
          <w:p w:rsidR="006532E7" w:rsidRPr="00653ADA" w:rsidRDefault="006532E7" w:rsidP="00A402CE">
            <w:pPr>
              <w:rPr>
                <w:b/>
              </w:rPr>
            </w:pPr>
            <w:r>
              <w:rPr>
                <w:b/>
                <w:lang w:eastAsia="en-US"/>
              </w:rPr>
              <w:t>V</w:t>
            </w:r>
            <w:r w:rsidRPr="00127DAC">
              <w:rPr>
                <w:b/>
                <w:lang w:eastAsia="en-US"/>
              </w:rPr>
              <w:t>plyv</w:t>
            </w:r>
            <w:r>
              <w:rPr>
                <w:b/>
                <w:lang w:eastAsia="en-US"/>
              </w:rPr>
              <w:t>y</w:t>
            </w:r>
            <w:r w:rsidRPr="00127DAC">
              <w:rPr>
                <w:b/>
                <w:lang w:eastAsia="en-US"/>
              </w:rPr>
              <w:t xml:space="preserve"> na služby verejnej správy pre občana</w:t>
            </w:r>
            <w:r>
              <w:rPr>
                <w:b/>
                <w:lang w:eastAsia="en-US"/>
              </w:rPr>
              <w:t>, z toho</w:t>
            </w:r>
          </w:p>
        </w:tc>
        <w:tc>
          <w:tcPr>
            <w:tcW w:w="541" w:type="dxa"/>
            <w:tcBorders>
              <w:bottom w:val="nil"/>
              <w:right w:val="nil"/>
            </w:tcBorders>
          </w:tcPr>
          <w:p w:rsidR="006532E7" w:rsidRPr="00653ADA" w:rsidRDefault="006532E7" w:rsidP="00A402CE">
            <w:pPr>
              <w:jc w:val="center"/>
              <w:rPr>
                <w:rFonts w:eastAsia="MS Mincho"/>
                <w:b/>
              </w:rPr>
            </w:pPr>
          </w:p>
        </w:tc>
        <w:tc>
          <w:tcPr>
            <w:tcW w:w="1281" w:type="dxa"/>
            <w:tcBorders>
              <w:left w:val="nil"/>
              <w:bottom w:val="nil"/>
              <w:right w:val="nil"/>
            </w:tcBorders>
          </w:tcPr>
          <w:p w:rsidR="006532E7" w:rsidRPr="00653ADA" w:rsidRDefault="006532E7" w:rsidP="00A402CE">
            <w:pPr>
              <w:ind w:right="-108"/>
              <w:rPr>
                <w:b/>
              </w:rPr>
            </w:pPr>
          </w:p>
        </w:tc>
        <w:tc>
          <w:tcPr>
            <w:tcW w:w="569" w:type="dxa"/>
            <w:tcBorders>
              <w:left w:val="nil"/>
              <w:bottom w:val="nil"/>
              <w:right w:val="nil"/>
            </w:tcBorders>
          </w:tcPr>
          <w:p w:rsidR="006532E7" w:rsidRPr="00653ADA" w:rsidRDefault="006532E7" w:rsidP="00A402CE">
            <w:pPr>
              <w:jc w:val="center"/>
              <w:rPr>
                <w:rFonts w:eastAsia="MS Mincho"/>
                <w:b/>
              </w:rPr>
            </w:pPr>
          </w:p>
        </w:tc>
        <w:tc>
          <w:tcPr>
            <w:tcW w:w="1133" w:type="dxa"/>
            <w:tcBorders>
              <w:left w:val="nil"/>
              <w:bottom w:val="nil"/>
              <w:right w:val="nil"/>
            </w:tcBorders>
          </w:tcPr>
          <w:p w:rsidR="006532E7" w:rsidRPr="00653ADA" w:rsidRDefault="006532E7" w:rsidP="00A402CE">
            <w:pPr>
              <w:rPr>
                <w:b/>
              </w:rPr>
            </w:pPr>
          </w:p>
        </w:tc>
        <w:tc>
          <w:tcPr>
            <w:tcW w:w="547" w:type="dxa"/>
            <w:tcBorders>
              <w:left w:val="nil"/>
              <w:bottom w:val="nil"/>
              <w:right w:val="nil"/>
            </w:tcBorders>
          </w:tcPr>
          <w:p w:rsidR="006532E7" w:rsidRPr="00653ADA" w:rsidRDefault="006532E7" w:rsidP="00A402CE">
            <w:pPr>
              <w:jc w:val="center"/>
              <w:rPr>
                <w:rFonts w:eastAsia="MS Mincho"/>
                <w:b/>
              </w:rPr>
            </w:pPr>
          </w:p>
        </w:tc>
        <w:tc>
          <w:tcPr>
            <w:tcW w:w="1297" w:type="dxa"/>
            <w:tcBorders>
              <w:left w:val="nil"/>
              <w:bottom w:val="nil"/>
            </w:tcBorders>
          </w:tcPr>
          <w:p w:rsidR="006532E7" w:rsidRPr="00653ADA" w:rsidRDefault="006532E7" w:rsidP="00A402CE">
            <w:pPr>
              <w:ind w:left="54"/>
              <w:rPr>
                <w:b/>
              </w:rPr>
            </w:pPr>
          </w:p>
        </w:tc>
      </w:tr>
      <w:tr w:rsidR="006532E7" w:rsidRPr="00A179AE" w:rsidTr="00A402CE">
        <w:tc>
          <w:tcPr>
            <w:tcW w:w="3812" w:type="dxa"/>
            <w:tcBorders>
              <w:top w:val="nil"/>
              <w:bottom w:val="nil"/>
            </w:tcBorders>
            <w:shd w:val="clear" w:color="auto" w:fill="E2E2E2"/>
          </w:tcPr>
          <w:p w:rsidR="006532E7" w:rsidRPr="00E57B5B" w:rsidRDefault="006532E7" w:rsidP="00A402CE">
            <w:pPr>
              <w:ind w:left="196" w:hanging="196"/>
              <w:rPr>
                <w:b/>
                <w:lang w:eastAsia="en-US"/>
              </w:rPr>
            </w:pPr>
            <w:r w:rsidRPr="00E57B5B">
              <w:rPr>
                <w:b/>
                <w:lang w:eastAsia="en-US"/>
              </w:rPr>
              <w:t xml:space="preserve">    vplyv</w:t>
            </w:r>
            <w:r>
              <w:rPr>
                <w:b/>
                <w:lang w:eastAsia="en-US"/>
              </w:rPr>
              <w:t>y</w:t>
            </w:r>
            <w:r w:rsidRPr="00E57B5B">
              <w:rPr>
                <w:b/>
                <w:lang w:eastAsia="en-US"/>
              </w:rPr>
              <w:t xml:space="preserve"> služ</w:t>
            </w:r>
            <w:r>
              <w:rPr>
                <w:b/>
                <w:lang w:eastAsia="en-US"/>
              </w:rPr>
              <w:t>ieb</w:t>
            </w:r>
            <w:r w:rsidRPr="00E57B5B">
              <w:rPr>
                <w:b/>
                <w:lang w:eastAsia="en-US"/>
              </w:rPr>
              <w:t xml:space="preserve"> verejnej správy </w:t>
            </w:r>
            <w:r>
              <w:rPr>
                <w:b/>
                <w:lang w:eastAsia="en-US"/>
              </w:rPr>
              <w:t>na</w:t>
            </w:r>
            <w:r w:rsidRPr="00E57B5B">
              <w:rPr>
                <w:b/>
                <w:lang w:eastAsia="en-US"/>
              </w:rPr>
              <w:t xml:space="preserve"> občana</w:t>
            </w:r>
          </w:p>
        </w:tc>
        <w:tc>
          <w:tcPr>
            <w:tcW w:w="541" w:type="dxa"/>
            <w:tcBorders>
              <w:top w:val="nil"/>
              <w:bottom w:val="nil"/>
              <w:right w:val="nil"/>
            </w:tcBorders>
          </w:tcPr>
          <w:p w:rsidR="006532E7" w:rsidRPr="006B155A" w:rsidRDefault="000C00F4" w:rsidP="000C00F4">
            <w:pPr>
              <w:jc w:val="center"/>
              <w:rPr>
                <w:b/>
              </w:rPr>
            </w:pPr>
            <w:r w:rsidRPr="006B155A">
              <w:rPr>
                <w:rFonts w:ascii="MS Gothic" w:eastAsia="MS Gothic" w:hAnsi="MS Gothic" w:hint="eastAsia"/>
                <w:b/>
              </w:rPr>
              <w:t>☐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:rsidR="006532E7" w:rsidRPr="00140533" w:rsidRDefault="006532E7" w:rsidP="00A402CE">
            <w:pPr>
              <w:rPr>
                <w:b/>
              </w:rPr>
            </w:pPr>
            <w:r w:rsidRPr="00140533">
              <w:rPr>
                <w:b/>
              </w:rPr>
              <w:t>Pozitívne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6532E7" w:rsidRPr="006B155A" w:rsidRDefault="000C00F4" w:rsidP="000C00F4">
            <w:pPr>
              <w:jc w:val="center"/>
              <w:rPr>
                <w:b/>
              </w:rPr>
            </w:pPr>
            <w:r>
              <w:rPr>
                <w:rFonts w:ascii="MS Gothic" w:eastAsia="MS Gothic" w:hAnsi="MS Gothic" w:hint="eastAsia"/>
                <w:b/>
              </w:rPr>
              <w:t>☒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6532E7" w:rsidRPr="00140533" w:rsidRDefault="006532E7" w:rsidP="00A402CE">
            <w:pPr>
              <w:rPr>
                <w:b/>
              </w:rPr>
            </w:pPr>
            <w:r w:rsidRPr="00140533">
              <w:rPr>
                <w:b/>
              </w:rPr>
              <w:t>Žiadne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</w:tcPr>
          <w:p w:rsidR="006532E7" w:rsidRPr="006B155A" w:rsidRDefault="006532E7" w:rsidP="00A402CE">
            <w:pPr>
              <w:jc w:val="center"/>
              <w:rPr>
                <w:b/>
              </w:rPr>
            </w:pPr>
            <w:r>
              <w:rPr>
                <w:rFonts w:ascii="MS Gothic" w:eastAsia="MS Gothic" w:hAnsi="MS Gothic" w:hint="eastAsia"/>
                <w:b/>
              </w:rPr>
              <w:t>☐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</w:tcBorders>
          </w:tcPr>
          <w:p w:rsidR="006532E7" w:rsidRPr="00140533" w:rsidRDefault="006532E7" w:rsidP="00A402CE">
            <w:pPr>
              <w:ind w:left="34"/>
              <w:rPr>
                <w:b/>
              </w:rPr>
            </w:pPr>
            <w:r w:rsidRPr="00140533">
              <w:rPr>
                <w:b/>
              </w:rPr>
              <w:t>Negatívne</w:t>
            </w:r>
          </w:p>
        </w:tc>
      </w:tr>
      <w:tr w:rsidR="006532E7" w:rsidRPr="00A179AE" w:rsidTr="00A402CE">
        <w:tc>
          <w:tcPr>
            <w:tcW w:w="3812" w:type="dxa"/>
            <w:tcBorders>
              <w:top w:val="nil"/>
            </w:tcBorders>
            <w:shd w:val="clear" w:color="auto" w:fill="E2E2E2"/>
          </w:tcPr>
          <w:p w:rsidR="006532E7" w:rsidRPr="00E57B5B" w:rsidRDefault="003611D3" w:rsidP="00A402CE">
            <w:pPr>
              <w:ind w:left="168" w:hanging="168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   </w:t>
            </w:r>
            <w:r w:rsidR="006532E7" w:rsidRPr="00E57B5B">
              <w:rPr>
                <w:b/>
                <w:lang w:eastAsia="en-US"/>
              </w:rPr>
              <w:t>vplyv</w:t>
            </w:r>
            <w:r w:rsidR="006532E7">
              <w:rPr>
                <w:b/>
                <w:lang w:eastAsia="en-US"/>
              </w:rPr>
              <w:t>y</w:t>
            </w:r>
            <w:r w:rsidR="006532E7" w:rsidRPr="00E57B5B">
              <w:rPr>
                <w:b/>
                <w:lang w:eastAsia="en-US"/>
              </w:rPr>
              <w:t xml:space="preserve"> na procesy služieb vo verejnej správe</w:t>
            </w:r>
          </w:p>
        </w:tc>
        <w:tc>
          <w:tcPr>
            <w:tcW w:w="541" w:type="dxa"/>
            <w:tcBorders>
              <w:top w:val="nil"/>
              <w:right w:val="nil"/>
            </w:tcBorders>
          </w:tcPr>
          <w:p w:rsidR="006532E7" w:rsidRPr="006B155A" w:rsidRDefault="006532E7" w:rsidP="00A402CE">
            <w:pPr>
              <w:jc w:val="center"/>
              <w:rPr>
                <w:b/>
              </w:rPr>
            </w:pPr>
            <w:r w:rsidRPr="006B155A">
              <w:rPr>
                <w:rFonts w:ascii="MS Gothic" w:eastAsia="MS Gothic" w:hAnsi="MS Gothic" w:hint="eastAsia"/>
                <w:b/>
              </w:rPr>
              <w:t>☐</w:t>
            </w:r>
          </w:p>
        </w:tc>
        <w:tc>
          <w:tcPr>
            <w:tcW w:w="1281" w:type="dxa"/>
            <w:tcBorders>
              <w:top w:val="nil"/>
              <w:left w:val="nil"/>
              <w:right w:val="nil"/>
            </w:tcBorders>
          </w:tcPr>
          <w:p w:rsidR="006532E7" w:rsidRPr="00140533" w:rsidRDefault="006532E7" w:rsidP="00A402CE">
            <w:pPr>
              <w:rPr>
                <w:b/>
              </w:rPr>
            </w:pPr>
            <w:r w:rsidRPr="00140533">
              <w:rPr>
                <w:b/>
              </w:rPr>
              <w:t>Pozitívne</w:t>
            </w:r>
          </w:p>
        </w:tc>
        <w:tc>
          <w:tcPr>
            <w:tcW w:w="569" w:type="dxa"/>
            <w:tcBorders>
              <w:top w:val="nil"/>
              <w:left w:val="nil"/>
              <w:right w:val="nil"/>
            </w:tcBorders>
          </w:tcPr>
          <w:p w:rsidR="006532E7" w:rsidRPr="006B155A" w:rsidRDefault="006532E7" w:rsidP="00A402CE">
            <w:pPr>
              <w:jc w:val="center"/>
              <w:rPr>
                <w:b/>
              </w:rPr>
            </w:pPr>
            <w:r>
              <w:rPr>
                <w:rFonts w:ascii="MS Gothic" w:eastAsia="MS Gothic" w:hAnsi="MS Gothic" w:hint="eastAsia"/>
                <w:b/>
              </w:rPr>
              <w:t>☒</w:t>
            </w:r>
          </w:p>
        </w:tc>
        <w:tc>
          <w:tcPr>
            <w:tcW w:w="1133" w:type="dxa"/>
            <w:tcBorders>
              <w:top w:val="nil"/>
              <w:left w:val="nil"/>
              <w:right w:val="nil"/>
            </w:tcBorders>
          </w:tcPr>
          <w:p w:rsidR="006532E7" w:rsidRPr="00140533" w:rsidRDefault="006532E7" w:rsidP="00A402CE">
            <w:pPr>
              <w:rPr>
                <w:b/>
              </w:rPr>
            </w:pPr>
            <w:r w:rsidRPr="00140533">
              <w:rPr>
                <w:b/>
              </w:rPr>
              <w:t>Žiadne</w:t>
            </w:r>
          </w:p>
        </w:tc>
        <w:tc>
          <w:tcPr>
            <w:tcW w:w="547" w:type="dxa"/>
            <w:tcBorders>
              <w:top w:val="nil"/>
              <w:left w:val="nil"/>
              <w:right w:val="nil"/>
            </w:tcBorders>
          </w:tcPr>
          <w:p w:rsidR="006532E7" w:rsidRPr="006B155A" w:rsidRDefault="006532E7" w:rsidP="00A402CE">
            <w:pPr>
              <w:jc w:val="center"/>
              <w:rPr>
                <w:b/>
              </w:rPr>
            </w:pPr>
            <w:r>
              <w:rPr>
                <w:rFonts w:ascii="MS Gothic" w:eastAsia="MS Gothic" w:hAnsi="MS Gothic" w:hint="eastAsia"/>
                <w:b/>
              </w:rPr>
              <w:t>☐</w:t>
            </w:r>
          </w:p>
        </w:tc>
        <w:tc>
          <w:tcPr>
            <w:tcW w:w="1297" w:type="dxa"/>
            <w:tcBorders>
              <w:top w:val="nil"/>
              <w:left w:val="nil"/>
            </w:tcBorders>
          </w:tcPr>
          <w:p w:rsidR="006532E7" w:rsidRPr="00140533" w:rsidRDefault="006532E7" w:rsidP="00A402CE">
            <w:pPr>
              <w:ind w:left="34"/>
              <w:rPr>
                <w:b/>
              </w:rPr>
            </w:pPr>
            <w:r w:rsidRPr="00140533">
              <w:rPr>
                <w:b/>
              </w:rPr>
              <w:t>Negatívne</w:t>
            </w:r>
          </w:p>
        </w:tc>
      </w:tr>
    </w:tbl>
    <w:p w:rsidR="006532E7" w:rsidRDefault="006532E7" w:rsidP="006532E7">
      <w:pPr>
        <w:jc w:val="both"/>
      </w:pPr>
    </w:p>
    <w:p w:rsidR="006532E7" w:rsidRPr="00A179AE" w:rsidRDefault="006532E7" w:rsidP="006532E7">
      <w:pPr>
        <w:ind w:right="141"/>
        <w:rPr>
          <w:b/>
        </w:rPr>
      </w:pPr>
    </w:p>
    <w:tbl>
      <w:tblPr>
        <w:tblStyle w:val="Mriekatabuky"/>
        <w:tblW w:w="9176" w:type="dxa"/>
        <w:tblLayout w:type="fixed"/>
        <w:tblLook w:val="04A0" w:firstRow="1" w:lastRow="0" w:firstColumn="1" w:lastColumn="0" w:noHBand="0" w:noVBand="1"/>
      </w:tblPr>
      <w:tblGrid>
        <w:gridCol w:w="9176"/>
      </w:tblGrid>
      <w:tr w:rsidR="006532E7" w:rsidRPr="00A179AE" w:rsidTr="00A402CE">
        <w:tc>
          <w:tcPr>
            <w:tcW w:w="9176" w:type="dxa"/>
            <w:tcBorders>
              <w:bottom w:val="nil"/>
            </w:tcBorders>
            <w:shd w:val="clear" w:color="auto" w:fill="E2E2E2"/>
          </w:tcPr>
          <w:p w:rsidR="006532E7" w:rsidRPr="00A179AE" w:rsidRDefault="006532E7" w:rsidP="00A402CE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b/>
              </w:rPr>
            </w:pPr>
            <w:r w:rsidRPr="00A179AE">
              <w:rPr>
                <w:rFonts w:ascii="Times New Roman" w:hAnsi="Times New Roman"/>
                <w:b/>
              </w:rPr>
              <w:t>Poznámky</w:t>
            </w:r>
          </w:p>
        </w:tc>
      </w:tr>
      <w:tr w:rsidR="006532E7" w:rsidRPr="00A179AE" w:rsidTr="00A402CE">
        <w:trPr>
          <w:trHeight w:val="713"/>
        </w:trPr>
        <w:tc>
          <w:tcPr>
            <w:tcW w:w="9176" w:type="dxa"/>
            <w:tcBorders>
              <w:top w:val="nil"/>
              <w:bottom w:val="single" w:sz="4" w:space="0" w:color="FFFFFF" w:themeColor="background1"/>
            </w:tcBorders>
          </w:tcPr>
          <w:p w:rsidR="006532E7" w:rsidRPr="00A179AE" w:rsidRDefault="006532E7" w:rsidP="00A402CE">
            <w:pPr>
              <w:rPr>
                <w:b/>
              </w:rPr>
            </w:pPr>
          </w:p>
        </w:tc>
      </w:tr>
      <w:tr w:rsidR="006532E7" w:rsidRPr="00A179AE" w:rsidTr="00A402CE">
        <w:tc>
          <w:tcPr>
            <w:tcW w:w="9176" w:type="dxa"/>
            <w:tcBorders>
              <w:bottom w:val="single" w:sz="4" w:space="0" w:color="FFFFFF" w:themeColor="background1"/>
            </w:tcBorders>
            <w:shd w:val="clear" w:color="auto" w:fill="E2E2E2"/>
          </w:tcPr>
          <w:p w:rsidR="006532E7" w:rsidRPr="00A179AE" w:rsidRDefault="006532E7" w:rsidP="00A402CE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b/>
              </w:rPr>
            </w:pPr>
            <w:r w:rsidRPr="00A179AE">
              <w:rPr>
                <w:rFonts w:ascii="Times New Roman" w:hAnsi="Times New Roman"/>
                <w:b/>
              </w:rPr>
              <w:t>Kontakt na spracovateľa</w:t>
            </w:r>
          </w:p>
        </w:tc>
      </w:tr>
      <w:tr w:rsidR="006532E7" w:rsidRPr="00A179AE" w:rsidTr="00A402CE">
        <w:trPr>
          <w:trHeight w:val="586"/>
        </w:trPr>
        <w:tc>
          <w:tcPr>
            <w:tcW w:w="9176" w:type="dxa"/>
            <w:tcBorders>
              <w:top w:val="single" w:sz="4" w:space="0" w:color="FFFFFF" w:themeColor="background1"/>
            </w:tcBorders>
            <w:shd w:val="clear" w:color="auto" w:fill="FFFFFF" w:themeFill="background1"/>
          </w:tcPr>
          <w:p w:rsidR="009160F2" w:rsidRDefault="006532E7" w:rsidP="009160F2">
            <w:pPr>
              <w:jc w:val="both"/>
              <w:rPr>
                <w:i/>
                <w:sz w:val="22"/>
                <w:szCs w:val="22"/>
              </w:rPr>
            </w:pPr>
            <w:r w:rsidRPr="003611D3">
              <w:rPr>
                <w:i/>
                <w:sz w:val="22"/>
                <w:szCs w:val="22"/>
              </w:rPr>
              <w:t xml:space="preserve">Ing. </w:t>
            </w:r>
            <w:r w:rsidR="000C00F4">
              <w:rPr>
                <w:i/>
                <w:sz w:val="22"/>
                <w:szCs w:val="22"/>
              </w:rPr>
              <w:t>Marián Hanták,</w:t>
            </w:r>
            <w:r w:rsidR="00DF1C5B">
              <w:rPr>
                <w:i/>
                <w:sz w:val="22"/>
                <w:szCs w:val="22"/>
              </w:rPr>
              <w:t xml:space="preserve"> CSc.,</w:t>
            </w:r>
            <w:r w:rsidR="00DF103F">
              <w:rPr>
                <w:i/>
                <w:sz w:val="22"/>
                <w:szCs w:val="22"/>
              </w:rPr>
              <w:t xml:space="preserve"> </w:t>
            </w:r>
            <w:r w:rsidR="000C00F4">
              <w:rPr>
                <w:i/>
                <w:sz w:val="22"/>
                <w:szCs w:val="22"/>
              </w:rPr>
              <w:t>odbor cestnej infraštruktúry,</w:t>
            </w:r>
            <w:r w:rsidRPr="003611D3">
              <w:rPr>
                <w:i/>
                <w:sz w:val="22"/>
                <w:szCs w:val="22"/>
              </w:rPr>
              <w:t xml:space="preserve"> Ministerstvo dopravy a výstavby SR</w:t>
            </w:r>
            <w:r w:rsidR="009160F2">
              <w:rPr>
                <w:i/>
                <w:sz w:val="22"/>
                <w:szCs w:val="22"/>
              </w:rPr>
              <w:t>,</w:t>
            </w:r>
          </w:p>
          <w:p w:rsidR="006532E7" w:rsidRPr="00DF1C5B" w:rsidRDefault="00DF1C5B" w:rsidP="009160F2">
            <w:pPr>
              <w:jc w:val="both"/>
              <w:rPr>
                <w:i/>
                <w:sz w:val="22"/>
                <w:szCs w:val="22"/>
              </w:rPr>
            </w:pPr>
            <w:r w:rsidRPr="009160F2">
              <w:rPr>
                <w:i/>
                <w:sz w:val="22"/>
                <w:szCs w:val="22"/>
              </w:rPr>
              <w:t>e</w:t>
            </w:r>
            <w:r w:rsidR="00DF103F" w:rsidRPr="009160F2">
              <w:rPr>
                <w:i/>
                <w:sz w:val="22"/>
                <w:szCs w:val="22"/>
              </w:rPr>
              <w:t>-</w:t>
            </w:r>
            <w:r w:rsidRPr="009160F2">
              <w:rPr>
                <w:i/>
                <w:sz w:val="22"/>
                <w:szCs w:val="22"/>
              </w:rPr>
              <w:t>mai</w:t>
            </w:r>
            <w:r w:rsidR="00DF103F" w:rsidRPr="009160F2">
              <w:rPr>
                <w:i/>
                <w:sz w:val="22"/>
                <w:szCs w:val="22"/>
              </w:rPr>
              <w:t>l</w:t>
            </w:r>
            <w:r w:rsidRPr="009160F2">
              <w:rPr>
                <w:i/>
                <w:sz w:val="22"/>
                <w:szCs w:val="22"/>
              </w:rPr>
              <w:t>:</w:t>
            </w:r>
            <w:r w:rsidR="00DF103F" w:rsidRPr="009160F2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9160F2">
              <w:rPr>
                <w:i/>
                <w:sz w:val="22"/>
                <w:szCs w:val="22"/>
              </w:rPr>
              <w:t>marian.hantak</w:t>
            </w:r>
            <w:proofErr w:type="spellEnd"/>
            <w:r w:rsidRPr="009160F2">
              <w:rPr>
                <w:i/>
                <w:sz w:val="22"/>
                <w:szCs w:val="22"/>
                <w:lang w:val="en-US"/>
              </w:rPr>
              <w:t>@</w:t>
            </w:r>
            <w:proofErr w:type="spellStart"/>
            <w:r w:rsidRPr="009160F2">
              <w:rPr>
                <w:i/>
                <w:sz w:val="22"/>
                <w:szCs w:val="22"/>
              </w:rPr>
              <w:t>mindop.sk</w:t>
            </w:r>
            <w:proofErr w:type="spellEnd"/>
            <w:r w:rsidRPr="009160F2">
              <w:rPr>
                <w:i/>
                <w:sz w:val="22"/>
                <w:szCs w:val="22"/>
              </w:rPr>
              <w:t>, tel.02/59494778</w:t>
            </w:r>
          </w:p>
        </w:tc>
      </w:tr>
      <w:tr w:rsidR="006532E7" w:rsidRPr="00A179AE" w:rsidTr="00A402CE">
        <w:tc>
          <w:tcPr>
            <w:tcW w:w="9176" w:type="dxa"/>
            <w:tcBorders>
              <w:bottom w:val="single" w:sz="4" w:space="0" w:color="FFFFFF" w:themeColor="background1"/>
            </w:tcBorders>
            <w:shd w:val="clear" w:color="auto" w:fill="E2E2E2"/>
          </w:tcPr>
          <w:p w:rsidR="006532E7" w:rsidRPr="00A179AE" w:rsidRDefault="006532E7" w:rsidP="00A402CE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b/>
              </w:rPr>
            </w:pPr>
            <w:r w:rsidRPr="00A179AE">
              <w:rPr>
                <w:rFonts w:ascii="Times New Roman" w:hAnsi="Times New Roman"/>
                <w:b/>
              </w:rPr>
              <w:t>Zdroje</w:t>
            </w:r>
          </w:p>
        </w:tc>
      </w:tr>
      <w:tr w:rsidR="006532E7" w:rsidRPr="00A179AE" w:rsidTr="00A402CE">
        <w:trPr>
          <w:trHeight w:val="401"/>
        </w:trPr>
        <w:tc>
          <w:tcPr>
            <w:tcW w:w="9176" w:type="dxa"/>
            <w:tcBorders>
              <w:top w:val="single" w:sz="4" w:space="0" w:color="FFFFFF" w:themeColor="background1"/>
            </w:tcBorders>
            <w:shd w:val="clear" w:color="auto" w:fill="FFFFFF" w:themeFill="background1"/>
          </w:tcPr>
          <w:p w:rsidR="006532E7" w:rsidRPr="00DB3516" w:rsidRDefault="00DB3516" w:rsidP="00DB3516">
            <w:pPr>
              <w:pStyle w:val="Odsekzoznamu"/>
              <w:numPr>
                <w:ilvl w:val="0"/>
                <w:numId w:val="5"/>
              </w:numPr>
              <w:rPr>
                <w:rFonts w:ascii="Times New Roman" w:hAnsi="Times New Roman"/>
                <w:i/>
                <w:lang w:eastAsia="sk-SK"/>
              </w:rPr>
            </w:pPr>
            <w:r>
              <w:rPr>
                <w:rFonts w:ascii="Times New Roman" w:hAnsi="Times New Roman"/>
                <w:i/>
                <w:lang w:eastAsia="sk-SK"/>
              </w:rPr>
              <w:t>p</w:t>
            </w:r>
            <w:r w:rsidR="000C00F4" w:rsidRPr="00DB3516">
              <w:rPr>
                <w:rFonts w:ascii="Times New Roman" w:hAnsi="Times New Roman"/>
                <w:i/>
                <w:lang w:eastAsia="sk-SK"/>
              </w:rPr>
              <w:t>oklady z</w:t>
            </w:r>
            <w:r w:rsidR="00167F4D">
              <w:rPr>
                <w:rFonts w:ascii="Times New Roman" w:hAnsi="Times New Roman"/>
                <w:i/>
                <w:lang w:eastAsia="sk-SK"/>
              </w:rPr>
              <w:t xml:space="preserve"> Nitrianskeho samosprávneho kraja </w:t>
            </w:r>
          </w:p>
          <w:p w:rsidR="000C00F4" w:rsidRPr="00DB3516" w:rsidRDefault="00DB3516" w:rsidP="000C00F4">
            <w:pPr>
              <w:pStyle w:val="Odsekzoznamu"/>
              <w:numPr>
                <w:ilvl w:val="0"/>
                <w:numId w:val="5"/>
              </w:numPr>
              <w:rPr>
                <w:rFonts w:ascii="Times New Roman" w:hAnsi="Times New Roman"/>
                <w:i/>
                <w:lang w:eastAsia="sk-SK"/>
              </w:rPr>
            </w:pPr>
            <w:r>
              <w:rPr>
                <w:rFonts w:ascii="Times New Roman" w:hAnsi="Times New Roman"/>
                <w:i/>
                <w:lang w:eastAsia="sk-SK"/>
              </w:rPr>
              <w:t>odborné znalosti</w:t>
            </w:r>
          </w:p>
          <w:p w:rsidR="006532E7" w:rsidRPr="00A179AE" w:rsidRDefault="006532E7" w:rsidP="00A402CE">
            <w:pPr>
              <w:rPr>
                <w:b/>
              </w:rPr>
            </w:pPr>
          </w:p>
        </w:tc>
      </w:tr>
      <w:tr w:rsidR="006532E7" w:rsidRPr="00A179AE" w:rsidTr="00A402CE">
        <w:tc>
          <w:tcPr>
            <w:tcW w:w="9176" w:type="dxa"/>
            <w:tcBorders>
              <w:bottom w:val="single" w:sz="4" w:space="0" w:color="FFFFFF" w:themeColor="background1"/>
            </w:tcBorders>
            <w:shd w:val="clear" w:color="auto" w:fill="E2E2E2"/>
          </w:tcPr>
          <w:p w:rsidR="006532E7" w:rsidRPr="00A179AE" w:rsidRDefault="006532E7" w:rsidP="00A402CE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b/>
              </w:rPr>
            </w:pPr>
            <w:r w:rsidRPr="00A179AE">
              <w:rPr>
                <w:rFonts w:ascii="Times New Roman" w:hAnsi="Times New Roman"/>
                <w:b/>
              </w:rPr>
              <w:t xml:space="preserve">Stanovisko </w:t>
            </w:r>
            <w:r>
              <w:rPr>
                <w:rFonts w:ascii="Times New Roman" w:hAnsi="Times New Roman"/>
                <w:b/>
              </w:rPr>
              <w:t>Komisie pre posudzovanie vybraných vplyvov</w:t>
            </w:r>
            <w:r w:rsidRPr="00A179AE">
              <w:rPr>
                <w:rFonts w:ascii="Times New Roman" w:hAnsi="Times New Roman"/>
                <w:b/>
              </w:rPr>
              <w:t xml:space="preserve"> z PPK</w:t>
            </w:r>
          </w:p>
        </w:tc>
      </w:tr>
      <w:tr w:rsidR="006532E7" w:rsidRPr="00A179AE" w:rsidTr="00A402CE">
        <w:tc>
          <w:tcPr>
            <w:tcW w:w="9176" w:type="dxa"/>
            <w:tcBorders>
              <w:top w:val="single" w:sz="4" w:space="0" w:color="FFFFFF" w:themeColor="background1"/>
            </w:tcBorders>
            <w:shd w:val="clear" w:color="auto" w:fill="FFFFFF" w:themeFill="background1"/>
          </w:tcPr>
          <w:p w:rsidR="00656D1F" w:rsidRPr="00CD24A3" w:rsidRDefault="00656D1F" w:rsidP="00656D1F">
            <w:pPr>
              <w:ind w:right="-2"/>
              <w:jc w:val="both"/>
              <w:rPr>
                <w:bCs/>
                <w:i/>
                <w:sz w:val="22"/>
                <w:szCs w:val="24"/>
              </w:rPr>
            </w:pPr>
            <w:r w:rsidRPr="00CD24A3">
              <w:rPr>
                <w:bCs/>
                <w:i/>
                <w:sz w:val="22"/>
                <w:szCs w:val="24"/>
              </w:rPr>
              <w:t xml:space="preserve">Stála pracovná komisia na posudzovanie vybraných vplyvov vyjadrila </w:t>
            </w:r>
            <w:r w:rsidRPr="00CD24A3">
              <w:rPr>
                <w:bCs/>
                <w:i/>
                <w:sz w:val="22"/>
                <w:szCs w:val="22"/>
              </w:rPr>
              <w:t>súhlasné stanovisko</w:t>
            </w:r>
            <w:r w:rsidRPr="00CD24A3">
              <w:rPr>
                <w:bCs/>
                <w:i/>
                <w:sz w:val="22"/>
                <w:szCs w:val="24"/>
              </w:rPr>
              <w:t xml:space="preserve"> s materiálom predloženým na predbežné pripomienkové konanie s odporúčaním na jeho dopracovanie. </w:t>
            </w:r>
          </w:p>
          <w:p w:rsidR="00656D1F" w:rsidRPr="00CD24A3" w:rsidRDefault="00656D1F" w:rsidP="00656D1F">
            <w:pPr>
              <w:ind w:right="-2"/>
              <w:jc w:val="both"/>
              <w:rPr>
                <w:bCs/>
                <w:i/>
                <w:sz w:val="22"/>
                <w:szCs w:val="24"/>
              </w:rPr>
            </w:pPr>
            <w:r w:rsidRPr="00CD24A3">
              <w:rPr>
                <w:bCs/>
                <w:i/>
                <w:sz w:val="22"/>
                <w:szCs w:val="24"/>
              </w:rPr>
              <w:t xml:space="preserve">Podľa pripomienky bola Analýza sociálnych vplyvov z predkladaného materiálu vypustená a predkladacia správa upravená, nakoľko samotný návrh na uzavretie </w:t>
            </w:r>
            <w:r w:rsidR="00F95C6A">
              <w:rPr>
                <w:bCs/>
                <w:i/>
                <w:sz w:val="22"/>
                <w:szCs w:val="24"/>
              </w:rPr>
              <w:t>dodatku č. 1</w:t>
            </w:r>
            <w:bookmarkStart w:id="0" w:name="_GoBack"/>
            <w:bookmarkEnd w:id="0"/>
            <w:r w:rsidRPr="00CD24A3">
              <w:rPr>
                <w:bCs/>
                <w:i/>
                <w:sz w:val="22"/>
                <w:szCs w:val="24"/>
              </w:rPr>
              <w:t xml:space="preserve"> sociálne vplyvy </w:t>
            </w:r>
            <w:r w:rsidR="00CD24A3" w:rsidRPr="00CD24A3">
              <w:rPr>
                <w:bCs/>
                <w:i/>
                <w:sz w:val="22"/>
                <w:szCs w:val="24"/>
              </w:rPr>
              <w:t xml:space="preserve">vrátane vplyvov na zamestnanosť a trh práce </w:t>
            </w:r>
            <w:r w:rsidRPr="00CD24A3">
              <w:rPr>
                <w:bCs/>
                <w:i/>
                <w:sz w:val="22"/>
                <w:szCs w:val="24"/>
              </w:rPr>
              <w:t xml:space="preserve">neprináša. </w:t>
            </w:r>
          </w:p>
          <w:p w:rsidR="006532E7" w:rsidRPr="00A179AE" w:rsidRDefault="006532E7" w:rsidP="00CD24A3">
            <w:pPr>
              <w:rPr>
                <w:b/>
              </w:rPr>
            </w:pPr>
          </w:p>
        </w:tc>
      </w:tr>
    </w:tbl>
    <w:p w:rsidR="006532E7" w:rsidRDefault="006532E7" w:rsidP="006532E7">
      <w:pPr>
        <w:rPr>
          <w:b/>
        </w:rPr>
      </w:pPr>
    </w:p>
    <w:p w:rsidR="006532E7" w:rsidRDefault="006532E7" w:rsidP="006532E7">
      <w:pPr>
        <w:rPr>
          <w:b/>
        </w:rPr>
      </w:pPr>
    </w:p>
    <w:p w:rsidR="006532E7" w:rsidRDefault="006532E7" w:rsidP="006532E7"/>
    <w:p w:rsidR="007E5250" w:rsidRDefault="007E5250"/>
    <w:sectPr w:rsidR="007E5250" w:rsidSect="004C60B8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5A46" w:rsidRDefault="00895A46">
      <w:r>
        <w:separator/>
      </w:r>
    </w:p>
  </w:endnote>
  <w:endnote w:type="continuationSeparator" w:id="0">
    <w:p w:rsidR="00895A46" w:rsidRDefault="00895A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?l?r SVbN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?l?r ??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altName w:val="Gentium"/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077C" w:rsidRDefault="009B077C">
    <w:pPr>
      <w:pStyle w:val="Pta"/>
      <w:jc w:val="center"/>
    </w:pPr>
    <w:r>
      <w:fldChar w:fldCharType="begin"/>
    </w:r>
    <w:r>
      <w:instrText>PAGE   \* MERGEFORMAT</w:instrText>
    </w:r>
    <w:r>
      <w:fldChar w:fldCharType="separate"/>
    </w:r>
    <w:r w:rsidR="00F95C6A">
      <w:rPr>
        <w:noProof/>
      </w:rPr>
      <w:t>2</w:t>
    </w:r>
    <w:r>
      <w:fldChar w:fldCharType="end"/>
    </w:r>
  </w:p>
  <w:p w:rsidR="009B077C" w:rsidRDefault="009B077C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5A46" w:rsidRDefault="00895A46">
      <w:r>
        <w:separator/>
      </w:r>
    </w:p>
  </w:footnote>
  <w:footnote w:type="continuationSeparator" w:id="0">
    <w:p w:rsidR="00895A46" w:rsidRDefault="00895A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01A1" w:rsidRPr="000A15AE" w:rsidRDefault="00E57105" w:rsidP="003501A1">
    <w:pPr>
      <w:pStyle w:val="Hlavika"/>
      <w:jc w:val="right"/>
      <w:rPr>
        <w:sz w:val="24"/>
        <w:szCs w:val="24"/>
      </w:rPr>
    </w:pPr>
    <w:r>
      <w:rPr>
        <w:sz w:val="24"/>
        <w:szCs w:val="24"/>
      </w:rPr>
      <w:t>Príloha č. 1</w:t>
    </w:r>
  </w:p>
  <w:p w:rsidR="003501A1" w:rsidRDefault="003501A1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973FDF"/>
    <w:multiLevelType w:val="hybridMultilevel"/>
    <w:tmpl w:val="21760858"/>
    <w:lvl w:ilvl="0" w:tplc="D21899C8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6F1699"/>
    <w:multiLevelType w:val="hybridMultilevel"/>
    <w:tmpl w:val="5D5E7A62"/>
    <w:lvl w:ilvl="0" w:tplc="ACB2BF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BC856C2"/>
    <w:multiLevelType w:val="hybridMultilevel"/>
    <w:tmpl w:val="B92692F0"/>
    <w:lvl w:ilvl="0" w:tplc="0C64A85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>
    <w:nsid w:val="61B17E12"/>
    <w:multiLevelType w:val="hybridMultilevel"/>
    <w:tmpl w:val="BBA2AA92"/>
    <w:lvl w:ilvl="0" w:tplc="0A60771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7BDE54EF"/>
    <w:multiLevelType w:val="hybridMultilevel"/>
    <w:tmpl w:val="419C7968"/>
    <w:lvl w:ilvl="0" w:tplc="041B000F">
      <w:start w:val="1"/>
      <w:numFmt w:val="decimal"/>
      <w:lvlText w:val="%1."/>
      <w:lvlJc w:val="left"/>
      <w:pPr>
        <w:ind w:left="862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32E7"/>
    <w:rsid w:val="000A15AE"/>
    <w:rsid w:val="000C00F4"/>
    <w:rsid w:val="000C3FC4"/>
    <w:rsid w:val="001038AB"/>
    <w:rsid w:val="00127DAC"/>
    <w:rsid w:val="00140533"/>
    <w:rsid w:val="00167F4D"/>
    <w:rsid w:val="001C1A7D"/>
    <w:rsid w:val="0020032D"/>
    <w:rsid w:val="00282497"/>
    <w:rsid w:val="00290293"/>
    <w:rsid w:val="00343E43"/>
    <w:rsid w:val="003501A1"/>
    <w:rsid w:val="003611D3"/>
    <w:rsid w:val="003F154F"/>
    <w:rsid w:val="00410EE6"/>
    <w:rsid w:val="00432293"/>
    <w:rsid w:val="00460490"/>
    <w:rsid w:val="004934D8"/>
    <w:rsid w:val="00494093"/>
    <w:rsid w:val="004C60B8"/>
    <w:rsid w:val="00517263"/>
    <w:rsid w:val="00596494"/>
    <w:rsid w:val="005B11E1"/>
    <w:rsid w:val="005D24FB"/>
    <w:rsid w:val="005D2A13"/>
    <w:rsid w:val="005E6441"/>
    <w:rsid w:val="006532E7"/>
    <w:rsid w:val="00653ADA"/>
    <w:rsid w:val="00656D1F"/>
    <w:rsid w:val="006858A8"/>
    <w:rsid w:val="00693702"/>
    <w:rsid w:val="006B155A"/>
    <w:rsid w:val="006B2CE2"/>
    <w:rsid w:val="006B61E0"/>
    <w:rsid w:val="006C6A09"/>
    <w:rsid w:val="007275BD"/>
    <w:rsid w:val="00761780"/>
    <w:rsid w:val="007732B2"/>
    <w:rsid w:val="0077699B"/>
    <w:rsid w:val="007A3DB9"/>
    <w:rsid w:val="007E19C2"/>
    <w:rsid w:val="007E2F93"/>
    <w:rsid w:val="007E5250"/>
    <w:rsid w:val="00813EC4"/>
    <w:rsid w:val="008340A9"/>
    <w:rsid w:val="008451A2"/>
    <w:rsid w:val="00882349"/>
    <w:rsid w:val="00895A46"/>
    <w:rsid w:val="008E01C1"/>
    <w:rsid w:val="008F37E1"/>
    <w:rsid w:val="008F73C0"/>
    <w:rsid w:val="009160F2"/>
    <w:rsid w:val="00923D89"/>
    <w:rsid w:val="00941047"/>
    <w:rsid w:val="00957139"/>
    <w:rsid w:val="00963429"/>
    <w:rsid w:val="00983D1F"/>
    <w:rsid w:val="009A37FD"/>
    <w:rsid w:val="009B077C"/>
    <w:rsid w:val="009B3073"/>
    <w:rsid w:val="009C15BE"/>
    <w:rsid w:val="009F2279"/>
    <w:rsid w:val="00A179AE"/>
    <w:rsid w:val="00A333AB"/>
    <w:rsid w:val="00A33B7C"/>
    <w:rsid w:val="00A402CE"/>
    <w:rsid w:val="00A601E6"/>
    <w:rsid w:val="00A87C2B"/>
    <w:rsid w:val="00AA3B93"/>
    <w:rsid w:val="00AB021D"/>
    <w:rsid w:val="00AB7650"/>
    <w:rsid w:val="00AD1593"/>
    <w:rsid w:val="00AF07D4"/>
    <w:rsid w:val="00B26196"/>
    <w:rsid w:val="00BD6235"/>
    <w:rsid w:val="00BF3078"/>
    <w:rsid w:val="00C10F27"/>
    <w:rsid w:val="00C147EB"/>
    <w:rsid w:val="00C165A5"/>
    <w:rsid w:val="00C67A4E"/>
    <w:rsid w:val="00C979B7"/>
    <w:rsid w:val="00CB3B13"/>
    <w:rsid w:val="00CB4CF9"/>
    <w:rsid w:val="00CD24A3"/>
    <w:rsid w:val="00CE3A51"/>
    <w:rsid w:val="00D0191B"/>
    <w:rsid w:val="00D03D99"/>
    <w:rsid w:val="00D734CF"/>
    <w:rsid w:val="00D9577A"/>
    <w:rsid w:val="00DB3516"/>
    <w:rsid w:val="00DF103F"/>
    <w:rsid w:val="00DF1C5B"/>
    <w:rsid w:val="00E05BAA"/>
    <w:rsid w:val="00E57105"/>
    <w:rsid w:val="00E57B5B"/>
    <w:rsid w:val="00E723FE"/>
    <w:rsid w:val="00E81F1F"/>
    <w:rsid w:val="00E9154E"/>
    <w:rsid w:val="00EB0258"/>
    <w:rsid w:val="00F161CB"/>
    <w:rsid w:val="00F67C86"/>
    <w:rsid w:val="00F95C6A"/>
    <w:rsid w:val="00F974A5"/>
    <w:rsid w:val="00FA4BDE"/>
    <w:rsid w:val="00FE201D"/>
    <w:rsid w:val="00FE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6532E7"/>
    <w:pPr>
      <w:spacing w:after="0" w:line="240" w:lineRule="auto"/>
    </w:pPr>
    <w:rPr>
      <w:rFonts w:ascii="Times New Roman" w:hAnsi="Times New Roman" w:cs="Times New Roman"/>
      <w:sz w:val="20"/>
      <w:szCs w:val="20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6532E7"/>
    <w:pPr>
      <w:keepNext/>
      <w:outlineLvl w:val="0"/>
    </w:pPr>
    <w:rPr>
      <w:sz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sid w:val="006532E7"/>
    <w:rPr>
      <w:rFonts w:ascii="Times New Roman" w:hAnsi="Times New Roman" w:cs="Times New Roman"/>
      <w:sz w:val="20"/>
      <w:szCs w:val="20"/>
      <w:lang w:val="x-none" w:eastAsia="cs-CZ"/>
    </w:rPr>
  </w:style>
  <w:style w:type="table" w:styleId="Mriekatabuky">
    <w:name w:val="Table Grid"/>
    <w:basedOn w:val="Normlnatabuka"/>
    <w:uiPriority w:val="59"/>
    <w:rsid w:val="006532E7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6532E7"/>
    <w:pPr>
      <w:spacing w:after="200" w:line="276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6532E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6532E7"/>
    <w:rPr>
      <w:rFonts w:ascii="Times New Roman" w:hAnsi="Times New Roman" w:cs="Times New Roman"/>
      <w:sz w:val="20"/>
      <w:szCs w:val="20"/>
      <w:lang w:val="x-none"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532E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6532E7"/>
    <w:rPr>
      <w:rFonts w:ascii="Tahoma" w:hAnsi="Tahoma" w:cs="Tahoma"/>
      <w:sz w:val="16"/>
      <w:szCs w:val="16"/>
      <w:lang w:val="x-none" w:eastAsia="sk-SK"/>
    </w:rPr>
  </w:style>
  <w:style w:type="paragraph" w:customStyle="1" w:styleId="Style17">
    <w:name w:val="Style17"/>
    <w:basedOn w:val="Normlny"/>
    <w:rsid w:val="00C10F27"/>
    <w:pPr>
      <w:widowControl w:val="0"/>
      <w:autoSpaceDE w:val="0"/>
      <w:autoSpaceDN w:val="0"/>
      <w:adjustRightInd w:val="0"/>
      <w:spacing w:line="254" w:lineRule="exact"/>
      <w:ind w:hanging="350"/>
      <w:jc w:val="both"/>
    </w:pPr>
    <w:rPr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9B077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9B077C"/>
    <w:rPr>
      <w:rFonts w:ascii="Times New Roman" w:hAnsi="Times New Roman" w:cs="Times New Roman"/>
      <w:sz w:val="20"/>
      <w:szCs w:val="20"/>
      <w:lang w:val="x-none"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0152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2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WKX3UHSAJ2R6-2-822648</_dlc_DocId>
    <_dlc_DocIdUrl xmlns="e60a29af-d413-48d4-bd90-fe9d2a897e4b">
      <Url>https://ovdmasv601/sites/DMS/_layouts/15/DocIdRedir.aspx?ID=WKX3UHSAJ2R6-2-822648</Url>
      <Description>WKX3UHSAJ2R6-2-822648</Description>
    </_dlc_DocIdUrl>
  </documentManagement>
</p:properties>
</file>

<file path=customXml/itemProps1.xml><?xml version="1.0" encoding="utf-8"?>
<ds:datastoreItem xmlns:ds="http://schemas.openxmlformats.org/officeDocument/2006/customXml" ds:itemID="{42A25856-A07C-42E3-BA7B-B51C72D96FEC}"/>
</file>

<file path=customXml/itemProps2.xml><?xml version="1.0" encoding="utf-8"?>
<ds:datastoreItem xmlns:ds="http://schemas.openxmlformats.org/officeDocument/2006/customXml" ds:itemID="{BAF39753-848C-400E-BAE9-4471051E1FA0}"/>
</file>

<file path=customXml/itemProps3.xml><?xml version="1.0" encoding="utf-8"?>
<ds:datastoreItem xmlns:ds="http://schemas.openxmlformats.org/officeDocument/2006/customXml" ds:itemID="{CBE19633-316E-459D-A79B-B91F19C6E51A}"/>
</file>

<file path=customXml/itemProps4.xml><?xml version="1.0" encoding="utf-8"?>
<ds:datastoreItem xmlns:ds="http://schemas.openxmlformats.org/officeDocument/2006/customXml" ds:itemID="{E79B0360-3A01-44B1-8B8C-C9014997559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576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Smitka, Anton</dc:creator>
  <cp:lastModifiedBy>Martinkovičová, Júlia</cp:lastModifiedBy>
  <cp:revision>4</cp:revision>
  <cp:lastPrinted>2017-11-13T08:53:00Z</cp:lastPrinted>
  <dcterms:created xsi:type="dcterms:W3CDTF">2017-11-13T07:29:00Z</dcterms:created>
  <dcterms:modified xsi:type="dcterms:W3CDTF">2017-11-13T08:53:00Z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be9b6b01-7ec7-4f42-a3e0-70de0c19f583</vt:lpwstr>
  </property>
</Properties>
</file>