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EA" w:rsidRPr="00870995" w:rsidRDefault="00B415EA" w:rsidP="00B415E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87099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Návrh</w:t>
      </w:r>
    </w:p>
    <w:p w:rsidR="00B415EA" w:rsidRPr="00870995" w:rsidRDefault="00B415EA" w:rsidP="00B415EA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bCs/>
          <w:color w:val="808080"/>
          <w:sz w:val="24"/>
          <w:szCs w:val="24"/>
          <w:lang w:eastAsia="sk-SK"/>
        </w:rPr>
      </w:pPr>
      <w:r w:rsidRPr="00870995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účasti oficiálnej delegácie Slovenskej republiky vedenej predsedom vlády SR </w:t>
      </w:r>
      <w:proofErr w:type="spellStart"/>
      <w:r w:rsidRPr="00870995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Robertom</w:t>
      </w:r>
      <w:proofErr w:type="spellEnd"/>
      <w:r w:rsidRPr="00870995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Ficom </w:t>
      </w:r>
      <w:r w:rsidRPr="0087099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na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 xml:space="preserve"> mimoriadnom</w:t>
      </w:r>
      <w:r w:rsidRPr="0087099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 xml:space="preserve"> zasadnutí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Európskej rady</w:t>
      </w:r>
    </w:p>
    <w:p w:rsidR="00B415EA" w:rsidRPr="00870995" w:rsidRDefault="00B415EA" w:rsidP="00B415EA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dňa 23. apríla 2015</w:t>
      </w:r>
      <w:r w:rsidRPr="0087099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 xml:space="preserve"> v Bruseli</w:t>
      </w:r>
    </w:p>
    <w:p w:rsidR="00B415EA" w:rsidRPr="00814EFD" w:rsidRDefault="00B415EA" w:rsidP="00B415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415EA" w:rsidRDefault="00B415EA" w:rsidP="00B415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2A6112" w:rsidRPr="00565B7C" w:rsidRDefault="002A6112" w:rsidP="002A6112">
      <w:pPr>
        <w:tabs>
          <w:tab w:val="left" w:pos="-142"/>
        </w:tabs>
        <w:spacing w:after="0" w:line="240" w:lineRule="auto"/>
        <w:ind w:left="2003" w:hanging="2003"/>
        <w:jc w:val="both"/>
        <w:rPr>
          <w:rFonts w:ascii="Times New Roman" w:hAnsi="Times New Roman"/>
          <w:bCs/>
          <w:sz w:val="24"/>
          <w:szCs w:val="24"/>
        </w:rPr>
      </w:pPr>
      <w:r w:rsidRPr="00565B7C">
        <w:rPr>
          <w:rFonts w:ascii="Times New Roman" w:hAnsi="Times New Roman"/>
          <w:b/>
          <w:bCs/>
          <w:color w:val="000000"/>
          <w:sz w:val="24"/>
          <w:szCs w:val="24"/>
        </w:rPr>
        <w:t xml:space="preserve">Vedúci delegácie: </w:t>
      </w:r>
      <w:r w:rsidRPr="00565B7C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proofErr w:type="spellStart"/>
      <w:r w:rsidRPr="00565B7C">
        <w:rPr>
          <w:rFonts w:ascii="Times New Roman" w:hAnsi="Times New Roman"/>
          <w:b/>
          <w:bCs/>
          <w:sz w:val="24"/>
          <w:szCs w:val="24"/>
        </w:rPr>
        <w:t>Robert</w:t>
      </w:r>
      <w:proofErr w:type="spellEnd"/>
      <w:r w:rsidRPr="00565B7C">
        <w:rPr>
          <w:rFonts w:ascii="Times New Roman" w:hAnsi="Times New Roman"/>
          <w:b/>
          <w:bCs/>
          <w:sz w:val="24"/>
          <w:szCs w:val="24"/>
        </w:rPr>
        <w:t xml:space="preserve"> Fico,</w:t>
      </w:r>
      <w:r w:rsidRPr="00565B7C">
        <w:rPr>
          <w:rFonts w:ascii="Times New Roman" w:hAnsi="Times New Roman"/>
          <w:bCs/>
          <w:sz w:val="24"/>
          <w:szCs w:val="24"/>
        </w:rPr>
        <w:t xml:space="preserve"> predseda vlády SR</w:t>
      </w:r>
    </w:p>
    <w:p w:rsidR="002A6112" w:rsidRPr="00565B7C" w:rsidRDefault="002A6112" w:rsidP="002A6112">
      <w:pPr>
        <w:tabs>
          <w:tab w:val="left" w:pos="-142"/>
        </w:tabs>
        <w:spacing w:after="0" w:line="240" w:lineRule="auto"/>
        <w:ind w:left="3419" w:hanging="341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A6112" w:rsidRPr="00565B7C" w:rsidRDefault="002A6112" w:rsidP="002A6112">
      <w:pPr>
        <w:tabs>
          <w:tab w:val="left" w:pos="-142"/>
        </w:tabs>
        <w:spacing w:after="0" w:line="240" w:lineRule="auto"/>
        <w:ind w:left="2002" w:hanging="17"/>
        <w:jc w:val="both"/>
        <w:rPr>
          <w:rFonts w:ascii="Times New Roman" w:hAnsi="Times New Roman"/>
          <w:bCs/>
          <w:sz w:val="24"/>
          <w:szCs w:val="24"/>
        </w:rPr>
      </w:pPr>
      <w:r w:rsidRPr="00565B7C">
        <w:rPr>
          <w:rFonts w:ascii="Times New Roman" w:hAnsi="Times New Roman"/>
          <w:b/>
          <w:bCs/>
          <w:sz w:val="24"/>
          <w:szCs w:val="24"/>
        </w:rPr>
        <w:t xml:space="preserve">Peter </w:t>
      </w:r>
      <w:proofErr w:type="spellStart"/>
      <w:r w:rsidRPr="00565B7C">
        <w:rPr>
          <w:rFonts w:ascii="Times New Roman" w:hAnsi="Times New Roman"/>
          <w:b/>
          <w:bCs/>
          <w:sz w:val="24"/>
          <w:szCs w:val="24"/>
        </w:rPr>
        <w:t>Javorčík</w:t>
      </w:r>
      <w:proofErr w:type="spellEnd"/>
      <w:r w:rsidRPr="00565B7C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565B7C">
        <w:rPr>
          <w:rFonts w:ascii="Times New Roman" w:hAnsi="Times New Roman"/>
          <w:bCs/>
          <w:sz w:val="24"/>
          <w:szCs w:val="24"/>
        </w:rPr>
        <w:t xml:space="preserve">štátny tajomník </w:t>
      </w:r>
      <w:proofErr w:type="spellStart"/>
      <w:r w:rsidRPr="00565B7C">
        <w:rPr>
          <w:rFonts w:ascii="Times New Roman" w:hAnsi="Times New Roman"/>
          <w:bCs/>
          <w:sz w:val="24"/>
          <w:szCs w:val="24"/>
        </w:rPr>
        <w:t>MZV</w:t>
      </w:r>
      <w:r>
        <w:rPr>
          <w:rFonts w:ascii="Times New Roman" w:hAnsi="Times New Roman"/>
          <w:bCs/>
          <w:sz w:val="24"/>
          <w:szCs w:val="24"/>
        </w:rPr>
        <w:t>aEZ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SR</w:t>
      </w:r>
      <w:r w:rsidRPr="00565B7C">
        <w:rPr>
          <w:rFonts w:ascii="Times New Roman" w:hAnsi="Times New Roman"/>
          <w:bCs/>
          <w:sz w:val="24"/>
          <w:szCs w:val="24"/>
        </w:rPr>
        <w:t xml:space="preserve"> </w:t>
      </w:r>
    </w:p>
    <w:p w:rsidR="002A6112" w:rsidRPr="00565B7C" w:rsidRDefault="002A6112" w:rsidP="002A6112">
      <w:pPr>
        <w:spacing w:after="0" w:line="240" w:lineRule="auto"/>
        <w:ind w:left="2002" w:hanging="17"/>
        <w:rPr>
          <w:rFonts w:ascii="Times New Roman" w:hAnsi="Times New Roman"/>
          <w:b/>
          <w:sz w:val="24"/>
          <w:szCs w:val="24"/>
        </w:rPr>
      </w:pPr>
    </w:p>
    <w:p w:rsidR="002A6112" w:rsidRPr="00565B7C" w:rsidRDefault="002A6112" w:rsidP="002A6112">
      <w:pPr>
        <w:tabs>
          <w:tab w:val="left" w:pos="-142"/>
        </w:tabs>
        <w:spacing w:after="0" w:line="240" w:lineRule="auto"/>
        <w:ind w:left="2002" w:hanging="1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Iveta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Hricová</w:t>
      </w:r>
      <w:proofErr w:type="spellEnd"/>
      <w:r w:rsidRPr="00565B7C"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 xml:space="preserve">generálna riaditeľka SEZA, </w:t>
      </w:r>
      <w:proofErr w:type="spellStart"/>
      <w:r w:rsidRPr="00565B7C">
        <w:rPr>
          <w:rFonts w:ascii="Times New Roman" w:hAnsi="Times New Roman"/>
          <w:bCs/>
          <w:sz w:val="24"/>
          <w:szCs w:val="24"/>
        </w:rPr>
        <w:t>MZV</w:t>
      </w:r>
      <w:r>
        <w:rPr>
          <w:rFonts w:ascii="Times New Roman" w:hAnsi="Times New Roman"/>
          <w:bCs/>
          <w:sz w:val="24"/>
          <w:szCs w:val="24"/>
        </w:rPr>
        <w:t>aEZ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SR</w:t>
      </w:r>
    </w:p>
    <w:p w:rsidR="002A6112" w:rsidRDefault="002A6112" w:rsidP="002A6112">
      <w:pPr>
        <w:tabs>
          <w:tab w:val="left" w:pos="-142"/>
        </w:tabs>
        <w:spacing w:after="0" w:line="240" w:lineRule="auto"/>
        <w:ind w:left="2002" w:hanging="1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A6112" w:rsidRPr="00565B7C" w:rsidRDefault="002A6112" w:rsidP="002A6112">
      <w:pPr>
        <w:tabs>
          <w:tab w:val="left" w:pos="-142"/>
        </w:tabs>
        <w:spacing w:after="0" w:line="240" w:lineRule="auto"/>
        <w:ind w:left="2002" w:hanging="17"/>
        <w:jc w:val="both"/>
        <w:rPr>
          <w:rFonts w:ascii="Times New Roman" w:hAnsi="Times New Roman"/>
          <w:bCs/>
          <w:sz w:val="24"/>
          <w:szCs w:val="24"/>
        </w:rPr>
      </w:pPr>
      <w:r w:rsidRPr="00565B7C">
        <w:rPr>
          <w:rFonts w:ascii="Times New Roman" w:hAnsi="Times New Roman"/>
          <w:b/>
          <w:bCs/>
          <w:sz w:val="24"/>
          <w:szCs w:val="24"/>
        </w:rPr>
        <w:t>Erik Tomáš,</w:t>
      </w:r>
      <w:r w:rsidRPr="00565B7C">
        <w:rPr>
          <w:rFonts w:ascii="Times New Roman" w:hAnsi="Times New Roman"/>
          <w:bCs/>
          <w:sz w:val="24"/>
          <w:szCs w:val="24"/>
        </w:rPr>
        <w:t xml:space="preserve"> riaditeľ TIO </w:t>
      </w:r>
    </w:p>
    <w:p w:rsidR="002A6112" w:rsidRPr="00565B7C" w:rsidRDefault="002A6112" w:rsidP="002A6112">
      <w:pPr>
        <w:spacing w:after="0" w:line="240" w:lineRule="auto"/>
        <w:ind w:left="2002" w:hanging="17"/>
        <w:rPr>
          <w:rFonts w:ascii="Times New Roman" w:hAnsi="Times New Roman"/>
          <w:b/>
          <w:sz w:val="24"/>
          <w:szCs w:val="24"/>
        </w:rPr>
      </w:pPr>
    </w:p>
    <w:p w:rsidR="002A6112" w:rsidRPr="00565B7C" w:rsidRDefault="002A6112" w:rsidP="002A6112">
      <w:pPr>
        <w:tabs>
          <w:tab w:val="left" w:pos="-142"/>
        </w:tabs>
        <w:spacing w:after="0" w:line="240" w:lineRule="auto"/>
        <w:ind w:left="2002" w:hanging="17"/>
        <w:jc w:val="both"/>
        <w:rPr>
          <w:rFonts w:ascii="Times New Roman" w:hAnsi="Times New Roman"/>
          <w:b/>
          <w:bCs/>
          <w:sz w:val="24"/>
          <w:szCs w:val="24"/>
        </w:rPr>
      </w:pPr>
      <w:r w:rsidRPr="00565B7C">
        <w:rPr>
          <w:rFonts w:ascii="Times New Roman" w:hAnsi="Times New Roman"/>
          <w:b/>
          <w:bCs/>
          <w:sz w:val="24"/>
          <w:szCs w:val="24"/>
        </w:rPr>
        <w:t xml:space="preserve">Mária </w:t>
      </w:r>
      <w:proofErr w:type="spellStart"/>
      <w:r w:rsidRPr="00565B7C">
        <w:rPr>
          <w:rFonts w:ascii="Times New Roman" w:hAnsi="Times New Roman"/>
          <w:b/>
          <w:bCs/>
          <w:sz w:val="24"/>
          <w:szCs w:val="24"/>
        </w:rPr>
        <w:t>Trošková</w:t>
      </w:r>
      <w:proofErr w:type="spellEnd"/>
      <w:r w:rsidRPr="00565B7C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565B7C">
        <w:rPr>
          <w:rFonts w:ascii="Times New Roman" w:hAnsi="Times New Roman"/>
          <w:bCs/>
          <w:sz w:val="24"/>
          <w:szCs w:val="24"/>
        </w:rPr>
        <w:t>KPV</w:t>
      </w:r>
    </w:p>
    <w:p w:rsidR="002A6112" w:rsidRPr="00565B7C" w:rsidRDefault="002A6112" w:rsidP="002A6112">
      <w:pPr>
        <w:spacing w:after="0" w:line="240" w:lineRule="auto"/>
        <w:ind w:left="2002" w:hanging="17"/>
        <w:rPr>
          <w:rFonts w:ascii="Times New Roman" w:hAnsi="Times New Roman"/>
          <w:b/>
          <w:sz w:val="24"/>
          <w:szCs w:val="24"/>
        </w:rPr>
      </w:pPr>
    </w:p>
    <w:p w:rsidR="002A6112" w:rsidRPr="00565B7C" w:rsidRDefault="002A6112" w:rsidP="002A6112">
      <w:pPr>
        <w:spacing w:after="0" w:line="240" w:lineRule="auto"/>
        <w:ind w:left="2002" w:hanging="17"/>
        <w:rPr>
          <w:rFonts w:ascii="Times New Roman" w:hAnsi="Times New Roman"/>
          <w:sz w:val="24"/>
          <w:szCs w:val="24"/>
        </w:rPr>
      </w:pPr>
      <w:r w:rsidRPr="00565B7C">
        <w:rPr>
          <w:rFonts w:ascii="Times New Roman" w:hAnsi="Times New Roman"/>
          <w:b/>
          <w:sz w:val="24"/>
          <w:szCs w:val="24"/>
        </w:rPr>
        <w:t>Denisa Ďurišová,</w:t>
      </w:r>
      <w:r w:rsidRPr="00565B7C">
        <w:rPr>
          <w:rFonts w:ascii="Times New Roman" w:hAnsi="Times New Roman"/>
          <w:sz w:val="24"/>
          <w:szCs w:val="24"/>
        </w:rPr>
        <w:t xml:space="preserve">  poverená riadením OP ÚV SR</w:t>
      </w:r>
    </w:p>
    <w:p w:rsidR="002A6112" w:rsidRPr="00565B7C" w:rsidRDefault="002A6112" w:rsidP="002A6112">
      <w:pPr>
        <w:tabs>
          <w:tab w:val="left" w:pos="-142"/>
        </w:tabs>
        <w:spacing w:after="0" w:line="240" w:lineRule="auto"/>
        <w:ind w:left="2002" w:hanging="1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A6112" w:rsidRPr="00565B7C" w:rsidRDefault="002A6112" w:rsidP="002A6112">
      <w:pPr>
        <w:spacing w:after="0" w:line="240" w:lineRule="auto"/>
        <w:ind w:left="2002" w:hanging="17"/>
        <w:rPr>
          <w:rFonts w:ascii="Times New Roman" w:hAnsi="Times New Roman"/>
          <w:b/>
          <w:bCs/>
          <w:sz w:val="24"/>
          <w:szCs w:val="24"/>
        </w:rPr>
      </w:pPr>
      <w:r w:rsidRPr="00565B7C">
        <w:rPr>
          <w:rFonts w:ascii="Times New Roman" w:hAnsi="Times New Roman"/>
          <w:b/>
          <w:sz w:val="24"/>
          <w:szCs w:val="24"/>
        </w:rPr>
        <w:t xml:space="preserve">Zdenko </w:t>
      </w:r>
      <w:proofErr w:type="spellStart"/>
      <w:r w:rsidRPr="00565B7C">
        <w:rPr>
          <w:rFonts w:ascii="Times New Roman" w:hAnsi="Times New Roman"/>
          <w:b/>
          <w:sz w:val="24"/>
          <w:szCs w:val="24"/>
        </w:rPr>
        <w:t>Gecelovský</w:t>
      </w:r>
      <w:proofErr w:type="spellEnd"/>
      <w:r w:rsidRPr="00565B7C">
        <w:rPr>
          <w:rFonts w:ascii="Times New Roman" w:hAnsi="Times New Roman"/>
          <w:b/>
          <w:sz w:val="24"/>
          <w:szCs w:val="24"/>
        </w:rPr>
        <w:t xml:space="preserve">, </w:t>
      </w:r>
      <w:r w:rsidRPr="00565B7C">
        <w:rPr>
          <w:rFonts w:ascii="Times New Roman" w:hAnsi="Times New Roman"/>
          <w:sz w:val="24"/>
          <w:szCs w:val="24"/>
        </w:rPr>
        <w:t xml:space="preserve"> OP ÚV SR</w:t>
      </w:r>
      <w:r w:rsidRPr="00565B7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A6112" w:rsidRPr="00565B7C" w:rsidRDefault="002A6112" w:rsidP="002A6112">
      <w:pPr>
        <w:spacing w:after="0" w:line="240" w:lineRule="auto"/>
        <w:ind w:left="2002" w:hanging="17"/>
        <w:rPr>
          <w:rFonts w:ascii="Times New Roman" w:hAnsi="Times New Roman"/>
          <w:b/>
          <w:bCs/>
          <w:sz w:val="24"/>
          <w:szCs w:val="24"/>
        </w:rPr>
      </w:pPr>
    </w:p>
    <w:p w:rsidR="002A6112" w:rsidRPr="00565B7C" w:rsidRDefault="002A6112" w:rsidP="002A6112">
      <w:pPr>
        <w:spacing w:after="0" w:line="240" w:lineRule="auto"/>
        <w:ind w:left="2002" w:hanging="17"/>
        <w:rPr>
          <w:rFonts w:ascii="Times New Roman" w:hAnsi="Times New Roman"/>
          <w:bCs/>
          <w:sz w:val="24"/>
          <w:szCs w:val="24"/>
        </w:rPr>
      </w:pPr>
      <w:proofErr w:type="spellStart"/>
      <w:r w:rsidRPr="00565B7C">
        <w:rPr>
          <w:rFonts w:ascii="Times New Roman" w:hAnsi="Times New Roman"/>
          <w:b/>
          <w:bCs/>
          <w:sz w:val="24"/>
          <w:szCs w:val="24"/>
        </w:rPr>
        <w:t>Beatrice</w:t>
      </w:r>
      <w:proofErr w:type="spellEnd"/>
      <w:r w:rsidRPr="00565B7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65B7C">
        <w:rPr>
          <w:rFonts w:ascii="Times New Roman" w:hAnsi="Times New Roman"/>
          <w:b/>
          <w:bCs/>
          <w:sz w:val="24"/>
          <w:szCs w:val="24"/>
        </w:rPr>
        <w:t>Szabóová</w:t>
      </w:r>
      <w:proofErr w:type="spellEnd"/>
      <w:r w:rsidRPr="00565B7C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565B7C">
        <w:rPr>
          <w:rFonts w:ascii="Times New Roman" w:hAnsi="Times New Roman"/>
          <w:bCs/>
          <w:sz w:val="24"/>
          <w:szCs w:val="24"/>
        </w:rPr>
        <w:t>hovorkyňa predsedu vlády SR</w:t>
      </w:r>
    </w:p>
    <w:p w:rsidR="002A6112" w:rsidRPr="00565B7C" w:rsidRDefault="002A6112" w:rsidP="002A6112">
      <w:pPr>
        <w:spacing w:after="0" w:line="240" w:lineRule="auto"/>
        <w:ind w:left="2002" w:hanging="17"/>
        <w:rPr>
          <w:rFonts w:ascii="Times New Roman" w:hAnsi="Times New Roman"/>
          <w:bCs/>
          <w:sz w:val="24"/>
          <w:szCs w:val="24"/>
        </w:rPr>
      </w:pPr>
    </w:p>
    <w:p w:rsidR="002A6112" w:rsidRPr="00565B7C" w:rsidRDefault="002A6112" w:rsidP="002A6112">
      <w:pPr>
        <w:spacing w:after="0" w:line="240" w:lineRule="auto"/>
        <w:ind w:left="2002" w:hanging="17"/>
        <w:rPr>
          <w:rFonts w:ascii="Times New Roman" w:hAnsi="Times New Roman"/>
          <w:bCs/>
          <w:sz w:val="24"/>
          <w:szCs w:val="24"/>
        </w:rPr>
      </w:pPr>
      <w:r w:rsidRPr="00565B7C">
        <w:rPr>
          <w:rFonts w:ascii="Times New Roman" w:hAnsi="Times New Roman"/>
          <w:b/>
          <w:bCs/>
          <w:sz w:val="24"/>
          <w:szCs w:val="24"/>
        </w:rPr>
        <w:t xml:space="preserve">Ján </w:t>
      </w:r>
      <w:proofErr w:type="spellStart"/>
      <w:r w:rsidRPr="00565B7C">
        <w:rPr>
          <w:rFonts w:ascii="Times New Roman" w:hAnsi="Times New Roman"/>
          <w:b/>
          <w:bCs/>
          <w:sz w:val="24"/>
          <w:szCs w:val="24"/>
        </w:rPr>
        <w:t>Matis</w:t>
      </w:r>
      <w:proofErr w:type="spellEnd"/>
      <w:r w:rsidRPr="00565B7C">
        <w:rPr>
          <w:rFonts w:ascii="Times New Roman" w:hAnsi="Times New Roman"/>
          <w:bCs/>
          <w:sz w:val="24"/>
          <w:szCs w:val="24"/>
        </w:rPr>
        <w:t>, tlačový tajomník</w:t>
      </w:r>
    </w:p>
    <w:p w:rsidR="002A6112" w:rsidRPr="00565B7C" w:rsidRDefault="002A6112" w:rsidP="002A6112">
      <w:pPr>
        <w:spacing w:after="0" w:line="240" w:lineRule="auto"/>
        <w:ind w:left="2002" w:hanging="17"/>
        <w:rPr>
          <w:rFonts w:ascii="Times New Roman" w:hAnsi="Times New Roman"/>
          <w:sz w:val="24"/>
          <w:szCs w:val="24"/>
        </w:rPr>
      </w:pPr>
    </w:p>
    <w:p w:rsidR="002A6112" w:rsidRPr="00565B7C" w:rsidRDefault="002A6112" w:rsidP="002A6112">
      <w:pPr>
        <w:pStyle w:val="Zkladntext"/>
        <w:ind w:left="2002" w:hanging="17"/>
        <w:rPr>
          <w:rFonts w:ascii="Times New Roman" w:hAnsi="Times New Roman"/>
          <w:bCs/>
        </w:rPr>
      </w:pPr>
      <w:r w:rsidRPr="00565B7C">
        <w:rPr>
          <w:rFonts w:ascii="Times New Roman" w:hAnsi="Times New Roman"/>
          <w:b/>
          <w:bCs/>
        </w:rPr>
        <w:t xml:space="preserve">Richard </w:t>
      </w:r>
      <w:proofErr w:type="spellStart"/>
      <w:r w:rsidRPr="00565B7C">
        <w:rPr>
          <w:rFonts w:ascii="Times New Roman" w:hAnsi="Times New Roman"/>
          <w:b/>
          <w:bCs/>
        </w:rPr>
        <w:t>Chromík</w:t>
      </w:r>
      <w:proofErr w:type="spellEnd"/>
      <w:r w:rsidRPr="00565B7C">
        <w:rPr>
          <w:rFonts w:ascii="Times New Roman" w:hAnsi="Times New Roman"/>
          <w:b/>
          <w:bCs/>
        </w:rPr>
        <w:t>,</w:t>
      </w:r>
      <w:r w:rsidRPr="00565B7C">
        <w:rPr>
          <w:rFonts w:ascii="Times New Roman" w:hAnsi="Times New Roman"/>
          <w:bCs/>
        </w:rPr>
        <w:t xml:space="preserve"> osobný ochranca predsedu vlády SR</w:t>
      </w:r>
    </w:p>
    <w:p w:rsidR="00B415EA" w:rsidRPr="00565B7C" w:rsidRDefault="00B415EA" w:rsidP="00B415EA">
      <w:pPr>
        <w:pStyle w:val="Zkladntext"/>
        <w:ind w:left="2002" w:hanging="17"/>
        <w:rPr>
          <w:rFonts w:ascii="Times New Roman" w:hAnsi="Times New Roman"/>
          <w:bCs/>
        </w:rPr>
      </w:pPr>
    </w:p>
    <w:p w:rsidR="00B415EA" w:rsidRPr="002F0753" w:rsidRDefault="00B415EA" w:rsidP="00B415EA">
      <w:pPr>
        <w:pStyle w:val="Zkladntext"/>
        <w:ind w:left="2002" w:hanging="17"/>
        <w:rPr>
          <w:rFonts w:ascii="Times New Roman" w:hAnsi="Times New Roman"/>
          <w:bCs/>
          <w:sz w:val="28"/>
          <w:szCs w:val="28"/>
        </w:rPr>
      </w:pPr>
    </w:p>
    <w:p w:rsidR="00B415EA" w:rsidRDefault="00B415EA" w:rsidP="00B415EA">
      <w:pPr>
        <w:spacing w:after="0" w:line="240" w:lineRule="auto"/>
        <w:ind w:left="2002" w:hanging="17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B415EA" w:rsidRDefault="00B415EA" w:rsidP="00B415EA">
      <w:pPr>
        <w:spacing w:after="0" w:line="240" w:lineRule="auto"/>
        <w:ind w:left="2002" w:hanging="17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B415EA" w:rsidRDefault="00B415EA" w:rsidP="00B415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B415EA" w:rsidRDefault="00B415EA" w:rsidP="00B415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B415EA" w:rsidRDefault="00B415EA" w:rsidP="00B415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B415EA" w:rsidRDefault="00B415EA" w:rsidP="00B415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B415EA" w:rsidRDefault="00B415EA" w:rsidP="00B415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B415EA" w:rsidRDefault="00B415EA" w:rsidP="00B415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B415EA" w:rsidRDefault="00B415EA" w:rsidP="00B415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B415EA" w:rsidRDefault="00B415EA" w:rsidP="00B415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B415EA" w:rsidRDefault="00B415EA" w:rsidP="00B415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B415EA" w:rsidRDefault="00B415EA" w:rsidP="00B415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B415EA" w:rsidRDefault="00B415EA" w:rsidP="00B415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B415EA" w:rsidRDefault="00B415EA" w:rsidP="00B415E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B415EA" w:rsidRPr="00565B7C" w:rsidRDefault="00B415EA" w:rsidP="00B415EA">
      <w:pPr>
        <w:spacing w:after="0" w:line="240" w:lineRule="auto"/>
        <w:ind w:left="3600" w:hanging="3600"/>
        <w:rPr>
          <w:rFonts w:ascii="Times New Roman" w:hAnsi="Times New Roman"/>
          <w:color w:val="000000"/>
          <w:sz w:val="24"/>
          <w:szCs w:val="24"/>
        </w:rPr>
      </w:pPr>
      <w:r w:rsidRPr="00565B7C">
        <w:rPr>
          <w:rFonts w:ascii="Times New Roman" w:hAnsi="Times New Roman"/>
          <w:color w:val="000000"/>
          <w:sz w:val="24"/>
          <w:szCs w:val="24"/>
        </w:rPr>
        <w:t>Miesto konania:</w:t>
      </w:r>
      <w:r w:rsidRPr="00565B7C">
        <w:rPr>
          <w:rFonts w:ascii="Times New Roman" w:hAnsi="Times New Roman"/>
          <w:b/>
          <w:bCs/>
          <w:color w:val="000000"/>
          <w:sz w:val="24"/>
          <w:szCs w:val="24"/>
        </w:rPr>
        <w:tab/>
        <w:t>Brusel, Belgicko</w:t>
      </w:r>
    </w:p>
    <w:p w:rsidR="00B415EA" w:rsidRPr="00565B7C" w:rsidRDefault="00B415EA" w:rsidP="00B415EA">
      <w:pPr>
        <w:spacing w:after="0" w:line="240" w:lineRule="auto"/>
        <w:ind w:left="3600" w:hanging="3600"/>
        <w:rPr>
          <w:rFonts w:ascii="Times New Roman" w:hAnsi="Times New Roman"/>
          <w:color w:val="000000"/>
          <w:sz w:val="24"/>
          <w:szCs w:val="24"/>
        </w:rPr>
      </w:pPr>
      <w:r w:rsidRPr="00565B7C">
        <w:rPr>
          <w:rFonts w:ascii="Times New Roman" w:hAnsi="Times New Roman"/>
          <w:color w:val="000000"/>
          <w:sz w:val="24"/>
          <w:szCs w:val="24"/>
        </w:rPr>
        <w:t>Termín konania:</w:t>
      </w:r>
      <w:r w:rsidRPr="00565B7C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23. apríl</w:t>
      </w:r>
      <w:r w:rsidRPr="00565B7C">
        <w:rPr>
          <w:rFonts w:ascii="Times New Roman" w:hAnsi="Times New Roman"/>
          <w:b/>
          <w:color w:val="000000"/>
          <w:sz w:val="24"/>
          <w:szCs w:val="24"/>
        </w:rPr>
        <w:t xml:space="preserve"> 2015</w:t>
      </w:r>
    </w:p>
    <w:p w:rsidR="00B415EA" w:rsidRPr="00565B7C" w:rsidRDefault="00B415EA" w:rsidP="00B415EA">
      <w:pPr>
        <w:spacing w:after="0" w:line="240" w:lineRule="auto"/>
        <w:ind w:left="3600" w:hanging="360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5B7C">
        <w:rPr>
          <w:rFonts w:ascii="Times New Roman" w:hAnsi="Times New Roman"/>
          <w:color w:val="000000"/>
          <w:sz w:val="24"/>
          <w:szCs w:val="24"/>
        </w:rPr>
        <w:t>Účel cesty:</w:t>
      </w:r>
      <w:r w:rsidRPr="00565B7C">
        <w:rPr>
          <w:rFonts w:ascii="Times New Roman" w:hAnsi="Times New Roman"/>
          <w:b/>
          <w:bCs/>
          <w:color w:val="000000"/>
          <w:sz w:val="24"/>
          <w:szCs w:val="24"/>
        </w:rPr>
        <w:tab/>
        <w:t>účasť na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mimoriadnom</w:t>
      </w:r>
      <w:r w:rsidRPr="00565B7C">
        <w:rPr>
          <w:rFonts w:ascii="Times New Roman" w:hAnsi="Times New Roman"/>
          <w:b/>
          <w:bCs/>
          <w:color w:val="000000"/>
          <w:sz w:val="24"/>
          <w:szCs w:val="24"/>
        </w:rPr>
        <w:t xml:space="preserve"> zasadnutí Európskej rady </w:t>
      </w:r>
    </w:p>
    <w:p w:rsidR="00B415EA" w:rsidRPr="00565B7C" w:rsidRDefault="00B415EA" w:rsidP="00B415EA">
      <w:pPr>
        <w:spacing w:after="0" w:line="240" w:lineRule="auto"/>
        <w:ind w:left="3600" w:hanging="3600"/>
        <w:rPr>
          <w:rFonts w:ascii="Times New Roman" w:hAnsi="Times New Roman"/>
          <w:color w:val="000000"/>
          <w:sz w:val="24"/>
          <w:szCs w:val="24"/>
        </w:rPr>
      </w:pPr>
      <w:r w:rsidRPr="00565B7C">
        <w:rPr>
          <w:rFonts w:ascii="Times New Roman" w:hAnsi="Times New Roman"/>
          <w:color w:val="000000"/>
          <w:sz w:val="24"/>
          <w:szCs w:val="24"/>
        </w:rPr>
        <w:t>Spôsob dopravy:</w:t>
      </w:r>
      <w:r w:rsidRPr="00565B7C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letecký špeciál </w:t>
      </w:r>
    </w:p>
    <w:p w:rsidR="00B415EA" w:rsidRPr="00565B7C" w:rsidRDefault="00B415EA" w:rsidP="00B415EA">
      <w:pPr>
        <w:spacing w:after="0" w:line="240" w:lineRule="auto"/>
        <w:ind w:left="3600" w:hanging="360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5B7C">
        <w:rPr>
          <w:rFonts w:ascii="Times New Roman" w:hAnsi="Times New Roman"/>
          <w:color w:val="000000"/>
          <w:sz w:val="24"/>
          <w:szCs w:val="24"/>
        </w:rPr>
        <w:t>Koordinácia cesty:</w:t>
      </w:r>
      <w:r w:rsidRPr="00565B7C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ÚV SR, </w:t>
      </w:r>
      <w:proofErr w:type="spellStart"/>
      <w:r w:rsidRPr="00565B7C">
        <w:rPr>
          <w:rFonts w:ascii="Times New Roman" w:hAnsi="Times New Roman"/>
          <w:b/>
          <w:bCs/>
          <w:color w:val="000000"/>
          <w:sz w:val="24"/>
          <w:szCs w:val="24"/>
        </w:rPr>
        <w:t>MZVaEZ</w:t>
      </w:r>
      <w:proofErr w:type="spellEnd"/>
      <w:r w:rsidRPr="00565B7C">
        <w:rPr>
          <w:rFonts w:ascii="Times New Roman" w:hAnsi="Times New Roman"/>
          <w:b/>
          <w:bCs/>
          <w:color w:val="000000"/>
          <w:sz w:val="24"/>
          <w:szCs w:val="24"/>
        </w:rPr>
        <w:t xml:space="preserve"> SR </w:t>
      </w:r>
    </w:p>
    <w:p w:rsidR="00B415EA" w:rsidRPr="00565B7C" w:rsidRDefault="00B415EA" w:rsidP="00B415EA">
      <w:pPr>
        <w:spacing w:after="0" w:line="240" w:lineRule="auto"/>
        <w:ind w:left="3600" w:hanging="360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5B7C">
        <w:rPr>
          <w:rFonts w:ascii="Times New Roman" w:hAnsi="Times New Roman"/>
          <w:color w:val="000000"/>
          <w:sz w:val="24"/>
          <w:szCs w:val="24"/>
        </w:rPr>
        <w:t>Cesta sa uskutoční na náklady:</w:t>
      </w:r>
      <w:r w:rsidRPr="00565B7C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ÚV SR, </w:t>
      </w:r>
      <w:proofErr w:type="spellStart"/>
      <w:r w:rsidRPr="00565B7C">
        <w:rPr>
          <w:rFonts w:ascii="Times New Roman" w:hAnsi="Times New Roman"/>
          <w:b/>
          <w:bCs/>
          <w:color w:val="000000"/>
          <w:sz w:val="24"/>
          <w:szCs w:val="24"/>
        </w:rPr>
        <w:t>MZVaEZ</w:t>
      </w:r>
      <w:proofErr w:type="spellEnd"/>
      <w:r w:rsidRPr="00565B7C">
        <w:rPr>
          <w:rFonts w:ascii="Times New Roman" w:hAnsi="Times New Roman"/>
          <w:b/>
          <w:bCs/>
          <w:color w:val="000000"/>
          <w:sz w:val="24"/>
          <w:szCs w:val="24"/>
        </w:rPr>
        <w:t xml:space="preserve"> SR</w:t>
      </w:r>
    </w:p>
    <w:p w:rsidR="00B415EA" w:rsidRPr="00565B7C" w:rsidRDefault="00B415EA" w:rsidP="00B415EA">
      <w:pPr>
        <w:spacing w:after="0" w:line="240" w:lineRule="auto"/>
        <w:ind w:left="3600" w:hanging="360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5B7C">
        <w:rPr>
          <w:rFonts w:ascii="Times New Roman" w:hAnsi="Times New Roman"/>
          <w:color w:val="000000"/>
          <w:sz w:val="24"/>
          <w:szCs w:val="24"/>
        </w:rPr>
        <w:t>Návrh na cestu vypracoval</w:t>
      </w:r>
      <w:r w:rsidRPr="00565B7C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Pr="00565B7C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proofErr w:type="spellStart"/>
      <w:r w:rsidRPr="00565B7C">
        <w:rPr>
          <w:rFonts w:ascii="Times New Roman" w:hAnsi="Times New Roman"/>
          <w:b/>
          <w:bCs/>
          <w:color w:val="000000"/>
          <w:sz w:val="24"/>
          <w:szCs w:val="24"/>
        </w:rPr>
        <w:t>MZVaEZ</w:t>
      </w:r>
      <w:proofErr w:type="spellEnd"/>
      <w:r w:rsidRPr="00565B7C">
        <w:rPr>
          <w:rFonts w:ascii="Times New Roman" w:hAnsi="Times New Roman"/>
          <w:b/>
          <w:bCs/>
          <w:color w:val="000000"/>
          <w:sz w:val="24"/>
          <w:szCs w:val="24"/>
        </w:rPr>
        <w:t xml:space="preserve"> SR</w:t>
      </w:r>
    </w:p>
    <w:p w:rsidR="00B415EA" w:rsidRPr="00565B7C" w:rsidRDefault="00B415EA" w:rsidP="00B415EA">
      <w:pPr>
        <w:spacing w:after="0" w:line="240" w:lineRule="auto"/>
        <w:ind w:left="3600" w:hanging="360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5B7C">
        <w:rPr>
          <w:rFonts w:ascii="Times New Roman" w:hAnsi="Times New Roman"/>
          <w:color w:val="000000"/>
          <w:sz w:val="24"/>
          <w:szCs w:val="24"/>
        </w:rPr>
        <w:t>Dátum vypracovania:</w:t>
      </w:r>
      <w:r w:rsidRPr="00565B7C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21</w:t>
      </w:r>
      <w:r w:rsidRPr="00565B7C">
        <w:rPr>
          <w:rFonts w:ascii="Times New Roman" w:hAnsi="Times New Roman"/>
          <w:b/>
          <w:bCs/>
          <w:color w:val="000000"/>
          <w:sz w:val="24"/>
          <w:szCs w:val="24"/>
        </w:rPr>
        <w:t>.0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565B7C">
        <w:rPr>
          <w:rFonts w:ascii="Times New Roman" w:hAnsi="Times New Roman"/>
          <w:b/>
          <w:bCs/>
          <w:color w:val="000000"/>
          <w:sz w:val="24"/>
          <w:szCs w:val="24"/>
        </w:rPr>
        <w:t>.2015</w:t>
      </w:r>
    </w:p>
    <w:p w:rsidR="00F477A5" w:rsidRDefault="00F477A5">
      <w:bookmarkStart w:id="0" w:name="_GoBack"/>
      <w:bookmarkEnd w:id="0"/>
    </w:p>
    <w:sectPr w:rsidR="00F47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vant_i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BA"/>
    <w:rsid w:val="002A6112"/>
    <w:rsid w:val="006113B1"/>
    <w:rsid w:val="00B415EA"/>
    <w:rsid w:val="00C471E7"/>
    <w:rsid w:val="00D279BA"/>
    <w:rsid w:val="00F4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15E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415EA"/>
    <w:pPr>
      <w:autoSpaceDE w:val="0"/>
      <w:autoSpaceDN w:val="0"/>
      <w:spacing w:after="0" w:line="240" w:lineRule="auto"/>
      <w:ind w:right="901"/>
      <w:jc w:val="both"/>
    </w:pPr>
    <w:rPr>
      <w:rFonts w:ascii="Avant_i2" w:eastAsia="Times New Roman" w:hAnsi="Avant_i2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B415EA"/>
    <w:rPr>
      <w:rFonts w:ascii="Avant_i2" w:eastAsia="Times New Roman" w:hAnsi="Avant_i2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15E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415EA"/>
    <w:pPr>
      <w:autoSpaceDE w:val="0"/>
      <w:autoSpaceDN w:val="0"/>
      <w:spacing w:after="0" w:line="240" w:lineRule="auto"/>
      <w:ind w:right="901"/>
      <w:jc w:val="both"/>
    </w:pPr>
    <w:rPr>
      <w:rFonts w:ascii="Avant_i2" w:eastAsia="Times New Roman" w:hAnsi="Avant_i2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B415EA"/>
    <w:rPr>
      <w:rFonts w:ascii="Avant_i2" w:eastAsia="Times New Roman" w:hAnsi="Avant_i2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WKX3UHSAJ2R6-2-409096</_dlc_DocId>
    <_dlc_DocIdUrl xmlns="e60a29af-d413-48d4-bd90-fe9d2a897e4b">
      <Url>https://ovdmasv601/sites/DMS/_layouts/15/DocIdRedir.aspx?ID=WKX3UHSAJ2R6-2-409096</Url>
      <Description>WKX3UHSAJ2R6-2-409096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05DA85-6A3B-4101-AB71-F29C4D698630}"/>
</file>

<file path=customXml/itemProps2.xml><?xml version="1.0" encoding="utf-8"?>
<ds:datastoreItem xmlns:ds="http://schemas.openxmlformats.org/officeDocument/2006/customXml" ds:itemID="{AE2183EB-8F56-41B1-AE18-EB033F98347A}"/>
</file>

<file path=customXml/itemProps3.xml><?xml version="1.0" encoding="utf-8"?>
<ds:datastoreItem xmlns:ds="http://schemas.openxmlformats.org/officeDocument/2006/customXml" ds:itemID="{06FFDF63-178F-4208-809B-E7794F7B1409}"/>
</file>

<file path=customXml/itemProps4.xml><?xml version="1.0" encoding="utf-8"?>
<ds:datastoreItem xmlns:ds="http://schemas.openxmlformats.org/officeDocument/2006/customXml" ds:itemID="{61B2FF82-8EB7-4424-927A-D822C24935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763</Characters>
  <Application>Microsoft Office Word</Application>
  <DocSecurity>0</DocSecurity>
  <Lines>6</Lines>
  <Paragraphs>1</Paragraphs>
  <ScaleCrop>false</ScaleCrop>
  <Company>MZV SR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2015-04-21T12:18:00Z</dcterms:created>
  <dcterms:modified xsi:type="dcterms:W3CDTF">2015-04-21T15:45:00Z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8d496b1e-979d-4b7b-a7b9-fde36cec82c4</vt:lpwstr>
  </property>
</Properties>
</file>