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915A" w14:textId="77777777" w:rsidR="00205672" w:rsidRPr="004A7946" w:rsidRDefault="00205672" w:rsidP="00205672">
      <w:pPr>
        <w:spacing w:before="120" w:after="360" w:line="240" w:lineRule="auto"/>
        <w:jc w:val="center"/>
        <w:rPr>
          <w:rFonts w:cs="Times New Roman"/>
          <w:bCs/>
          <w:szCs w:val="24"/>
        </w:rPr>
      </w:pPr>
      <w:r w:rsidRPr="004A7946">
        <w:rPr>
          <w:rFonts w:cs="Times New Roman"/>
          <w:bCs/>
          <w:szCs w:val="24"/>
        </w:rPr>
        <w:t>Návrh</w:t>
      </w:r>
    </w:p>
    <w:p w14:paraId="6D62EE41" w14:textId="77777777" w:rsidR="00205672" w:rsidRPr="004A7946" w:rsidRDefault="00205672" w:rsidP="00205672">
      <w:pPr>
        <w:spacing w:before="120" w:after="0" w:line="240" w:lineRule="auto"/>
        <w:jc w:val="center"/>
        <w:rPr>
          <w:rFonts w:cs="Times New Roman"/>
          <w:b/>
          <w:szCs w:val="24"/>
        </w:rPr>
      </w:pPr>
      <w:r w:rsidRPr="004A7946">
        <w:rPr>
          <w:rFonts w:cs="Times New Roman"/>
          <w:b/>
          <w:szCs w:val="24"/>
        </w:rPr>
        <w:t>ZÁKON</w:t>
      </w:r>
    </w:p>
    <w:p w14:paraId="075B152C" w14:textId="77777777" w:rsidR="00205672" w:rsidRPr="004A7946" w:rsidRDefault="00205672" w:rsidP="00205672">
      <w:pPr>
        <w:spacing w:before="120" w:after="240" w:line="240" w:lineRule="auto"/>
        <w:jc w:val="center"/>
        <w:rPr>
          <w:rFonts w:cs="Times New Roman"/>
          <w:b/>
          <w:szCs w:val="24"/>
        </w:rPr>
      </w:pPr>
      <w:r w:rsidRPr="004A7946">
        <w:rPr>
          <w:rFonts w:cs="Times New Roman"/>
          <w:b/>
          <w:szCs w:val="24"/>
        </w:rPr>
        <w:t>z ... 2026,</w:t>
      </w:r>
    </w:p>
    <w:p w14:paraId="4C47FFA4" w14:textId="77777777" w:rsidR="00205672" w:rsidRPr="004A7946" w:rsidRDefault="00205672" w:rsidP="00205672">
      <w:pPr>
        <w:spacing w:before="120" w:after="360" w:line="240" w:lineRule="auto"/>
        <w:jc w:val="center"/>
        <w:rPr>
          <w:rFonts w:cs="Times New Roman"/>
          <w:b/>
          <w:szCs w:val="24"/>
        </w:rPr>
      </w:pPr>
      <w:r w:rsidRPr="004A7946">
        <w:rPr>
          <w:rFonts w:cs="Times New Roman"/>
          <w:b/>
          <w:szCs w:val="24"/>
        </w:rPr>
        <w:t>ktorým sa mení a dopĺňa zákon č. 431/2002 Z. z. o účtovníctve v znení neskorších predpisov a ktorým sa mení a dopĺňa zákon č. 423/2015 Z. z. o štatutárnom audite a o zmene a doplnení zákona č. 431/2002 Z. z. o účtovníctve v znení neskorších predpisov v znení neskorších predpisov</w:t>
      </w:r>
    </w:p>
    <w:p w14:paraId="01271B70" w14:textId="77777777" w:rsidR="00205672" w:rsidRPr="004A7946" w:rsidRDefault="00205672" w:rsidP="00205672">
      <w:pPr>
        <w:spacing w:before="120" w:after="360" w:line="240" w:lineRule="auto"/>
        <w:jc w:val="both"/>
        <w:rPr>
          <w:rFonts w:cs="Times New Roman"/>
          <w:szCs w:val="24"/>
        </w:rPr>
      </w:pPr>
      <w:r w:rsidRPr="004A7946">
        <w:rPr>
          <w:rFonts w:cs="Times New Roman"/>
          <w:szCs w:val="24"/>
        </w:rPr>
        <w:tab/>
        <w:t>Národná rada Slovenskej republiky sa uzniesla na tomto zákone:</w:t>
      </w:r>
    </w:p>
    <w:p w14:paraId="54543788" w14:textId="77777777" w:rsidR="00205672" w:rsidRPr="004A7946" w:rsidRDefault="00205672" w:rsidP="00205672">
      <w:pPr>
        <w:spacing w:before="120" w:after="360" w:line="240" w:lineRule="auto"/>
        <w:jc w:val="center"/>
        <w:rPr>
          <w:rFonts w:cs="Times New Roman"/>
          <w:b/>
          <w:szCs w:val="24"/>
        </w:rPr>
      </w:pPr>
      <w:r w:rsidRPr="004A7946">
        <w:rPr>
          <w:rFonts w:cs="Times New Roman"/>
          <w:b/>
          <w:szCs w:val="24"/>
        </w:rPr>
        <w:t>Čl. I</w:t>
      </w:r>
    </w:p>
    <w:p w14:paraId="3DE33DD1" w14:textId="1D0F6F36" w:rsidR="00205672" w:rsidRPr="004A7946" w:rsidRDefault="00205672" w:rsidP="00205672">
      <w:pPr>
        <w:spacing w:before="120" w:after="360" w:line="240" w:lineRule="auto"/>
        <w:jc w:val="both"/>
        <w:rPr>
          <w:rFonts w:cs="Times New Roman"/>
          <w:bCs/>
          <w:szCs w:val="24"/>
        </w:rPr>
      </w:pPr>
      <w:r w:rsidRPr="004A7946">
        <w:rPr>
          <w:rFonts w:cs="Times New Roman"/>
          <w:szCs w:val="24"/>
        </w:rPr>
        <w:t xml:space="preserve">Zákon č. 431/2002 Z. z. o účtovníctve </w:t>
      </w:r>
      <w:r w:rsidRPr="004A7946">
        <w:rPr>
          <w:rFonts w:cs="Times New Roman"/>
          <w:bCs/>
          <w:szCs w:val="24"/>
        </w:rPr>
        <w:t xml:space="preserve">v znení zákona č. 562/2003 Z. z., zákona č. 561/2004 </w:t>
      </w:r>
      <w:r w:rsidRPr="004A7946">
        <w:rPr>
          <w:rFonts w:cs="Times New Roman"/>
          <w:bCs/>
          <w:szCs w:val="24"/>
        </w:rPr>
        <w:br/>
        <w:t xml:space="preserve">Z. z., zákona č. 518/2005 Z. z., zákona č. 688/2006 Z. z., zákona č. 198/2007 Z. z., zákona </w:t>
      </w:r>
      <w:r w:rsidRPr="004A7946">
        <w:rPr>
          <w:rFonts w:cs="Times New Roman"/>
          <w:bCs/>
          <w:szCs w:val="24"/>
        </w:rPr>
        <w:br/>
        <w:t xml:space="preserve">č. 540/2007 Z. z., zákona č. 621/2007 Z. z., zákona č. 378/2008 Z. z., zákona č. 465/2008 Z. z., zákona č. 567/2008 Z. z., zákona č. 61/2009 Z. z., zákona č. 492/2009 Z. z., zákona č. 504/2009 Z. z., zákona č. 486/2010 Z. z., zákona č. 547/2011 Z. z., zákona č. 440/2012 Z. z., zákona </w:t>
      </w:r>
      <w:r w:rsidRPr="004A7946">
        <w:rPr>
          <w:rFonts w:cs="Times New Roman"/>
          <w:bCs/>
          <w:szCs w:val="24"/>
        </w:rPr>
        <w:br/>
        <w:t xml:space="preserve">č. 352/2013 Z. z., zákona č. 463/2013 Z. z., zákona č. 333/2014 Z. z., zákona č. 130/2015 Z. z., zákona č. 423/2015 Z. z., zákona č. 125/2016 Z. z., zákona č. 264/2017 Z. z., zákona </w:t>
      </w:r>
      <w:r w:rsidRPr="004A7946">
        <w:rPr>
          <w:rFonts w:cs="Times New Roman"/>
          <w:bCs/>
          <w:szCs w:val="24"/>
        </w:rPr>
        <w:br/>
        <w:t xml:space="preserve">č. 275/2017 Z. z., zákona č. 213/2018 Z. z., zákona č. 363/2019 Z. z., zákona č. 390/2019 Z. z., zákona č. 198/2020 Z. z., zákona č. 421/2020 Z. z., zákona č. 456/2021 Z. z., zákona </w:t>
      </w:r>
      <w:r w:rsidRPr="004A7946">
        <w:rPr>
          <w:rFonts w:cs="Times New Roman"/>
          <w:bCs/>
          <w:szCs w:val="24"/>
        </w:rPr>
        <w:br/>
        <w:t>č. 249/2022 Z. z., zákona č. 407/2022 Z. z., zákona č. 309/2023 Z. z., zákona č. 105/2024 Z. z., zákona č. 248/2024 Z. z., zákona č. 109/2025 Z. z., zákona č. 187/2025 Z. z.</w:t>
      </w:r>
      <w:r w:rsidR="00F879C1" w:rsidRPr="004A7946">
        <w:rPr>
          <w:rFonts w:cs="Times New Roman"/>
          <w:bCs/>
          <w:szCs w:val="24"/>
        </w:rPr>
        <w:t>,</w:t>
      </w:r>
      <w:r w:rsidR="003813A6" w:rsidRPr="004A7946">
        <w:rPr>
          <w:rFonts w:cs="Times New Roman"/>
          <w:bCs/>
          <w:szCs w:val="24"/>
        </w:rPr>
        <w:t xml:space="preserve"> </w:t>
      </w:r>
      <w:r w:rsidRPr="004A7946">
        <w:rPr>
          <w:rFonts w:cs="Times New Roman"/>
          <w:bCs/>
          <w:szCs w:val="24"/>
        </w:rPr>
        <w:t xml:space="preserve">zákona </w:t>
      </w:r>
      <w:r w:rsidRPr="004A7946">
        <w:rPr>
          <w:rFonts w:cs="Times New Roman"/>
          <w:bCs/>
          <w:szCs w:val="24"/>
        </w:rPr>
        <w:br/>
        <w:t>č. 385/2025 Z. z.</w:t>
      </w:r>
      <w:r w:rsidR="00436CA2" w:rsidRPr="004A7946">
        <w:rPr>
          <w:rFonts w:cs="Times New Roman"/>
          <w:bCs/>
          <w:szCs w:val="24"/>
        </w:rPr>
        <w:t>, nálezu Ústavného súdu Slovenskej republiky č. 13/2026 Z. z.</w:t>
      </w:r>
      <w:r w:rsidR="00F879C1" w:rsidRPr="004A7946">
        <w:rPr>
          <w:rFonts w:cs="Times New Roman"/>
          <w:bCs/>
          <w:szCs w:val="24"/>
        </w:rPr>
        <w:t xml:space="preserve"> a zákona </w:t>
      </w:r>
      <w:r w:rsidR="00436CA2" w:rsidRPr="004A7946">
        <w:rPr>
          <w:rFonts w:cs="Times New Roman"/>
          <w:bCs/>
          <w:szCs w:val="24"/>
        </w:rPr>
        <w:br/>
      </w:r>
      <w:r w:rsidR="00F879C1" w:rsidRPr="004A7946">
        <w:rPr>
          <w:rFonts w:cs="Times New Roman"/>
          <w:bCs/>
          <w:szCs w:val="24"/>
        </w:rPr>
        <w:t xml:space="preserve">č. </w:t>
      </w:r>
      <w:r w:rsidR="002A436C" w:rsidRPr="004A7946">
        <w:rPr>
          <w:rFonts w:cs="Times New Roman"/>
          <w:bCs/>
          <w:szCs w:val="24"/>
        </w:rPr>
        <w:t>85</w:t>
      </w:r>
      <w:r w:rsidR="00F879C1" w:rsidRPr="004A7946">
        <w:rPr>
          <w:rFonts w:cs="Times New Roman"/>
          <w:bCs/>
          <w:szCs w:val="24"/>
        </w:rPr>
        <w:t xml:space="preserve">/2026 Z. z. </w:t>
      </w:r>
      <w:r w:rsidRPr="004A7946">
        <w:rPr>
          <w:rFonts w:cs="Times New Roman"/>
          <w:bCs/>
          <w:szCs w:val="24"/>
        </w:rPr>
        <w:t>sa mení a dopĺňa takto:</w:t>
      </w:r>
    </w:p>
    <w:p w14:paraId="51C73EF6" w14:textId="77777777" w:rsidR="00205672" w:rsidRPr="004A7946" w:rsidRDefault="00205672" w:rsidP="00205672">
      <w:pPr>
        <w:pStyle w:val="Odsekzoznamu"/>
        <w:numPr>
          <w:ilvl w:val="0"/>
          <w:numId w:val="1"/>
        </w:numPr>
        <w:spacing w:before="120" w:after="120" w:line="240" w:lineRule="auto"/>
        <w:ind w:left="499" w:hanging="357"/>
        <w:contextualSpacing w:val="0"/>
        <w:jc w:val="both"/>
        <w:rPr>
          <w:rFonts w:cs="Times New Roman"/>
          <w:bCs/>
          <w:szCs w:val="24"/>
        </w:rPr>
      </w:pPr>
      <w:bookmarkStart w:id="0" w:name="_Hlk235182379"/>
      <w:r w:rsidRPr="004A7946">
        <w:rPr>
          <w:rFonts w:cs="Times New Roman"/>
          <w:bCs/>
          <w:szCs w:val="24"/>
        </w:rPr>
        <w:t>V § 2 sa odsek 4 dopĺňa písmenom p), ktoré znie:</w:t>
      </w:r>
    </w:p>
    <w:p w14:paraId="63C73A82" w14:textId="2E2EE0A3" w:rsidR="00205672" w:rsidRPr="004A7946" w:rsidRDefault="00205672" w:rsidP="00205672">
      <w:pPr>
        <w:pStyle w:val="Odsekzoznamu"/>
        <w:spacing w:after="0" w:line="240" w:lineRule="auto"/>
        <w:ind w:left="499"/>
        <w:contextualSpacing w:val="0"/>
        <w:jc w:val="both"/>
        <w:rPr>
          <w:rFonts w:cs="Times New Roman"/>
          <w:bCs/>
          <w:szCs w:val="24"/>
        </w:rPr>
      </w:pPr>
      <w:r w:rsidRPr="004A7946">
        <w:rPr>
          <w:rFonts w:cs="Times New Roman"/>
          <w:bCs/>
          <w:szCs w:val="24"/>
        </w:rPr>
        <w:t xml:space="preserve">„p) </w:t>
      </w:r>
      <w:bookmarkStart w:id="1" w:name="_Hlk219277912"/>
      <w:r w:rsidRPr="004A7946">
        <w:rPr>
          <w:rFonts w:cs="Times New Roman"/>
          <w:bCs/>
          <w:szCs w:val="24"/>
        </w:rPr>
        <w:t xml:space="preserve">finančnou holdingovou účtovnou jednotkou účtovná jednotka, ktorá je obchodnou spoločnosťou a ktorej </w:t>
      </w:r>
      <w:r w:rsidR="00BE69B9" w:rsidRPr="004A7946">
        <w:rPr>
          <w:rFonts w:cs="Times New Roman"/>
          <w:bCs/>
          <w:szCs w:val="24"/>
        </w:rPr>
        <w:t xml:space="preserve">výlučnou činnosťou </w:t>
      </w:r>
      <w:r w:rsidRPr="004A7946">
        <w:rPr>
          <w:rFonts w:cs="Times New Roman"/>
          <w:bCs/>
          <w:szCs w:val="24"/>
        </w:rPr>
        <w:t>je nadob</w:t>
      </w:r>
      <w:r w:rsidR="00BE69B9" w:rsidRPr="004A7946">
        <w:rPr>
          <w:rFonts w:cs="Times New Roman"/>
          <w:bCs/>
          <w:szCs w:val="24"/>
        </w:rPr>
        <w:t>údanie</w:t>
      </w:r>
      <w:r w:rsidRPr="004A7946">
        <w:rPr>
          <w:rFonts w:cs="Times New Roman"/>
          <w:bCs/>
          <w:szCs w:val="24"/>
        </w:rPr>
        <w:t xml:space="preserve"> podielov v iných subjektoch a ich spravovanie a zhodnocovanie bez priameho</w:t>
      </w:r>
      <w:r w:rsidR="00DF6D8A" w:rsidRPr="004A7946">
        <w:rPr>
          <w:rFonts w:cs="Times New Roman"/>
          <w:bCs/>
          <w:szCs w:val="24"/>
        </w:rPr>
        <w:t xml:space="preserve"> zasahovania</w:t>
      </w:r>
      <w:r w:rsidRPr="004A7946">
        <w:rPr>
          <w:rFonts w:cs="Times New Roman"/>
          <w:bCs/>
          <w:szCs w:val="24"/>
        </w:rPr>
        <w:t xml:space="preserve"> alebo nepriameho zasahovania do riadenia týchto subjektov, pričom tým nie sú dotknuté jej práva ako akcionára alebo spoločníka</w:t>
      </w:r>
      <w:bookmarkEnd w:id="1"/>
      <w:r w:rsidRPr="004A7946">
        <w:rPr>
          <w:rFonts w:cs="Times New Roman"/>
          <w:bCs/>
          <w:szCs w:val="24"/>
        </w:rPr>
        <w:t>.“.</w:t>
      </w:r>
    </w:p>
    <w:bookmarkEnd w:id="0"/>
    <w:p w14:paraId="6D1C7094" w14:textId="77777777" w:rsidR="00205672" w:rsidRPr="004A7946" w:rsidRDefault="00205672" w:rsidP="00205672">
      <w:pPr>
        <w:pStyle w:val="Odsekzoznamu"/>
        <w:spacing w:after="0" w:line="240" w:lineRule="auto"/>
        <w:ind w:left="499"/>
        <w:contextualSpacing w:val="0"/>
        <w:jc w:val="both"/>
        <w:rPr>
          <w:rFonts w:cs="Times New Roman"/>
          <w:bCs/>
          <w:szCs w:val="24"/>
        </w:rPr>
      </w:pPr>
    </w:p>
    <w:p w14:paraId="7717D86C" w14:textId="77777777" w:rsidR="00205672" w:rsidRPr="004A7946" w:rsidRDefault="00205672" w:rsidP="00205672">
      <w:pPr>
        <w:pStyle w:val="Odsekzoznamu"/>
        <w:numPr>
          <w:ilvl w:val="0"/>
          <w:numId w:val="1"/>
        </w:numPr>
        <w:spacing w:after="0" w:line="240" w:lineRule="auto"/>
        <w:ind w:left="499" w:hanging="357"/>
        <w:contextualSpacing w:val="0"/>
        <w:jc w:val="both"/>
        <w:rPr>
          <w:rFonts w:cs="Times New Roman"/>
          <w:bCs/>
          <w:szCs w:val="24"/>
        </w:rPr>
      </w:pPr>
      <w:r w:rsidRPr="004A7946">
        <w:rPr>
          <w:rFonts w:cs="Times New Roman"/>
          <w:bCs/>
          <w:szCs w:val="24"/>
        </w:rPr>
        <w:t xml:space="preserve">V § 2 ods. 12 sa na konci pripája táto veta: „Postupovať ako </w:t>
      </w:r>
      <w:proofErr w:type="spellStart"/>
      <w:r w:rsidRPr="004A7946">
        <w:rPr>
          <w:rFonts w:cs="Times New Roman"/>
          <w:bCs/>
          <w:szCs w:val="24"/>
        </w:rPr>
        <w:t>mikro</w:t>
      </w:r>
      <w:proofErr w:type="spellEnd"/>
      <w:r w:rsidRPr="004A7946">
        <w:rPr>
          <w:rFonts w:cs="Times New Roman"/>
          <w:bCs/>
          <w:szCs w:val="24"/>
        </w:rPr>
        <w:t xml:space="preserve"> účtovná jednotka nemôže finančná holdingová účtovná jednotka.“.</w:t>
      </w:r>
    </w:p>
    <w:p w14:paraId="68D68E69" w14:textId="77777777" w:rsidR="00205672" w:rsidRPr="004A7946" w:rsidRDefault="00205672" w:rsidP="00205672">
      <w:pPr>
        <w:pStyle w:val="Odsekzoznamu"/>
        <w:spacing w:after="0" w:line="240" w:lineRule="auto"/>
        <w:ind w:left="499"/>
        <w:contextualSpacing w:val="0"/>
        <w:jc w:val="both"/>
        <w:rPr>
          <w:rFonts w:cs="Times New Roman"/>
          <w:bCs/>
          <w:szCs w:val="24"/>
        </w:rPr>
      </w:pPr>
    </w:p>
    <w:p w14:paraId="0A2230A2" w14:textId="003B8774" w:rsidR="00205672" w:rsidRPr="004A7946" w:rsidRDefault="00205672" w:rsidP="00205672">
      <w:pPr>
        <w:pStyle w:val="Odsekzoznamu"/>
        <w:numPr>
          <w:ilvl w:val="0"/>
          <w:numId w:val="1"/>
        </w:numPr>
        <w:spacing w:after="0" w:line="240" w:lineRule="auto"/>
        <w:ind w:left="499" w:hanging="357"/>
        <w:contextualSpacing w:val="0"/>
        <w:jc w:val="both"/>
        <w:rPr>
          <w:rFonts w:cs="Times New Roman"/>
          <w:bCs/>
          <w:szCs w:val="24"/>
        </w:rPr>
      </w:pPr>
      <w:r w:rsidRPr="004A7946">
        <w:rPr>
          <w:rFonts w:cs="Times New Roman"/>
          <w:bCs/>
          <w:szCs w:val="24"/>
        </w:rPr>
        <w:t>V § 2 ods. 13 sa za slovom „záujmu“ vypúšťa čiarka a slová „ak § 20c alebo § 20g neustanovuje inak“.</w:t>
      </w:r>
    </w:p>
    <w:p w14:paraId="06C82CAF" w14:textId="77777777" w:rsidR="00E10CCA" w:rsidRPr="004A7946" w:rsidRDefault="00E10CCA" w:rsidP="00E10CCA">
      <w:pPr>
        <w:pStyle w:val="Odsekzoznamu"/>
        <w:spacing w:after="0" w:line="240" w:lineRule="auto"/>
        <w:ind w:left="499"/>
        <w:contextualSpacing w:val="0"/>
        <w:jc w:val="both"/>
        <w:rPr>
          <w:rFonts w:cs="Times New Roman"/>
          <w:bCs/>
          <w:szCs w:val="24"/>
        </w:rPr>
      </w:pPr>
    </w:p>
    <w:p w14:paraId="4D62C863" w14:textId="6162B54A" w:rsidR="00E10CCA" w:rsidRPr="004A7946" w:rsidRDefault="00E10CCA" w:rsidP="00205672">
      <w:pPr>
        <w:pStyle w:val="Odsekzoznamu"/>
        <w:numPr>
          <w:ilvl w:val="0"/>
          <w:numId w:val="1"/>
        </w:numPr>
        <w:spacing w:after="0" w:line="240" w:lineRule="auto"/>
        <w:ind w:left="499" w:hanging="357"/>
        <w:contextualSpacing w:val="0"/>
        <w:jc w:val="both"/>
        <w:rPr>
          <w:rFonts w:cs="Times New Roman"/>
          <w:bCs/>
          <w:szCs w:val="24"/>
        </w:rPr>
      </w:pPr>
      <w:r w:rsidRPr="004A7946">
        <w:rPr>
          <w:rFonts w:cs="Times New Roman"/>
          <w:bCs/>
          <w:szCs w:val="24"/>
        </w:rPr>
        <w:t>V § 6 ods. 5 písm. c) sa za slovo „ustanovuje“ vkladajú slová „</w:t>
      </w:r>
      <w:r w:rsidR="00DF6D8A" w:rsidRPr="004A7946">
        <w:rPr>
          <w:rFonts w:cs="Times New Roman"/>
          <w:bCs/>
          <w:szCs w:val="24"/>
        </w:rPr>
        <w:t xml:space="preserve">§ 16 ods. 5 alebo ods. 8 </w:t>
      </w:r>
      <w:r w:rsidRPr="004A7946">
        <w:rPr>
          <w:rFonts w:cs="Times New Roman"/>
          <w:bCs/>
          <w:szCs w:val="24"/>
        </w:rPr>
        <w:t>alebo“.</w:t>
      </w:r>
    </w:p>
    <w:p w14:paraId="1F41D634" w14:textId="77777777" w:rsidR="00E10CCA" w:rsidRPr="004A7946" w:rsidRDefault="00E10CCA" w:rsidP="00E10CCA">
      <w:pPr>
        <w:pStyle w:val="Odsekzoznamu"/>
        <w:spacing w:after="0" w:line="240" w:lineRule="auto"/>
        <w:ind w:left="499"/>
        <w:contextualSpacing w:val="0"/>
        <w:jc w:val="both"/>
        <w:rPr>
          <w:rFonts w:cs="Times New Roman"/>
          <w:bCs/>
          <w:szCs w:val="24"/>
        </w:rPr>
      </w:pPr>
    </w:p>
    <w:p w14:paraId="635109E1" w14:textId="487836B5" w:rsidR="00E10CCA" w:rsidRPr="004A7946" w:rsidRDefault="00E10CCA" w:rsidP="00205672">
      <w:pPr>
        <w:pStyle w:val="Odsekzoznamu"/>
        <w:numPr>
          <w:ilvl w:val="0"/>
          <w:numId w:val="1"/>
        </w:numPr>
        <w:spacing w:after="0" w:line="240" w:lineRule="auto"/>
        <w:ind w:left="499" w:hanging="357"/>
        <w:contextualSpacing w:val="0"/>
        <w:jc w:val="both"/>
        <w:rPr>
          <w:rFonts w:cs="Times New Roman"/>
          <w:bCs/>
          <w:szCs w:val="24"/>
        </w:rPr>
      </w:pPr>
      <w:r w:rsidRPr="004A7946">
        <w:rPr>
          <w:rFonts w:cs="Times New Roman"/>
          <w:bCs/>
          <w:szCs w:val="24"/>
        </w:rPr>
        <w:t>V § 18 ods. 1 prvej vete sa za slovo „vyžaduje“ vkladajú slová „</w:t>
      </w:r>
      <w:r w:rsidR="00DF6D8A" w:rsidRPr="004A7946">
        <w:rPr>
          <w:rFonts w:cs="Times New Roman"/>
          <w:bCs/>
          <w:szCs w:val="24"/>
        </w:rPr>
        <w:t xml:space="preserve">§ 16 ods. 5 alebo ods. 8 </w:t>
      </w:r>
      <w:r w:rsidRPr="004A7946">
        <w:rPr>
          <w:rFonts w:cs="Times New Roman"/>
          <w:bCs/>
          <w:szCs w:val="24"/>
        </w:rPr>
        <w:t>alebo“.</w:t>
      </w:r>
    </w:p>
    <w:p w14:paraId="5CB06C33" w14:textId="77777777" w:rsidR="00205672" w:rsidRPr="004A7946" w:rsidRDefault="00205672" w:rsidP="00205672">
      <w:pPr>
        <w:pStyle w:val="Odsekzoznamu"/>
        <w:spacing w:after="0" w:line="240" w:lineRule="auto"/>
        <w:ind w:left="499"/>
        <w:contextualSpacing w:val="0"/>
        <w:jc w:val="both"/>
        <w:rPr>
          <w:rFonts w:cs="Times New Roman"/>
          <w:bCs/>
          <w:szCs w:val="24"/>
        </w:rPr>
      </w:pPr>
    </w:p>
    <w:p w14:paraId="2D163BE5" w14:textId="77777777" w:rsidR="006B42D2" w:rsidRPr="004A7946" w:rsidRDefault="000F4D3A" w:rsidP="00F316E5">
      <w:pPr>
        <w:pStyle w:val="Odsekzoznamu"/>
        <w:numPr>
          <w:ilvl w:val="0"/>
          <w:numId w:val="1"/>
        </w:numPr>
        <w:spacing w:after="0" w:line="240" w:lineRule="auto"/>
        <w:ind w:left="499" w:hanging="357"/>
        <w:contextualSpacing w:val="0"/>
        <w:jc w:val="both"/>
        <w:rPr>
          <w:rFonts w:cs="Times New Roman"/>
          <w:bCs/>
          <w:szCs w:val="24"/>
        </w:rPr>
      </w:pPr>
      <w:r w:rsidRPr="004A7946">
        <w:rPr>
          <w:rFonts w:cs="Times New Roman"/>
          <w:bCs/>
          <w:szCs w:val="24"/>
        </w:rPr>
        <w:t>V § 20 sa vypúšťa odsek 14</w:t>
      </w:r>
      <w:r w:rsidR="006B42D2" w:rsidRPr="004A7946">
        <w:rPr>
          <w:rFonts w:cs="Times New Roman"/>
          <w:bCs/>
          <w:szCs w:val="24"/>
        </w:rPr>
        <w:t xml:space="preserve">. </w:t>
      </w:r>
    </w:p>
    <w:p w14:paraId="72DB728E" w14:textId="7C7B164C" w:rsidR="000F4D3A" w:rsidRPr="004A7946" w:rsidRDefault="006B42D2" w:rsidP="006B42D2">
      <w:pPr>
        <w:pStyle w:val="Odsekzoznamu"/>
        <w:spacing w:after="0" w:line="240" w:lineRule="auto"/>
        <w:ind w:left="499"/>
        <w:contextualSpacing w:val="0"/>
        <w:jc w:val="both"/>
        <w:rPr>
          <w:rFonts w:cs="Times New Roman"/>
          <w:bCs/>
          <w:szCs w:val="24"/>
        </w:rPr>
      </w:pPr>
      <w:r w:rsidRPr="004A7946">
        <w:rPr>
          <w:rFonts w:cs="Times New Roman"/>
          <w:bCs/>
          <w:szCs w:val="24"/>
        </w:rPr>
        <w:lastRenderedPageBreak/>
        <w:t>P</w:t>
      </w:r>
      <w:r w:rsidR="000F4D3A" w:rsidRPr="004A7946">
        <w:rPr>
          <w:rFonts w:cs="Times New Roman"/>
          <w:bCs/>
          <w:szCs w:val="24"/>
        </w:rPr>
        <w:t>oznámk</w:t>
      </w:r>
      <w:r w:rsidRPr="004A7946">
        <w:rPr>
          <w:rFonts w:cs="Times New Roman"/>
          <w:bCs/>
          <w:szCs w:val="24"/>
        </w:rPr>
        <w:t>a</w:t>
      </w:r>
      <w:r w:rsidR="000F4D3A" w:rsidRPr="004A7946">
        <w:rPr>
          <w:rFonts w:cs="Times New Roman"/>
          <w:bCs/>
          <w:szCs w:val="24"/>
        </w:rPr>
        <w:t xml:space="preserve"> pod čiarou k odkazu 28cb</w:t>
      </w:r>
      <w:r w:rsidRPr="004A7946">
        <w:rPr>
          <w:rFonts w:cs="Times New Roman"/>
          <w:bCs/>
          <w:szCs w:val="24"/>
        </w:rPr>
        <w:t xml:space="preserve"> sa vypúšťa</w:t>
      </w:r>
      <w:r w:rsidR="001213D9" w:rsidRPr="004A7946">
        <w:rPr>
          <w:rFonts w:cs="Times New Roman"/>
          <w:bCs/>
          <w:szCs w:val="24"/>
        </w:rPr>
        <w:t>.</w:t>
      </w:r>
    </w:p>
    <w:p w14:paraId="7CAE79AC" w14:textId="77777777" w:rsidR="000F4D3A" w:rsidRPr="004A7946" w:rsidRDefault="000F4D3A" w:rsidP="000F4D3A">
      <w:pPr>
        <w:pStyle w:val="Odsekzoznamu"/>
        <w:spacing w:after="0" w:line="240" w:lineRule="auto"/>
        <w:ind w:left="499"/>
        <w:contextualSpacing w:val="0"/>
        <w:jc w:val="both"/>
        <w:rPr>
          <w:rFonts w:cs="Times New Roman"/>
          <w:bCs/>
          <w:szCs w:val="24"/>
        </w:rPr>
      </w:pPr>
    </w:p>
    <w:p w14:paraId="7733C6F4" w14:textId="5DADE29C" w:rsidR="00205672" w:rsidRPr="004A7946" w:rsidRDefault="00205672" w:rsidP="00E10CCA">
      <w:pPr>
        <w:pStyle w:val="Odsekzoznamu"/>
        <w:numPr>
          <w:ilvl w:val="0"/>
          <w:numId w:val="1"/>
        </w:numPr>
        <w:spacing w:after="120" w:line="240" w:lineRule="auto"/>
        <w:ind w:left="499" w:hanging="357"/>
        <w:contextualSpacing w:val="0"/>
        <w:jc w:val="both"/>
        <w:rPr>
          <w:rFonts w:cs="Times New Roman"/>
          <w:bCs/>
          <w:szCs w:val="24"/>
        </w:rPr>
      </w:pPr>
      <w:r w:rsidRPr="004A7946">
        <w:rPr>
          <w:rFonts w:cs="Times New Roman"/>
          <w:bCs/>
          <w:szCs w:val="24"/>
        </w:rPr>
        <w:t>V § 20c odseky 1 až 5 znejú:</w:t>
      </w:r>
    </w:p>
    <w:p w14:paraId="18646419" w14:textId="1E3578EA" w:rsidR="00205672" w:rsidRPr="004A7946" w:rsidRDefault="00205672" w:rsidP="00205672">
      <w:pPr>
        <w:pStyle w:val="Odsekzoznamu"/>
        <w:spacing w:before="120" w:after="120" w:line="240" w:lineRule="auto"/>
        <w:ind w:left="397"/>
        <w:contextualSpacing w:val="0"/>
        <w:jc w:val="both"/>
        <w:rPr>
          <w:rFonts w:cs="Times New Roman"/>
          <w:bCs/>
          <w:szCs w:val="24"/>
        </w:rPr>
      </w:pPr>
      <w:bookmarkStart w:id="2" w:name="_Hlk224735257"/>
      <w:r w:rsidRPr="004A7946">
        <w:rPr>
          <w:rFonts w:cs="Times New Roman"/>
          <w:bCs/>
          <w:szCs w:val="24"/>
        </w:rPr>
        <w:t>„(1) Povinnosť zahrnúť do samostatnej osobitne označenej časti výročnej správy individuálne vykazovanie informácií o udržateľnosti, ktorého súčasťou sú informácie potrebné na pochopenie vplyvu účtovnej jednotky na aspekty udržateľnosti vrátane toho</w:t>
      </w:r>
      <w:r w:rsidR="00DF078B" w:rsidRPr="004A7946">
        <w:rPr>
          <w:rFonts w:cs="Times New Roman"/>
          <w:bCs/>
          <w:szCs w:val="24"/>
        </w:rPr>
        <w:t>,</w:t>
      </w:r>
      <w:r w:rsidRPr="004A7946">
        <w:rPr>
          <w:rFonts w:cs="Times New Roman"/>
          <w:bCs/>
          <w:szCs w:val="24"/>
        </w:rPr>
        <w:t xml:space="preserve"> ako aspekty udržateľnosti ovplyvňujú rozvoj, výkonnosť a postavenie účtovnej jednotky, má banka okrem Národnej banky Slovenska, zaisťovňa, poisťovňa okrem zdravotnej poisťovne, ak ku dňu, ku ktorému sa zostavuje účtovná závierka, sú splnené tieto podmienky:</w:t>
      </w:r>
    </w:p>
    <w:p w14:paraId="5E60C475" w14:textId="6B12FFBA" w:rsidR="00205672" w:rsidRPr="004A7946" w:rsidRDefault="00205672" w:rsidP="00205672">
      <w:pPr>
        <w:pStyle w:val="Odsekzoznamu"/>
        <w:numPr>
          <w:ilvl w:val="0"/>
          <w:numId w:val="4"/>
        </w:numPr>
        <w:spacing w:after="60" w:line="240" w:lineRule="auto"/>
        <w:ind w:left="754" w:hanging="357"/>
        <w:contextualSpacing w:val="0"/>
        <w:jc w:val="both"/>
        <w:rPr>
          <w:rFonts w:cs="Times New Roman"/>
          <w:bCs/>
          <w:szCs w:val="24"/>
        </w:rPr>
      </w:pPr>
      <w:r w:rsidRPr="004A7946">
        <w:rPr>
          <w:rFonts w:cs="Times New Roman"/>
          <w:bCs/>
          <w:szCs w:val="24"/>
        </w:rPr>
        <w:t>čistý obrat presiaho</w:t>
      </w:r>
      <w:r w:rsidR="00820864" w:rsidRPr="004A7946">
        <w:rPr>
          <w:rFonts w:cs="Times New Roman"/>
          <w:bCs/>
          <w:szCs w:val="24"/>
        </w:rPr>
        <w:t>l</w:t>
      </w:r>
      <w:r w:rsidRPr="004A7946">
        <w:rPr>
          <w:rFonts w:cs="Times New Roman"/>
          <w:bCs/>
          <w:szCs w:val="24"/>
        </w:rPr>
        <w:t xml:space="preserve"> 450 000 000 eur</w:t>
      </w:r>
      <w:r w:rsidR="0034147C" w:rsidRPr="004A7946">
        <w:rPr>
          <w:rFonts w:cs="Times New Roman"/>
          <w:bCs/>
          <w:szCs w:val="24"/>
        </w:rPr>
        <w:t xml:space="preserve"> a</w:t>
      </w:r>
    </w:p>
    <w:p w14:paraId="415DB13E" w14:textId="77777777" w:rsidR="00205672" w:rsidRPr="004A7946" w:rsidRDefault="00205672" w:rsidP="00205672">
      <w:pPr>
        <w:pStyle w:val="Odsekzoznamu"/>
        <w:numPr>
          <w:ilvl w:val="0"/>
          <w:numId w:val="4"/>
        </w:numPr>
        <w:spacing w:before="120" w:after="0" w:line="240" w:lineRule="auto"/>
        <w:ind w:left="754" w:hanging="357"/>
        <w:contextualSpacing w:val="0"/>
        <w:jc w:val="both"/>
        <w:rPr>
          <w:rFonts w:cs="Times New Roman"/>
          <w:bCs/>
          <w:szCs w:val="24"/>
        </w:rPr>
      </w:pPr>
      <w:r w:rsidRPr="004A7946">
        <w:rPr>
          <w:rFonts w:cs="Times New Roman"/>
          <w:bCs/>
          <w:szCs w:val="24"/>
        </w:rPr>
        <w:t>priemerný prepočítaný počet zamestnancov počas účtovného obdobia presiahol 1 000.</w:t>
      </w:r>
    </w:p>
    <w:p w14:paraId="42657136"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48B50EB7" w14:textId="04B13B1D" w:rsidR="00205672" w:rsidRPr="004A7946" w:rsidRDefault="00205672" w:rsidP="00205672">
      <w:pPr>
        <w:pStyle w:val="Odsekzoznamu"/>
        <w:spacing w:after="120" w:line="240" w:lineRule="auto"/>
        <w:ind w:left="397"/>
        <w:contextualSpacing w:val="0"/>
        <w:jc w:val="both"/>
        <w:rPr>
          <w:rFonts w:cs="Times New Roman"/>
          <w:bCs/>
          <w:szCs w:val="24"/>
        </w:rPr>
      </w:pPr>
      <w:r w:rsidRPr="004A7946">
        <w:rPr>
          <w:rFonts w:cs="Times New Roman"/>
          <w:bCs/>
          <w:szCs w:val="24"/>
        </w:rPr>
        <w:t>(2) Povinnosť podľa odseku 1 má aj účtovná jednotka, okrem účtovnej jednotky uvedenej v odseku 1, ktor</w:t>
      </w:r>
      <w:r w:rsidR="00DF078B" w:rsidRPr="004A7946">
        <w:rPr>
          <w:rFonts w:cs="Times New Roman"/>
          <w:bCs/>
          <w:szCs w:val="24"/>
        </w:rPr>
        <w:t>á</w:t>
      </w:r>
      <w:r w:rsidRPr="004A7946">
        <w:rPr>
          <w:rFonts w:cs="Times New Roman"/>
          <w:bCs/>
          <w:szCs w:val="24"/>
        </w:rPr>
        <w:t xml:space="preserve"> je obchodn</w:t>
      </w:r>
      <w:r w:rsidR="00DF078B" w:rsidRPr="004A7946">
        <w:rPr>
          <w:rFonts w:cs="Times New Roman"/>
          <w:bCs/>
          <w:szCs w:val="24"/>
        </w:rPr>
        <w:t>ou</w:t>
      </w:r>
      <w:r w:rsidRPr="004A7946">
        <w:rPr>
          <w:rFonts w:cs="Times New Roman"/>
          <w:bCs/>
          <w:szCs w:val="24"/>
        </w:rPr>
        <w:t xml:space="preserve"> spoločnosť</w:t>
      </w:r>
      <w:r w:rsidR="00DF078B" w:rsidRPr="004A7946">
        <w:rPr>
          <w:rFonts w:cs="Times New Roman"/>
          <w:bCs/>
          <w:szCs w:val="24"/>
        </w:rPr>
        <w:t>ou</w:t>
      </w:r>
      <w:r w:rsidRPr="004A7946">
        <w:rPr>
          <w:rFonts w:cs="Times New Roman"/>
          <w:bCs/>
          <w:szCs w:val="24"/>
        </w:rPr>
        <w:t>, ak ku dňu, ku ktorému sa zostavuje účtovná závierka, sú splnené tieto podmienky:</w:t>
      </w:r>
    </w:p>
    <w:p w14:paraId="6502641C" w14:textId="5B0B5C63" w:rsidR="00205672" w:rsidRPr="004A7946" w:rsidRDefault="00205672" w:rsidP="00205672">
      <w:pPr>
        <w:pStyle w:val="Odsekzoznamu"/>
        <w:numPr>
          <w:ilvl w:val="0"/>
          <w:numId w:val="3"/>
        </w:numPr>
        <w:spacing w:after="60" w:line="240" w:lineRule="auto"/>
        <w:ind w:left="754" w:hanging="357"/>
        <w:contextualSpacing w:val="0"/>
        <w:jc w:val="both"/>
        <w:rPr>
          <w:rFonts w:cs="Times New Roman"/>
          <w:bCs/>
          <w:szCs w:val="24"/>
        </w:rPr>
      </w:pPr>
      <w:r w:rsidRPr="004A7946">
        <w:rPr>
          <w:rFonts w:cs="Times New Roman"/>
          <w:bCs/>
          <w:szCs w:val="24"/>
        </w:rPr>
        <w:t>čistý obrat presiahol 450 000 000 eur</w:t>
      </w:r>
      <w:r w:rsidR="000F4D3A" w:rsidRPr="004A7946">
        <w:rPr>
          <w:rFonts w:cs="Times New Roman"/>
          <w:bCs/>
          <w:szCs w:val="24"/>
        </w:rPr>
        <w:t xml:space="preserve"> a</w:t>
      </w:r>
    </w:p>
    <w:p w14:paraId="27C77A03" w14:textId="77777777" w:rsidR="00205672" w:rsidRPr="004A7946" w:rsidRDefault="00205672" w:rsidP="00205672">
      <w:pPr>
        <w:pStyle w:val="Odsekzoznamu"/>
        <w:numPr>
          <w:ilvl w:val="0"/>
          <w:numId w:val="3"/>
        </w:numPr>
        <w:spacing w:after="0" w:line="240" w:lineRule="auto"/>
        <w:ind w:left="754" w:hanging="357"/>
        <w:contextualSpacing w:val="0"/>
        <w:jc w:val="both"/>
        <w:rPr>
          <w:rFonts w:cs="Times New Roman"/>
          <w:bCs/>
          <w:szCs w:val="24"/>
        </w:rPr>
      </w:pPr>
      <w:r w:rsidRPr="004A7946">
        <w:rPr>
          <w:rFonts w:cs="Times New Roman"/>
          <w:bCs/>
          <w:szCs w:val="24"/>
        </w:rPr>
        <w:t>priemerný prepočítaný počet zamestnancov počas účtovného obdobia presiahol 1 000.</w:t>
      </w:r>
    </w:p>
    <w:p w14:paraId="2AA097E3" w14:textId="77777777" w:rsidR="00205672" w:rsidRPr="004A7946" w:rsidRDefault="00205672" w:rsidP="00205672">
      <w:pPr>
        <w:pStyle w:val="Odsekzoznamu"/>
        <w:spacing w:after="0" w:line="240" w:lineRule="auto"/>
        <w:ind w:left="754"/>
        <w:contextualSpacing w:val="0"/>
        <w:jc w:val="both"/>
        <w:rPr>
          <w:rFonts w:cs="Times New Roman"/>
          <w:bCs/>
          <w:szCs w:val="24"/>
        </w:rPr>
      </w:pPr>
    </w:p>
    <w:p w14:paraId="6DEFAE49" w14:textId="77777777" w:rsidR="00205672" w:rsidRPr="004A7946" w:rsidRDefault="00205672" w:rsidP="00205672">
      <w:pPr>
        <w:pStyle w:val="Odsekzoznamu"/>
        <w:spacing w:after="0" w:line="240" w:lineRule="auto"/>
        <w:ind w:left="397"/>
        <w:contextualSpacing w:val="0"/>
        <w:jc w:val="both"/>
        <w:rPr>
          <w:rFonts w:cs="Times New Roman"/>
          <w:bCs/>
          <w:szCs w:val="24"/>
        </w:rPr>
      </w:pPr>
      <w:r w:rsidRPr="004A7946">
        <w:rPr>
          <w:rFonts w:cs="Times New Roman"/>
          <w:bCs/>
          <w:szCs w:val="24"/>
        </w:rPr>
        <w:t>(3) Ustanovenia odsekov 1 a 2 sa nevzťahujú na finančné produkty podľa osobitného predpisu.</w:t>
      </w:r>
      <w:r w:rsidRPr="004A7946">
        <w:rPr>
          <w:rFonts w:cs="Times New Roman"/>
          <w:bCs/>
          <w:szCs w:val="24"/>
          <w:vertAlign w:val="superscript"/>
        </w:rPr>
        <w:t>28ea</w:t>
      </w:r>
      <w:r w:rsidRPr="004A7946">
        <w:rPr>
          <w:rFonts w:cs="Times New Roman"/>
          <w:bCs/>
          <w:szCs w:val="24"/>
        </w:rPr>
        <w:t>)</w:t>
      </w:r>
    </w:p>
    <w:p w14:paraId="1EFE2A05"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179ED344" w14:textId="77777777" w:rsidR="00205672" w:rsidRPr="004A7946" w:rsidRDefault="00205672" w:rsidP="00205672">
      <w:pPr>
        <w:pStyle w:val="Odsekzoznamu"/>
        <w:spacing w:after="0" w:line="240" w:lineRule="auto"/>
        <w:ind w:left="397"/>
        <w:contextualSpacing w:val="0"/>
        <w:jc w:val="both"/>
        <w:rPr>
          <w:rFonts w:cs="Times New Roman"/>
          <w:bCs/>
          <w:szCs w:val="24"/>
        </w:rPr>
      </w:pPr>
      <w:r w:rsidRPr="004A7946">
        <w:rPr>
          <w:rFonts w:cs="Times New Roman"/>
          <w:bCs/>
          <w:szCs w:val="24"/>
        </w:rPr>
        <w:t>(4) Výročná správa účtovnej jednotky, na ktorú sa vzťahuje povinnosť podľa odseku 1 alebo odseku 2, musí byť vyhotovená v elektronickom formáte podľa osobitného predpisu,</w:t>
      </w:r>
      <w:r w:rsidRPr="004A7946">
        <w:rPr>
          <w:rFonts w:cs="Times New Roman"/>
          <w:bCs/>
          <w:szCs w:val="24"/>
          <w:vertAlign w:val="superscript"/>
        </w:rPr>
        <w:t>28eb</w:t>
      </w:r>
      <w:r w:rsidRPr="004A7946">
        <w:rPr>
          <w:rFonts w:cs="Times New Roman"/>
          <w:bCs/>
          <w:szCs w:val="24"/>
        </w:rPr>
        <w:t>) pričom účtovná jednotka je povinná svoje individuálne vykazovanie informácií o udržateľnosti vrátane informácií zverejňovaných podľa osobitného predpisu</w:t>
      </w:r>
      <w:r w:rsidRPr="004A7946">
        <w:rPr>
          <w:rFonts w:cs="Times New Roman"/>
          <w:bCs/>
          <w:szCs w:val="24"/>
          <w:vertAlign w:val="superscript"/>
        </w:rPr>
        <w:t>28ec</w:t>
      </w:r>
      <w:r w:rsidRPr="004A7946">
        <w:rPr>
          <w:rFonts w:cs="Times New Roman"/>
          <w:bCs/>
          <w:szCs w:val="24"/>
        </w:rPr>
        <w:t>) označiť v súlade s osobitným predpisom,</w:t>
      </w:r>
      <w:r w:rsidRPr="004A7946">
        <w:rPr>
          <w:rFonts w:cs="Times New Roman"/>
          <w:bCs/>
          <w:szCs w:val="24"/>
          <w:vertAlign w:val="superscript"/>
        </w:rPr>
        <w:t>29ib</w:t>
      </w:r>
      <w:r w:rsidRPr="004A7946">
        <w:rPr>
          <w:rFonts w:cs="Times New Roman"/>
          <w:bCs/>
          <w:szCs w:val="24"/>
        </w:rPr>
        <w:t>) ak také pravidlá označovania ustanovuje.</w:t>
      </w:r>
    </w:p>
    <w:p w14:paraId="431B9C30"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1543B807" w14:textId="19FDFA89" w:rsidR="00205672" w:rsidRPr="004A7946" w:rsidRDefault="00205672" w:rsidP="00205672">
      <w:pPr>
        <w:pStyle w:val="Odsekzoznamu"/>
        <w:spacing w:after="0" w:line="240" w:lineRule="auto"/>
        <w:ind w:left="397"/>
        <w:contextualSpacing w:val="0"/>
        <w:jc w:val="both"/>
        <w:rPr>
          <w:rFonts w:cs="Times New Roman"/>
          <w:bCs/>
          <w:szCs w:val="24"/>
        </w:rPr>
      </w:pPr>
      <w:r w:rsidRPr="004A7946">
        <w:rPr>
          <w:rFonts w:cs="Times New Roman"/>
          <w:bCs/>
          <w:szCs w:val="24"/>
        </w:rPr>
        <w:t xml:space="preserve">(5) Informácie uvedené v odsekoch 1 a 6 až 9 je účtovná jednotka povinná vykazovať </w:t>
      </w:r>
      <w:r w:rsidR="00E20B88" w:rsidRPr="004A7946">
        <w:rPr>
          <w:rFonts w:cs="Times New Roman"/>
          <w:bCs/>
          <w:szCs w:val="24"/>
        </w:rPr>
        <w:br/>
      </w:r>
      <w:r w:rsidRPr="004A7946">
        <w:rPr>
          <w:rFonts w:cs="Times New Roman"/>
          <w:bCs/>
          <w:szCs w:val="24"/>
        </w:rPr>
        <w:t>v súlade so štandardmi vykazovania informácií o udržateľnosti podľa osobitných predpisov.</w:t>
      </w:r>
      <w:r w:rsidRPr="004A7946">
        <w:rPr>
          <w:rFonts w:cs="Times New Roman"/>
          <w:bCs/>
          <w:szCs w:val="24"/>
          <w:vertAlign w:val="superscript"/>
        </w:rPr>
        <w:t>28ef</w:t>
      </w:r>
      <w:r w:rsidRPr="004A7946">
        <w:rPr>
          <w:rFonts w:cs="Times New Roman"/>
          <w:bCs/>
          <w:szCs w:val="24"/>
        </w:rPr>
        <w:t>) Uvedením informácií v</w:t>
      </w:r>
      <w:r w:rsidR="00CD0929" w:rsidRPr="004A7946">
        <w:rPr>
          <w:rFonts w:cs="Times New Roman"/>
          <w:bCs/>
          <w:szCs w:val="24"/>
        </w:rPr>
        <w:t> </w:t>
      </w:r>
      <w:r w:rsidRPr="004A7946">
        <w:rPr>
          <w:rFonts w:cs="Times New Roman"/>
          <w:bCs/>
          <w:szCs w:val="24"/>
        </w:rPr>
        <w:t>súlade</w:t>
      </w:r>
      <w:r w:rsidR="00CD0929" w:rsidRPr="004A7946">
        <w:rPr>
          <w:rFonts w:cs="Times New Roman"/>
          <w:bCs/>
          <w:szCs w:val="24"/>
        </w:rPr>
        <w:t xml:space="preserve"> s</w:t>
      </w:r>
      <w:r w:rsidRPr="004A7946">
        <w:rPr>
          <w:rFonts w:cs="Times New Roman"/>
          <w:bCs/>
          <w:szCs w:val="24"/>
        </w:rPr>
        <w:t xml:space="preserve"> prvou vetou je splnená povinnosť účtovnej jednotky uvádzať informácie o vplyve činnosti účtovnej jednotky na životné prostredie a na zamestnanosť podľa § 20 ods. 1 písm. a).“.</w:t>
      </w:r>
    </w:p>
    <w:bookmarkEnd w:id="2"/>
    <w:p w14:paraId="61F7AF2B"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76080186" w14:textId="77777777" w:rsidR="00205672" w:rsidRPr="004A7946" w:rsidRDefault="00205672" w:rsidP="00205672">
      <w:pPr>
        <w:pStyle w:val="Odsekzoznamu"/>
        <w:numPr>
          <w:ilvl w:val="0"/>
          <w:numId w:val="1"/>
        </w:numPr>
        <w:spacing w:after="120" w:line="240" w:lineRule="auto"/>
        <w:ind w:left="397" w:hanging="397"/>
        <w:contextualSpacing w:val="0"/>
        <w:jc w:val="both"/>
        <w:rPr>
          <w:rFonts w:cs="Times New Roman"/>
          <w:bCs/>
          <w:szCs w:val="24"/>
        </w:rPr>
      </w:pPr>
      <w:r w:rsidRPr="004A7946">
        <w:rPr>
          <w:rFonts w:cs="Times New Roman"/>
          <w:bCs/>
          <w:szCs w:val="24"/>
        </w:rPr>
        <w:t>V § 20c odseky 10 až 15 znejú:</w:t>
      </w:r>
    </w:p>
    <w:p w14:paraId="6E882177" w14:textId="77777777" w:rsidR="00D507F0" w:rsidRPr="004A7946" w:rsidRDefault="00205672" w:rsidP="00D507F0">
      <w:pPr>
        <w:spacing w:after="120" w:line="240" w:lineRule="auto"/>
        <w:ind w:left="397"/>
        <w:jc w:val="both"/>
        <w:rPr>
          <w:rFonts w:cs="Times New Roman"/>
          <w:bCs/>
          <w:szCs w:val="24"/>
        </w:rPr>
      </w:pPr>
      <w:bookmarkStart w:id="3" w:name="_Hlk224736495"/>
      <w:r w:rsidRPr="004A7946">
        <w:rPr>
          <w:rFonts w:cs="Times New Roman"/>
          <w:bCs/>
          <w:szCs w:val="24"/>
        </w:rPr>
        <w:t xml:space="preserve">„(10) </w:t>
      </w:r>
      <w:r w:rsidR="00D507F0" w:rsidRPr="004A7946">
        <w:rPr>
          <w:rFonts w:cs="Times New Roman"/>
          <w:bCs/>
          <w:szCs w:val="24"/>
        </w:rPr>
        <w:t>Na základe rozhodnutia účtovnej jednotky informácie podľa odsekov 1 a 6 až 9 nemusia</w:t>
      </w:r>
    </w:p>
    <w:p w14:paraId="7778B2E3" w14:textId="609526E3" w:rsidR="00D507F0" w:rsidRPr="004A7946" w:rsidRDefault="00D507F0" w:rsidP="00D507F0">
      <w:pPr>
        <w:pStyle w:val="Odsekzoznamu"/>
        <w:numPr>
          <w:ilvl w:val="0"/>
          <w:numId w:val="7"/>
        </w:numPr>
        <w:spacing w:after="120" w:line="240" w:lineRule="auto"/>
        <w:ind w:hanging="357"/>
        <w:contextualSpacing w:val="0"/>
        <w:jc w:val="both"/>
        <w:rPr>
          <w:rFonts w:cs="Times New Roman"/>
          <w:bCs/>
          <w:szCs w:val="24"/>
        </w:rPr>
      </w:pPr>
      <w:r w:rsidRPr="004A7946">
        <w:rPr>
          <w:rFonts w:cs="Times New Roman"/>
          <w:bCs/>
          <w:szCs w:val="24"/>
        </w:rPr>
        <w:t>výnimočne obsahovať informáciu, ktorej uvedenie by vážne poškodilo jej</w:t>
      </w:r>
      <w:r w:rsidR="00450F02">
        <w:rPr>
          <w:rFonts w:cs="Times New Roman"/>
          <w:bCs/>
          <w:szCs w:val="24"/>
        </w:rPr>
        <w:t xml:space="preserve"> </w:t>
      </w:r>
      <w:r w:rsidRPr="004A7946">
        <w:rPr>
          <w:rFonts w:cs="Times New Roman"/>
          <w:bCs/>
          <w:szCs w:val="24"/>
        </w:rPr>
        <w:t>podnikateľskú činnosť, ak účtovná jednotka uviedla informáciu o tejto skutočnosti a</w:t>
      </w:r>
    </w:p>
    <w:p w14:paraId="6C739497" w14:textId="3C69FBF0" w:rsidR="00D507F0" w:rsidRPr="004A7946" w:rsidRDefault="00D507F0" w:rsidP="00D507F0">
      <w:pPr>
        <w:pStyle w:val="Odsekzoznamu"/>
        <w:numPr>
          <w:ilvl w:val="0"/>
          <w:numId w:val="6"/>
        </w:numPr>
        <w:spacing w:after="120" w:line="240" w:lineRule="auto"/>
        <w:ind w:left="1474" w:hanging="357"/>
        <w:contextualSpacing w:val="0"/>
        <w:jc w:val="both"/>
        <w:rPr>
          <w:rFonts w:cs="Times New Roman"/>
          <w:bCs/>
          <w:szCs w:val="24"/>
        </w:rPr>
      </w:pPr>
      <w:r w:rsidRPr="004A7946">
        <w:rPr>
          <w:rFonts w:cs="Times New Roman"/>
          <w:bCs/>
          <w:szCs w:val="24"/>
        </w:rPr>
        <w:t>neuvedenie takejto informácie nemá vplyv na správne a vyvážené pochopenie</w:t>
      </w:r>
      <w:r w:rsidR="00450F02">
        <w:rPr>
          <w:rFonts w:cs="Times New Roman"/>
          <w:bCs/>
          <w:szCs w:val="24"/>
        </w:rPr>
        <w:t xml:space="preserve"> </w:t>
      </w:r>
      <w:r w:rsidRPr="004A7946">
        <w:rPr>
          <w:rFonts w:cs="Times New Roman"/>
          <w:bCs/>
          <w:szCs w:val="24"/>
        </w:rPr>
        <w:t>vývoja, výkonnosti a postavenia účtovnej jednotky alebo jej hlavných rizík a hlavných vplyvov,</w:t>
      </w:r>
    </w:p>
    <w:p w14:paraId="291854E0" w14:textId="77777777" w:rsidR="00D507F0" w:rsidRPr="004A7946" w:rsidRDefault="00D507F0" w:rsidP="00D507F0">
      <w:pPr>
        <w:pStyle w:val="Odsekzoznamu"/>
        <w:numPr>
          <w:ilvl w:val="0"/>
          <w:numId w:val="6"/>
        </w:numPr>
        <w:spacing w:after="120" w:line="240" w:lineRule="auto"/>
        <w:ind w:left="1474" w:hanging="357"/>
        <w:contextualSpacing w:val="0"/>
        <w:jc w:val="both"/>
        <w:rPr>
          <w:rFonts w:cs="Times New Roman"/>
          <w:bCs/>
          <w:szCs w:val="24"/>
        </w:rPr>
      </w:pPr>
      <w:r w:rsidRPr="004A7946">
        <w:rPr>
          <w:rFonts w:cs="Times New Roman"/>
          <w:bCs/>
          <w:szCs w:val="24"/>
        </w:rPr>
        <w:t>podľa zistenia účtovnej jednotky nie je možné takúto informáciu uviesť iným spôsobom, napríklad na agregovanej úrovni, bez toho, aby bola vážne dotknutá jej podnikateľská činnosť,</w:t>
      </w:r>
    </w:p>
    <w:p w14:paraId="257CDE22" w14:textId="07FF3359" w:rsidR="00D507F0" w:rsidRDefault="00D507F0" w:rsidP="00D507F0">
      <w:pPr>
        <w:pStyle w:val="Odsekzoznamu"/>
        <w:numPr>
          <w:ilvl w:val="0"/>
          <w:numId w:val="6"/>
        </w:numPr>
        <w:spacing w:after="0" w:line="240" w:lineRule="auto"/>
        <w:ind w:left="1477"/>
        <w:contextualSpacing w:val="0"/>
        <w:jc w:val="both"/>
        <w:rPr>
          <w:rFonts w:cs="Times New Roman"/>
          <w:bCs/>
          <w:szCs w:val="24"/>
        </w:rPr>
      </w:pPr>
      <w:r w:rsidRPr="004A7946">
        <w:rPr>
          <w:rFonts w:cs="Times New Roman"/>
          <w:bCs/>
          <w:szCs w:val="24"/>
        </w:rPr>
        <w:lastRenderedPageBreak/>
        <w:t>ku každému ďalšiemu dňu, ku ktorému sa uvádzajú informácie podľa odsekov 1 a 6 až 9, účtovná jednotka opätovne prehodnotila splnenie podmienok pre neuvedenie informácie,</w:t>
      </w:r>
    </w:p>
    <w:p w14:paraId="6461A364" w14:textId="77777777" w:rsidR="00450F02" w:rsidRPr="004A7946" w:rsidRDefault="00450F02" w:rsidP="00450F02">
      <w:pPr>
        <w:pStyle w:val="Odsekzoznamu"/>
        <w:spacing w:after="0" w:line="240" w:lineRule="auto"/>
        <w:ind w:left="1477"/>
        <w:contextualSpacing w:val="0"/>
        <w:jc w:val="both"/>
        <w:rPr>
          <w:rFonts w:cs="Times New Roman"/>
          <w:bCs/>
          <w:szCs w:val="24"/>
        </w:rPr>
      </w:pPr>
    </w:p>
    <w:p w14:paraId="57DAAAFC" w14:textId="77777777" w:rsidR="00D507F0" w:rsidRPr="004A7946" w:rsidRDefault="00D507F0" w:rsidP="00D507F0">
      <w:pPr>
        <w:pStyle w:val="Odsekzoznamu"/>
        <w:numPr>
          <w:ilvl w:val="0"/>
          <w:numId w:val="7"/>
        </w:numPr>
        <w:spacing w:after="120" w:line="240" w:lineRule="auto"/>
        <w:ind w:hanging="357"/>
        <w:contextualSpacing w:val="0"/>
        <w:jc w:val="both"/>
        <w:rPr>
          <w:rFonts w:cs="Times New Roman"/>
          <w:bCs/>
          <w:szCs w:val="24"/>
        </w:rPr>
      </w:pPr>
      <w:r w:rsidRPr="004A7946">
        <w:rPr>
          <w:rFonts w:cs="Times New Roman"/>
          <w:bCs/>
          <w:szCs w:val="24"/>
        </w:rPr>
        <w:t>obsahovať tieto informácie:</w:t>
      </w:r>
    </w:p>
    <w:p w14:paraId="7ADE7171" w14:textId="3F81296B" w:rsidR="00D507F0" w:rsidRPr="004A7946" w:rsidRDefault="00D507F0" w:rsidP="00D507F0">
      <w:pPr>
        <w:pStyle w:val="Odsekzoznamu"/>
        <w:numPr>
          <w:ilvl w:val="0"/>
          <w:numId w:val="15"/>
        </w:numPr>
        <w:spacing w:after="120" w:line="240" w:lineRule="auto"/>
        <w:ind w:left="1423" w:hanging="357"/>
        <w:contextualSpacing w:val="0"/>
        <w:jc w:val="both"/>
        <w:rPr>
          <w:rFonts w:cs="Times New Roman"/>
          <w:bCs/>
          <w:szCs w:val="24"/>
        </w:rPr>
      </w:pPr>
      <w:r w:rsidRPr="004A7946">
        <w:rPr>
          <w:rFonts w:cs="Times New Roman"/>
          <w:bCs/>
          <w:szCs w:val="24"/>
        </w:rPr>
        <w:t xml:space="preserve">informácie predstavujúce intelektuálny kapitál, duševné vlastníctvo, know-how, technologické informácie alebo výsledky inovácií, ktoré sa považujú </w:t>
      </w:r>
      <w:r w:rsidR="00E20B88" w:rsidRPr="004A7946">
        <w:rPr>
          <w:rFonts w:cs="Times New Roman"/>
          <w:bCs/>
          <w:szCs w:val="24"/>
        </w:rPr>
        <w:br/>
      </w:r>
      <w:r w:rsidRPr="004A7946">
        <w:rPr>
          <w:rFonts w:cs="Times New Roman"/>
          <w:bCs/>
          <w:szCs w:val="24"/>
        </w:rPr>
        <w:t xml:space="preserve">za obchodné tajomstvo podľa § 17 Obchodného zákonníka, ak </w:t>
      </w:r>
    </w:p>
    <w:p w14:paraId="42B2EB78" w14:textId="2EE18C5F" w:rsidR="00D507F0" w:rsidRPr="004A7946" w:rsidRDefault="00D507F0" w:rsidP="00D507F0">
      <w:pPr>
        <w:pStyle w:val="Odsekzoznamu"/>
        <w:spacing w:after="120" w:line="240" w:lineRule="auto"/>
        <w:ind w:left="1764" w:hanging="350"/>
        <w:contextualSpacing w:val="0"/>
        <w:jc w:val="both"/>
        <w:rPr>
          <w:rFonts w:cs="Times New Roman"/>
          <w:bCs/>
          <w:szCs w:val="24"/>
        </w:rPr>
      </w:pPr>
      <w:r w:rsidRPr="004A7946">
        <w:rPr>
          <w:rFonts w:cs="Times New Roman"/>
          <w:bCs/>
          <w:szCs w:val="24"/>
        </w:rPr>
        <w:t>1a. účtovná jednotka</w:t>
      </w:r>
      <w:r w:rsidR="00450F02">
        <w:rPr>
          <w:rFonts w:cs="Times New Roman"/>
          <w:bCs/>
          <w:szCs w:val="24"/>
        </w:rPr>
        <w:t xml:space="preserve"> </w:t>
      </w:r>
      <w:r w:rsidRPr="004A7946">
        <w:rPr>
          <w:rFonts w:cs="Times New Roman"/>
          <w:bCs/>
          <w:szCs w:val="24"/>
        </w:rPr>
        <w:t>uviedla informáciu o skutočnosti, že informácie podľa odsekov 1 a 6 až 9 neobsahujú informácie podľa prvého bodu,</w:t>
      </w:r>
    </w:p>
    <w:p w14:paraId="65003854" w14:textId="77777777" w:rsidR="00D507F0" w:rsidRPr="004A7946" w:rsidRDefault="00D507F0" w:rsidP="00D507F0">
      <w:pPr>
        <w:pStyle w:val="Odsekzoznamu"/>
        <w:spacing w:after="120" w:line="240" w:lineRule="auto"/>
        <w:ind w:left="1820" w:hanging="420"/>
        <w:contextualSpacing w:val="0"/>
        <w:jc w:val="both"/>
        <w:rPr>
          <w:rFonts w:cs="Times New Roman"/>
          <w:bCs/>
          <w:szCs w:val="24"/>
        </w:rPr>
      </w:pPr>
      <w:r w:rsidRPr="004A7946">
        <w:rPr>
          <w:rFonts w:cs="Times New Roman"/>
          <w:bCs/>
          <w:szCs w:val="24"/>
        </w:rPr>
        <w:t>1b. ku každému ďalšiemu dňu, ku ktorému sa uvádzajú informácie podľa odsekov 1 a 6 až 9, účtovná jednotka opätovne prehodnotila, či neuvedenú informáciu možno stále neuviesť,</w:t>
      </w:r>
    </w:p>
    <w:p w14:paraId="547DD145" w14:textId="3BD9EFB8" w:rsidR="00D507F0" w:rsidRPr="004A7946" w:rsidRDefault="00D507F0" w:rsidP="00D507F0">
      <w:pPr>
        <w:pStyle w:val="Odsekzoznamu"/>
        <w:numPr>
          <w:ilvl w:val="0"/>
          <w:numId w:val="15"/>
        </w:numPr>
        <w:spacing w:after="120" w:line="240" w:lineRule="auto"/>
        <w:ind w:left="1423" w:hanging="357"/>
        <w:contextualSpacing w:val="0"/>
        <w:jc w:val="both"/>
        <w:rPr>
          <w:rFonts w:cs="Times New Roman"/>
          <w:bCs/>
          <w:szCs w:val="24"/>
        </w:rPr>
      </w:pPr>
      <w:r w:rsidRPr="004A7946">
        <w:rPr>
          <w:rFonts w:cs="Times New Roman"/>
          <w:bCs/>
          <w:szCs w:val="24"/>
        </w:rPr>
        <w:t>utajované skutočnosti podľa osobitného predpisu</w:t>
      </w:r>
      <w:r w:rsidRPr="004A7946">
        <w:rPr>
          <w:rFonts w:cs="Times New Roman"/>
          <w:bCs/>
          <w:szCs w:val="24"/>
          <w:vertAlign w:val="superscript"/>
        </w:rPr>
        <w:t>2</w:t>
      </w:r>
      <w:r w:rsidR="00D02305" w:rsidRPr="004A7946">
        <w:rPr>
          <w:rFonts w:cs="Times New Roman"/>
          <w:bCs/>
          <w:szCs w:val="24"/>
          <w:vertAlign w:val="superscript"/>
        </w:rPr>
        <w:t>8efa</w:t>
      </w:r>
      <w:r w:rsidRPr="004A7946">
        <w:rPr>
          <w:rFonts w:cs="Times New Roman"/>
          <w:bCs/>
          <w:szCs w:val="24"/>
        </w:rPr>
        <w:t>) a iné informácie, ktoré majú byť chránené pred neoprávneným prístupom alebo zverejnením s cieľom chrániť súkromie alebo bezpečnosť fyzickej osoby alebo bezpečnosť právnickej osoby podľa osobitných predpisov,</w:t>
      </w:r>
      <w:r w:rsidRPr="004A7946">
        <w:rPr>
          <w:rFonts w:cs="Times New Roman"/>
          <w:bCs/>
          <w:szCs w:val="24"/>
          <w:vertAlign w:val="superscript"/>
        </w:rPr>
        <w:t>28eg</w:t>
      </w:r>
      <w:r w:rsidRPr="004A7946">
        <w:rPr>
          <w:rFonts w:cs="Times New Roman"/>
          <w:bCs/>
          <w:szCs w:val="24"/>
        </w:rPr>
        <w:t>) ak</w:t>
      </w:r>
      <w:r w:rsidR="00450F02">
        <w:rPr>
          <w:rFonts w:cs="Times New Roman"/>
          <w:bCs/>
          <w:szCs w:val="24"/>
        </w:rPr>
        <w:t xml:space="preserve"> </w:t>
      </w:r>
    </w:p>
    <w:p w14:paraId="79D22D56" w14:textId="77777777" w:rsidR="00D507F0" w:rsidRPr="004A7946" w:rsidRDefault="00D507F0" w:rsidP="00D507F0">
      <w:pPr>
        <w:pStyle w:val="Odsekzoznamu"/>
        <w:spacing w:after="120" w:line="240" w:lineRule="auto"/>
        <w:ind w:left="1792" w:hanging="336"/>
        <w:contextualSpacing w:val="0"/>
        <w:jc w:val="both"/>
        <w:rPr>
          <w:rFonts w:cs="Times New Roman"/>
          <w:bCs/>
          <w:szCs w:val="24"/>
        </w:rPr>
      </w:pPr>
      <w:r w:rsidRPr="004A7946">
        <w:rPr>
          <w:rFonts w:cs="Times New Roman"/>
          <w:bCs/>
          <w:szCs w:val="24"/>
        </w:rPr>
        <w:t>2a. účtovná jednotka uviedla informáciu o skutočnosti, že informácie podľa odsekov 1 a 6 až 9 neobsahujú informácie podľa druhého bodu,</w:t>
      </w:r>
    </w:p>
    <w:p w14:paraId="0F224451" w14:textId="2D3A3093" w:rsidR="00D507F0" w:rsidRPr="004A7946" w:rsidRDefault="00D507F0" w:rsidP="00D507F0">
      <w:pPr>
        <w:pStyle w:val="Odsekzoznamu"/>
        <w:tabs>
          <w:tab w:val="left" w:pos="1134"/>
        </w:tabs>
        <w:spacing w:after="0" w:line="240" w:lineRule="auto"/>
        <w:ind w:left="1877" w:hanging="407"/>
        <w:contextualSpacing w:val="0"/>
        <w:jc w:val="both"/>
        <w:rPr>
          <w:rFonts w:cs="Times New Roman"/>
          <w:bCs/>
          <w:szCs w:val="24"/>
        </w:rPr>
      </w:pPr>
      <w:r w:rsidRPr="004A7946">
        <w:rPr>
          <w:rFonts w:cs="Times New Roman"/>
          <w:bCs/>
          <w:szCs w:val="24"/>
        </w:rPr>
        <w:t>2b. ku každému ďalšiemu dňu, ku ktorému sa uvádzajú</w:t>
      </w:r>
      <w:r w:rsidR="00450F02">
        <w:rPr>
          <w:rFonts w:cs="Times New Roman"/>
          <w:bCs/>
          <w:szCs w:val="24"/>
        </w:rPr>
        <w:t xml:space="preserve"> </w:t>
      </w:r>
      <w:r w:rsidRPr="004A7946">
        <w:rPr>
          <w:rFonts w:cs="Times New Roman"/>
          <w:bCs/>
          <w:szCs w:val="24"/>
        </w:rPr>
        <w:t>informácie podľa odsekov 1 a 6 až 9, opätovne prehodnotila, či neuvedenú informáciu možno stále neuviesť.</w:t>
      </w:r>
    </w:p>
    <w:p w14:paraId="04428091" w14:textId="30A38582" w:rsidR="00EB3AD8" w:rsidRPr="004A7946" w:rsidRDefault="00EB3AD8" w:rsidP="00D507F0">
      <w:pPr>
        <w:spacing w:after="0" w:line="240" w:lineRule="auto"/>
        <w:ind w:left="397"/>
        <w:jc w:val="both"/>
        <w:rPr>
          <w:rFonts w:cs="Times New Roman"/>
          <w:bCs/>
          <w:szCs w:val="24"/>
        </w:rPr>
      </w:pPr>
    </w:p>
    <w:p w14:paraId="06262DB4" w14:textId="6F7DF501" w:rsidR="004554CC" w:rsidRPr="004A7946" w:rsidRDefault="006306CA" w:rsidP="006306CA">
      <w:pPr>
        <w:spacing w:after="0" w:line="240" w:lineRule="auto"/>
        <w:ind w:left="397"/>
        <w:jc w:val="both"/>
        <w:rPr>
          <w:rFonts w:cs="Times New Roman"/>
          <w:bCs/>
          <w:szCs w:val="24"/>
        </w:rPr>
      </w:pPr>
      <w:r w:rsidRPr="004A7946">
        <w:rPr>
          <w:rFonts w:cs="Times New Roman"/>
          <w:bCs/>
          <w:szCs w:val="24"/>
        </w:rPr>
        <w:t xml:space="preserve">(11) Ak účtovná jednotka, na ktorú sa vzťahuje povinnosť vykazovania informácií </w:t>
      </w:r>
      <w:r w:rsidRPr="004A7946">
        <w:rPr>
          <w:rFonts w:cs="Times New Roman"/>
          <w:bCs/>
          <w:szCs w:val="24"/>
        </w:rPr>
        <w:br/>
        <w:t xml:space="preserve">o udržateľnosti podľa odseku 1 alebo odseku 2, nemá v priebehu účtovného obdobia, </w:t>
      </w:r>
      <w:r w:rsidRPr="004A7946">
        <w:rPr>
          <w:rFonts w:cs="Times New Roman"/>
          <w:bCs/>
          <w:szCs w:val="24"/>
        </w:rPr>
        <w:br/>
        <w:t xml:space="preserve">za ktoré uvádza informácie podľa odsekov 1 a 6 až 9, k dispozícii všetky potrebné informácie týkajúce sa jej hodnotového reťazca, uvedie vo výročnej správe informáciu </w:t>
      </w:r>
      <w:r w:rsidR="00E20B88" w:rsidRPr="004A7946">
        <w:rPr>
          <w:rFonts w:cs="Times New Roman"/>
          <w:bCs/>
          <w:szCs w:val="24"/>
        </w:rPr>
        <w:br/>
      </w:r>
      <w:r w:rsidRPr="004A7946">
        <w:rPr>
          <w:rFonts w:cs="Times New Roman"/>
          <w:bCs/>
          <w:szCs w:val="24"/>
        </w:rPr>
        <w:t xml:space="preserve">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w:t>
      </w:r>
      <w:r w:rsidRPr="004A7946">
        <w:rPr>
          <w:rFonts w:cs="Times New Roman"/>
          <w:bCs/>
          <w:szCs w:val="24"/>
        </w:rPr>
        <w:br/>
        <w:t xml:space="preserve">na výročné správy, ktoré sa vyhotovujú za prvé tri bezprostredne po sebe nasledujúce účtovné obdobia, počnúc účtovným obdobím, v ktorom účtovnej jednotke vznikla prvýkrát povinnosť vykazovania informácií o udržateľnosti podľa odseku 1 alebo odseku 2. </w:t>
      </w:r>
      <w:r w:rsidR="00E20B88" w:rsidRPr="004A7946">
        <w:rPr>
          <w:rFonts w:cs="Times New Roman"/>
          <w:bCs/>
          <w:szCs w:val="24"/>
        </w:rPr>
        <w:br/>
      </w:r>
      <w:bookmarkStart w:id="4" w:name="_Hlk235714654"/>
      <w:r w:rsidR="004554CC" w:rsidRPr="004A7946">
        <w:rPr>
          <w:rFonts w:cs="Times New Roman"/>
          <w:bCs/>
          <w:szCs w:val="24"/>
        </w:rPr>
        <w:t>Po uplynutí tohto trojročného obdobia je táto účtovná jednotka povinná na účely splnenia požiadavky na vykazovanie informácií o svojom hodnotovom reťazci uviesť potrebné informácie</w:t>
      </w:r>
      <w:r w:rsidR="002239C6" w:rsidRPr="004A7946">
        <w:rPr>
          <w:rFonts w:cs="Times New Roman"/>
          <w:bCs/>
          <w:szCs w:val="24"/>
        </w:rPr>
        <w:t>, ktoré boli</w:t>
      </w:r>
      <w:r w:rsidR="004554CC" w:rsidRPr="004A7946">
        <w:rPr>
          <w:rFonts w:cs="Times New Roman"/>
          <w:bCs/>
          <w:szCs w:val="24"/>
        </w:rPr>
        <w:t xml:space="preserve"> získané od účtovnej jednotky alebo iného subjektu v jej hodnotovom reťazci alebo, ak tieto informácie nemá k</w:t>
      </w:r>
      <w:r w:rsidR="002239C6" w:rsidRPr="004A7946">
        <w:rPr>
          <w:rFonts w:cs="Times New Roman"/>
          <w:bCs/>
          <w:szCs w:val="24"/>
        </w:rPr>
        <w:t> </w:t>
      </w:r>
      <w:r w:rsidR="004554CC" w:rsidRPr="004A7946">
        <w:rPr>
          <w:rFonts w:cs="Times New Roman"/>
          <w:bCs/>
          <w:szCs w:val="24"/>
        </w:rPr>
        <w:t>dispozícii</w:t>
      </w:r>
      <w:r w:rsidR="002239C6" w:rsidRPr="004A7946">
        <w:rPr>
          <w:rFonts w:cs="Times New Roman"/>
          <w:bCs/>
          <w:szCs w:val="24"/>
        </w:rPr>
        <w:t>, uviesť</w:t>
      </w:r>
      <w:r w:rsidR="004554CC" w:rsidRPr="004A7946">
        <w:rPr>
          <w:rFonts w:cs="Times New Roman"/>
          <w:bCs/>
          <w:szCs w:val="24"/>
        </w:rPr>
        <w:t xml:space="preserve"> </w:t>
      </w:r>
      <w:r w:rsidR="002239C6" w:rsidRPr="004A7946">
        <w:rPr>
          <w:rFonts w:cs="Times New Roman"/>
          <w:bCs/>
          <w:szCs w:val="24"/>
        </w:rPr>
        <w:t>ich odhad, ak j</w:t>
      </w:r>
      <w:r w:rsidR="004554CC" w:rsidRPr="004A7946">
        <w:rPr>
          <w:rFonts w:cs="Times New Roman"/>
          <w:bCs/>
          <w:szCs w:val="24"/>
        </w:rPr>
        <w:t>e to vhodné</w:t>
      </w:r>
      <w:r w:rsidR="002239C6" w:rsidRPr="004A7946">
        <w:rPr>
          <w:rFonts w:cs="Times New Roman"/>
          <w:bCs/>
          <w:szCs w:val="24"/>
        </w:rPr>
        <w:t>.</w:t>
      </w:r>
      <w:bookmarkEnd w:id="4"/>
    </w:p>
    <w:p w14:paraId="55520238" w14:textId="77777777" w:rsidR="00EB3AD8" w:rsidRPr="004A7946" w:rsidRDefault="00EB3AD8" w:rsidP="00DB6205">
      <w:pPr>
        <w:spacing w:after="0" w:line="240" w:lineRule="auto"/>
        <w:ind w:left="397"/>
        <w:jc w:val="both"/>
        <w:rPr>
          <w:rFonts w:cs="Times New Roman"/>
          <w:bCs/>
          <w:szCs w:val="24"/>
        </w:rPr>
      </w:pPr>
    </w:p>
    <w:p w14:paraId="3730366A" w14:textId="5DC84B93" w:rsidR="00DB6205" w:rsidRPr="004A7946" w:rsidRDefault="006306CA" w:rsidP="00704E1C">
      <w:pPr>
        <w:spacing w:after="0" w:line="240" w:lineRule="auto"/>
        <w:ind w:left="397"/>
        <w:jc w:val="both"/>
        <w:rPr>
          <w:rFonts w:cs="Times New Roman"/>
          <w:bCs/>
          <w:szCs w:val="24"/>
        </w:rPr>
      </w:pPr>
      <w:r w:rsidRPr="004A7946">
        <w:rPr>
          <w:rFonts w:cs="Times New Roman"/>
          <w:bCs/>
          <w:szCs w:val="24"/>
        </w:rPr>
        <w:t xml:space="preserve">(12) </w:t>
      </w:r>
      <w:r w:rsidR="00D507F0" w:rsidRPr="004A7946">
        <w:rPr>
          <w:rFonts w:cs="Times New Roman"/>
          <w:bCs/>
          <w:szCs w:val="24"/>
        </w:rPr>
        <w:t>Účtovná jednotka s povinnosťou vykazovania informácií o udržateľnosti podľa odseku 1 alebo odseku 2, ktorá získava informácie o svojom hodnotovom reťazci (ďalej len „vykazujúca účtovná jednotka“),</w:t>
      </w:r>
      <w:r w:rsidR="00DB6205" w:rsidRPr="004A7946">
        <w:rPr>
          <w:rFonts w:cs="Times New Roman"/>
          <w:bCs/>
          <w:szCs w:val="24"/>
        </w:rPr>
        <w:t xml:space="preserve"> nesmie na účely plnenia tejto povinnosti pri uzatváraní zmluvného vzťahu alebo iného dojednania vyžadovať poskytnutie informácie nad rozsah informácií uvedených v štandardoch vykazovania informácií o udržateľnosti podľa právne záväzného aktu Európskej únie určených na dobrovoľné použitie (ďalej len „dobrovoľné štandardy“) od účtovnej jednotky v jej hodnotovom reťazci, ktorej priemerný prepočítaný počet zamestnancov za bezprostredne pre</w:t>
      </w:r>
      <w:r w:rsidR="00436C1A" w:rsidRPr="004A7946">
        <w:rPr>
          <w:rFonts w:cs="Times New Roman"/>
          <w:bCs/>
          <w:szCs w:val="24"/>
        </w:rPr>
        <w:t>d</w:t>
      </w:r>
      <w:r w:rsidR="00DB6205" w:rsidRPr="004A7946">
        <w:rPr>
          <w:rFonts w:cs="Times New Roman"/>
          <w:bCs/>
          <w:szCs w:val="24"/>
        </w:rPr>
        <w:t xml:space="preserve">chádzajúce účtovné obdobie nepresiahol 1 000 (ďalej len „chránená účtovná jednotka“) alebo od iného subjektu, ktorý je v jej hodnotovom reťazci a ktorého priemerný prepočítaný počet zamestnancov za bezprostredne </w:t>
      </w:r>
      <w:r w:rsidR="00DB6205" w:rsidRPr="004A7946">
        <w:rPr>
          <w:rFonts w:cs="Times New Roman"/>
          <w:bCs/>
          <w:szCs w:val="24"/>
        </w:rPr>
        <w:lastRenderedPageBreak/>
        <w:t xml:space="preserve">predchádzajúce účtovné obdobie nepresiahol 1 000 (ďalej len „chránený subjekt“). Ustanovenie akejkoľvek zmluvy alebo iného dojednania, ktoré je v rozpore s prvou vetou, je neplatné a bez vplyvu na ostatné ustanovenia zmluvy alebo iného dojednania. </w:t>
      </w:r>
      <w:bookmarkStart w:id="5" w:name="_Hlk234935421"/>
      <w:r w:rsidR="00DB6205" w:rsidRPr="004A7946">
        <w:rPr>
          <w:rFonts w:cs="Times New Roman"/>
          <w:bCs/>
          <w:szCs w:val="24"/>
        </w:rPr>
        <w:t>Vykazujúca účtovná jednotka sa môže pri určovaní, či subjekt v jej hodnotovom reťazci je chránenou účtovnou jednotkou alebo chráneným subjektom, spoľahnúť na vyhlásenie subjektu v tejto veci, a to bez</w:t>
      </w:r>
      <w:r w:rsidR="00073C34" w:rsidRPr="004A7946">
        <w:rPr>
          <w:rFonts w:cs="Times New Roman"/>
          <w:bCs/>
          <w:szCs w:val="24"/>
        </w:rPr>
        <w:t xml:space="preserve"> </w:t>
      </w:r>
      <w:bookmarkStart w:id="6" w:name="_Hlk235714689"/>
      <w:r w:rsidR="00073C34" w:rsidRPr="004A7946">
        <w:rPr>
          <w:rFonts w:eastAsia="Times New Roman" w:cs="Times New Roman"/>
          <w:color w:val="000000"/>
        </w:rPr>
        <w:t>overenia jeho pravdivosti vykazujúcou účtovnou jednotkou.</w:t>
      </w:r>
      <w:bookmarkEnd w:id="6"/>
      <w:r w:rsidR="00DB6205" w:rsidRPr="004A7946">
        <w:rPr>
          <w:rFonts w:cs="Times New Roman"/>
          <w:bCs/>
          <w:szCs w:val="24"/>
        </w:rPr>
        <w:t xml:space="preserve"> Na vyhlásenie podľa tretej vety sa vykazujúca účtovná jednotka nemôže spoľahnúť, ak vedela alebo vedieť mala a mohla, že vyhlásenie je</w:t>
      </w:r>
      <w:r w:rsidR="00D845F7" w:rsidRPr="004A7946">
        <w:rPr>
          <w:rFonts w:cs="Times New Roman"/>
          <w:bCs/>
          <w:szCs w:val="24"/>
        </w:rPr>
        <w:t xml:space="preserve"> zjavne</w:t>
      </w:r>
      <w:r w:rsidR="00DB6205" w:rsidRPr="004A7946">
        <w:rPr>
          <w:rFonts w:cs="Times New Roman"/>
          <w:bCs/>
          <w:szCs w:val="24"/>
        </w:rPr>
        <w:t xml:space="preserve"> nesprávne. Vykazovanie informácií o hodnotovom reťazci uvedených v odseku 9 písm. a) vykazujúcou účtovnou jednotkou bez informácie od chránenej účtovnej jednotky alebo chráneného subjektu, ktorá je nad rozsah informácií podľa dobrovoľných štandardov, sa považuje za vykazovanie </w:t>
      </w:r>
      <w:r w:rsidR="00450F02">
        <w:rPr>
          <w:rFonts w:cs="Times New Roman"/>
          <w:bCs/>
          <w:szCs w:val="24"/>
        </w:rPr>
        <w:br/>
      </w:r>
      <w:r w:rsidR="00DB6205" w:rsidRPr="004A7946">
        <w:rPr>
          <w:rFonts w:cs="Times New Roman"/>
          <w:bCs/>
          <w:szCs w:val="24"/>
        </w:rPr>
        <w:t>v súlade s odsekom 9 písm. a).</w:t>
      </w:r>
      <w:r w:rsidR="00613A60" w:rsidRPr="004A7946">
        <w:rPr>
          <w:rFonts w:cs="Times New Roman"/>
          <w:bCs/>
          <w:szCs w:val="24"/>
        </w:rPr>
        <w:t xml:space="preserve"> </w:t>
      </w:r>
    </w:p>
    <w:bookmarkEnd w:id="5"/>
    <w:p w14:paraId="2ADEACD6" w14:textId="77777777" w:rsidR="00DB6205" w:rsidRPr="004A7946" w:rsidRDefault="00DB6205" w:rsidP="00205672">
      <w:pPr>
        <w:spacing w:after="0" w:line="240" w:lineRule="auto"/>
        <w:ind w:left="397"/>
        <w:jc w:val="both"/>
        <w:rPr>
          <w:rFonts w:cs="Times New Roman"/>
          <w:bCs/>
          <w:szCs w:val="24"/>
        </w:rPr>
      </w:pPr>
    </w:p>
    <w:p w14:paraId="34EB228B" w14:textId="2343DE01" w:rsidR="00205672" w:rsidRPr="004A7946" w:rsidRDefault="00205672" w:rsidP="00205672">
      <w:pPr>
        <w:spacing w:after="120" w:line="240" w:lineRule="auto"/>
        <w:ind w:left="397"/>
        <w:jc w:val="both"/>
        <w:rPr>
          <w:rFonts w:cs="Times New Roman"/>
          <w:bCs/>
          <w:szCs w:val="24"/>
        </w:rPr>
      </w:pPr>
      <w:r w:rsidRPr="004A7946">
        <w:rPr>
          <w:rFonts w:cs="Times New Roman"/>
          <w:bCs/>
          <w:szCs w:val="24"/>
        </w:rPr>
        <w:t>(1</w:t>
      </w:r>
      <w:r w:rsidR="006306CA" w:rsidRPr="004A7946">
        <w:rPr>
          <w:rFonts w:cs="Times New Roman"/>
          <w:bCs/>
          <w:szCs w:val="24"/>
        </w:rPr>
        <w:t>3</w:t>
      </w:r>
      <w:r w:rsidRPr="004A7946">
        <w:rPr>
          <w:rFonts w:cs="Times New Roman"/>
          <w:bCs/>
          <w:szCs w:val="24"/>
        </w:rPr>
        <w:t>) Ak na účely plnenia povinnosti vykazovania informácií o udržateľnosti podľa odseku 1 alebo odseku 2 vykazujúca účtovná jednotka priamo alebo nepriamo požaduje informácie od chránenej účtovnej jednotky alebo chráneného subjektu, pričom niektorá informácia alebo všetky požadované informácie sú nad rámec informácií podľa dobrovoľných štandardov, je vykazujúca účtovná jednotka povinná zabezpečiť, aby chránená účtovná jednotka a chránený subjekt boli informovan</w:t>
      </w:r>
      <w:r w:rsidR="00704E1C" w:rsidRPr="004A7946">
        <w:rPr>
          <w:rFonts w:cs="Times New Roman"/>
          <w:bCs/>
          <w:szCs w:val="24"/>
        </w:rPr>
        <w:t>í</w:t>
      </w:r>
      <w:r w:rsidRPr="004A7946">
        <w:rPr>
          <w:rFonts w:cs="Times New Roman"/>
          <w:bCs/>
          <w:szCs w:val="24"/>
        </w:rPr>
        <w:t xml:space="preserve"> o </w:t>
      </w:r>
    </w:p>
    <w:p w14:paraId="3B98F381" w14:textId="77777777" w:rsidR="00205672" w:rsidRPr="004A7946" w:rsidRDefault="00205672" w:rsidP="00205672">
      <w:pPr>
        <w:pStyle w:val="Odsekzoznamu"/>
        <w:numPr>
          <w:ilvl w:val="0"/>
          <w:numId w:val="5"/>
        </w:numPr>
        <w:spacing w:after="120" w:line="240" w:lineRule="auto"/>
        <w:ind w:left="754" w:hanging="357"/>
        <w:contextualSpacing w:val="0"/>
        <w:jc w:val="both"/>
        <w:rPr>
          <w:rFonts w:cs="Times New Roman"/>
          <w:bCs/>
          <w:szCs w:val="24"/>
        </w:rPr>
      </w:pPr>
      <w:r w:rsidRPr="004A7946">
        <w:rPr>
          <w:rFonts w:cs="Times New Roman"/>
          <w:bCs/>
          <w:szCs w:val="24"/>
        </w:rPr>
        <w:t>tom, ktorá informácia je nad rámec informácií podľa dobrovoľných štandardov,</w:t>
      </w:r>
    </w:p>
    <w:p w14:paraId="75C280DD" w14:textId="77777777" w:rsidR="00205672" w:rsidRPr="004A7946" w:rsidRDefault="00205672" w:rsidP="00205672">
      <w:pPr>
        <w:pStyle w:val="Odsekzoznamu"/>
        <w:numPr>
          <w:ilvl w:val="0"/>
          <w:numId w:val="5"/>
        </w:numPr>
        <w:spacing w:after="0" w:line="240" w:lineRule="auto"/>
        <w:jc w:val="both"/>
        <w:rPr>
          <w:rFonts w:cs="Times New Roman"/>
          <w:bCs/>
          <w:szCs w:val="24"/>
        </w:rPr>
      </w:pPr>
      <w:r w:rsidRPr="004A7946">
        <w:rPr>
          <w:rFonts w:cs="Times New Roman"/>
          <w:bCs/>
          <w:szCs w:val="24"/>
        </w:rPr>
        <w:t>práve chránenej účtovnej jednotky a chráneného subjektu odmietnuť poskytnutie informácie nad rámec informácií podľa dobrovoľných štandardov.</w:t>
      </w:r>
    </w:p>
    <w:p w14:paraId="41D698CB" w14:textId="77777777" w:rsidR="00205672" w:rsidRPr="004A7946" w:rsidRDefault="00205672" w:rsidP="00205672">
      <w:pPr>
        <w:spacing w:after="0" w:line="240" w:lineRule="auto"/>
        <w:jc w:val="both"/>
        <w:rPr>
          <w:rFonts w:cs="Times New Roman"/>
          <w:bCs/>
          <w:szCs w:val="24"/>
        </w:rPr>
      </w:pPr>
    </w:p>
    <w:p w14:paraId="395EA87A" w14:textId="1F13CACC" w:rsidR="00C75D2B" w:rsidRPr="004A7946" w:rsidRDefault="00205672" w:rsidP="00D467B6">
      <w:pPr>
        <w:spacing w:after="120" w:line="240" w:lineRule="auto"/>
        <w:ind w:left="397"/>
        <w:jc w:val="both"/>
        <w:rPr>
          <w:rFonts w:cs="Times New Roman"/>
          <w:bCs/>
          <w:szCs w:val="24"/>
        </w:rPr>
      </w:pPr>
      <w:r w:rsidRPr="004A7946">
        <w:rPr>
          <w:rFonts w:cs="Times New Roman"/>
          <w:bCs/>
          <w:szCs w:val="24"/>
        </w:rPr>
        <w:t>(1</w:t>
      </w:r>
      <w:r w:rsidR="006306CA" w:rsidRPr="004A7946">
        <w:rPr>
          <w:rFonts w:cs="Times New Roman"/>
          <w:bCs/>
          <w:szCs w:val="24"/>
        </w:rPr>
        <w:t>4</w:t>
      </w:r>
      <w:r w:rsidRPr="004A7946">
        <w:rPr>
          <w:rFonts w:cs="Times New Roman"/>
          <w:bCs/>
          <w:szCs w:val="24"/>
        </w:rPr>
        <w:t xml:space="preserve">) </w:t>
      </w:r>
      <w:bookmarkStart w:id="7" w:name="_Hlk235714780"/>
      <w:r w:rsidR="00C75D2B" w:rsidRPr="004A7946">
        <w:rPr>
          <w:rFonts w:cs="Times New Roman"/>
          <w:bCs/>
          <w:szCs w:val="24"/>
        </w:rPr>
        <w:t xml:space="preserve">Právo odmietnuť žiadosť </w:t>
      </w:r>
      <w:r w:rsidR="002B63CB" w:rsidRPr="004A7946">
        <w:rPr>
          <w:rFonts w:cs="Times New Roman"/>
          <w:bCs/>
          <w:szCs w:val="24"/>
        </w:rPr>
        <w:t xml:space="preserve">na účely plnenia povinnosti vykazovania informácií o udržateľnosti podľa odseku 1 alebo </w:t>
      </w:r>
      <w:r w:rsidR="00436CA2" w:rsidRPr="004A7946">
        <w:rPr>
          <w:rFonts w:cs="Times New Roman"/>
          <w:bCs/>
          <w:szCs w:val="24"/>
        </w:rPr>
        <w:t xml:space="preserve">odseku </w:t>
      </w:r>
      <w:r w:rsidR="002B63CB" w:rsidRPr="004A7946">
        <w:rPr>
          <w:rFonts w:cs="Times New Roman"/>
          <w:bCs/>
          <w:szCs w:val="24"/>
        </w:rPr>
        <w:t>2 alebo podľa</w:t>
      </w:r>
      <w:r w:rsidR="000A113F" w:rsidRPr="004A7946">
        <w:rPr>
          <w:rFonts w:cs="Times New Roman"/>
          <w:bCs/>
          <w:szCs w:val="24"/>
        </w:rPr>
        <w:t xml:space="preserve"> právne záväzného aktu Európskej únie upravujúceho vykazovanie informácií o udržateľnosti</w:t>
      </w:r>
      <w:r w:rsidR="002B63CB" w:rsidRPr="004A7946">
        <w:rPr>
          <w:rFonts w:cs="Times New Roman"/>
          <w:bCs/>
          <w:szCs w:val="24"/>
        </w:rPr>
        <w:t xml:space="preserve"> týkajúcu sa</w:t>
      </w:r>
      <w:r w:rsidR="00450F02">
        <w:rPr>
          <w:rFonts w:cs="Times New Roman"/>
          <w:bCs/>
          <w:szCs w:val="24"/>
        </w:rPr>
        <w:t xml:space="preserve"> </w:t>
      </w:r>
      <w:r w:rsidR="00C75D2B" w:rsidRPr="004A7946">
        <w:rPr>
          <w:rFonts w:cs="Times New Roman"/>
          <w:bCs/>
          <w:szCs w:val="24"/>
        </w:rPr>
        <w:t>poskytnuti</w:t>
      </w:r>
      <w:r w:rsidR="000A113F" w:rsidRPr="004A7946">
        <w:rPr>
          <w:rFonts w:cs="Times New Roman"/>
          <w:bCs/>
          <w:szCs w:val="24"/>
        </w:rPr>
        <w:t>a</w:t>
      </w:r>
      <w:r w:rsidR="00C75D2B" w:rsidRPr="004A7946">
        <w:rPr>
          <w:rFonts w:cs="Times New Roman"/>
          <w:bCs/>
          <w:szCs w:val="24"/>
        </w:rPr>
        <w:t xml:space="preserve"> informácie, ktorá je nad rámec rozsahu informácií podľa dobrovoľných štandardov má</w:t>
      </w:r>
    </w:p>
    <w:p w14:paraId="0C99FB45" w14:textId="47842DA3" w:rsidR="00C75D2B" w:rsidRPr="004A7946" w:rsidRDefault="00C75D2B" w:rsidP="000A113F">
      <w:pPr>
        <w:pStyle w:val="Odsekzoznamu"/>
        <w:numPr>
          <w:ilvl w:val="0"/>
          <w:numId w:val="17"/>
        </w:numPr>
        <w:spacing w:after="120" w:line="240" w:lineRule="auto"/>
        <w:contextualSpacing w:val="0"/>
        <w:jc w:val="both"/>
        <w:rPr>
          <w:rFonts w:cs="Times New Roman"/>
          <w:bCs/>
          <w:szCs w:val="24"/>
        </w:rPr>
      </w:pPr>
      <w:r w:rsidRPr="004A7946">
        <w:rPr>
          <w:rFonts w:cs="Times New Roman"/>
          <w:bCs/>
          <w:szCs w:val="24"/>
        </w:rPr>
        <w:t>chránená účtovná jednotka</w:t>
      </w:r>
      <w:r w:rsidR="000A113F" w:rsidRPr="004A7946">
        <w:rPr>
          <w:rFonts w:cs="Times New Roman"/>
          <w:bCs/>
          <w:szCs w:val="24"/>
        </w:rPr>
        <w:t xml:space="preserve">, ak ide o </w:t>
      </w:r>
      <w:r w:rsidR="002B63CB" w:rsidRPr="004A7946">
        <w:rPr>
          <w:rFonts w:cs="Times New Roman"/>
          <w:bCs/>
          <w:szCs w:val="24"/>
        </w:rPr>
        <w:t>žiados</w:t>
      </w:r>
      <w:r w:rsidR="000A113F" w:rsidRPr="004A7946">
        <w:rPr>
          <w:rFonts w:cs="Times New Roman"/>
          <w:bCs/>
          <w:szCs w:val="24"/>
        </w:rPr>
        <w:t>ť</w:t>
      </w:r>
      <w:r w:rsidR="002B63CB" w:rsidRPr="004A7946">
        <w:rPr>
          <w:rFonts w:cs="Times New Roman"/>
          <w:bCs/>
          <w:szCs w:val="24"/>
        </w:rPr>
        <w:t xml:space="preserve"> vykazujúcej účtovnej jednotky, </w:t>
      </w:r>
    </w:p>
    <w:p w14:paraId="262C9F3A" w14:textId="4F2DD0F3" w:rsidR="00C75D2B" w:rsidRPr="004A7946" w:rsidRDefault="00C75D2B" w:rsidP="00D467B6">
      <w:pPr>
        <w:pStyle w:val="Odsekzoznamu"/>
        <w:numPr>
          <w:ilvl w:val="0"/>
          <w:numId w:val="17"/>
        </w:numPr>
        <w:spacing w:after="0" w:line="240" w:lineRule="auto"/>
        <w:ind w:left="754" w:hanging="357"/>
        <w:contextualSpacing w:val="0"/>
        <w:jc w:val="both"/>
        <w:rPr>
          <w:rFonts w:cs="Times New Roman"/>
          <w:bCs/>
          <w:szCs w:val="24"/>
        </w:rPr>
      </w:pPr>
      <w:r w:rsidRPr="004A7946">
        <w:rPr>
          <w:rFonts w:cs="Times New Roman"/>
          <w:bCs/>
          <w:szCs w:val="24"/>
        </w:rPr>
        <w:t>ú</w:t>
      </w:r>
      <w:r w:rsidR="00B646C2" w:rsidRPr="004A7946">
        <w:rPr>
          <w:rFonts w:cs="Times New Roman"/>
          <w:bCs/>
          <w:szCs w:val="24"/>
        </w:rPr>
        <w:t>čtovná jednotka</w:t>
      </w:r>
      <w:r w:rsidR="000A113F" w:rsidRPr="004A7946">
        <w:rPr>
          <w:rFonts w:cs="Times New Roman"/>
          <w:bCs/>
          <w:szCs w:val="24"/>
        </w:rPr>
        <w:t xml:space="preserve">, </w:t>
      </w:r>
      <w:r w:rsidR="00B646C2" w:rsidRPr="004A7946">
        <w:rPr>
          <w:rFonts w:cs="Times New Roman"/>
          <w:bCs/>
          <w:szCs w:val="24"/>
        </w:rPr>
        <w:t>ktorej priemerný prepočítaný počet zamestnancov za bezprostredne predchádzajúce účtovné obdobie nepresiahol 1 000 a</w:t>
      </w:r>
      <w:r w:rsidR="000A113F" w:rsidRPr="004A7946">
        <w:rPr>
          <w:rFonts w:cs="Times New Roman"/>
          <w:bCs/>
          <w:szCs w:val="24"/>
        </w:rPr>
        <w:t xml:space="preserve"> ktorá </w:t>
      </w:r>
      <w:r w:rsidR="00B646C2" w:rsidRPr="004A7946">
        <w:rPr>
          <w:rFonts w:cs="Times New Roman"/>
          <w:bCs/>
          <w:szCs w:val="24"/>
        </w:rPr>
        <w:t>je v hodnotovom reťazci</w:t>
      </w:r>
      <w:r w:rsidR="002B63CB" w:rsidRPr="004A7946">
        <w:rPr>
          <w:rFonts w:cs="Times New Roman"/>
          <w:bCs/>
          <w:szCs w:val="24"/>
        </w:rPr>
        <w:t xml:space="preserve"> </w:t>
      </w:r>
      <w:r w:rsidR="000A113F" w:rsidRPr="004A7946">
        <w:rPr>
          <w:rFonts w:cs="Times New Roman"/>
          <w:bCs/>
          <w:szCs w:val="24"/>
        </w:rPr>
        <w:t>právnickej osoby so sídlom na území niektorého členského štátu okrem Slovenskej republiky s povinnosťou vykazovania informácií o udržateľnosti podľa právne záväzného aktu Európskej únie upravujúceho vykazovanie informácií o</w:t>
      </w:r>
      <w:r w:rsidR="00C55826" w:rsidRPr="004A7946">
        <w:rPr>
          <w:rFonts w:cs="Times New Roman"/>
          <w:bCs/>
          <w:szCs w:val="24"/>
        </w:rPr>
        <w:t> </w:t>
      </w:r>
      <w:r w:rsidR="000A113F" w:rsidRPr="004A7946">
        <w:rPr>
          <w:rFonts w:cs="Times New Roman"/>
          <w:bCs/>
          <w:szCs w:val="24"/>
        </w:rPr>
        <w:t>udržateľnosti</w:t>
      </w:r>
      <w:r w:rsidR="00C55826" w:rsidRPr="004A7946">
        <w:rPr>
          <w:rFonts w:cs="Times New Roman"/>
          <w:bCs/>
          <w:szCs w:val="24"/>
        </w:rPr>
        <w:t xml:space="preserve"> (ďalej len „zahraničný vykazujúci subjekt“)</w:t>
      </w:r>
      <w:r w:rsidR="000A113F" w:rsidRPr="004A7946">
        <w:rPr>
          <w:rFonts w:cs="Times New Roman"/>
          <w:bCs/>
          <w:szCs w:val="24"/>
        </w:rPr>
        <w:t xml:space="preserve">, ak ide o žiadosť </w:t>
      </w:r>
      <w:r w:rsidR="00C55826" w:rsidRPr="004A7946">
        <w:rPr>
          <w:rFonts w:cs="Times New Roman"/>
          <w:bCs/>
          <w:szCs w:val="24"/>
        </w:rPr>
        <w:t>zahraničného vykazujúceho subjektu</w:t>
      </w:r>
      <w:r w:rsidR="000A113F" w:rsidRPr="004A7946">
        <w:rPr>
          <w:rFonts w:cs="Times New Roman"/>
          <w:bCs/>
          <w:szCs w:val="24"/>
        </w:rPr>
        <w:t>.</w:t>
      </w:r>
    </w:p>
    <w:bookmarkEnd w:id="7"/>
    <w:p w14:paraId="03D62CEE" w14:textId="0B8A7747" w:rsidR="006C7AD1" w:rsidRPr="004A7946" w:rsidRDefault="006C7AD1" w:rsidP="00B646C2">
      <w:pPr>
        <w:spacing w:after="0" w:line="240" w:lineRule="auto"/>
        <w:ind w:left="397"/>
        <w:jc w:val="both"/>
        <w:rPr>
          <w:rFonts w:cs="Times New Roman"/>
          <w:bCs/>
          <w:szCs w:val="24"/>
        </w:rPr>
      </w:pPr>
    </w:p>
    <w:p w14:paraId="3BD59686" w14:textId="72F1FD1D" w:rsidR="00205672" w:rsidRPr="004A7946" w:rsidRDefault="00205672" w:rsidP="00205672">
      <w:pPr>
        <w:spacing w:after="0" w:line="240" w:lineRule="auto"/>
        <w:ind w:left="397"/>
        <w:jc w:val="both"/>
        <w:rPr>
          <w:rFonts w:cs="Times New Roman"/>
          <w:bCs/>
          <w:szCs w:val="24"/>
        </w:rPr>
      </w:pPr>
      <w:r w:rsidRPr="004A7946">
        <w:rPr>
          <w:rFonts w:cs="Times New Roman"/>
          <w:bCs/>
          <w:szCs w:val="24"/>
        </w:rPr>
        <w:t>(1</w:t>
      </w:r>
      <w:r w:rsidR="006306CA" w:rsidRPr="004A7946">
        <w:rPr>
          <w:rFonts w:cs="Times New Roman"/>
          <w:bCs/>
          <w:szCs w:val="24"/>
        </w:rPr>
        <w:t>5</w:t>
      </w:r>
      <w:r w:rsidRPr="004A7946">
        <w:rPr>
          <w:rFonts w:cs="Times New Roman"/>
          <w:bCs/>
          <w:szCs w:val="24"/>
        </w:rPr>
        <w:t>) Ustanovenia odsekov 1</w:t>
      </w:r>
      <w:r w:rsidR="006306CA" w:rsidRPr="004A7946">
        <w:rPr>
          <w:rFonts w:cs="Times New Roman"/>
          <w:bCs/>
          <w:szCs w:val="24"/>
        </w:rPr>
        <w:t>2</w:t>
      </w:r>
      <w:r w:rsidRPr="004A7946">
        <w:rPr>
          <w:rFonts w:cs="Times New Roman"/>
          <w:bCs/>
          <w:szCs w:val="24"/>
        </w:rPr>
        <w:t xml:space="preserve"> až 1</w:t>
      </w:r>
      <w:r w:rsidR="006306CA" w:rsidRPr="004A7946">
        <w:rPr>
          <w:rFonts w:cs="Times New Roman"/>
          <w:bCs/>
          <w:szCs w:val="24"/>
        </w:rPr>
        <w:t>4</w:t>
      </w:r>
      <w:r w:rsidRPr="004A7946">
        <w:rPr>
          <w:rFonts w:cs="Times New Roman"/>
          <w:bCs/>
          <w:szCs w:val="24"/>
        </w:rPr>
        <w:t xml:space="preserve"> nemajú vplyv na žiadosť</w:t>
      </w:r>
      <w:r w:rsidR="00131CA6" w:rsidRPr="004A7946">
        <w:rPr>
          <w:rFonts w:cs="Times New Roman"/>
          <w:bCs/>
          <w:szCs w:val="24"/>
        </w:rPr>
        <w:t xml:space="preserve"> o informácie</w:t>
      </w:r>
      <w:r w:rsidR="00450F02">
        <w:rPr>
          <w:rFonts w:cs="Times New Roman"/>
          <w:bCs/>
          <w:szCs w:val="24"/>
        </w:rPr>
        <w:t xml:space="preserve"> </w:t>
      </w:r>
      <w:r w:rsidR="00D55563" w:rsidRPr="004A7946">
        <w:rPr>
          <w:rFonts w:cs="Times New Roman"/>
          <w:bCs/>
          <w:szCs w:val="24"/>
        </w:rPr>
        <w:t>poda</w:t>
      </w:r>
      <w:r w:rsidRPr="004A7946">
        <w:rPr>
          <w:rFonts w:cs="Times New Roman"/>
          <w:bCs/>
          <w:szCs w:val="24"/>
        </w:rPr>
        <w:t>nú za iným účelom</w:t>
      </w:r>
      <w:r w:rsidR="00CD0929" w:rsidRPr="004A7946">
        <w:rPr>
          <w:rFonts w:cs="Times New Roman"/>
          <w:bCs/>
          <w:szCs w:val="24"/>
        </w:rPr>
        <w:t>,</w:t>
      </w:r>
      <w:r w:rsidRPr="004A7946">
        <w:rPr>
          <w:rFonts w:cs="Times New Roman"/>
          <w:bCs/>
          <w:szCs w:val="24"/>
        </w:rPr>
        <w:t xml:space="preserve"> ako je plnenie povinnosti vykazovania informácií o udržateľnosti podľa odseku 1 alebo odseku 2 a dosiahnutie súladu s požiadavkami právneho záväzného aktu Európskej únie na vykonávanie náležitej starostlivosti a ani </w:t>
      </w:r>
      <w:r w:rsidR="00C35E8D" w:rsidRPr="004A7946">
        <w:rPr>
          <w:rFonts w:cs="Times New Roman"/>
          <w:bCs/>
          <w:szCs w:val="24"/>
        </w:rPr>
        <w:t xml:space="preserve">z nich nevyplýva </w:t>
      </w:r>
      <w:r w:rsidRPr="004A7946">
        <w:rPr>
          <w:rFonts w:cs="Times New Roman"/>
          <w:bCs/>
          <w:szCs w:val="24"/>
        </w:rPr>
        <w:t>povinnosť účtovnej jednotk</w:t>
      </w:r>
      <w:r w:rsidR="00C35E8D" w:rsidRPr="004A7946">
        <w:rPr>
          <w:rFonts w:cs="Times New Roman"/>
          <w:bCs/>
          <w:szCs w:val="24"/>
        </w:rPr>
        <w:t>y</w:t>
      </w:r>
      <w:r w:rsidR="009B459D" w:rsidRPr="004A7946">
        <w:rPr>
          <w:rFonts w:cs="Times New Roman"/>
          <w:bCs/>
          <w:szCs w:val="24"/>
        </w:rPr>
        <w:t>, ktorá je</w:t>
      </w:r>
      <w:r w:rsidR="00C35E8D" w:rsidRPr="004A7946">
        <w:rPr>
          <w:rFonts w:cs="Times New Roman"/>
          <w:bCs/>
          <w:szCs w:val="24"/>
        </w:rPr>
        <w:t xml:space="preserve"> v </w:t>
      </w:r>
      <w:r w:rsidRPr="004A7946">
        <w:rPr>
          <w:rFonts w:cs="Times New Roman"/>
          <w:bCs/>
          <w:szCs w:val="24"/>
        </w:rPr>
        <w:t>hodnotovom reťazci</w:t>
      </w:r>
      <w:r w:rsidR="00C35E8D" w:rsidRPr="004A7946">
        <w:rPr>
          <w:rFonts w:cs="Times New Roman"/>
          <w:bCs/>
          <w:szCs w:val="24"/>
        </w:rPr>
        <w:t xml:space="preserve"> </w:t>
      </w:r>
      <w:r w:rsidR="00A129FC" w:rsidRPr="004A7946">
        <w:rPr>
          <w:rFonts w:cs="Times New Roman"/>
          <w:bCs/>
          <w:szCs w:val="24"/>
        </w:rPr>
        <w:t>vykazujúcej účtovnej jednotky</w:t>
      </w:r>
      <w:r w:rsidRPr="004A7946">
        <w:rPr>
          <w:rFonts w:cs="Times New Roman"/>
          <w:bCs/>
          <w:szCs w:val="24"/>
        </w:rPr>
        <w:t xml:space="preserve"> </w:t>
      </w:r>
      <w:bookmarkStart w:id="8" w:name="_Hlk235714852"/>
      <w:r w:rsidR="00C55826" w:rsidRPr="004A7946">
        <w:rPr>
          <w:rFonts w:cs="Times New Roman"/>
          <w:bCs/>
          <w:szCs w:val="24"/>
        </w:rPr>
        <w:t>alebo zahraničného vykazujúceho subjektu</w:t>
      </w:r>
      <w:r w:rsidR="009B459D" w:rsidRPr="004A7946">
        <w:rPr>
          <w:rFonts w:cs="Times New Roman"/>
          <w:bCs/>
          <w:szCs w:val="24"/>
        </w:rPr>
        <w:t>,</w:t>
      </w:r>
      <w:r w:rsidR="00C55826" w:rsidRPr="004A7946">
        <w:rPr>
          <w:rFonts w:cs="Times New Roman"/>
          <w:bCs/>
          <w:szCs w:val="24"/>
        </w:rPr>
        <w:t xml:space="preserve"> </w:t>
      </w:r>
      <w:bookmarkEnd w:id="8"/>
      <w:r w:rsidRPr="004A7946">
        <w:rPr>
          <w:rFonts w:cs="Times New Roman"/>
          <w:bCs/>
          <w:szCs w:val="24"/>
        </w:rPr>
        <w:t>poskytovať informácie o udržateľnosti.</w:t>
      </w:r>
      <w:r w:rsidR="006306CA" w:rsidRPr="004A7946">
        <w:rPr>
          <w:rFonts w:cs="Times New Roman"/>
          <w:bCs/>
          <w:szCs w:val="24"/>
        </w:rPr>
        <w:t>“.</w:t>
      </w:r>
    </w:p>
    <w:p w14:paraId="5AC0EEDB" w14:textId="4AB68D02" w:rsidR="000C0B06" w:rsidRPr="004A7946" w:rsidRDefault="000C0B06" w:rsidP="00205672">
      <w:pPr>
        <w:spacing w:after="0" w:line="240" w:lineRule="auto"/>
        <w:ind w:left="397"/>
        <w:jc w:val="both"/>
        <w:rPr>
          <w:rFonts w:cs="Times New Roman"/>
          <w:bCs/>
          <w:szCs w:val="24"/>
        </w:rPr>
      </w:pPr>
    </w:p>
    <w:p w14:paraId="6B324B8D" w14:textId="2760CC94" w:rsidR="000C0B06" w:rsidRPr="004A7946" w:rsidRDefault="000C0B06" w:rsidP="000C0B06">
      <w:pPr>
        <w:spacing w:after="120" w:line="240" w:lineRule="auto"/>
        <w:ind w:firstLine="397"/>
        <w:jc w:val="both"/>
        <w:rPr>
          <w:rFonts w:cs="Times New Roman"/>
          <w:bCs/>
          <w:szCs w:val="24"/>
        </w:rPr>
      </w:pPr>
      <w:r w:rsidRPr="004A7946">
        <w:rPr>
          <w:rFonts w:cs="Times New Roman"/>
          <w:bCs/>
          <w:szCs w:val="24"/>
        </w:rPr>
        <w:t>Poznámk</w:t>
      </w:r>
      <w:r w:rsidR="00D02305" w:rsidRPr="004A7946">
        <w:rPr>
          <w:rFonts w:cs="Times New Roman"/>
          <w:bCs/>
          <w:szCs w:val="24"/>
        </w:rPr>
        <w:t>y</w:t>
      </w:r>
      <w:r w:rsidRPr="004A7946">
        <w:rPr>
          <w:rFonts w:cs="Times New Roman"/>
          <w:bCs/>
          <w:szCs w:val="24"/>
        </w:rPr>
        <w:t xml:space="preserve"> pod čiarou k</w:t>
      </w:r>
      <w:r w:rsidR="00D02305" w:rsidRPr="004A7946">
        <w:rPr>
          <w:rFonts w:cs="Times New Roman"/>
          <w:bCs/>
          <w:szCs w:val="24"/>
        </w:rPr>
        <w:t> </w:t>
      </w:r>
      <w:r w:rsidRPr="004A7946">
        <w:rPr>
          <w:rFonts w:cs="Times New Roman"/>
          <w:bCs/>
          <w:szCs w:val="24"/>
        </w:rPr>
        <w:t>odkaz</w:t>
      </w:r>
      <w:r w:rsidR="00D02305" w:rsidRPr="004A7946">
        <w:rPr>
          <w:rFonts w:cs="Times New Roman"/>
          <w:bCs/>
          <w:szCs w:val="24"/>
        </w:rPr>
        <w:t>om 28efa a</w:t>
      </w:r>
      <w:r w:rsidRPr="004A7946">
        <w:rPr>
          <w:rFonts w:cs="Times New Roman"/>
          <w:bCs/>
          <w:szCs w:val="24"/>
        </w:rPr>
        <w:t xml:space="preserve"> 28eg zne</w:t>
      </w:r>
      <w:r w:rsidR="00D02305" w:rsidRPr="004A7946">
        <w:rPr>
          <w:rFonts w:cs="Times New Roman"/>
          <w:bCs/>
          <w:szCs w:val="24"/>
        </w:rPr>
        <w:t>jú</w:t>
      </w:r>
      <w:r w:rsidRPr="004A7946">
        <w:rPr>
          <w:rFonts w:cs="Times New Roman"/>
          <w:bCs/>
          <w:szCs w:val="24"/>
        </w:rPr>
        <w:t>:</w:t>
      </w:r>
    </w:p>
    <w:p w14:paraId="1B269EB5" w14:textId="79BD502B" w:rsidR="00D02305" w:rsidRPr="004A7946" w:rsidRDefault="000C0B06" w:rsidP="00D02305">
      <w:pPr>
        <w:spacing w:after="0" w:line="240" w:lineRule="auto"/>
        <w:ind w:left="397"/>
        <w:jc w:val="both"/>
        <w:rPr>
          <w:rFonts w:cs="Times New Roman"/>
          <w:bCs/>
          <w:szCs w:val="24"/>
        </w:rPr>
      </w:pPr>
      <w:r w:rsidRPr="004A7946">
        <w:rPr>
          <w:rFonts w:cs="Times New Roman"/>
          <w:bCs/>
          <w:szCs w:val="24"/>
        </w:rPr>
        <w:t>„</w:t>
      </w:r>
      <w:r w:rsidR="00D02305" w:rsidRPr="004A7946">
        <w:rPr>
          <w:rFonts w:cs="Times New Roman"/>
          <w:bCs/>
          <w:szCs w:val="24"/>
          <w:vertAlign w:val="superscript"/>
        </w:rPr>
        <w:t>28efa</w:t>
      </w:r>
      <w:r w:rsidR="00D02305" w:rsidRPr="004A7946">
        <w:rPr>
          <w:rFonts w:cs="Times New Roman"/>
          <w:bCs/>
          <w:szCs w:val="24"/>
        </w:rPr>
        <w:t>) Čl. 2 bod 7 nariadenia Európskeho parlamentu a Rady (EÚ) 2023/2418 z 18. októbra 2023 o zriadení nástroja na posilnenie európskeho obranného priemyslu prostredníctvom spoločného obstarávania (EDIRPA) (Ú. v. EÚ L, 2023/2418, 26.10.2023).</w:t>
      </w:r>
    </w:p>
    <w:p w14:paraId="03894561" w14:textId="2C664E3F" w:rsidR="000C0B06" w:rsidRPr="004A7946" w:rsidRDefault="000C0B06" w:rsidP="008D1D00">
      <w:pPr>
        <w:spacing w:after="0" w:line="240" w:lineRule="auto"/>
        <w:ind w:left="397"/>
        <w:jc w:val="both"/>
        <w:rPr>
          <w:rFonts w:cs="Times New Roman"/>
          <w:bCs/>
          <w:szCs w:val="24"/>
        </w:rPr>
      </w:pPr>
      <w:r w:rsidRPr="004A7946">
        <w:rPr>
          <w:rFonts w:cs="Times New Roman"/>
          <w:bCs/>
          <w:szCs w:val="24"/>
          <w:vertAlign w:val="superscript"/>
        </w:rPr>
        <w:lastRenderedPageBreak/>
        <w:t>28eg</w:t>
      </w:r>
      <w:r w:rsidRPr="004A7946">
        <w:rPr>
          <w:rFonts w:cs="Times New Roman"/>
          <w:bCs/>
          <w:szCs w:val="24"/>
        </w:rPr>
        <w:t xml:space="preserve">) </w:t>
      </w:r>
      <w:bookmarkStart w:id="9" w:name="_Hlk224742734"/>
      <w:bookmarkStart w:id="10" w:name="_Hlk235714896"/>
      <w:r w:rsidRPr="004A7946">
        <w:rPr>
          <w:rFonts w:cs="Times New Roman"/>
          <w:bCs/>
          <w:szCs w:val="24"/>
        </w:rPr>
        <w:t>Napríklad</w:t>
      </w:r>
      <w:r w:rsidR="008D1D00" w:rsidRPr="004A7946">
        <w:rPr>
          <w:rFonts w:eastAsia="Times New Roman" w:cs="Times New Roman"/>
          <w:color w:val="000000"/>
        </w:rPr>
        <w:t xml:space="preserve"> </w:t>
      </w:r>
      <w:r w:rsidRPr="004A7946">
        <w:rPr>
          <w:rFonts w:cs="Times New Roman"/>
          <w:bCs/>
          <w:szCs w:val="24"/>
        </w:rPr>
        <w:t>zákon č. 211/2000 Z. z. v znení neskorších predpisov,</w:t>
      </w:r>
      <w:r w:rsidR="00704E1C" w:rsidRPr="004A7946">
        <w:rPr>
          <w:rFonts w:eastAsia="Times New Roman" w:cs="Times New Roman"/>
          <w:color w:val="000000"/>
        </w:rPr>
        <w:t xml:space="preserve"> zákon č. 215/2004 </w:t>
      </w:r>
      <w:r w:rsidR="00450F02">
        <w:rPr>
          <w:rFonts w:eastAsia="Times New Roman" w:cs="Times New Roman"/>
          <w:color w:val="000000"/>
        </w:rPr>
        <w:br/>
      </w:r>
      <w:r w:rsidR="00704E1C" w:rsidRPr="004A7946">
        <w:rPr>
          <w:rFonts w:eastAsia="Times New Roman" w:cs="Times New Roman"/>
          <w:color w:val="000000"/>
        </w:rPr>
        <w:t xml:space="preserve">Z. z. </w:t>
      </w:r>
      <w:r w:rsidR="00504DC3" w:rsidRPr="004A7946">
        <w:rPr>
          <w:rFonts w:eastAsia="Times New Roman" w:cs="Times New Roman"/>
          <w:color w:val="000000"/>
        </w:rPr>
        <w:t>o ochrane utajovaných skutočností a o zmene a doplnení niektorých zákonov v znení neskorších predpisov</w:t>
      </w:r>
      <w:r w:rsidR="00704E1C" w:rsidRPr="004A7946">
        <w:rPr>
          <w:rFonts w:eastAsia="Times New Roman" w:cs="Times New Roman"/>
          <w:color w:val="000000"/>
        </w:rPr>
        <w:t>,</w:t>
      </w:r>
      <w:r w:rsidRPr="004A7946">
        <w:rPr>
          <w:rFonts w:cs="Times New Roman"/>
          <w:bCs/>
          <w:szCs w:val="24"/>
        </w:rPr>
        <w:t xml:space="preserve"> </w:t>
      </w:r>
      <w:r w:rsidR="00436CA2" w:rsidRPr="004A7946">
        <w:rPr>
          <w:rFonts w:eastAsia="Times New Roman" w:cs="Times New Roman"/>
          <w:color w:val="000000"/>
        </w:rPr>
        <w:t>nariadenie</w:t>
      </w:r>
      <w:r w:rsidR="00450F02">
        <w:rPr>
          <w:rFonts w:eastAsia="Times New Roman" w:cs="Times New Roman"/>
          <w:color w:val="000000"/>
        </w:rPr>
        <w:t xml:space="preserve"> </w:t>
      </w:r>
      <w:r w:rsidR="00436CA2" w:rsidRPr="004A7946">
        <w:rPr>
          <w:rFonts w:eastAsia="Times New Roman" w:cs="Times New Roman"/>
          <w:color w:val="000000"/>
        </w:rPr>
        <w:t>(EÚ) 2016/679 v platnom znení,</w:t>
      </w:r>
      <w:r w:rsidR="00436CA2" w:rsidRPr="004A7946">
        <w:rPr>
          <w:rFonts w:cs="Times New Roman"/>
          <w:bCs/>
          <w:szCs w:val="24"/>
        </w:rPr>
        <w:t xml:space="preserve"> </w:t>
      </w:r>
      <w:r w:rsidRPr="004A7946">
        <w:rPr>
          <w:rFonts w:cs="Times New Roman"/>
          <w:bCs/>
          <w:szCs w:val="24"/>
        </w:rPr>
        <w:t>zákon č</w:t>
      </w:r>
      <w:bookmarkEnd w:id="9"/>
      <w:r w:rsidRPr="004A7946">
        <w:rPr>
          <w:rFonts w:cs="Times New Roman"/>
          <w:bCs/>
          <w:szCs w:val="24"/>
        </w:rPr>
        <w:t>. 18/2018 Z. z. o ochrane osobných údajov a o zmene a doplnení niektorých zákonov v znení neskorších predpisov.“.</w:t>
      </w:r>
      <w:bookmarkEnd w:id="10"/>
    </w:p>
    <w:bookmarkEnd w:id="3"/>
    <w:p w14:paraId="5144AF79"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530CA7D2" w14:textId="7A0080D3"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 xml:space="preserve">V § 20c ods. 16 </w:t>
      </w:r>
      <w:r w:rsidR="00F5127E" w:rsidRPr="004A7946">
        <w:rPr>
          <w:rFonts w:cs="Times New Roman"/>
          <w:bCs/>
          <w:szCs w:val="24"/>
        </w:rPr>
        <w:t xml:space="preserve">úvodnej vete </w:t>
      </w:r>
      <w:r w:rsidRPr="004A7946">
        <w:rPr>
          <w:rFonts w:cs="Times New Roman"/>
          <w:bCs/>
          <w:szCs w:val="24"/>
        </w:rPr>
        <w:t>sa slová „</w:t>
      </w:r>
      <w:r w:rsidRPr="004A7946">
        <w:rPr>
          <w:color w:val="000000"/>
          <w:szCs w:val="24"/>
        </w:rPr>
        <w:t>odsekov 1, 2, 11 a 14“ nahrádzajú slovami „odsekov 1 a 2“.</w:t>
      </w:r>
    </w:p>
    <w:p w14:paraId="278F0E97"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362F6E87" w14:textId="10B0D8FE"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20c ods. 19 sa za slov</w:t>
      </w:r>
      <w:r w:rsidR="00F5127E" w:rsidRPr="004A7946">
        <w:rPr>
          <w:rFonts w:cs="Times New Roman"/>
          <w:bCs/>
          <w:szCs w:val="24"/>
        </w:rPr>
        <w:t>ami</w:t>
      </w:r>
      <w:r w:rsidRPr="004A7946">
        <w:rPr>
          <w:rFonts w:cs="Times New Roman"/>
          <w:bCs/>
          <w:szCs w:val="24"/>
        </w:rPr>
        <w:t xml:space="preserve"> „</w:t>
      </w:r>
      <w:r w:rsidR="00F5127E" w:rsidRPr="004A7946">
        <w:rPr>
          <w:rFonts w:cs="Times New Roman"/>
          <w:bCs/>
          <w:szCs w:val="24"/>
        </w:rPr>
        <w:t xml:space="preserve">alebo </w:t>
      </w:r>
      <w:r w:rsidRPr="004A7946">
        <w:rPr>
          <w:rFonts w:cs="Times New Roman"/>
          <w:bCs/>
          <w:szCs w:val="24"/>
        </w:rPr>
        <w:t>odseku 2“ vypúšťa čiarka a slová „okrem účtovnej jednotky uvedenej v odseku 1 písm. b) treťom bode a odseku 2 písm. b) druhom bode“.</w:t>
      </w:r>
    </w:p>
    <w:p w14:paraId="6B813F91" w14:textId="77777777" w:rsidR="006B2F91" w:rsidRPr="004A7946" w:rsidRDefault="006B2F91" w:rsidP="006B2F91">
      <w:pPr>
        <w:pStyle w:val="Odsekzoznamu"/>
        <w:spacing w:after="0" w:line="240" w:lineRule="auto"/>
        <w:ind w:left="397"/>
        <w:contextualSpacing w:val="0"/>
        <w:jc w:val="both"/>
        <w:rPr>
          <w:rFonts w:cs="Times New Roman"/>
          <w:bCs/>
          <w:szCs w:val="24"/>
        </w:rPr>
      </w:pPr>
    </w:p>
    <w:p w14:paraId="0061F47E" w14:textId="0559A238"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 xml:space="preserve">V § 20d ods. 1 sa slová „je účtovnou jednotkou uvedenou v § 20c ods. 1 alebo ods. 2“ nahrádzajú slovami „za bezprostredne predchádzajúce účtovné obdobie presiahla čistý obrat 200 000 000 eur“. </w:t>
      </w:r>
    </w:p>
    <w:p w14:paraId="48ED429D"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51216DC2" w14:textId="77777777"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20d ods. 1 a 2 sa suma „150 000 000 eur“ nahrádza sumou „450 000 000 eur“.</w:t>
      </w:r>
    </w:p>
    <w:p w14:paraId="0A7C82D9"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65B46A5D" w14:textId="1C40C6A2"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20d ods. 2 sa suma „50 000 000 eur“ nahrádza sumou „200 000 000 eur“.</w:t>
      </w:r>
    </w:p>
    <w:p w14:paraId="7C10F476" w14:textId="77777777" w:rsidR="006306CA" w:rsidRPr="004A7946" w:rsidRDefault="006306CA" w:rsidP="006306CA">
      <w:pPr>
        <w:pStyle w:val="Odsekzoznamu"/>
        <w:spacing w:after="0" w:line="240" w:lineRule="auto"/>
        <w:ind w:left="397"/>
        <w:contextualSpacing w:val="0"/>
        <w:jc w:val="both"/>
        <w:rPr>
          <w:rFonts w:cs="Times New Roman"/>
          <w:bCs/>
          <w:szCs w:val="24"/>
        </w:rPr>
      </w:pPr>
    </w:p>
    <w:p w14:paraId="13AFC77E" w14:textId="77777777" w:rsidR="00205672" w:rsidRPr="004A7946" w:rsidRDefault="00205672" w:rsidP="00205672">
      <w:pPr>
        <w:pStyle w:val="Odsekzoznamu"/>
        <w:numPr>
          <w:ilvl w:val="0"/>
          <w:numId w:val="1"/>
        </w:numPr>
        <w:spacing w:after="120" w:line="240" w:lineRule="auto"/>
        <w:ind w:left="397" w:hanging="397"/>
        <w:contextualSpacing w:val="0"/>
        <w:jc w:val="both"/>
        <w:rPr>
          <w:rFonts w:cs="Times New Roman"/>
          <w:bCs/>
          <w:szCs w:val="24"/>
        </w:rPr>
      </w:pPr>
      <w:r w:rsidRPr="004A7946">
        <w:rPr>
          <w:rFonts w:cs="Times New Roman"/>
          <w:bCs/>
          <w:szCs w:val="24"/>
        </w:rPr>
        <w:t>V § 20d sa za odsek 7 vkladá nový odsek 8, ktorý znie:</w:t>
      </w:r>
    </w:p>
    <w:p w14:paraId="5984F9A6" w14:textId="09FD2782" w:rsidR="00205672" w:rsidRPr="004A7946" w:rsidRDefault="00205672" w:rsidP="001B5066">
      <w:pPr>
        <w:pStyle w:val="Odsekzoznamu"/>
        <w:spacing w:after="0" w:line="240" w:lineRule="auto"/>
        <w:ind w:left="397"/>
        <w:contextualSpacing w:val="0"/>
        <w:jc w:val="both"/>
        <w:rPr>
          <w:rFonts w:cs="Times New Roman"/>
          <w:bCs/>
          <w:szCs w:val="24"/>
        </w:rPr>
      </w:pPr>
      <w:r w:rsidRPr="004A7946">
        <w:rPr>
          <w:rFonts w:cs="Times New Roman"/>
          <w:bCs/>
          <w:szCs w:val="24"/>
        </w:rPr>
        <w:t xml:space="preserve">„(8) </w:t>
      </w:r>
      <w:bookmarkStart w:id="11" w:name="_Hlk223685910"/>
      <w:r w:rsidRPr="004A7946">
        <w:rPr>
          <w:rFonts w:cs="Times New Roman"/>
          <w:bCs/>
          <w:szCs w:val="24"/>
        </w:rPr>
        <w:t xml:space="preserve">Účtovná jednotka uvedená v odseku 1 alebo odseku 2 </w:t>
      </w:r>
      <w:r w:rsidR="006A7FBE" w:rsidRPr="004A7946">
        <w:rPr>
          <w:rFonts w:cs="Times New Roman"/>
          <w:bCs/>
          <w:szCs w:val="24"/>
        </w:rPr>
        <w:t>nie je povinná</w:t>
      </w:r>
      <w:r w:rsidRPr="004A7946">
        <w:rPr>
          <w:rFonts w:cs="Times New Roman"/>
          <w:bCs/>
          <w:szCs w:val="24"/>
        </w:rPr>
        <w:t xml:space="preserve"> uložiť správu </w:t>
      </w:r>
      <w:r w:rsidR="003D7C41" w:rsidRPr="004A7946">
        <w:rPr>
          <w:rFonts w:cs="Times New Roman"/>
          <w:bCs/>
          <w:szCs w:val="24"/>
        </w:rPr>
        <w:br/>
      </w:r>
      <w:r w:rsidRPr="004A7946">
        <w:rPr>
          <w:rFonts w:cs="Times New Roman"/>
          <w:bCs/>
          <w:szCs w:val="24"/>
        </w:rPr>
        <w:t xml:space="preserve">o udržateľnosti podľa odsekov 1, 2, 6 a 7, ak jej zahraničný konečný materský subjekt </w:t>
      </w:r>
      <w:r w:rsidR="001B387A" w:rsidRPr="004A7946">
        <w:rPr>
          <w:rFonts w:cs="Times New Roman"/>
          <w:bCs/>
          <w:szCs w:val="24"/>
        </w:rPr>
        <w:t>je subjektom, ktorého</w:t>
      </w:r>
      <w:r w:rsidR="001B5066" w:rsidRPr="004A7946">
        <w:rPr>
          <w:rFonts w:cs="Times New Roman"/>
          <w:bCs/>
          <w:szCs w:val="24"/>
        </w:rPr>
        <w:t xml:space="preserve"> výlučnou činnosťou je nadobúdanie</w:t>
      </w:r>
      <w:r w:rsidR="001B387A" w:rsidRPr="004A7946">
        <w:rPr>
          <w:rFonts w:cs="Times New Roman"/>
          <w:bCs/>
          <w:szCs w:val="24"/>
        </w:rPr>
        <w:t xml:space="preserve"> podielov v iných subjektoch a ich spravovanie a zhodnocovanie bez priameho zasahovania alebo nepriameho zasahovania do riadenia týchto subjektov, pričom tým nie sú dotknuté jeho práva ako akcionára alebo spoločníka</w:t>
      </w:r>
      <w:r w:rsidRPr="004A7946">
        <w:rPr>
          <w:rFonts w:cs="Times New Roman"/>
          <w:bCs/>
          <w:szCs w:val="24"/>
        </w:rPr>
        <w:t xml:space="preserve"> a jeho dcérske subjekty</w:t>
      </w:r>
      <w:r w:rsidR="00CB7BF4" w:rsidRPr="004A7946">
        <w:rPr>
          <w:rFonts w:cs="Times New Roman"/>
          <w:bCs/>
          <w:szCs w:val="24"/>
        </w:rPr>
        <w:t xml:space="preserve"> a dcérske účtovné jednotky</w:t>
      </w:r>
      <w:r w:rsidRPr="004A7946">
        <w:rPr>
          <w:rFonts w:cs="Times New Roman"/>
          <w:bCs/>
          <w:szCs w:val="24"/>
        </w:rPr>
        <w:t xml:space="preserve"> majú od seba nezávislé obchodné modely a činnosti.“.</w:t>
      </w:r>
      <w:bookmarkEnd w:id="11"/>
    </w:p>
    <w:p w14:paraId="5D6A3D14"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4FB6180F" w14:textId="77777777" w:rsidR="00205672" w:rsidRPr="004A7946" w:rsidRDefault="00205672" w:rsidP="00205672">
      <w:pPr>
        <w:pStyle w:val="Odsekzoznamu"/>
        <w:spacing w:after="0" w:line="240" w:lineRule="auto"/>
        <w:ind w:left="397"/>
        <w:contextualSpacing w:val="0"/>
        <w:jc w:val="both"/>
        <w:rPr>
          <w:rFonts w:cs="Times New Roman"/>
          <w:bCs/>
          <w:szCs w:val="24"/>
        </w:rPr>
      </w:pPr>
      <w:r w:rsidRPr="004A7946">
        <w:rPr>
          <w:rFonts w:cs="Times New Roman"/>
          <w:bCs/>
          <w:szCs w:val="24"/>
        </w:rPr>
        <w:t>Doterajší odsek 8 sa označuje ako odsek 9.</w:t>
      </w:r>
    </w:p>
    <w:p w14:paraId="17C5D197"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1B06550A" w14:textId="0477B9E1" w:rsidR="00205672" w:rsidRPr="004A7946" w:rsidRDefault="00205672" w:rsidP="00205672">
      <w:pPr>
        <w:pStyle w:val="Odsekzoznamu"/>
        <w:numPr>
          <w:ilvl w:val="0"/>
          <w:numId w:val="1"/>
        </w:numPr>
        <w:spacing w:after="120" w:line="240" w:lineRule="auto"/>
        <w:ind w:left="397" w:hanging="397"/>
        <w:contextualSpacing w:val="0"/>
        <w:jc w:val="both"/>
        <w:rPr>
          <w:rFonts w:cs="Times New Roman"/>
          <w:bCs/>
          <w:szCs w:val="24"/>
        </w:rPr>
      </w:pPr>
      <w:r w:rsidRPr="004A7946">
        <w:rPr>
          <w:rFonts w:cs="Times New Roman"/>
          <w:bCs/>
          <w:szCs w:val="24"/>
        </w:rPr>
        <w:t>§ 20e sa dopĺňa odsekom</w:t>
      </w:r>
      <w:r w:rsidR="00942CBB" w:rsidRPr="004A7946">
        <w:rPr>
          <w:rFonts w:cs="Times New Roman"/>
          <w:bCs/>
          <w:szCs w:val="24"/>
        </w:rPr>
        <w:t xml:space="preserve"> 3</w:t>
      </w:r>
      <w:r w:rsidRPr="004A7946">
        <w:rPr>
          <w:rFonts w:cs="Times New Roman"/>
          <w:bCs/>
          <w:szCs w:val="24"/>
        </w:rPr>
        <w:t>, ktorý znie:</w:t>
      </w:r>
    </w:p>
    <w:p w14:paraId="5CF92989" w14:textId="77777777" w:rsidR="00205672" w:rsidRPr="004A7946" w:rsidRDefault="00205672" w:rsidP="00205672">
      <w:pPr>
        <w:pStyle w:val="Odsekzoznamu"/>
        <w:spacing w:after="0" w:line="240" w:lineRule="auto"/>
        <w:ind w:left="397"/>
        <w:contextualSpacing w:val="0"/>
        <w:jc w:val="both"/>
        <w:rPr>
          <w:rFonts w:cs="Times New Roman"/>
          <w:bCs/>
          <w:szCs w:val="24"/>
        </w:rPr>
      </w:pPr>
      <w:r w:rsidRPr="004A7946">
        <w:rPr>
          <w:rFonts w:cs="Times New Roman"/>
          <w:bCs/>
          <w:szCs w:val="24"/>
        </w:rPr>
        <w:t>„(3) Povinnosť podľa odseku 2 sa nevzťahuje na účtovnú jednotku, ktorá postupuje podľa § 20d ods. 8.“.</w:t>
      </w:r>
    </w:p>
    <w:p w14:paraId="5DBB62DB"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78CC4F96" w14:textId="77777777" w:rsidR="00205672" w:rsidRPr="004A7946" w:rsidRDefault="00205672" w:rsidP="00205672">
      <w:pPr>
        <w:pStyle w:val="Odsekzoznamu"/>
        <w:numPr>
          <w:ilvl w:val="0"/>
          <w:numId w:val="1"/>
        </w:numPr>
        <w:spacing w:after="120" w:line="240" w:lineRule="auto"/>
        <w:ind w:left="397" w:hanging="397"/>
        <w:contextualSpacing w:val="0"/>
        <w:jc w:val="both"/>
        <w:rPr>
          <w:rFonts w:cs="Times New Roman"/>
          <w:bCs/>
          <w:szCs w:val="24"/>
        </w:rPr>
      </w:pPr>
      <w:r w:rsidRPr="004A7946">
        <w:rPr>
          <w:rFonts w:cs="Times New Roman"/>
          <w:bCs/>
          <w:szCs w:val="24"/>
        </w:rPr>
        <w:t>V § 20g odseky 1 a 2 znejú:</w:t>
      </w:r>
    </w:p>
    <w:p w14:paraId="51161A23" w14:textId="1A529A90" w:rsidR="00205672" w:rsidRPr="004A7946" w:rsidRDefault="00205672" w:rsidP="00205672">
      <w:pPr>
        <w:pStyle w:val="Odsekzoznamu"/>
        <w:spacing w:before="120" w:after="120" w:line="240" w:lineRule="auto"/>
        <w:ind w:left="397"/>
        <w:contextualSpacing w:val="0"/>
        <w:jc w:val="both"/>
        <w:rPr>
          <w:rFonts w:cs="Times New Roman"/>
          <w:bCs/>
          <w:szCs w:val="24"/>
        </w:rPr>
      </w:pPr>
      <w:r w:rsidRPr="004A7946">
        <w:rPr>
          <w:rFonts w:cs="Times New Roman"/>
          <w:bCs/>
          <w:szCs w:val="24"/>
        </w:rPr>
        <w:t>„(1) Povinnosť zahrnúť do samostatnej osobitne označenej časti konsolidovanej výročnej správy konsolidované vykazovanie informácií o udržateľnosti, ktorého súčasťou sú informácie potrebné na pochopenie vplyvu konsolidovaného celku na aspekty udržateľnosti vrátane toho</w:t>
      </w:r>
      <w:r w:rsidR="00F5127E" w:rsidRPr="004A7946">
        <w:rPr>
          <w:rFonts w:cs="Times New Roman"/>
          <w:bCs/>
          <w:szCs w:val="24"/>
        </w:rPr>
        <w:t>,</w:t>
      </w:r>
      <w:r w:rsidRPr="004A7946">
        <w:rPr>
          <w:rFonts w:cs="Times New Roman"/>
          <w:bCs/>
          <w:szCs w:val="24"/>
        </w:rPr>
        <w:t xml:space="preserve"> ako aspekty udržateľnosti ovplyvňujú rozvoj, výkonnosť a postavenie konsolidovaného celku, má materská účtovná jednotka, ktorou je banka okrem Národnej banky Slovenska, zaisťovňa, poisťovňa okrem zdravotnej poisťovne, ak ku dňu, </w:t>
      </w:r>
      <w:r w:rsidR="003D7C41" w:rsidRPr="004A7946">
        <w:rPr>
          <w:rFonts w:cs="Times New Roman"/>
          <w:bCs/>
          <w:szCs w:val="24"/>
        </w:rPr>
        <w:br/>
      </w:r>
      <w:r w:rsidRPr="004A7946">
        <w:rPr>
          <w:rFonts w:cs="Times New Roman"/>
          <w:bCs/>
          <w:szCs w:val="24"/>
        </w:rPr>
        <w:t xml:space="preserve">ku ktorému sa zostavuje konsolidovaná účtovná závierka, sú </w:t>
      </w:r>
      <w:r w:rsidRPr="004A7946">
        <w:rPr>
          <w:rFonts w:cs="Times New Roman"/>
          <w:szCs w:val="24"/>
        </w:rPr>
        <w:t xml:space="preserve">za konsolidovaný celok </w:t>
      </w:r>
      <w:r w:rsidR="003D7C41" w:rsidRPr="004A7946">
        <w:rPr>
          <w:rFonts w:cs="Times New Roman"/>
          <w:szCs w:val="24"/>
        </w:rPr>
        <w:br/>
      </w:r>
      <w:r w:rsidRPr="004A7946">
        <w:rPr>
          <w:rFonts w:cs="Times New Roman"/>
          <w:szCs w:val="24"/>
        </w:rPr>
        <w:t>po konsolidácii kapitálu, konsolidácii vzájomných vzťahov medzi účtovnými jednotkami, konsolidácii výsledku hospodárenia a konsolidácii nákladov a výnosov</w:t>
      </w:r>
      <w:r w:rsidRPr="004A7946">
        <w:rPr>
          <w:rFonts w:cs="Times New Roman"/>
          <w:bCs/>
          <w:szCs w:val="24"/>
        </w:rPr>
        <w:t xml:space="preserve"> splnené tieto podmienky:</w:t>
      </w:r>
    </w:p>
    <w:p w14:paraId="57F5993D" w14:textId="1984F60D" w:rsidR="00205672" w:rsidRPr="004A7946" w:rsidRDefault="00205672" w:rsidP="00205672">
      <w:pPr>
        <w:pStyle w:val="Odsekzoznamu"/>
        <w:numPr>
          <w:ilvl w:val="0"/>
          <w:numId w:val="2"/>
        </w:numPr>
        <w:spacing w:before="120" w:after="120" w:line="240" w:lineRule="auto"/>
        <w:ind w:left="754" w:hanging="357"/>
        <w:contextualSpacing w:val="0"/>
        <w:jc w:val="both"/>
        <w:rPr>
          <w:rFonts w:cs="Times New Roman"/>
          <w:bCs/>
          <w:szCs w:val="24"/>
        </w:rPr>
      </w:pPr>
      <w:r w:rsidRPr="004A7946">
        <w:rPr>
          <w:rFonts w:cs="Times New Roman"/>
          <w:bCs/>
          <w:szCs w:val="24"/>
        </w:rPr>
        <w:t>čistý obrat materskej účtovnej jednotky a všetkých jej dcérskych účtovných jednotiek presiahol 450 000 000 eur</w:t>
      </w:r>
      <w:r w:rsidR="005B4AEB" w:rsidRPr="004A7946">
        <w:rPr>
          <w:rFonts w:cs="Times New Roman"/>
          <w:bCs/>
          <w:szCs w:val="24"/>
        </w:rPr>
        <w:t xml:space="preserve"> a</w:t>
      </w:r>
    </w:p>
    <w:p w14:paraId="0404A1EA" w14:textId="77777777" w:rsidR="00205672" w:rsidRPr="004A7946" w:rsidRDefault="00205672" w:rsidP="00205672">
      <w:pPr>
        <w:pStyle w:val="Odsekzoznamu"/>
        <w:numPr>
          <w:ilvl w:val="0"/>
          <w:numId w:val="2"/>
        </w:numPr>
        <w:spacing w:after="0" w:line="240" w:lineRule="auto"/>
        <w:ind w:left="754" w:hanging="357"/>
        <w:contextualSpacing w:val="0"/>
        <w:jc w:val="both"/>
        <w:rPr>
          <w:rFonts w:cs="Times New Roman"/>
          <w:bCs/>
          <w:szCs w:val="24"/>
        </w:rPr>
      </w:pPr>
      <w:r w:rsidRPr="004A7946">
        <w:rPr>
          <w:rFonts w:cs="Times New Roman"/>
          <w:bCs/>
          <w:szCs w:val="24"/>
        </w:rPr>
        <w:lastRenderedPageBreak/>
        <w:t>priemerný prepočítaný počet zamestnancov materskej účtovnej jednotky a všetkých jej dcérskych účtovných jednotiek za účtovné obdobie presiahol 1 000 zamestnancov.</w:t>
      </w:r>
    </w:p>
    <w:p w14:paraId="40C43EF0" w14:textId="77777777" w:rsidR="00205672" w:rsidRPr="004A7946" w:rsidRDefault="00205672" w:rsidP="00205672">
      <w:pPr>
        <w:pStyle w:val="Odsekzoznamu"/>
        <w:spacing w:after="0" w:line="240" w:lineRule="auto"/>
        <w:ind w:left="754"/>
        <w:contextualSpacing w:val="0"/>
        <w:jc w:val="both"/>
        <w:rPr>
          <w:rFonts w:cs="Times New Roman"/>
          <w:bCs/>
          <w:szCs w:val="24"/>
        </w:rPr>
      </w:pPr>
    </w:p>
    <w:p w14:paraId="43AF481E" w14:textId="77777777" w:rsidR="00205672" w:rsidRPr="004A7946" w:rsidRDefault="00205672" w:rsidP="00205672">
      <w:pPr>
        <w:spacing w:after="0" w:line="240" w:lineRule="auto"/>
        <w:ind w:left="397"/>
        <w:jc w:val="both"/>
        <w:rPr>
          <w:rFonts w:cs="Times New Roman"/>
          <w:bCs/>
          <w:szCs w:val="24"/>
        </w:rPr>
      </w:pPr>
      <w:r w:rsidRPr="004A7946">
        <w:rPr>
          <w:rFonts w:cs="Times New Roman"/>
          <w:bCs/>
          <w:szCs w:val="24"/>
        </w:rPr>
        <w:t xml:space="preserve">(2) Povinnosť podľa odseku 1 má aj materská účtovná jednotka okrem materskej účtovnej jednotky podľa odseku 1, ktorá je obchodnou spoločnosťou, ak ku dňu, ku ktorému sa zostavuje konsolidovaná účtovná závierka, sú </w:t>
      </w:r>
      <w:r w:rsidRPr="004A7946">
        <w:rPr>
          <w:rFonts w:cs="Times New Roman"/>
          <w:szCs w:val="24"/>
        </w:rPr>
        <w:t>za konsolidovaný celok po konsolidácii kapitálu, konsolidácii vzájomných vzťahov medzi účtovnými jednotkami, konsolidácii výsledku hospodárenia a konsolidácii nákladov a výnosov</w:t>
      </w:r>
      <w:r w:rsidRPr="004A7946">
        <w:rPr>
          <w:rFonts w:cs="Times New Roman"/>
          <w:bCs/>
          <w:szCs w:val="24"/>
        </w:rPr>
        <w:t xml:space="preserve"> splnené tieto podmienky: </w:t>
      </w:r>
    </w:p>
    <w:p w14:paraId="366E72F4" w14:textId="11326626" w:rsidR="00205672" w:rsidRPr="004A7946" w:rsidRDefault="00205672" w:rsidP="00205672">
      <w:pPr>
        <w:pStyle w:val="Odsekzoznamu"/>
        <w:numPr>
          <w:ilvl w:val="0"/>
          <w:numId w:val="11"/>
        </w:numPr>
        <w:spacing w:before="120" w:after="120" w:line="240" w:lineRule="auto"/>
        <w:contextualSpacing w:val="0"/>
        <w:jc w:val="both"/>
        <w:rPr>
          <w:rFonts w:cs="Times New Roman"/>
          <w:bCs/>
          <w:szCs w:val="24"/>
        </w:rPr>
      </w:pPr>
      <w:r w:rsidRPr="004A7946">
        <w:rPr>
          <w:rFonts w:cs="Times New Roman"/>
          <w:bCs/>
          <w:szCs w:val="24"/>
        </w:rPr>
        <w:t>čistý obrat materskej účtovnej jednotky a všetkých jej dcérskych účtovných jednotiek presiahol 450 000 000 eur</w:t>
      </w:r>
      <w:r w:rsidR="005B4AEB" w:rsidRPr="004A7946">
        <w:rPr>
          <w:rFonts w:cs="Times New Roman"/>
          <w:bCs/>
          <w:szCs w:val="24"/>
        </w:rPr>
        <w:t xml:space="preserve"> a</w:t>
      </w:r>
    </w:p>
    <w:p w14:paraId="463CBC21" w14:textId="77777777" w:rsidR="00205672" w:rsidRPr="004A7946" w:rsidRDefault="00205672" w:rsidP="00205672">
      <w:pPr>
        <w:pStyle w:val="Odsekzoznamu"/>
        <w:numPr>
          <w:ilvl w:val="0"/>
          <w:numId w:val="11"/>
        </w:numPr>
        <w:spacing w:before="120" w:after="0" w:line="240" w:lineRule="auto"/>
        <w:ind w:left="754" w:hanging="357"/>
        <w:contextualSpacing w:val="0"/>
        <w:jc w:val="both"/>
        <w:rPr>
          <w:rFonts w:cs="Times New Roman"/>
          <w:bCs/>
          <w:szCs w:val="24"/>
        </w:rPr>
      </w:pPr>
      <w:r w:rsidRPr="004A7946">
        <w:rPr>
          <w:rFonts w:cs="Times New Roman"/>
          <w:bCs/>
          <w:szCs w:val="24"/>
        </w:rPr>
        <w:t xml:space="preserve">priemerný prepočítaný počet zamestnancov materskej účtovnej jednotky a všetkých jej dcérskych účtovných jednotiek za účtovné obdobie presiahol 1 000 zamestnancov.“. </w:t>
      </w:r>
    </w:p>
    <w:p w14:paraId="230A0E63" w14:textId="77777777" w:rsidR="00205672" w:rsidRPr="004A7946" w:rsidRDefault="00205672" w:rsidP="00205672">
      <w:pPr>
        <w:spacing w:after="0" w:line="240" w:lineRule="auto"/>
        <w:ind w:left="397"/>
        <w:jc w:val="both"/>
        <w:rPr>
          <w:rFonts w:cs="Times New Roman"/>
          <w:bCs/>
          <w:szCs w:val="24"/>
        </w:rPr>
      </w:pPr>
    </w:p>
    <w:p w14:paraId="53D6C1FB" w14:textId="1D8DD207"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20g ods. 4 sa slová „až 10“ nahrádzajú slovami „až 1</w:t>
      </w:r>
      <w:r w:rsidR="00CC1BEC" w:rsidRPr="004A7946">
        <w:rPr>
          <w:rFonts w:cs="Times New Roman"/>
          <w:bCs/>
          <w:szCs w:val="24"/>
        </w:rPr>
        <w:t>1</w:t>
      </w:r>
      <w:r w:rsidRPr="004A7946">
        <w:rPr>
          <w:rFonts w:cs="Times New Roman"/>
          <w:bCs/>
          <w:szCs w:val="24"/>
        </w:rPr>
        <w:t>“.</w:t>
      </w:r>
    </w:p>
    <w:p w14:paraId="70DCA81A"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5C29D931" w14:textId="30DE7253"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 xml:space="preserve">V § 20g ods. 7 sa na konci </w:t>
      </w:r>
      <w:r w:rsidR="00F5127E" w:rsidRPr="004A7946">
        <w:rPr>
          <w:rFonts w:cs="Times New Roman"/>
          <w:bCs/>
          <w:szCs w:val="24"/>
        </w:rPr>
        <w:t>pripája</w:t>
      </w:r>
      <w:r w:rsidRPr="004A7946">
        <w:rPr>
          <w:rFonts w:cs="Times New Roman"/>
          <w:bCs/>
          <w:szCs w:val="24"/>
        </w:rPr>
        <w:t xml:space="preserve"> čiark</w:t>
      </w:r>
      <w:r w:rsidR="00F5127E" w:rsidRPr="004A7946">
        <w:rPr>
          <w:rFonts w:cs="Times New Roman"/>
          <w:bCs/>
          <w:szCs w:val="24"/>
        </w:rPr>
        <w:t>a a</w:t>
      </w:r>
      <w:r w:rsidRPr="004A7946">
        <w:rPr>
          <w:rFonts w:cs="Times New Roman"/>
          <w:bCs/>
          <w:szCs w:val="24"/>
        </w:rPr>
        <w:t xml:space="preserve"> tieto slová</w:t>
      </w:r>
      <w:r w:rsidR="00CD0929" w:rsidRPr="004A7946">
        <w:rPr>
          <w:rFonts w:cs="Times New Roman"/>
          <w:bCs/>
          <w:szCs w:val="24"/>
        </w:rPr>
        <w:t>:</w:t>
      </w:r>
      <w:r w:rsidRPr="004A7946">
        <w:rPr>
          <w:rFonts w:cs="Times New Roman"/>
          <w:bCs/>
          <w:szCs w:val="24"/>
        </w:rPr>
        <w:t xml:space="preserve"> „ak také pravidlá označovania ustanovuje“.</w:t>
      </w:r>
    </w:p>
    <w:p w14:paraId="4C7E0E6F"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1AFC85CD" w14:textId="77777777"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20g ods. 11 prvej vete sa vypúšťajú slová „okrem materskej účtovnej jednotky, ktorá spĺňa podmienky uvedené v § 20c ods. 1 písm. b) treťom bode a ods. 2 písm. b) druhom bode“.</w:t>
      </w:r>
    </w:p>
    <w:p w14:paraId="64A5DC44"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4A0011E4" w14:textId="1470DFA2" w:rsidR="00205672" w:rsidRPr="004A7946" w:rsidRDefault="00205672" w:rsidP="00205672">
      <w:pPr>
        <w:pStyle w:val="Odsekzoznamu"/>
        <w:numPr>
          <w:ilvl w:val="0"/>
          <w:numId w:val="1"/>
        </w:numPr>
        <w:spacing w:after="120" w:line="240" w:lineRule="auto"/>
        <w:ind w:left="397" w:hanging="397"/>
        <w:contextualSpacing w:val="0"/>
        <w:jc w:val="both"/>
        <w:rPr>
          <w:rFonts w:cs="Times New Roman"/>
          <w:bCs/>
          <w:szCs w:val="24"/>
        </w:rPr>
      </w:pPr>
      <w:r w:rsidRPr="004A7946">
        <w:rPr>
          <w:rFonts w:cs="Times New Roman"/>
          <w:bCs/>
          <w:szCs w:val="24"/>
        </w:rPr>
        <w:t>V § 20g sa za odsek 11 vkladajú nové odseky 12 až 1</w:t>
      </w:r>
      <w:r w:rsidR="00CC1BEC" w:rsidRPr="004A7946">
        <w:rPr>
          <w:rFonts w:cs="Times New Roman"/>
          <w:bCs/>
          <w:szCs w:val="24"/>
        </w:rPr>
        <w:t>5</w:t>
      </w:r>
      <w:r w:rsidRPr="004A7946">
        <w:rPr>
          <w:rFonts w:cs="Times New Roman"/>
          <w:bCs/>
          <w:szCs w:val="24"/>
        </w:rPr>
        <w:t>, ktoré znejú:</w:t>
      </w:r>
    </w:p>
    <w:p w14:paraId="7FBB34F6" w14:textId="5BC7D0CA" w:rsidR="00205672" w:rsidRPr="004A7946" w:rsidRDefault="00205672" w:rsidP="00205672">
      <w:pPr>
        <w:pStyle w:val="Odsekzoznamu"/>
        <w:spacing w:after="0" w:line="240" w:lineRule="auto"/>
        <w:ind w:left="397"/>
        <w:jc w:val="both"/>
        <w:rPr>
          <w:rFonts w:cs="Times New Roman"/>
          <w:bCs/>
          <w:szCs w:val="24"/>
        </w:rPr>
      </w:pPr>
      <w:bookmarkStart w:id="12" w:name="_Hlk224742193"/>
      <w:r w:rsidRPr="004A7946">
        <w:rPr>
          <w:rFonts w:cs="Times New Roman"/>
          <w:bCs/>
          <w:szCs w:val="24"/>
        </w:rPr>
        <w:t>„(12) Materská účtovná jednotka, ktor</w:t>
      </w:r>
      <w:r w:rsidR="00436CA2" w:rsidRPr="004A7946">
        <w:rPr>
          <w:rFonts w:cs="Times New Roman"/>
          <w:bCs/>
          <w:szCs w:val="24"/>
        </w:rPr>
        <w:t>á má</w:t>
      </w:r>
      <w:r w:rsidRPr="004A7946">
        <w:rPr>
          <w:rFonts w:cs="Times New Roman"/>
          <w:bCs/>
          <w:szCs w:val="24"/>
        </w:rPr>
        <w:t xml:space="preserve"> povinnosť podľa odseku 1 alebo odseku 2, </w:t>
      </w:r>
      <w:r w:rsidR="006A7FBE" w:rsidRPr="004A7946">
        <w:rPr>
          <w:rFonts w:cs="Times New Roman"/>
          <w:bCs/>
          <w:szCs w:val="24"/>
        </w:rPr>
        <w:t>nie je povinná</w:t>
      </w:r>
      <w:r w:rsidRPr="004A7946">
        <w:rPr>
          <w:rFonts w:cs="Times New Roman"/>
          <w:bCs/>
          <w:szCs w:val="24"/>
        </w:rPr>
        <w:t xml:space="preserve"> do svojej konsolidovanej výročnej správy zahrnúť informácie podľa odseku 1 týkajúce sa jej dcérskej účtovnej jednotky, ak v priebehu účtovného obdobia, za ktoré táto materská účtovná jednotka vyhotovuje konsolidovanú výročnú správu, táto dcérska účtovná jednotka </w:t>
      </w:r>
    </w:p>
    <w:p w14:paraId="4BEBB91A" w14:textId="77777777" w:rsidR="00205672" w:rsidRPr="004A7946" w:rsidRDefault="00205672" w:rsidP="00205672">
      <w:pPr>
        <w:pStyle w:val="Odsekzoznamu"/>
        <w:numPr>
          <w:ilvl w:val="0"/>
          <w:numId w:val="9"/>
        </w:numPr>
        <w:spacing w:after="120" w:line="240" w:lineRule="auto"/>
        <w:ind w:left="754" w:hanging="357"/>
        <w:contextualSpacing w:val="0"/>
        <w:jc w:val="both"/>
        <w:rPr>
          <w:rFonts w:cs="Times New Roman"/>
          <w:bCs/>
          <w:szCs w:val="24"/>
        </w:rPr>
      </w:pPr>
      <w:r w:rsidRPr="004A7946">
        <w:rPr>
          <w:rFonts w:cs="Times New Roman"/>
          <w:bCs/>
          <w:szCs w:val="24"/>
        </w:rPr>
        <w:t>sa stala súčasťou konsolidovaného celku, za ktorý táto materská účtovná jednotka vyhotovuje konsolidovanú výročnú správu, z dôvodu jej nadobudnutia alebo fúzie alebo</w:t>
      </w:r>
    </w:p>
    <w:p w14:paraId="2D28FE7A" w14:textId="77777777" w:rsidR="00205672" w:rsidRPr="004A7946" w:rsidRDefault="00205672" w:rsidP="00205672">
      <w:pPr>
        <w:pStyle w:val="Odsekzoznamu"/>
        <w:numPr>
          <w:ilvl w:val="0"/>
          <w:numId w:val="9"/>
        </w:numPr>
        <w:spacing w:after="0" w:line="240" w:lineRule="auto"/>
        <w:jc w:val="both"/>
        <w:rPr>
          <w:rFonts w:cs="Times New Roman"/>
          <w:bCs/>
          <w:szCs w:val="24"/>
        </w:rPr>
      </w:pPr>
      <w:r w:rsidRPr="004A7946">
        <w:rPr>
          <w:rFonts w:cs="Times New Roman"/>
          <w:bCs/>
          <w:szCs w:val="24"/>
        </w:rPr>
        <w:t xml:space="preserve">prestala byť súčasťou konsolidovaného celku, za ktorý táto materská účtovná jednotka vyhotovuje konsolidovanú výročnú správu. </w:t>
      </w:r>
    </w:p>
    <w:p w14:paraId="18B7549B" w14:textId="77777777" w:rsidR="00205672" w:rsidRPr="004A7946" w:rsidRDefault="00205672" w:rsidP="00205672">
      <w:pPr>
        <w:pStyle w:val="Odsekzoznamu"/>
        <w:spacing w:after="0" w:line="240" w:lineRule="auto"/>
        <w:ind w:left="397"/>
        <w:jc w:val="both"/>
        <w:rPr>
          <w:rFonts w:cs="Times New Roman"/>
          <w:bCs/>
          <w:szCs w:val="24"/>
        </w:rPr>
      </w:pPr>
    </w:p>
    <w:p w14:paraId="4C358052" w14:textId="63C79444" w:rsidR="00205672" w:rsidRPr="004A7946" w:rsidRDefault="00205672" w:rsidP="00205672">
      <w:pPr>
        <w:pStyle w:val="Odsekzoznamu"/>
        <w:spacing w:after="0" w:line="240" w:lineRule="auto"/>
        <w:ind w:left="397"/>
        <w:jc w:val="both"/>
        <w:rPr>
          <w:rFonts w:cs="Times New Roman"/>
          <w:bCs/>
          <w:szCs w:val="24"/>
        </w:rPr>
      </w:pPr>
      <w:r w:rsidRPr="004A7946">
        <w:rPr>
          <w:rFonts w:cs="Times New Roman"/>
          <w:bCs/>
          <w:szCs w:val="24"/>
        </w:rPr>
        <w:t>(13) Materská účtovná jednotka v konsolidovanej výročnej správe vyhotovovanej</w:t>
      </w:r>
      <w:r w:rsidR="003D7C41" w:rsidRPr="004A7946">
        <w:rPr>
          <w:rFonts w:cs="Times New Roman"/>
          <w:bCs/>
          <w:szCs w:val="24"/>
        </w:rPr>
        <w:br/>
      </w:r>
      <w:r w:rsidRPr="004A7946">
        <w:rPr>
          <w:rFonts w:cs="Times New Roman"/>
          <w:bCs/>
          <w:szCs w:val="24"/>
        </w:rPr>
        <w:t xml:space="preserve">za účtovné obdobie, v ktorom pri uvádzaní konsolidovaného vykazovania informácií </w:t>
      </w:r>
      <w:r w:rsidR="003D7C41" w:rsidRPr="004A7946">
        <w:rPr>
          <w:rFonts w:cs="Times New Roman"/>
          <w:bCs/>
          <w:szCs w:val="24"/>
        </w:rPr>
        <w:br/>
      </w:r>
      <w:r w:rsidR="0038183F" w:rsidRPr="004A7946">
        <w:rPr>
          <w:rFonts w:cs="Times New Roman"/>
          <w:bCs/>
          <w:szCs w:val="24"/>
        </w:rPr>
        <w:t xml:space="preserve">o </w:t>
      </w:r>
      <w:r w:rsidRPr="004A7946">
        <w:rPr>
          <w:rFonts w:cs="Times New Roman"/>
          <w:bCs/>
          <w:szCs w:val="24"/>
        </w:rPr>
        <w:t xml:space="preserve">udržateľnosti postupovala v súlade s odsekom 12, je povinná uviesť aj každú významnú udalosť, ktorá ovplyvnila dcérsku účtovnú jednotku uvedenú v odseku 12 a ktorá mala účinok na vplyvy, riziká alebo príležitosti konsolidovaného celku súvisiace s aspektmi udržateľnosti. </w:t>
      </w:r>
    </w:p>
    <w:p w14:paraId="3B88A49A" w14:textId="77777777" w:rsidR="00205672" w:rsidRPr="004A7946" w:rsidRDefault="00205672" w:rsidP="00205672">
      <w:pPr>
        <w:pStyle w:val="Odsekzoznamu"/>
        <w:spacing w:after="0" w:line="240" w:lineRule="auto"/>
        <w:ind w:left="397"/>
        <w:jc w:val="both"/>
        <w:rPr>
          <w:rFonts w:cs="Times New Roman"/>
          <w:bCs/>
          <w:szCs w:val="24"/>
        </w:rPr>
      </w:pPr>
    </w:p>
    <w:p w14:paraId="3664F702" w14:textId="501FAD3E" w:rsidR="00CC1BEC" w:rsidRPr="004A7946" w:rsidRDefault="00205672" w:rsidP="00E81BD9">
      <w:pPr>
        <w:pStyle w:val="Odsekzoznamu"/>
        <w:spacing w:after="0" w:line="240" w:lineRule="auto"/>
        <w:ind w:left="397"/>
        <w:contextualSpacing w:val="0"/>
        <w:jc w:val="both"/>
        <w:rPr>
          <w:rFonts w:cs="Times New Roman"/>
          <w:bCs/>
          <w:szCs w:val="24"/>
        </w:rPr>
      </w:pPr>
      <w:r w:rsidRPr="004A7946">
        <w:rPr>
          <w:rFonts w:cs="Times New Roman"/>
          <w:bCs/>
          <w:szCs w:val="24"/>
        </w:rPr>
        <w:t>(14) Materská účtovná jednotka, ktor</w:t>
      </w:r>
      <w:r w:rsidR="00436CA2" w:rsidRPr="004A7946">
        <w:rPr>
          <w:rFonts w:cs="Times New Roman"/>
          <w:bCs/>
          <w:szCs w:val="24"/>
        </w:rPr>
        <w:t xml:space="preserve">á má </w:t>
      </w:r>
      <w:r w:rsidRPr="004A7946">
        <w:rPr>
          <w:rFonts w:cs="Times New Roman"/>
          <w:bCs/>
          <w:szCs w:val="24"/>
        </w:rPr>
        <w:t xml:space="preserve">povinnosť podľa odseku 1 alebo odseku 2, </w:t>
      </w:r>
      <w:r w:rsidR="006A7FBE" w:rsidRPr="004A7946">
        <w:rPr>
          <w:rFonts w:cs="Times New Roman"/>
          <w:bCs/>
          <w:szCs w:val="24"/>
        </w:rPr>
        <w:t>nie je povinná</w:t>
      </w:r>
      <w:r w:rsidRPr="004A7946">
        <w:rPr>
          <w:rFonts w:cs="Times New Roman"/>
          <w:bCs/>
          <w:szCs w:val="24"/>
        </w:rPr>
        <w:t xml:space="preserve"> do svojej konsolidovanej výročnej správy zahrnúť konsolidované vykazovanie informácií o</w:t>
      </w:r>
      <w:r w:rsidR="00E81BD9" w:rsidRPr="004A7946">
        <w:rPr>
          <w:rFonts w:cs="Times New Roman"/>
          <w:bCs/>
          <w:szCs w:val="24"/>
        </w:rPr>
        <w:t> </w:t>
      </w:r>
      <w:r w:rsidRPr="004A7946">
        <w:rPr>
          <w:rFonts w:cs="Times New Roman"/>
          <w:bCs/>
          <w:szCs w:val="24"/>
        </w:rPr>
        <w:t>udržateľnosti</w:t>
      </w:r>
      <w:r w:rsidR="00E81BD9" w:rsidRPr="004A7946">
        <w:rPr>
          <w:rFonts w:cs="Times New Roman"/>
          <w:bCs/>
          <w:szCs w:val="24"/>
        </w:rPr>
        <w:t xml:space="preserve"> podľa odsek</w:t>
      </w:r>
      <w:r w:rsidR="008776EB" w:rsidRPr="004A7946">
        <w:rPr>
          <w:rFonts w:cs="Times New Roman"/>
          <w:bCs/>
          <w:szCs w:val="24"/>
        </w:rPr>
        <w:t>u</w:t>
      </w:r>
      <w:r w:rsidR="00E81BD9" w:rsidRPr="004A7946">
        <w:rPr>
          <w:rFonts w:cs="Times New Roman"/>
          <w:bCs/>
          <w:szCs w:val="24"/>
        </w:rPr>
        <w:t xml:space="preserve"> 1</w:t>
      </w:r>
      <w:r w:rsidR="008776EB" w:rsidRPr="004A7946">
        <w:rPr>
          <w:rFonts w:cs="Times New Roman"/>
          <w:bCs/>
          <w:szCs w:val="24"/>
        </w:rPr>
        <w:t>,</w:t>
      </w:r>
      <w:r w:rsidRPr="004A7946">
        <w:rPr>
          <w:rFonts w:cs="Times New Roman"/>
          <w:bCs/>
          <w:szCs w:val="24"/>
        </w:rPr>
        <w:t xml:space="preserve"> ak je finančnou holdingovou účtovnou jednotkou</w:t>
      </w:r>
      <w:r w:rsidR="00E81BD9" w:rsidRPr="004A7946">
        <w:rPr>
          <w:rFonts w:cs="Times New Roman"/>
          <w:bCs/>
          <w:szCs w:val="24"/>
        </w:rPr>
        <w:t xml:space="preserve"> a </w:t>
      </w:r>
      <w:r w:rsidRPr="004A7946">
        <w:rPr>
          <w:rFonts w:cs="Times New Roman"/>
          <w:bCs/>
          <w:szCs w:val="24"/>
        </w:rPr>
        <w:t>jej dcérske účtovné jednotky</w:t>
      </w:r>
      <w:r w:rsidR="00511280" w:rsidRPr="004A7946">
        <w:rPr>
          <w:rFonts w:cs="Times New Roman"/>
          <w:bCs/>
          <w:szCs w:val="24"/>
        </w:rPr>
        <w:t xml:space="preserve">, bez ohľadu na ich sídlo, </w:t>
      </w:r>
      <w:r w:rsidRPr="004A7946">
        <w:rPr>
          <w:rFonts w:cs="Times New Roman"/>
          <w:bCs/>
          <w:szCs w:val="24"/>
        </w:rPr>
        <w:t>majú navzájom nezávislé obchodné modely a činnosti.</w:t>
      </w:r>
    </w:p>
    <w:p w14:paraId="6A28B51D" w14:textId="77777777" w:rsidR="00CC1BEC" w:rsidRPr="004A7946" w:rsidRDefault="00CC1BEC" w:rsidP="00E81BD9">
      <w:pPr>
        <w:pStyle w:val="Odsekzoznamu"/>
        <w:spacing w:after="0" w:line="240" w:lineRule="auto"/>
        <w:ind w:left="397"/>
        <w:contextualSpacing w:val="0"/>
        <w:jc w:val="both"/>
        <w:rPr>
          <w:rFonts w:cs="Times New Roman"/>
          <w:bCs/>
          <w:szCs w:val="24"/>
        </w:rPr>
      </w:pPr>
    </w:p>
    <w:p w14:paraId="54414861" w14:textId="7E89554C" w:rsidR="00205672" w:rsidRPr="004A7946" w:rsidRDefault="00CC1BEC" w:rsidP="00E81BD9">
      <w:pPr>
        <w:pStyle w:val="Odsekzoznamu"/>
        <w:spacing w:after="0" w:line="240" w:lineRule="auto"/>
        <w:ind w:left="397"/>
        <w:contextualSpacing w:val="0"/>
        <w:jc w:val="both"/>
        <w:rPr>
          <w:rFonts w:cs="Times New Roman"/>
          <w:bCs/>
          <w:szCs w:val="24"/>
        </w:rPr>
      </w:pPr>
      <w:r w:rsidRPr="004A7946">
        <w:rPr>
          <w:rFonts w:cs="Times New Roman"/>
          <w:bCs/>
          <w:szCs w:val="24"/>
        </w:rPr>
        <w:lastRenderedPageBreak/>
        <w:t>(15) Na plnenie povinnosti konsolidovaného vykazovania informácií o udržateľnosti a získavania informácií o hodnotovom reťazci sa ustanovenia § 20c ods. 12 až 15 vzťahujú rovnako.</w:t>
      </w:r>
      <w:r w:rsidR="00205672" w:rsidRPr="004A7946">
        <w:rPr>
          <w:rFonts w:cs="Times New Roman"/>
          <w:bCs/>
          <w:szCs w:val="24"/>
        </w:rPr>
        <w:t>“.</w:t>
      </w:r>
    </w:p>
    <w:bookmarkEnd w:id="12"/>
    <w:p w14:paraId="67829BEF" w14:textId="77777777" w:rsidR="00205672" w:rsidRPr="004A7946" w:rsidRDefault="00205672" w:rsidP="00205672">
      <w:pPr>
        <w:spacing w:after="0" w:line="240" w:lineRule="auto"/>
        <w:jc w:val="both"/>
        <w:rPr>
          <w:rFonts w:cs="Times New Roman"/>
          <w:bCs/>
          <w:szCs w:val="24"/>
        </w:rPr>
      </w:pPr>
    </w:p>
    <w:p w14:paraId="18A512D8" w14:textId="0CD105BB" w:rsidR="00205672" w:rsidRPr="004A7946" w:rsidRDefault="00205672" w:rsidP="00205672">
      <w:pPr>
        <w:spacing w:after="0" w:line="240" w:lineRule="auto"/>
        <w:ind w:left="397"/>
        <w:jc w:val="both"/>
        <w:rPr>
          <w:rFonts w:cs="Times New Roman"/>
          <w:bCs/>
          <w:szCs w:val="24"/>
        </w:rPr>
      </w:pPr>
      <w:r w:rsidRPr="004A7946">
        <w:rPr>
          <w:rFonts w:cs="Times New Roman"/>
          <w:bCs/>
          <w:szCs w:val="24"/>
        </w:rPr>
        <w:t>Doterajšie odseky 12 a 13 sa označujú ako odseky 1</w:t>
      </w:r>
      <w:r w:rsidR="00CC1BEC" w:rsidRPr="004A7946">
        <w:rPr>
          <w:rFonts w:cs="Times New Roman"/>
          <w:bCs/>
          <w:szCs w:val="24"/>
        </w:rPr>
        <w:t>6</w:t>
      </w:r>
      <w:r w:rsidRPr="004A7946">
        <w:rPr>
          <w:rFonts w:cs="Times New Roman"/>
          <w:bCs/>
          <w:szCs w:val="24"/>
        </w:rPr>
        <w:t xml:space="preserve"> a 1</w:t>
      </w:r>
      <w:r w:rsidR="00CC1BEC" w:rsidRPr="004A7946">
        <w:rPr>
          <w:rFonts w:cs="Times New Roman"/>
          <w:bCs/>
          <w:szCs w:val="24"/>
        </w:rPr>
        <w:t>7</w:t>
      </w:r>
      <w:r w:rsidRPr="004A7946">
        <w:rPr>
          <w:rFonts w:cs="Times New Roman"/>
          <w:bCs/>
          <w:szCs w:val="24"/>
        </w:rPr>
        <w:t>.</w:t>
      </w:r>
    </w:p>
    <w:p w14:paraId="49D5847D" w14:textId="77777777" w:rsidR="00511280" w:rsidRPr="004A7946" w:rsidRDefault="00511280" w:rsidP="00205672">
      <w:pPr>
        <w:spacing w:after="0" w:line="240" w:lineRule="auto"/>
        <w:ind w:left="397"/>
        <w:jc w:val="both"/>
        <w:rPr>
          <w:rFonts w:cs="Times New Roman"/>
          <w:bCs/>
          <w:szCs w:val="24"/>
        </w:rPr>
      </w:pPr>
    </w:p>
    <w:p w14:paraId="4FF0109D" w14:textId="738FDC09"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20h ods. 2 úvodnej vete sa za slová „limitované uistenie“ vkladajú slová „a pri zachovaní práva podľa § 20c ods. 1</w:t>
      </w:r>
      <w:r w:rsidR="006306CA" w:rsidRPr="004A7946">
        <w:rPr>
          <w:rFonts w:cs="Times New Roman"/>
          <w:bCs/>
          <w:szCs w:val="24"/>
        </w:rPr>
        <w:t>4</w:t>
      </w:r>
      <w:r w:rsidR="00511280" w:rsidRPr="004A7946">
        <w:rPr>
          <w:rFonts w:cs="Times New Roman"/>
          <w:bCs/>
          <w:szCs w:val="24"/>
        </w:rPr>
        <w:t xml:space="preserve"> písm. a)</w:t>
      </w:r>
      <w:r w:rsidRPr="004A7946">
        <w:rPr>
          <w:rFonts w:cs="Times New Roman"/>
          <w:bCs/>
          <w:szCs w:val="24"/>
        </w:rPr>
        <w:t>“ a v písmene a) sa slová „ods. 11 alebo ods. 14“ nahrádzajú slovami „ods. 5“.</w:t>
      </w:r>
    </w:p>
    <w:p w14:paraId="47BA300D"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4CD23478" w14:textId="01354754"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20i ods. 5 sa slová „ods. 13“ nahrádzajú slovami „ods. 1</w:t>
      </w:r>
      <w:r w:rsidR="004A3295" w:rsidRPr="004A7946">
        <w:rPr>
          <w:rFonts w:cs="Times New Roman"/>
          <w:bCs/>
          <w:szCs w:val="24"/>
        </w:rPr>
        <w:t>7</w:t>
      </w:r>
      <w:r w:rsidRPr="004A7946">
        <w:rPr>
          <w:rFonts w:cs="Times New Roman"/>
          <w:bCs/>
          <w:szCs w:val="24"/>
        </w:rPr>
        <w:t>“.</w:t>
      </w:r>
    </w:p>
    <w:p w14:paraId="3733BFF4"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5757BDBE" w14:textId="2E44F946" w:rsidR="00205672" w:rsidRPr="004A7946" w:rsidRDefault="00205672"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22 ods. 9 písm. d) sa slová „k individuálnej účtovnej závierke“ nahrádzajú slovami „individuálnej účtovnej závierky“.</w:t>
      </w:r>
    </w:p>
    <w:p w14:paraId="271BB0EC" w14:textId="77777777" w:rsidR="00E10CCA" w:rsidRPr="004A7946" w:rsidRDefault="00E10CCA" w:rsidP="00E10CCA">
      <w:pPr>
        <w:pStyle w:val="Odsekzoznamu"/>
        <w:spacing w:after="0" w:line="240" w:lineRule="auto"/>
        <w:ind w:left="397"/>
        <w:contextualSpacing w:val="0"/>
        <w:jc w:val="both"/>
        <w:rPr>
          <w:rFonts w:cs="Times New Roman"/>
          <w:bCs/>
          <w:szCs w:val="24"/>
        </w:rPr>
      </w:pPr>
    </w:p>
    <w:p w14:paraId="281D513A" w14:textId="3B85C590" w:rsidR="00884CB3" w:rsidRPr="004A7946" w:rsidRDefault="00884CB3"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22 ods. 15 sa za slová „zostavenie konsolidovanej účtovnej závierky“ vkladajú slová „a vyhotovenie konsolidovanej výročnej správy“.</w:t>
      </w:r>
    </w:p>
    <w:p w14:paraId="15F906A6" w14:textId="77777777" w:rsidR="00884CB3" w:rsidRPr="004A7946" w:rsidRDefault="00884CB3" w:rsidP="00884CB3">
      <w:pPr>
        <w:pStyle w:val="Odsekzoznamu"/>
        <w:spacing w:after="0" w:line="240" w:lineRule="auto"/>
        <w:ind w:left="397"/>
        <w:contextualSpacing w:val="0"/>
        <w:jc w:val="both"/>
        <w:rPr>
          <w:rFonts w:cs="Times New Roman"/>
          <w:bCs/>
          <w:szCs w:val="24"/>
        </w:rPr>
      </w:pPr>
    </w:p>
    <w:p w14:paraId="0EFA1AB1" w14:textId="70F94DB6" w:rsidR="00504DC3" w:rsidRPr="004A7946" w:rsidRDefault="00504DC3"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22a ods. 5 sa za slovo „skutočnosti“ vkladajú slová „alebo limitované informácie“.</w:t>
      </w:r>
    </w:p>
    <w:p w14:paraId="462A9F92" w14:textId="77777777" w:rsidR="00504DC3" w:rsidRPr="004A7946" w:rsidRDefault="00504DC3" w:rsidP="00504DC3">
      <w:pPr>
        <w:pStyle w:val="Odsekzoznamu"/>
        <w:spacing w:after="0" w:line="240" w:lineRule="auto"/>
        <w:ind w:left="397"/>
        <w:contextualSpacing w:val="0"/>
        <w:jc w:val="both"/>
        <w:rPr>
          <w:rFonts w:cs="Times New Roman"/>
          <w:bCs/>
          <w:szCs w:val="24"/>
        </w:rPr>
      </w:pPr>
    </w:p>
    <w:p w14:paraId="4CD1F569" w14:textId="6C387555" w:rsidR="00504DC3" w:rsidRPr="004A7946" w:rsidRDefault="00504DC3"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Poznámka pod čiarou k odkazu 29c znie:</w:t>
      </w:r>
    </w:p>
    <w:p w14:paraId="4CFA4127" w14:textId="35EFEEB4" w:rsidR="00504DC3" w:rsidRPr="004A7946" w:rsidRDefault="00504DC3" w:rsidP="00504DC3">
      <w:pPr>
        <w:spacing w:after="0" w:line="240" w:lineRule="auto"/>
        <w:jc w:val="both"/>
        <w:rPr>
          <w:rFonts w:cs="Times New Roman"/>
          <w:bCs/>
          <w:szCs w:val="24"/>
        </w:rPr>
      </w:pPr>
    </w:p>
    <w:p w14:paraId="50A551D9" w14:textId="77AE2CF4" w:rsidR="00504DC3" w:rsidRPr="004A7946" w:rsidRDefault="00504DC3" w:rsidP="00504DC3">
      <w:pPr>
        <w:spacing w:after="0" w:line="240" w:lineRule="auto"/>
        <w:ind w:left="397"/>
        <w:jc w:val="both"/>
        <w:rPr>
          <w:rFonts w:cs="Times New Roman"/>
          <w:bCs/>
          <w:szCs w:val="24"/>
        </w:rPr>
      </w:pPr>
      <w:r w:rsidRPr="004A7946">
        <w:rPr>
          <w:rFonts w:cs="Times New Roman"/>
          <w:bCs/>
          <w:szCs w:val="24"/>
        </w:rPr>
        <w:t>„</w:t>
      </w:r>
      <w:r w:rsidRPr="004A7946">
        <w:rPr>
          <w:rFonts w:cs="Times New Roman"/>
          <w:bCs/>
          <w:szCs w:val="24"/>
          <w:vertAlign w:val="superscript"/>
        </w:rPr>
        <w:t>29c</w:t>
      </w:r>
      <w:r w:rsidRPr="004A7946">
        <w:rPr>
          <w:rFonts w:cs="Times New Roman"/>
          <w:bCs/>
          <w:szCs w:val="24"/>
        </w:rPr>
        <w:t xml:space="preserve">) </w:t>
      </w:r>
      <w:bookmarkStart w:id="13" w:name="_Hlk235715275"/>
      <w:r w:rsidRPr="004A7946">
        <w:rPr>
          <w:rFonts w:cs="Times New Roman"/>
          <w:bCs/>
          <w:szCs w:val="24"/>
        </w:rPr>
        <w:t xml:space="preserve">Zákon č. </w:t>
      </w:r>
      <w:r w:rsidRPr="004A7946">
        <w:rPr>
          <w:rFonts w:eastAsia="Times New Roman" w:cs="Times New Roman"/>
          <w:color w:val="000000"/>
        </w:rPr>
        <w:t>215/2004 Z. z. v znení neskorších predpisov.“.</w:t>
      </w:r>
    </w:p>
    <w:bookmarkEnd w:id="13"/>
    <w:p w14:paraId="36C68EF1" w14:textId="77777777" w:rsidR="00504DC3" w:rsidRPr="004A7946" w:rsidRDefault="00504DC3" w:rsidP="00504DC3">
      <w:pPr>
        <w:pStyle w:val="Odsekzoznamu"/>
        <w:spacing w:after="0" w:line="240" w:lineRule="auto"/>
        <w:ind w:left="397"/>
        <w:contextualSpacing w:val="0"/>
        <w:jc w:val="both"/>
        <w:rPr>
          <w:rFonts w:cs="Times New Roman"/>
          <w:bCs/>
          <w:szCs w:val="24"/>
        </w:rPr>
      </w:pPr>
    </w:p>
    <w:p w14:paraId="4B76F940" w14:textId="686BE9ED" w:rsidR="00E10CCA" w:rsidRPr="004A7946" w:rsidRDefault="00E10CCA" w:rsidP="00205672">
      <w:pPr>
        <w:pStyle w:val="Odsekzoznamu"/>
        <w:numPr>
          <w:ilvl w:val="0"/>
          <w:numId w:val="1"/>
        </w:numPr>
        <w:spacing w:after="0" w:line="240" w:lineRule="auto"/>
        <w:ind w:left="397" w:hanging="397"/>
        <w:contextualSpacing w:val="0"/>
        <w:jc w:val="both"/>
        <w:rPr>
          <w:rFonts w:cs="Times New Roman"/>
          <w:bCs/>
          <w:szCs w:val="24"/>
        </w:rPr>
      </w:pPr>
      <w:r w:rsidRPr="004A7946">
        <w:rPr>
          <w:rFonts w:cs="Times New Roman"/>
          <w:bCs/>
          <w:szCs w:val="24"/>
        </w:rPr>
        <w:t>V § 23b ods. 1</w:t>
      </w:r>
      <w:r w:rsidR="007B64EC" w:rsidRPr="004A7946">
        <w:rPr>
          <w:rFonts w:cs="Times New Roman"/>
          <w:bCs/>
          <w:szCs w:val="24"/>
        </w:rPr>
        <w:t xml:space="preserve"> tretej vete</w:t>
      </w:r>
      <w:r w:rsidRPr="004A7946">
        <w:rPr>
          <w:rFonts w:cs="Times New Roman"/>
          <w:bCs/>
          <w:szCs w:val="24"/>
        </w:rPr>
        <w:t xml:space="preserve"> sa slová „až j)“ nahrádzajú slovami „až o)“.</w:t>
      </w:r>
    </w:p>
    <w:p w14:paraId="777C5948" w14:textId="77777777" w:rsidR="00EB5188" w:rsidRPr="004A7946" w:rsidRDefault="00EB5188" w:rsidP="00EB5188">
      <w:pPr>
        <w:pStyle w:val="Odsekzoznamu"/>
        <w:spacing w:after="0" w:line="240" w:lineRule="auto"/>
        <w:ind w:left="397"/>
        <w:contextualSpacing w:val="0"/>
        <w:jc w:val="both"/>
        <w:rPr>
          <w:rFonts w:cs="Times New Roman"/>
          <w:bCs/>
          <w:szCs w:val="24"/>
        </w:rPr>
      </w:pPr>
    </w:p>
    <w:p w14:paraId="7C7AD468" w14:textId="51A1DA34" w:rsidR="00205672" w:rsidRPr="004A7946" w:rsidRDefault="00205672" w:rsidP="00205672">
      <w:pPr>
        <w:pStyle w:val="Odsekzoznamu"/>
        <w:numPr>
          <w:ilvl w:val="0"/>
          <w:numId w:val="1"/>
        </w:numPr>
        <w:spacing w:after="120" w:line="240" w:lineRule="auto"/>
        <w:ind w:left="397" w:hanging="397"/>
        <w:contextualSpacing w:val="0"/>
        <w:jc w:val="both"/>
        <w:rPr>
          <w:rFonts w:cs="Times New Roman"/>
          <w:bCs/>
          <w:szCs w:val="24"/>
        </w:rPr>
      </w:pPr>
      <w:r w:rsidRPr="004A7946">
        <w:rPr>
          <w:rFonts w:cs="Times New Roman"/>
          <w:bCs/>
          <w:szCs w:val="24"/>
        </w:rPr>
        <w:t>Za § 39z</w:t>
      </w:r>
      <w:r w:rsidR="00A341FA" w:rsidRPr="004A7946">
        <w:rPr>
          <w:rFonts w:cs="Times New Roman"/>
          <w:bCs/>
          <w:szCs w:val="24"/>
        </w:rPr>
        <w:t>g</w:t>
      </w:r>
      <w:r w:rsidRPr="004A7946">
        <w:rPr>
          <w:rFonts w:cs="Times New Roman"/>
          <w:bCs/>
          <w:szCs w:val="24"/>
        </w:rPr>
        <w:t xml:space="preserve"> sa vkladajú § 39z</w:t>
      </w:r>
      <w:r w:rsidR="00A341FA" w:rsidRPr="004A7946">
        <w:rPr>
          <w:rFonts w:cs="Times New Roman"/>
          <w:bCs/>
          <w:szCs w:val="24"/>
        </w:rPr>
        <w:t>h</w:t>
      </w:r>
      <w:r w:rsidRPr="004A7946">
        <w:rPr>
          <w:rFonts w:cs="Times New Roman"/>
          <w:bCs/>
          <w:szCs w:val="24"/>
        </w:rPr>
        <w:t xml:space="preserve"> a 39z</w:t>
      </w:r>
      <w:r w:rsidR="00A341FA" w:rsidRPr="004A7946">
        <w:rPr>
          <w:rFonts w:cs="Times New Roman"/>
          <w:bCs/>
          <w:szCs w:val="24"/>
        </w:rPr>
        <w:t>i</w:t>
      </w:r>
      <w:r w:rsidRPr="004A7946">
        <w:rPr>
          <w:rFonts w:cs="Times New Roman"/>
          <w:bCs/>
          <w:szCs w:val="24"/>
        </w:rPr>
        <w:t>, ktoré vrátane nadpisov znejú:</w:t>
      </w:r>
    </w:p>
    <w:p w14:paraId="0F338C6D" w14:textId="53BA224B" w:rsidR="00205672" w:rsidRPr="004A7946" w:rsidRDefault="00205672" w:rsidP="00205672">
      <w:pPr>
        <w:pStyle w:val="Odsekzoznamu"/>
        <w:spacing w:after="120" w:line="240" w:lineRule="auto"/>
        <w:ind w:left="397"/>
        <w:contextualSpacing w:val="0"/>
        <w:jc w:val="center"/>
        <w:rPr>
          <w:rFonts w:cs="Times New Roman"/>
          <w:bCs/>
          <w:szCs w:val="24"/>
        </w:rPr>
      </w:pPr>
      <w:bookmarkStart w:id="14" w:name="_Hlk224907698"/>
      <w:r w:rsidRPr="004A7946">
        <w:rPr>
          <w:rFonts w:cs="Times New Roman"/>
          <w:bCs/>
          <w:szCs w:val="24"/>
        </w:rPr>
        <w:t>„§ 39z</w:t>
      </w:r>
      <w:r w:rsidR="00A341FA" w:rsidRPr="004A7946">
        <w:rPr>
          <w:rFonts w:cs="Times New Roman"/>
          <w:bCs/>
          <w:szCs w:val="24"/>
        </w:rPr>
        <w:t>h</w:t>
      </w:r>
    </w:p>
    <w:p w14:paraId="479EE1C7" w14:textId="77777777" w:rsidR="00205672" w:rsidRPr="004A7946" w:rsidRDefault="00205672" w:rsidP="00205672">
      <w:pPr>
        <w:pStyle w:val="Odsekzoznamu"/>
        <w:spacing w:before="120" w:after="120" w:line="240" w:lineRule="auto"/>
        <w:ind w:left="397"/>
        <w:contextualSpacing w:val="0"/>
        <w:jc w:val="center"/>
        <w:rPr>
          <w:rFonts w:cs="Times New Roman"/>
          <w:bCs/>
          <w:szCs w:val="24"/>
        </w:rPr>
      </w:pPr>
      <w:r w:rsidRPr="004A7946">
        <w:rPr>
          <w:rFonts w:cs="Times New Roman"/>
          <w:bCs/>
          <w:szCs w:val="24"/>
        </w:rPr>
        <w:t>Prechodné ustanovenia k úpravám účinným od 1. januára 2027</w:t>
      </w:r>
    </w:p>
    <w:p w14:paraId="35486144" w14:textId="142F3952" w:rsidR="00205672" w:rsidRPr="004A7946" w:rsidRDefault="00205672" w:rsidP="00205672">
      <w:pPr>
        <w:pStyle w:val="Odsekzoznamu"/>
        <w:spacing w:after="0" w:line="240" w:lineRule="auto"/>
        <w:ind w:left="397"/>
        <w:contextualSpacing w:val="0"/>
        <w:jc w:val="both"/>
        <w:rPr>
          <w:rFonts w:cs="Times New Roman"/>
          <w:bCs/>
          <w:szCs w:val="24"/>
        </w:rPr>
      </w:pPr>
      <w:r w:rsidRPr="004A7946">
        <w:rPr>
          <w:rFonts w:cs="Times New Roman"/>
          <w:bCs/>
          <w:szCs w:val="24"/>
        </w:rPr>
        <w:t xml:space="preserve">(1) Ustanovenie § 2 ods. 12 v znení účinnom od 1. januára 2027 sa prvýkrát použije pri zostavovaní individuálnej účtovnej závierky za účtovné obdobie začínajúce najskôr </w:t>
      </w:r>
      <w:r w:rsidR="00224225" w:rsidRPr="004A7946">
        <w:rPr>
          <w:rFonts w:cs="Times New Roman"/>
          <w:bCs/>
          <w:szCs w:val="24"/>
        </w:rPr>
        <w:br/>
      </w:r>
      <w:r w:rsidRPr="004A7946">
        <w:rPr>
          <w:rFonts w:cs="Times New Roman"/>
          <w:bCs/>
          <w:szCs w:val="24"/>
        </w:rPr>
        <w:t>1. januára 2027.</w:t>
      </w:r>
    </w:p>
    <w:p w14:paraId="34C83C9B" w14:textId="77777777" w:rsidR="00205672" w:rsidRPr="004A7946" w:rsidRDefault="00205672" w:rsidP="00205672">
      <w:pPr>
        <w:pStyle w:val="Odsekzoznamu"/>
        <w:spacing w:after="0" w:line="240" w:lineRule="auto"/>
        <w:ind w:left="397"/>
        <w:contextualSpacing w:val="0"/>
        <w:jc w:val="both"/>
        <w:rPr>
          <w:rFonts w:cs="Times New Roman"/>
          <w:bCs/>
          <w:szCs w:val="24"/>
        </w:rPr>
      </w:pPr>
    </w:p>
    <w:p w14:paraId="00C9C40E" w14:textId="18FAEA89" w:rsidR="00205672" w:rsidRPr="004A7946" w:rsidRDefault="00224225" w:rsidP="00205672">
      <w:pPr>
        <w:pStyle w:val="Odsekzoznamu"/>
        <w:spacing w:after="0" w:line="240" w:lineRule="auto"/>
        <w:ind w:left="397"/>
        <w:contextualSpacing w:val="0"/>
        <w:jc w:val="both"/>
        <w:rPr>
          <w:rFonts w:cs="Times New Roman"/>
          <w:bCs/>
          <w:szCs w:val="24"/>
        </w:rPr>
      </w:pPr>
      <w:r w:rsidRPr="004A7946">
        <w:rPr>
          <w:rFonts w:cs="Times New Roman"/>
          <w:bCs/>
          <w:szCs w:val="24"/>
        </w:rPr>
        <w:t>(</w:t>
      </w:r>
      <w:r w:rsidR="003813A6" w:rsidRPr="004A7946">
        <w:rPr>
          <w:rFonts w:cs="Times New Roman"/>
          <w:bCs/>
          <w:szCs w:val="24"/>
        </w:rPr>
        <w:t>2</w:t>
      </w:r>
      <w:r w:rsidRPr="004A7946">
        <w:rPr>
          <w:rFonts w:cs="Times New Roman"/>
          <w:bCs/>
          <w:szCs w:val="24"/>
        </w:rPr>
        <w:t xml:space="preserve">) </w:t>
      </w:r>
      <w:r w:rsidR="00205672" w:rsidRPr="004A7946">
        <w:rPr>
          <w:rFonts w:cs="Times New Roman"/>
          <w:bCs/>
          <w:szCs w:val="24"/>
        </w:rPr>
        <w:t>Ustanovenia § 20c</w:t>
      </w:r>
      <w:r w:rsidR="006C612F" w:rsidRPr="004A7946">
        <w:rPr>
          <w:rFonts w:cs="Times New Roman"/>
          <w:bCs/>
          <w:szCs w:val="24"/>
        </w:rPr>
        <w:t>,</w:t>
      </w:r>
      <w:r w:rsidR="00205672" w:rsidRPr="004A7946">
        <w:rPr>
          <w:rFonts w:cs="Times New Roman"/>
          <w:bCs/>
          <w:szCs w:val="24"/>
        </w:rPr>
        <w:t> </w:t>
      </w:r>
      <w:r w:rsidR="006C612F" w:rsidRPr="004A7946">
        <w:rPr>
          <w:rFonts w:cs="Times New Roman"/>
          <w:bCs/>
          <w:szCs w:val="24"/>
        </w:rPr>
        <w:t xml:space="preserve">§ </w:t>
      </w:r>
      <w:r w:rsidR="00205672" w:rsidRPr="004A7946">
        <w:rPr>
          <w:rFonts w:cs="Times New Roman"/>
          <w:bCs/>
          <w:szCs w:val="24"/>
        </w:rPr>
        <w:t>20g</w:t>
      </w:r>
      <w:r w:rsidR="006C612F" w:rsidRPr="004A7946">
        <w:rPr>
          <w:rFonts w:cs="Times New Roman"/>
          <w:bCs/>
          <w:szCs w:val="24"/>
        </w:rPr>
        <w:t xml:space="preserve"> a</w:t>
      </w:r>
      <w:r w:rsidR="003813A6" w:rsidRPr="004A7946">
        <w:rPr>
          <w:rFonts w:cs="Times New Roman"/>
          <w:bCs/>
          <w:szCs w:val="24"/>
        </w:rPr>
        <w:t xml:space="preserve"> </w:t>
      </w:r>
      <w:r w:rsidR="006C612F" w:rsidRPr="004A7946">
        <w:rPr>
          <w:rFonts w:cs="Times New Roman"/>
          <w:bCs/>
          <w:szCs w:val="24"/>
        </w:rPr>
        <w:t>20h</w:t>
      </w:r>
      <w:r w:rsidR="00205672" w:rsidRPr="004A7946">
        <w:rPr>
          <w:rFonts w:cs="Times New Roman"/>
          <w:bCs/>
          <w:szCs w:val="24"/>
        </w:rPr>
        <w:t xml:space="preserve"> v znení účinnom od 1. januára 2027 sa prvýkrát použijú na vykazovanie informácií o udržateľnosti vo výročnej správe</w:t>
      </w:r>
      <w:r w:rsidR="00F87650" w:rsidRPr="004A7946">
        <w:rPr>
          <w:rFonts w:cs="Times New Roman"/>
          <w:bCs/>
          <w:szCs w:val="24"/>
        </w:rPr>
        <w:t>, ktorá sa vyhotovuje</w:t>
      </w:r>
      <w:r w:rsidR="00205672" w:rsidRPr="004A7946">
        <w:rPr>
          <w:rFonts w:cs="Times New Roman"/>
          <w:bCs/>
          <w:szCs w:val="24"/>
        </w:rPr>
        <w:t xml:space="preserve"> za účtovné obdobie začínajúce najskôr 1. januára 2027.</w:t>
      </w:r>
    </w:p>
    <w:p w14:paraId="3FBF3D87" w14:textId="77777777" w:rsidR="001B387A" w:rsidRPr="004A7946" w:rsidRDefault="001B387A" w:rsidP="00205672">
      <w:pPr>
        <w:pStyle w:val="Odsekzoznamu"/>
        <w:spacing w:after="0" w:line="240" w:lineRule="auto"/>
        <w:ind w:left="397"/>
        <w:contextualSpacing w:val="0"/>
        <w:jc w:val="both"/>
        <w:rPr>
          <w:rFonts w:cs="Times New Roman"/>
          <w:bCs/>
          <w:szCs w:val="24"/>
        </w:rPr>
      </w:pPr>
    </w:p>
    <w:p w14:paraId="6D630819" w14:textId="570D474A" w:rsidR="00E81BD9" w:rsidRPr="004A7946" w:rsidRDefault="00E81BD9" w:rsidP="00205672">
      <w:pPr>
        <w:pStyle w:val="Odsekzoznamu"/>
        <w:spacing w:after="0" w:line="240" w:lineRule="auto"/>
        <w:ind w:left="397"/>
        <w:jc w:val="both"/>
        <w:rPr>
          <w:rFonts w:cs="Times New Roman"/>
          <w:bCs/>
          <w:szCs w:val="24"/>
        </w:rPr>
      </w:pPr>
      <w:r w:rsidRPr="004A7946">
        <w:rPr>
          <w:rFonts w:cs="Times New Roman"/>
          <w:bCs/>
          <w:szCs w:val="24"/>
        </w:rPr>
        <w:t>(</w:t>
      </w:r>
      <w:r w:rsidR="003813A6" w:rsidRPr="004A7946">
        <w:rPr>
          <w:rFonts w:cs="Times New Roman"/>
          <w:bCs/>
          <w:szCs w:val="24"/>
        </w:rPr>
        <w:t>3</w:t>
      </w:r>
      <w:r w:rsidRPr="004A7946">
        <w:rPr>
          <w:rFonts w:cs="Times New Roman"/>
          <w:bCs/>
          <w:szCs w:val="24"/>
        </w:rPr>
        <w:t xml:space="preserve">) Ustanovenia § 20d, § 20e a 20i v znení účinnom od 1. januára 2027 sa prvýkrát použijú pri ukladaní správy o udržateľnosti za účtovné obdobie začínajúce </w:t>
      </w:r>
      <w:r w:rsidR="003813A6" w:rsidRPr="004A7946">
        <w:rPr>
          <w:rFonts w:cs="Times New Roman"/>
          <w:bCs/>
          <w:szCs w:val="24"/>
        </w:rPr>
        <w:t xml:space="preserve">najskôr </w:t>
      </w:r>
      <w:r w:rsidRPr="004A7946">
        <w:rPr>
          <w:rFonts w:cs="Times New Roman"/>
          <w:bCs/>
          <w:szCs w:val="24"/>
        </w:rPr>
        <w:t xml:space="preserve">1. januára 2028. </w:t>
      </w:r>
    </w:p>
    <w:p w14:paraId="43C4DBC5" w14:textId="77777777" w:rsidR="00205672" w:rsidRPr="004A7946" w:rsidRDefault="00205672" w:rsidP="00205672">
      <w:pPr>
        <w:pStyle w:val="Odsekzoznamu"/>
        <w:spacing w:after="0" w:line="240" w:lineRule="auto"/>
        <w:ind w:left="397"/>
        <w:jc w:val="both"/>
        <w:rPr>
          <w:rFonts w:cs="Times New Roman"/>
          <w:bCs/>
          <w:szCs w:val="24"/>
        </w:rPr>
      </w:pPr>
    </w:p>
    <w:p w14:paraId="722FE8B5" w14:textId="0EF18E37" w:rsidR="00205672" w:rsidRPr="004A7946" w:rsidRDefault="00205672" w:rsidP="00205672">
      <w:pPr>
        <w:pStyle w:val="Odsekzoznamu"/>
        <w:spacing w:after="120" w:line="240" w:lineRule="auto"/>
        <w:ind w:left="397"/>
        <w:contextualSpacing w:val="0"/>
        <w:jc w:val="center"/>
        <w:rPr>
          <w:rFonts w:cs="Times New Roman"/>
          <w:bCs/>
          <w:szCs w:val="24"/>
        </w:rPr>
      </w:pPr>
      <w:r w:rsidRPr="004A7946">
        <w:rPr>
          <w:rFonts w:cs="Times New Roman"/>
          <w:bCs/>
          <w:szCs w:val="24"/>
        </w:rPr>
        <w:t>§ 39z</w:t>
      </w:r>
      <w:r w:rsidR="00A341FA" w:rsidRPr="004A7946">
        <w:rPr>
          <w:rFonts w:cs="Times New Roman"/>
          <w:bCs/>
          <w:szCs w:val="24"/>
        </w:rPr>
        <w:t>i</w:t>
      </w:r>
    </w:p>
    <w:p w14:paraId="32FF6748" w14:textId="58A2C49F" w:rsidR="00205672" w:rsidRPr="004A7946" w:rsidRDefault="00205672" w:rsidP="00205672">
      <w:pPr>
        <w:pStyle w:val="Odsekzoznamu"/>
        <w:spacing w:after="0" w:line="240" w:lineRule="auto"/>
        <w:ind w:left="397"/>
        <w:jc w:val="center"/>
        <w:rPr>
          <w:rFonts w:cs="Times New Roman"/>
          <w:bCs/>
          <w:szCs w:val="24"/>
        </w:rPr>
      </w:pPr>
      <w:r w:rsidRPr="004A7946">
        <w:rPr>
          <w:rFonts w:cs="Times New Roman"/>
          <w:bCs/>
          <w:szCs w:val="24"/>
        </w:rPr>
        <w:t>Prechodné ustanoveni</w:t>
      </w:r>
      <w:r w:rsidR="00F5127E" w:rsidRPr="004A7946">
        <w:rPr>
          <w:rFonts w:cs="Times New Roman"/>
          <w:bCs/>
          <w:szCs w:val="24"/>
        </w:rPr>
        <w:t>e</w:t>
      </w:r>
      <w:r w:rsidRPr="004A7946">
        <w:rPr>
          <w:rFonts w:cs="Times New Roman"/>
          <w:bCs/>
          <w:szCs w:val="24"/>
        </w:rPr>
        <w:t xml:space="preserve"> účinné od 1. januára 2027</w:t>
      </w:r>
    </w:p>
    <w:p w14:paraId="0B2A14FE" w14:textId="77777777" w:rsidR="00205672" w:rsidRPr="004A7946" w:rsidRDefault="00205672" w:rsidP="00205672">
      <w:pPr>
        <w:pStyle w:val="Odsekzoznamu"/>
        <w:spacing w:after="0" w:line="240" w:lineRule="auto"/>
        <w:ind w:left="397"/>
        <w:jc w:val="both"/>
        <w:rPr>
          <w:rFonts w:cs="Times New Roman"/>
          <w:bCs/>
          <w:szCs w:val="24"/>
        </w:rPr>
      </w:pPr>
    </w:p>
    <w:p w14:paraId="687413F6" w14:textId="57012EC7" w:rsidR="00205672" w:rsidRPr="004A7946" w:rsidRDefault="00205672" w:rsidP="00205672">
      <w:pPr>
        <w:pStyle w:val="Odsekzoznamu"/>
        <w:spacing w:after="0" w:line="240" w:lineRule="auto"/>
        <w:ind w:left="397"/>
        <w:jc w:val="both"/>
        <w:rPr>
          <w:rFonts w:cs="Times New Roman"/>
          <w:bCs/>
          <w:szCs w:val="24"/>
        </w:rPr>
      </w:pPr>
      <w:r w:rsidRPr="004A7946">
        <w:rPr>
          <w:rFonts w:cs="Times New Roman"/>
          <w:bCs/>
          <w:szCs w:val="24"/>
        </w:rPr>
        <w:t xml:space="preserve"> Ustanovenia § 39zc ods. 5 až 8 a 11 sa od 1. januára 2027 neuplatňujú.“.</w:t>
      </w:r>
    </w:p>
    <w:p w14:paraId="19770891" w14:textId="77777777" w:rsidR="00042350" w:rsidRPr="004A7946" w:rsidRDefault="00042350" w:rsidP="00042350">
      <w:pPr>
        <w:spacing w:before="360" w:after="120" w:line="240" w:lineRule="auto"/>
        <w:jc w:val="center"/>
        <w:rPr>
          <w:rFonts w:eastAsia="Calibri" w:cs="Times New Roman"/>
          <w:b/>
          <w:szCs w:val="24"/>
        </w:rPr>
      </w:pPr>
      <w:bookmarkStart w:id="15" w:name="_Hlk225858721"/>
      <w:bookmarkEnd w:id="14"/>
      <w:r w:rsidRPr="004A7946">
        <w:rPr>
          <w:rFonts w:eastAsia="Calibri" w:cs="Times New Roman"/>
          <w:b/>
          <w:szCs w:val="24"/>
        </w:rPr>
        <w:t>Čl. II</w:t>
      </w:r>
    </w:p>
    <w:p w14:paraId="069058B4" w14:textId="58B6A189" w:rsidR="00042350" w:rsidRPr="004A7946" w:rsidRDefault="00042350" w:rsidP="00042350">
      <w:pPr>
        <w:spacing w:after="120"/>
        <w:jc w:val="both"/>
        <w:rPr>
          <w:rFonts w:eastAsia="Calibri" w:cs="Times New Roman"/>
          <w:szCs w:val="24"/>
        </w:rPr>
      </w:pPr>
      <w:r w:rsidRPr="004A7946">
        <w:rPr>
          <w:rFonts w:eastAsia="Calibri" w:cs="Times New Roman"/>
          <w:szCs w:val="24"/>
        </w:rPr>
        <w:t xml:space="preserve">Zákon č. 423/2015 Z. z. o štatutárnom audite a o zmene a doplnení zákona č. 431/2002 Z. z. </w:t>
      </w:r>
      <w:r w:rsidRPr="004A7946">
        <w:rPr>
          <w:rFonts w:eastAsia="Calibri" w:cs="Times New Roman"/>
          <w:szCs w:val="24"/>
        </w:rPr>
        <w:br/>
        <w:t xml:space="preserve">o účtovníctve v znení neskorších predpisov v znení zákona č. 91/2016 Z. z., zákona č. 177/2018 </w:t>
      </w:r>
      <w:r w:rsidRPr="004A7946">
        <w:rPr>
          <w:rFonts w:eastAsia="Calibri" w:cs="Times New Roman"/>
          <w:szCs w:val="24"/>
        </w:rPr>
        <w:lastRenderedPageBreak/>
        <w:t xml:space="preserve">Z. z., zákona č. 214/2018 Z. z., zákona č. 221/2019 Z. z., zákona č. 113/2022 Z. z., zákona </w:t>
      </w:r>
      <w:r w:rsidR="00947028" w:rsidRPr="004A7946">
        <w:rPr>
          <w:rFonts w:eastAsia="Calibri" w:cs="Times New Roman"/>
          <w:szCs w:val="24"/>
        </w:rPr>
        <w:br/>
      </w:r>
      <w:r w:rsidRPr="004A7946">
        <w:rPr>
          <w:rFonts w:eastAsia="Calibri" w:cs="Times New Roman"/>
          <w:szCs w:val="24"/>
        </w:rPr>
        <w:t xml:space="preserve">č. 309/2023 Z. z., zákona č. 105/2024 Z. z., zákona č. 387/2024 Z. z. a zákona č. 187/2025 </w:t>
      </w:r>
      <w:r w:rsidR="00947028" w:rsidRPr="004A7946">
        <w:rPr>
          <w:rFonts w:eastAsia="Calibri" w:cs="Times New Roman"/>
          <w:szCs w:val="24"/>
        </w:rPr>
        <w:br/>
      </w:r>
      <w:r w:rsidRPr="004A7946">
        <w:rPr>
          <w:rFonts w:eastAsia="Calibri" w:cs="Times New Roman"/>
          <w:szCs w:val="24"/>
        </w:rPr>
        <w:t>Z. z. sa mení a dopĺňa takto:</w:t>
      </w:r>
    </w:p>
    <w:bookmarkEnd w:id="15"/>
    <w:p w14:paraId="6AA7A371" w14:textId="77777777" w:rsidR="00042350" w:rsidRPr="004A7946" w:rsidRDefault="00042350" w:rsidP="00042350">
      <w:pPr>
        <w:spacing w:after="0" w:line="240" w:lineRule="auto"/>
        <w:jc w:val="both"/>
        <w:rPr>
          <w:rFonts w:eastAsia="Calibri" w:cs="Times New Roman"/>
          <w:szCs w:val="24"/>
        </w:rPr>
      </w:pPr>
    </w:p>
    <w:p w14:paraId="3C360CC7" w14:textId="3A59B29A"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2 ods. 2,</w:t>
      </w:r>
      <w:r w:rsidR="00450F02">
        <w:rPr>
          <w:rFonts w:cs="Times New Roman"/>
          <w:bCs/>
          <w:szCs w:val="24"/>
        </w:rPr>
        <w:t xml:space="preserve"> </w:t>
      </w:r>
      <w:r w:rsidR="00CB7BF4" w:rsidRPr="004A7946">
        <w:rPr>
          <w:rFonts w:cs="Times New Roman"/>
          <w:bCs/>
          <w:szCs w:val="24"/>
        </w:rPr>
        <w:t xml:space="preserve">ods. </w:t>
      </w:r>
      <w:r w:rsidRPr="004A7946">
        <w:rPr>
          <w:rFonts w:cs="Times New Roman"/>
          <w:bCs/>
          <w:szCs w:val="24"/>
        </w:rPr>
        <w:t>3 a ods. 15 písm. c)</w:t>
      </w:r>
      <w:r w:rsidR="00F5127E" w:rsidRPr="004A7946">
        <w:rPr>
          <w:rFonts w:cs="Times New Roman"/>
          <w:bCs/>
          <w:szCs w:val="24"/>
        </w:rPr>
        <w:t xml:space="preserve"> </w:t>
      </w:r>
      <w:r w:rsidRPr="004A7946">
        <w:rPr>
          <w:rFonts w:cs="Times New Roman"/>
          <w:bCs/>
          <w:szCs w:val="24"/>
        </w:rPr>
        <w:t xml:space="preserve">a § 34c ods. 8 sa </w:t>
      </w:r>
      <w:r w:rsidR="00E51804" w:rsidRPr="004A7946">
        <w:rPr>
          <w:rFonts w:cs="Times New Roman"/>
          <w:bCs/>
          <w:szCs w:val="24"/>
        </w:rPr>
        <w:t>na konci pripájajú tieto slová:</w:t>
      </w:r>
      <w:r w:rsidRPr="004A7946">
        <w:rPr>
          <w:rFonts w:cs="Times New Roman"/>
          <w:bCs/>
          <w:szCs w:val="24"/>
        </w:rPr>
        <w:t xml:space="preserve"> „alebo § 7a“.</w:t>
      </w:r>
    </w:p>
    <w:p w14:paraId="00950943"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7090F015" w14:textId="2511569D"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2 ods. 17 úvodná veta znie: „</w:t>
      </w:r>
      <w:r w:rsidRPr="004A7946">
        <w:rPr>
          <w:color w:val="000000"/>
        </w:rPr>
        <w:t>Kľúčovým partnerom v oblasti udržateľnosti môže byť len štatutárny audítor, o ktorom je vykonaný doplňujúci zápis do zoznamu štatutárnych audítorov v časti pre</w:t>
      </w:r>
      <w:r w:rsidR="006C57C7" w:rsidRPr="004A7946">
        <w:rPr>
          <w:color w:val="000000"/>
        </w:rPr>
        <w:t xml:space="preserve"> oblasť</w:t>
      </w:r>
      <w:r w:rsidRPr="004A7946">
        <w:rPr>
          <w:color w:val="000000"/>
        </w:rPr>
        <w:t xml:space="preserve"> udržateľnos</w:t>
      </w:r>
      <w:r w:rsidR="006C57C7" w:rsidRPr="004A7946">
        <w:rPr>
          <w:color w:val="000000"/>
        </w:rPr>
        <w:t>ti</w:t>
      </w:r>
      <w:r w:rsidRPr="004A7946">
        <w:rPr>
          <w:color w:val="000000"/>
        </w:rPr>
        <w:t>, a to“.</w:t>
      </w:r>
      <w:r w:rsidR="00450F02">
        <w:rPr>
          <w:color w:val="000000"/>
        </w:rPr>
        <w:t xml:space="preserve"> </w:t>
      </w:r>
    </w:p>
    <w:p w14:paraId="03573DEF"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44EFB2D8" w14:textId="4BE5E560" w:rsidR="00042350" w:rsidRPr="004A7946" w:rsidRDefault="00042350" w:rsidP="00E75F9A">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V § 2 ods</w:t>
      </w:r>
      <w:r w:rsidR="00E75F9A" w:rsidRPr="004A7946">
        <w:rPr>
          <w:rFonts w:cs="Times New Roman"/>
          <w:bCs/>
          <w:szCs w:val="24"/>
        </w:rPr>
        <w:t>ek</w:t>
      </w:r>
      <w:r w:rsidRPr="004A7946">
        <w:rPr>
          <w:rFonts w:cs="Times New Roman"/>
          <w:bCs/>
          <w:szCs w:val="24"/>
        </w:rPr>
        <w:t xml:space="preserve"> 18</w:t>
      </w:r>
      <w:r w:rsidR="00E75F9A" w:rsidRPr="004A7946">
        <w:rPr>
          <w:rFonts w:cs="Times New Roman"/>
          <w:bCs/>
          <w:szCs w:val="24"/>
        </w:rPr>
        <w:t xml:space="preserve"> znie: </w:t>
      </w:r>
    </w:p>
    <w:p w14:paraId="49BD4CFD" w14:textId="6BC04B93" w:rsidR="008677B3" w:rsidRPr="004A7946" w:rsidRDefault="00E75F9A" w:rsidP="00B8454D">
      <w:pPr>
        <w:pStyle w:val="Odsekzoznamu"/>
        <w:spacing w:after="0" w:line="240" w:lineRule="auto"/>
        <w:ind w:left="397"/>
        <w:contextualSpacing w:val="0"/>
        <w:jc w:val="both"/>
        <w:rPr>
          <w:rFonts w:cs="Times New Roman"/>
          <w:bCs/>
          <w:szCs w:val="24"/>
        </w:rPr>
      </w:pPr>
      <w:r w:rsidRPr="004A7946">
        <w:rPr>
          <w:rFonts w:cs="Times New Roman"/>
          <w:bCs/>
          <w:szCs w:val="24"/>
        </w:rPr>
        <w:t>„(</w:t>
      </w:r>
      <w:r w:rsidR="000921A2" w:rsidRPr="004A7946">
        <w:rPr>
          <w:rFonts w:cs="Times New Roman"/>
          <w:bCs/>
          <w:szCs w:val="24"/>
        </w:rPr>
        <w:t xml:space="preserve">18) </w:t>
      </w:r>
      <w:bookmarkStart w:id="16" w:name="_Hlk231203063"/>
      <w:r w:rsidR="000921A2" w:rsidRPr="004A7946">
        <w:rPr>
          <w:rFonts w:cs="Times New Roman"/>
          <w:bCs/>
          <w:szCs w:val="24"/>
        </w:rPr>
        <w:t xml:space="preserve">Uistenie v oblasti vykazovania informácií o udržateľnosti je </w:t>
      </w:r>
      <w:proofErr w:type="spellStart"/>
      <w:r w:rsidR="000921A2" w:rsidRPr="004A7946">
        <w:rPr>
          <w:rFonts w:cs="Times New Roman"/>
          <w:bCs/>
          <w:szCs w:val="24"/>
        </w:rPr>
        <w:t>uisťovacou</w:t>
      </w:r>
      <w:proofErr w:type="spellEnd"/>
      <w:r w:rsidR="000921A2" w:rsidRPr="004A7946">
        <w:rPr>
          <w:rFonts w:cs="Times New Roman"/>
          <w:bCs/>
          <w:szCs w:val="24"/>
        </w:rPr>
        <w:t xml:space="preserve"> službou týkajúcou sa</w:t>
      </w:r>
      <w:r w:rsidR="00450F02">
        <w:rPr>
          <w:rFonts w:cs="Times New Roman"/>
          <w:bCs/>
          <w:szCs w:val="24"/>
        </w:rPr>
        <w:t xml:space="preserve"> </w:t>
      </w:r>
      <w:r w:rsidR="000921A2" w:rsidRPr="004A7946">
        <w:rPr>
          <w:rFonts w:cs="Times New Roman"/>
          <w:bCs/>
          <w:szCs w:val="24"/>
        </w:rPr>
        <w:t>vykazovania informácií o udržateľnosti podľa osobitného predpisu</w:t>
      </w:r>
      <w:r w:rsidR="000921A2" w:rsidRPr="004A7946">
        <w:rPr>
          <w:rFonts w:cs="Times New Roman"/>
          <w:bCs/>
          <w:szCs w:val="24"/>
          <w:vertAlign w:val="superscript"/>
        </w:rPr>
        <w:t>9</w:t>
      </w:r>
      <w:r w:rsidR="000921A2" w:rsidRPr="004A7946">
        <w:rPr>
          <w:rFonts w:cs="Times New Roman"/>
          <w:bCs/>
          <w:szCs w:val="24"/>
        </w:rPr>
        <w:t>) alebo na základe rozhodnutia účtovnej jednotky</w:t>
      </w:r>
      <w:r w:rsidR="00207952" w:rsidRPr="004A7946">
        <w:rPr>
          <w:rFonts w:cs="Times New Roman"/>
          <w:bCs/>
          <w:szCs w:val="24"/>
        </w:rPr>
        <w:t xml:space="preserve"> v rozsahu a za podmienok podľa osobitného predpisu</w:t>
      </w:r>
      <w:r w:rsidR="00207952" w:rsidRPr="004A7946">
        <w:rPr>
          <w:rFonts w:cs="Times New Roman"/>
          <w:bCs/>
          <w:szCs w:val="24"/>
          <w:vertAlign w:val="superscript"/>
        </w:rPr>
        <w:t>9</w:t>
      </w:r>
      <w:r w:rsidR="00207952" w:rsidRPr="004A7946">
        <w:rPr>
          <w:rFonts w:cs="Times New Roman"/>
          <w:bCs/>
          <w:szCs w:val="24"/>
        </w:rPr>
        <w:t xml:space="preserve">), </w:t>
      </w:r>
      <w:r w:rsidR="000921A2" w:rsidRPr="004A7946">
        <w:rPr>
          <w:rFonts w:cs="Times New Roman"/>
          <w:bCs/>
          <w:szCs w:val="24"/>
        </w:rPr>
        <w:t>ktorá nemá povinnosť vykazovania informácií o</w:t>
      </w:r>
      <w:r w:rsidR="00207952" w:rsidRPr="004A7946">
        <w:rPr>
          <w:rFonts w:cs="Times New Roman"/>
          <w:bCs/>
          <w:szCs w:val="24"/>
        </w:rPr>
        <w:t> </w:t>
      </w:r>
      <w:r w:rsidR="000921A2" w:rsidRPr="004A7946">
        <w:rPr>
          <w:rFonts w:cs="Times New Roman"/>
          <w:bCs/>
          <w:szCs w:val="24"/>
        </w:rPr>
        <w:t>udržateľnosti</w:t>
      </w:r>
      <w:r w:rsidR="00207952" w:rsidRPr="004A7946">
        <w:rPr>
          <w:rFonts w:cs="Times New Roman"/>
          <w:bCs/>
          <w:szCs w:val="24"/>
        </w:rPr>
        <w:t xml:space="preserve"> a</w:t>
      </w:r>
      <w:r w:rsidR="00F86B66" w:rsidRPr="004A7946">
        <w:rPr>
          <w:rFonts w:cs="Times New Roman"/>
          <w:bCs/>
          <w:szCs w:val="24"/>
        </w:rPr>
        <w:t xml:space="preserve"> </w:t>
      </w:r>
      <w:r w:rsidR="000921A2" w:rsidRPr="004A7946">
        <w:rPr>
          <w:rFonts w:cs="Times New Roman"/>
          <w:bCs/>
          <w:szCs w:val="24"/>
        </w:rPr>
        <w:t>ktorej výsledkom je vyjadrenie názoru podľa osobitného predpisu</w:t>
      </w:r>
      <w:r w:rsidR="000921A2" w:rsidRPr="004A7946">
        <w:rPr>
          <w:rFonts w:cs="Times New Roman"/>
          <w:bCs/>
          <w:szCs w:val="24"/>
          <w:vertAlign w:val="superscript"/>
        </w:rPr>
        <w:t>10</w:t>
      </w:r>
      <w:r w:rsidR="000921A2" w:rsidRPr="004A7946">
        <w:rPr>
          <w:rFonts w:cs="Times New Roman"/>
          <w:bCs/>
          <w:szCs w:val="24"/>
        </w:rPr>
        <w:t>) podľa požiadaviek určených štandardmi pre uistenie v oblasti vykazovania informácií o udržateľnosti podľa § 34a ods. 1.</w:t>
      </w:r>
      <w:bookmarkEnd w:id="16"/>
      <w:r w:rsidR="00B8454D" w:rsidRPr="004A7946">
        <w:rPr>
          <w:rFonts w:cs="Times New Roman"/>
          <w:bCs/>
          <w:szCs w:val="24"/>
        </w:rPr>
        <w:t>“.</w:t>
      </w:r>
    </w:p>
    <w:p w14:paraId="3AACEB13"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1429BBB1" w14:textId="7E415351" w:rsidR="00B8454D" w:rsidRPr="004A7946" w:rsidRDefault="00B8454D" w:rsidP="00B8454D">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V § 2 sa za odsek 18 vkladá nový odsek 19, ktorý znie:</w:t>
      </w:r>
    </w:p>
    <w:p w14:paraId="40C28218" w14:textId="0B55A59E" w:rsidR="00B8454D" w:rsidRPr="004A7946" w:rsidRDefault="00B8454D" w:rsidP="00B8454D">
      <w:pPr>
        <w:spacing w:after="0" w:line="240" w:lineRule="auto"/>
        <w:ind w:left="397"/>
        <w:jc w:val="both"/>
        <w:rPr>
          <w:rFonts w:cs="Times New Roman"/>
          <w:bCs/>
          <w:szCs w:val="24"/>
        </w:rPr>
      </w:pPr>
      <w:r w:rsidRPr="004A7946">
        <w:rPr>
          <w:rFonts w:cs="Times New Roman"/>
          <w:bCs/>
          <w:szCs w:val="24"/>
        </w:rPr>
        <w:t xml:space="preserve">„(19) </w:t>
      </w:r>
      <w:bookmarkStart w:id="17" w:name="_Hlk231205148"/>
      <w:r w:rsidR="00A655C2" w:rsidRPr="004A7946">
        <w:rPr>
          <w:rFonts w:cs="Times New Roman"/>
          <w:bCs/>
          <w:szCs w:val="24"/>
        </w:rPr>
        <w:t>) Uistenie v oblasti vykazovania informácií súvisiacich s aspektmi udržateľnosti</w:t>
      </w:r>
      <w:r w:rsidR="00A655C2" w:rsidRPr="004A7946">
        <w:rPr>
          <w:rFonts w:cs="Times New Roman"/>
          <w:bCs/>
          <w:szCs w:val="24"/>
          <w:vertAlign w:val="superscript"/>
        </w:rPr>
        <w:t>10a</w:t>
      </w:r>
      <w:r w:rsidR="00A655C2" w:rsidRPr="004A7946">
        <w:rPr>
          <w:rFonts w:cs="Times New Roman"/>
          <w:bCs/>
          <w:szCs w:val="24"/>
        </w:rPr>
        <w:t xml:space="preserve">) je </w:t>
      </w:r>
      <w:proofErr w:type="spellStart"/>
      <w:r w:rsidR="00A655C2" w:rsidRPr="004A7946">
        <w:rPr>
          <w:rFonts w:cs="Times New Roman"/>
          <w:bCs/>
          <w:szCs w:val="24"/>
        </w:rPr>
        <w:t>uisťovacou</w:t>
      </w:r>
      <w:proofErr w:type="spellEnd"/>
      <w:r w:rsidR="00A655C2" w:rsidRPr="004A7946">
        <w:rPr>
          <w:rFonts w:cs="Times New Roman"/>
          <w:bCs/>
          <w:szCs w:val="24"/>
        </w:rPr>
        <w:t xml:space="preserve"> službou týkajúcou sa vykazovania informácií súvisiacich s aspektmi udržateľnosti na základe rozhodnutia účtovnej jednotky, ktoré nie je vykazovaním informácií o udržateľnosti podľa osobitného predpisu</w:t>
      </w:r>
      <w:r w:rsidR="00C0615E" w:rsidRPr="004A7946">
        <w:rPr>
          <w:rFonts w:cs="Times New Roman"/>
          <w:bCs/>
          <w:szCs w:val="24"/>
        </w:rPr>
        <w:t>,</w:t>
      </w:r>
      <w:r w:rsidR="00A655C2" w:rsidRPr="004A7946">
        <w:rPr>
          <w:rFonts w:cs="Times New Roman"/>
          <w:bCs/>
          <w:szCs w:val="24"/>
          <w:vertAlign w:val="superscript"/>
        </w:rPr>
        <w:t>9</w:t>
      </w:r>
      <w:r w:rsidR="00A655C2" w:rsidRPr="004A7946">
        <w:rPr>
          <w:rFonts w:cs="Times New Roman"/>
          <w:bCs/>
          <w:szCs w:val="24"/>
        </w:rPr>
        <w:t xml:space="preserve">) </w:t>
      </w:r>
      <w:r w:rsidR="00C0615E" w:rsidRPr="004A7946">
        <w:rPr>
          <w:rFonts w:cs="Times New Roman"/>
          <w:bCs/>
          <w:szCs w:val="24"/>
        </w:rPr>
        <w:t xml:space="preserve">ktorá </w:t>
      </w:r>
      <w:r w:rsidR="00A655C2" w:rsidRPr="004A7946">
        <w:rPr>
          <w:rFonts w:cs="Times New Roman"/>
          <w:bCs/>
          <w:szCs w:val="24"/>
        </w:rPr>
        <w:t>sa v účtovných jednotkách so sídlom na území Slovenskej republiky vykonáva</w:t>
      </w:r>
      <w:r w:rsidR="00450F02">
        <w:rPr>
          <w:rFonts w:cs="Times New Roman"/>
          <w:bCs/>
          <w:szCs w:val="24"/>
        </w:rPr>
        <w:t xml:space="preserve"> </w:t>
      </w:r>
      <w:r w:rsidR="00A655C2" w:rsidRPr="004A7946">
        <w:rPr>
          <w:rFonts w:cs="Times New Roman"/>
          <w:bCs/>
          <w:szCs w:val="24"/>
        </w:rPr>
        <w:t>v súlade s medzinárodnými štandardmi pre uistenie v oblasti udržateľnosti vydanými</w:t>
      </w:r>
      <w:r w:rsidR="00450F02">
        <w:rPr>
          <w:rFonts w:cs="Times New Roman"/>
          <w:bCs/>
          <w:szCs w:val="24"/>
        </w:rPr>
        <w:t xml:space="preserve"> </w:t>
      </w:r>
      <w:r w:rsidR="00A655C2" w:rsidRPr="004A7946">
        <w:rPr>
          <w:rFonts w:cs="Times New Roman"/>
          <w:bCs/>
          <w:szCs w:val="24"/>
        </w:rPr>
        <w:t xml:space="preserve">Medzinárodnou federáciou účtovníkov (IFAC). </w:t>
      </w:r>
      <w:r w:rsidRPr="004A7946">
        <w:rPr>
          <w:rFonts w:cs="Times New Roman"/>
          <w:bCs/>
          <w:szCs w:val="24"/>
        </w:rPr>
        <w:t>Uistenie v oblasti vykazovania informácií súvisiacich s aspektmi udržateľnosti je oprávnený poskytovať len štatutárny audítor, o ktorom je v zozname štatutárnych audítorov v časti</w:t>
      </w:r>
      <w:r w:rsidR="00450F02">
        <w:rPr>
          <w:rFonts w:cs="Times New Roman"/>
          <w:bCs/>
          <w:szCs w:val="24"/>
        </w:rPr>
        <w:t xml:space="preserve"> </w:t>
      </w:r>
      <w:r w:rsidRPr="004A7946">
        <w:rPr>
          <w:rFonts w:cs="Times New Roman"/>
          <w:bCs/>
          <w:szCs w:val="24"/>
        </w:rPr>
        <w:t>pre oblasť udržateľnosti vykonaný doplňujúci zápis a audítorská spoločnosť, o ktorej je v zozname audítorských spoločností v časti pre oblasť udržateľnosti vykonaný doplňujúci zápis.“.</w:t>
      </w:r>
    </w:p>
    <w:bookmarkEnd w:id="17"/>
    <w:p w14:paraId="316C1829" w14:textId="77777777" w:rsidR="00B8454D" w:rsidRPr="004A7946" w:rsidRDefault="00B8454D" w:rsidP="00717F38">
      <w:pPr>
        <w:spacing w:after="0" w:line="240" w:lineRule="auto"/>
        <w:ind w:firstLine="397"/>
        <w:jc w:val="both"/>
        <w:rPr>
          <w:rFonts w:cs="Times New Roman"/>
          <w:bCs/>
          <w:szCs w:val="24"/>
        </w:rPr>
      </w:pPr>
    </w:p>
    <w:p w14:paraId="3E7EBC0C" w14:textId="5B371DE6" w:rsidR="00B8454D" w:rsidRPr="004A7946" w:rsidRDefault="00B8454D" w:rsidP="00B8454D">
      <w:pPr>
        <w:spacing w:after="120" w:line="240" w:lineRule="auto"/>
        <w:ind w:firstLine="397"/>
        <w:jc w:val="both"/>
        <w:rPr>
          <w:rFonts w:cs="Times New Roman"/>
          <w:bCs/>
          <w:szCs w:val="24"/>
        </w:rPr>
      </w:pPr>
      <w:r w:rsidRPr="004A7946">
        <w:rPr>
          <w:rFonts w:cs="Times New Roman"/>
          <w:bCs/>
          <w:szCs w:val="24"/>
        </w:rPr>
        <w:t>Poznámka pod čiarou k odkazu 10a znie:</w:t>
      </w:r>
    </w:p>
    <w:p w14:paraId="1F00E038" w14:textId="09D3099B" w:rsidR="00B8454D" w:rsidRPr="004A7946" w:rsidRDefault="00B8454D" w:rsidP="00B8454D">
      <w:pPr>
        <w:spacing w:after="0" w:line="240" w:lineRule="auto"/>
        <w:ind w:firstLine="397"/>
        <w:jc w:val="both"/>
        <w:rPr>
          <w:rFonts w:cs="Times New Roman"/>
          <w:bCs/>
          <w:szCs w:val="24"/>
        </w:rPr>
      </w:pPr>
      <w:r w:rsidRPr="004A7946">
        <w:rPr>
          <w:rFonts w:cs="Times New Roman"/>
          <w:bCs/>
          <w:szCs w:val="24"/>
        </w:rPr>
        <w:t>„</w:t>
      </w:r>
      <w:r w:rsidRPr="004A7946">
        <w:rPr>
          <w:rFonts w:cs="Times New Roman"/>
          <w:bCs/>
          <w:szCs w:val="24"/>
          <w:vertAlign w:val="superscript"/>
        </w:rPr>
        <w:t>10a</w:t>
      </w:r>
      <w:r w:rsidRPr="004A7946">
        <w:rPr>
          <w:rFonts w:cs="Times New Roman"/>
          <w:bCs/>
          <w:szCs w:val="24"/>
        </w:rPr>
        <w:t>)</w:t>
      </w:r>
      <w:r w:rsidRPr="004A7946">
        <w:t xml:space="preserve"> </w:t>
      </w:r>
      <w:r w:rsidRPr="004A7946">
        <w:rPr>
          <w:rFonts w:cs="Times New Roman"/>
          <w:bCs/>
          <w:szCs w:val="24"/>
        </w:rPr>
        <w:t>§ 2 ods. 4 písm. n) zákona č. 431/2002 Z. z. v znení zákona č. 105/2024 Z. z.“.</w:t>
      </w:r>
    </w:p>
    <w:p w14:paraId="00243F87" w14:textId="09A5C4B6" w:rsidR="008A20FF" w:rsidRPr="004A7946" w:rsidRDefault="008A20FF" w:rsidP="00B8454D">
      <w:pPr>
        <w:spacing w:after="0" w:line="240" w:lineRule="auto"/>
        <w:ind w:firstLine="397"/>
        <w:jc w:val="both"/>
        <w:rPr>
          <w:rFonts w:cs="Times New Roman"/>
          <w:bCs/>
          <w:szCs w:val="24"/>
        </w:rPr>
      </w:pPr>
    </w:p>
    <w:p w14:paraId="3778231B" w14:textId="09222C58" w:rsidR="008A20FF" w:rsidRPr="004A7946" w:rsidRDefault="008A20FF" w:rsidP="00622CF5">
      <w:pPr>
        <w:spacing w:after="0" w:line="240" w:lineRule="auto"/>
        <w:ind w:left="397"/>
        <w:jc w:val="both"/>
        <w:rPr>
          <w:rFonts w:cs="Times New Roman"/>
          <w:bCs/>
          <w:szCs w:val="24"/>
        </w:rPr>
      </w:pPr>
      <w:r w:rsidRPr="004A7946">
        <w:rPr>
          <w:rFonts w:cs="Times New Roman"/>
          <w:bCs/>
          <w:szCs w:val="24"/>
        </w:rPr>
        <w:t>Doterajší odkaz 10a sa označuje ako odkaz 10aa a doterajšia poznámka pod čiarou k odkazu 10a sa označuje ako poznámka pod čiarou k odkazu 10aa.</w:t>
      </w:r>
    </w:p>
    <w:p w14:paraId="77101190" w14:textId="77777777" w:rsidR="00B8454D" w:rsidRPr="004A7946" w:rsidRDefault="00B8454D" w:rsidP="00B8454D">
      <w:pPr>
        <w:pStyle w:val="Odsekzoznamu"/>
        <w:spacing w:after="0" w:line="240" w:lineRule="auto"/>
        <w:ind w:left="397"/>
        <w:contextualSpacing w:val="0"/>
        <w:jc w:val="both"/>
        <w:rPr>
          <w:rFonts w:cs="Times New Roman"/>
          <w:bCs/>
          <w:szCs w:val="24"/>
        </w:rPr>
      </w:pPr>
    </w:p>
    <w:p w14:paraId="656E2B33" w14:textId="3F4AE481" w:rsidR="00B8454D" w:rsidRPr="004A7946" w:rsidRDefault="00B8454D" w:rsidP="00B8454D">
      <w:pPr>
        <w:pStyle w:val="Odsekzoznamu"/>
        <w:spacing w:after="0" w:line="240" w:lineRule="auto"/>
        <w:ind w:left="397"/>
        <w:contextualSpacing w:val="0"/>
        <w:jc w:val="both"/>
        <w:rPr>
          <w:rFonts w:cs="Times New Roman"/>
          <w:bCs/>
          <w:szCs w:val="24"/>
        </w:rPr>
      </w:pPr>
      <w:r w:rsidRPr="004A7946">
        <w:rPr>
          <w:rFonts w:cs="Times New Roman"/>
          <w:bCs/>
          <w:szCs w:val="24"/>
        </w:rPr>
        <w:t>Doterajšie odseky 19 až 22 sa označujú ako odseky 20 až 23.</w:t>
      </w:r>
    </w:p>
    <w:p w14:paraId="0A42143B" w14:textId="77777777" w:rsidR="000921A2" w:rsidRPr="004A7946" w:rsidRDefault="000921A2" w:rsidP="000921A2">
      <w:pPr>
        <w:spacing w:after="0" w:line="240" w:lineRule="auto"/>
        <w:jc w:val="both"/>
        <w:rPr>
          <w:rFonts w:cs="Times New Roman"/>
          <w:bCs/>
          <w:szCs w:val="24"/>
        </w:rPr>
      </w:pPr>
    </w:p>
    <w:p w14:paraId="495673DB" w14:textId="4910841E" w:rsidR="000921A2" w:rsidRPr="004A7946" w:rsidRDefault="000921A2"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2 ods. 2</w:t>
      </w:r>
      <w:r w:rsidR="008A20FF" w:rsidRPr="004A7946">
        <w:rPr>
          <w:rFonts w:cs="Times New Roman"/>
          <w:bCs/>
          <w:szCs w:val="24"/>
        </w:rPr>
        <w:t>2</w:t>
      </w:r>
      <w:r w:rsidRPr="004A7946">
        <w:rPr>
          <w:rFonts w:cs="Times New Roman"/>
          <w:bCs/>
          <w:szCs w:val="24"/>
        </w:rPr>
        <w:t xml:space="preserve"> sa slová „</w:t>
      </w:r>
      <w:r w:rsidR="008A20FF" w:rsidRPr="004A7946">
        <w:rPr>
          <w:rFonts w:cs="Times New Roman"/>
          <w:bCs/>
          <w:szCs w:val="24"/>
        </w:rPr>
        <w:t xml:space="preserve">odseku 19 </w:t>
      </w:r>
      <w:r w:rsidRPr="004A7946">
        <w:rPr>
          <w:rFonts w:cs="Times New Roman"/>
          <w:bCs/>
          <w:szCs w:val="24"/>
        </w:rPr>
        <w:t>alebo odseku 20“ nahrádzajú slovami „</w:t>
      </w:r>
      <w:r w:rsidR="008A20FF" w:rsidRPr="004A7946">
        <w:rPr>
          <w:rFonts w:cs="Times New Roman"/>
          <w:bCs/>
          <w:szCs w:val="24"/>
        </w:rPr>
        <w:t>odsekov 19 až 21</w:t>
      </w:r>
      <w:r w:rsidR="004118D8" w:rsidRPr="004A7946">
        <w:rPr>
          <w:rFonts w:cs="Times New Roman"/>
          <w:bCs/>
          <w:szCs w:val="24"/>
        </w:rPr>
        <w:t>“.</w:t>
      </w:r>
    </w:p>
    <w:p w14:paraId="5D833C3C" w14:textId="77777777" w:rsidR="004118D8" w:rsidRPr="004A7946" w:rsidRDefault="004118D8" w:rsidP="000921A2">
      <w:pPr>
        <w:pStyle w:val="Odsekzoznamu"/>
        <w:spacing w:after="0" w:line="240" w:lineRule="auto"/>
        <w:ind w:left="397"/>
        <w:contextualSpacing w:val="0"/>
        <w:jc w:val="both"/>
        <w:rPr>
          <w:rFonts w:cs="Times New Roman"/>
          <w:bCs/>
          <w:szCs w:val="24"/>
        </w:rPr>
      </w:pPr>
    </w:p>
    <w:p w14:paraId="49F93532" w14:textId="7F53D4E8" w:rsidR="00D730F6" w:rsidRPr="004A7946" w:rsidRDefault="00D730F6"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 xml:space="preserve">V § 3 ods. 2 písm. a) </w:t>
      </w:r>
      <w:r w:rsidR="00BB52BB" w:rsidRPr="004A7946">
        <w:rPr>
          <w:rFonts w:cs="Times New Roman"/>
          <w:bCs/>
          <w:szCs w:val="24"/>
        </w:rPr>
        <w:t xml:space="preserve">a § 30 ods. 7 prvej vete </w:t>
      </w:r>
      <w:r w:rsidRPr="004A7946">
        <w:rPr>
          <w:rFonts w:cs="Times New Roman"/>
          <w:bCs/>
          <w:szCs w:val="24"/>
        </w:rPr>
        <w:t>sa za slovo „udržateľnosti“ vkladajú slová „a uistenia v oblasti vykazovania informácií súvisiacich s aspektmi udržateľnosti“.</w:t>
      </w:r>
    </w:p>
    <w:p w14:paraId="591FEE87" w14:textId="085E2E16" w:rsidR="00D730F6" w:rsidRPr="004A7946" w:rsidRDefault="00450F02" w:rsidP="00D730F6">
      <w:pPr>
        <w:pStyle w:val="Odsekzoznamu"/>
        <w:spacing w:after="0" w:line="240" w:lineRule="auto"/>
        <w:ind w:left="397"/>
        <w:contextualSpacing w:val="0"/>
        <w:jc w:val="both"/>
        <w:rPr>
          <w:rFonts w:cs="Times New Roman"/>
          <w:bCs/>
          <w:szCs w:val="24"/>
        </w:rPr>
      </w:pPr>
      <w:r>
        <w:rPr>
          <w:rFonts w:cs="Times New Roman"/>
          <w:bCs/>
          <w:szCs w:val="24"/>
        </w:rPr>
        <w:t xml:space="preserve"> </w:t>
      </w:r>
      <w:r w:rsidR="00D730F6" w:rsidRPr="004A7946">
        <w:rPr>
          <w:rFonts w:cs="Times New Roman"/>
          <w:bCs/>
          <w:szCs w:val="24"/>
        </w:rPr>
        <w:t xml:space="preserve"> </w:t>
      </w:r>
    </w:p>
    <w:p w14:paraId="6F7472E5" w14:textId="0705C972" w:rsidR="00D730F6" w:rsidRPr="004A7946" w:rsidRDefault="00D730F6"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lastRenderedPageBreak/>
        <w:t xml:space="preserve">V § 3a ods. 1 písm. c) </w:t>
      </w:r>
      <w:r w:rsidR="00BB52BB" w:rsidRPr="004A7946">
        <w:rPr>
          <w:rFonts w:cs="Times New Roman"/>
          <w:bCs/>
          <w:szCs w:val="24"/>
        </w:rPr>
        <w:t xml:space="preserve">a § 30 ods. 9 </w:t>
      </w:r>
      <w:r w:rsidRPr="004A7946">
        <w:rPr>
          <w:rFonts w:cs="Times New Roman"/>
          <w:bCs/>
          <w:szCs w:val="24"/>
        </w:rPr>
        <w:t>sa za slovo „udržateľnosti“ vklad</w:t>
      </w:r>
      <w:r w:rsidR="00622CF5" w:rsidRPr="004A7946">
        <w:rPr>
          <w:rFonts w:cs="Times New Roman"/>
          <w:bCs/>
          <w:szCs w:val="24"/>
        </w:rPr>
        <w:t>á čiarka a</w:t>
      </w:r>
      <w:r w:rsidRPr="004A7946">
        <w:rPr>
          <w:rFonts w:cs="Times New Roman"/>
          <w:bCs/>
          <w:szCs w:val="24"/>
        </w:rPr>
        <w:t xml:space="preserve"> slová „</w:t>
      </w:r>
      <w:bookmarkStart w:id="18" w:name="_Hlk230962850"/>
      <w:r w:rsidRPr="004A7946">
        <w:rPr>
          <w:rFonts w:cs="Times New Roman"/>
          <w:bCs/>
          <w:szCs w:val="24"/>
        </w:rPr>
        <w:t>uistenia v oblasti vykazovania informácií súvisiacich s aspek</w:t>
      </w:r>
      <w:r w:rsidR="00F86B66" w:rsidRPr="004A7946">
        <w:rPr>
          <w:rFonts w:cs="Times New Roman"/>
          <w:bCs/>
          <w:szCs w:val="24"/>
        </w:rPr>
        <w:t>t</w:t>
      </w:r>
      <w:r w:rsidRPr="004A7946">
        <w:rPr>
          <w:rFonts w:cs="Times New Roman"/>
          <w:bCs/>
          <w:szCs w:val="24"/>
        </w:rPr>
        <w:t>mi udržateľnost</w:t>
      </w:r>
      <w:bookmarkEnd w:id="18"/>
      <w:r w:rsidRPr="004A7946">
        <w:rPr>
          <w:rFonts w:cs="Times New Roman"/>
          <w:bCs/>
          <w:szCs w:val="24"/>
        </w:rPr>
        <w:t>i“.</w:t>
      </w:r>
    </w:p>
    <w:p w14:paraId="7D0A56EB" w14:textId="77777777" w:rsidR="00D730F6" w:rsidRPr="004A7946" w:rsidRDefault="00D730F6" w:rsidP="00D730F6">
      <w:pPr>
        <w:pStyle w:val="Odsekzoznamu"/>
        <w:spacing w:after="0" w:line="240" w:lineRule="auto"/>
        <w:ind w:left="397"/>
        <w:contextualSpacing w:val="0"/>
        <w:jc w:val="both"/>
        <w:rPr>
          <w:rFonts w:cs="Times New Roman"/>
          <w:bCs/>
          <w:szCs w:val="24"/>
        </w:rPr>
      </w:pPr>
    </w:p>
    <w:p w14:paraId="3564A299" w14:textId="4FEBE64A" w:rsidR="00CB7BF4" w:rsidRPr="004A7946" w:rsidRDefault="00CB7BF4"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 xml:space="preserve">V § 3a </w:t>
      </w:r>
      <w:r w:rsidR="008E5424" w:rsidRPr="004A7946">
        <w:rPr>
          <w:rFonts w:cs="Times New Roman"/>
          <w:bCs/>
          <w:szCs w:val="24"/>
        </w:rPr>
        <w:t xml:space="preserve">ods. 2 </w:t>
      </w:r>
      <w:r w:rsidRPr="004A7946">
        <w:rPr>
          <w:rFonts w:cs="Times New Roman"/>
          <w:bCs/>
          <w:szCs w:val="24"/>
        </w:rPr>
        <w:t>sa</w:t>
      </w:r>
      <w:r w:rsidR="00D730F6" w:rsidRPr="004A7946">
        <w:rPr>
          <w:rFonts w:cs="Times New Roman"/>
          <w:bCs/>
          <w:szCs w:val="24"/>
        </w:rPr>
        <w:t xml:space="preserve"> za slová „</w:t>
      </w:r>
      <w:r w:rsidR="00F55FBA" w:rsidRPr="004A7946">
        <w:rPr>
          <w:rFonts w:cs="Times New Roman"/>
          <w:bCs/>
          <w:szCs w:val="24"/>
        </w:rPr>
        <w:t xml:space="preserve">oblasť vykazovania informácií </w:t>
      </w:r>
      <w:r w:rsidR="00D730F6" w:rsidRPr="004A7946">
        <w:rPr>
          <w:rFonts w:cs="Times New Roman"/>
          <w:bCs/>
          <w:szCs w:val="24"/>
        </w:rPr>
        <w:t>o udržateľnosti“ vklad</w:t>
      </w:r>
      <w:r w:rsidR="002E33C2" w:rsidRPr="004A7946">
        <w:rPr>
          <w:rFonts w:cs="Times New Roman"/>
          <w:bCs/>
          <w:szCs w:val="24"/>
        </w:rPr>
        <w:t xml:space="preserve">á čiarka a </w:t>
      </w:r>
      <w:r w:rsidR="00D730F6" w:rsidRPr="004A7946">
        <w:rPr>
          <w:rFonts w:cs="Times New Roman"/>
          <w:bCs/>
          <w:szCs w:val="24"/>
        </w:rPr>
        <w:t xml:space="preserve">slová </w:t>
      </w:r>
      <w:r w:rsidR="00A655C2" w:rsidRPr="004A7946">
        <w:rPr>
          <w:rFonts w:cs="Times New Roman"/>
          <w:bCs/>
          <w:szCs w:val="24"/>
        </w:rPr>
        <w:t>„</w:t>
      </w:r>
      <w:r w:rsidR="00D730F6" w:rsidRPr="004A7946">
        <w:rPr>
          <w:rFonts w:cs="Times New Roman"/>
          <w:bCs/>
          <w:szCs w:val="24"/>
        </w:rPr>
        <w:t>uistenia v oblasti vykazovania informácií súvisiacich s aspektmi udržateľnosti“</w:t>
      </w:r>
      <w:r w:rsidR="003435C0" w:rsidRPr="004A7946">
        <w:rPr>
          <w:rFonts w:cs="Times New Roman"/>
          <w:bCs/>
          <w:szCs w:val="24"/>
        </w:rPr>
        <w:t xml:space="preserve"> </w:t>
      </w:r>
      <w:r w:rsidR="00D730F6" w:rsidRPr="004A7946">
        <w:rPr>
          <w:rFonts w:cs="Times New Roman"/>
          <w:bCs/>
          <w:szCs w:val="24"/>
        </w:rPr>
        <w:t>a</w:t>
      </w:r>
      <w:r w:rsidRPr="004A7946">
        <w:rPr>
          <w:rFonts w:cs="Times New Roman"/>
          <w:bCs/>
          <w:szCs w:val="24"/>
        </w:rPr>
        <w:t xml:space="preserve"> slová „210 hodín“ </w:t>
      </w:r>
      <w:r w:rsidR="00D730F6" w:rsidRPr="004A7946">
        <w:rPr>
          <w:rFonts w:cs="Times New Roman"/>
          <w:bCs/>
          <w:szCs w:val="24"/>
        </w:rPr>
        <w:t xml:space="preserve">sa </w:t>
      </w:r>
      <w:r w:rsidRPr="004A7946">
        <w:rPr>
          <w:rFonts w:cs="Times New Roman"/>
          <w:bCs/>
          <w:szCs w:val="24"/>
        </w:rPr>
        <w:t>nahrádzajú slovami „105 hodín“.</w:t>
      </w:r>
    </w:p>
    <w:p w14:paraId="009B9B67" w14:textId="77777777" w:rsidR="00CB7BF4" w:rsidRPr="004A7946" w:rsidRDefault="00CB7BF4" w:rsidP="00CB7BF4">
      <w:pPr>
        <w:pStyle w:val="Odsekzoznamu"/>
        <w:spacing w:after="0" w:line="240" w:lineRule="auto"/>
        <w:ind w:left="397"/>
        <w:contextualSpacing w:val="0"/>
        <w:jc w:val="both"/>
        <w:rPr>
          <w:rFonts w:cs="Times New Roman"/>
          <w:bCs/>
          <w:szCs w:val="24"/>
        </w:rPr>
      </w:pPr>
    </w:p>
    <w:p w14:paraId="425F90BE" w14:textId="4C40DAC1" w:rsidR="003435C0" w:rsidRPr="004A7946" w:rsidRDefault="003435C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3a ods. 4 písm. a) sa na konci pripájajú tieto slová: „alebo uisteni</w:t>
      </w:r>
      <w:r w:rsidR="002E33C2" w:rsidRPr="004A7946">
        <w:rPr>
          <w:rFonts w:cs="Times New Roman"/>
          <w:bCs/>
          <w:szCs w:val="24"/>
        </w:rPr>
        <w:t>e</w:t>
      </w:r>
      <w:r w:rsidRPr="004A7946">
        <w:rPr>
          <w:rFonts w:cs="Times New Roman"/>
          <w:bCs/>
          <w:szCs w:val="24"/>
        </w:rPr>
        <w:t xml:space="preserve"> v oblasti vykazovania informácií súvisiacich s aspektmi udržateľnosti“.</w:t>
      </w:r>
    </w:p>
    <w:p w14:paraId="08A499F2" w14:textId="77777777" w:rsidR="003435C0" w:rsidRPr="004A7946" w:rsidRDefault="003435C0" w:rsidP="003435C0">
      <w:pPr>
        <w:pStyle w:val="Odsekzoznamu"/>
        <w:spacing w:after="0" w:line="240" w:lineRule="auto"/>
        <w:ind w:left="397"/>
        <w:contextualSpacing w:val="0"/>
        <w:jc w:val="both"/>
        <w:rPr>
          <w:rFonts w:cs="Times New Roman"/>
          <w:bCs/>
          <w:szCs w:val="24"/>
        </w:rPr>
      </w:pPr>
    </w:p>
    <w:p w14:paraId="16C3133E" w14:textId="6F14E944"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5 ods. 7 a 8 sa slová „audítorskú spoločnosť“ nahrádzajú slovami „právnickú osobu“.</w:t>
      </w:r>
    </w:p>
    <w:p w14:paraId="1045B6AA" w14:textId="77777777" w:rsidR="002E33C2" w:rsidRPr="004A7946" w:rsidRDefault="002E33C2" w:rsidP="002E33C2">
      <w:pPr>
        <w:pStyle w:val="Odsekzoznamu"/>
        <w:spacing w:after="0" w:line="240" w:lineRule="auto"/>
        <w:ind w:left="397"/>
        <w:contextualSpacing w:val="0"/>
        <w:jc w:val="both"/>
        <w:rPr>
          <w:rFonts w:cs="Times New Roman"/>
          <w:bCs/>
          <w:szCs w:val="24"/>
        </w:rPr>
      </w:pPr>
    </w:p>
    <w:p w14:paraId="495906DE"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V § 7 sa odseky 1 a 2 dopĺňajú písmenom f), ktoré znie:</w:t>
      </w:r>
    </w:p>
    <w:p w14:paraId="7769485D" w14:textId="4142CB79" w:rsidR="00042350" w:rsidRPr="004A7946" w:rsidRDefault="00042350" w:rsidP="00042350">
      <w:pPr>
        <w:pStyle w:val="Odsekzoznamu"/>
        <w:spacing w:after="0" w:line="240" w:lineRule="auto"/>
        <w:ind w:left="397"/>
        <w:jc w:val="both"/>
        <w:rPr>
          <w:rFonts w:cs="Times New Roman"/>
          <w:bCs/>
          <w:szCs w:val="24"/>
        </w:rPr>
      </w:pPr>
      <w:r w:rsidRPr="004A7946">
        <w:rPr>
          <w:rFonts w:cs="Times New Roman"/>
          <w:bCs/>
          <w:szCs w:val="24"/>
        </w:rPr>
        <w:t xml:space="preserve">„f) </w:t>
      </w:r>
      <w:bookmarkStart w:id="19" w:name="_Hlk225933601"/>
      <w:r w:rsidRPr="004A7946">
        <w:rPr>
          <w:rFonts w:cs="Times New Roman"/>
          <w:bCs/>
          <w:szCs w:val="24"/>
        </w:rPr>
        <w:t>zaplatia poplatok za registráciu do príslušného zoznamu</w:t>
      </w:r>
      <w:bookmarkEnd w:id="19"/>
      <w:r w:rsidRPr="004A7946">
        <w:rPr>
          <w:rFonts w:cs="Times New Roman"/>
          <w:bCs/>
          <w:szCs w:val="24"/>
        </w:rPr>
        <w:t>.“.</w:t>
      </w:r>
    </w:p>
    <w:p w14:paraId="3A84AE0F" w14:textId="77777777" w:rsidR="00884CB3" w:rsidRPr="004A7946" w:rsidRDefault="00884CB3" w:rsidP="00042350">
      <w:pPr>
        <w:pStyle w:val="Odsekzoznamu"/>
        <w:spacing w:after="0" w:line="240" w:lineRule="auto"/>
        <w:ind w:left="397"/>
        <w:jc w:val="both"/>
        <w:rPr>
          <w:rFonts w:cs="Times New Roman"/>
          <w:bCs/>
          <w:szCs w:val="24"/>
        </w:rPr>
      </w:pPr>
    </w:p>
    <w:p w14:paraId="261C241C"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 7 sa dopĺňa odsekom 8, ktorý znie:</w:t>
      </w:r>
    </w:p>
    <w:p w14:paraId="20A206C3" w14:textId="2B87A5A2" w:rsidR="00042350" w:rsidRPr="004A7946" w:rsidRDefault="00042350" w:rsidP="00042350">
      <w:pPr>
        <w:pStyle w:val="Odsekzoznamu"/>
        <w:spacing w:after="0" w:line="240" w:lineRule="auto"/>
        <w:ind w:left="397"/>
        <w:contextualSpacing w:val="0"/>
        <w:jc w:val="both"/>
        <w:rPr>
          <w:rFonts w:cs="Times New Roman"/>
          <w:bCs/>
          <w:szCs w:val="24"/>
        </w:rPr>
      </w:pPr>
      <w:bookmarkStart w:id="20" w:name="_Hlk225933696"/>
      <w:r w:rsidRPr="004A7946">
        <w:rPr>
          <w:rFonts w:cs="Times New Roman"/>
          <w:bCs/>
          <w:szCs w:val="24"/>
        </w:rPr>
        <w:t>„(8) Podrobnosti o registrácii audítorov z tretieho štátu a audítorských spoločností z tretieho štátu a výšku poplatku za ich registráciu do príslušného zoznamu určí úrad vo vnútornom predpise</w:t>
      </w:r>
      <w:bookmarkEnd w:id="20"/>
      <w:r w:rsidRPr="004A7946">
        <w:rPr>
          <w:rFonts w:cs="Times New Roman"/>
          <w:bCs/>
          <w:szCs w:val="24"/>
        </w:rPr>
        <w:t>.“.</w:t>
      </w:r>
    </w:p>
    <w:p w14:paraId="0DE9F54C" w14:textId="77777777" w:rsidR="00EB5188" w:rsidRPr="004A7946" w:rsidRDefault="00EB5188" w:rsidP="00042350">
      <w:pPr>
        <w:pStyle w:val="Odsekzoznamu"/>
        <w:spacing w:after="0" w:line="240" w:lineRule="auto"/>
        <w:ind w:left="397"/>
        <w:contextualSpacing w:val="0"/>
        <w:jc w:val="both"/>
        <w:rPr>
          <w:rFonts w:cs="Times New Roman"/>
          <w:bCs/>
          <w:szCs w:val="24"/>
        </w:rPr>
      </w:pPr>
    </w:p>
    <w:p w14:paraId="6D4D8113"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Za § 7 sa vkladá § 7a, ktorý vrátane nadpisu znie:</w:t>
      </w:r>
    </w:p>
    <w:p w14:paraId="515D9F54" w14:textId="77777777" w:rsidR="00042350" w:rsidRPr="004A7946" w:rsidRDefault="00042350" w:rsidP="00042350">
      <w:pPr>
        <w:pStyle w:val="Odsekzoznamu"/>
        <w:spacing w:after="120" w:line="240" w:lineRule="auto"/>
        <w:ind w:left="397"/>
        <w:contextualSpacing w:val="0"/>
        <w:jc w:val="center"/>
        <w:rPr>
          <w:rFonts w:cs="Times New Roman"/>
          <w:bCs/>
          <w:szCs w:val="24"/>
        </w:rPr>
      </w:pPr>
      <w:bookmarkStart w:id="21" w:name="_Hlk225933742"/>
      <w:r w:rsidRPr="004A7946">
        <w:rPr>
          <w:rFonts w:cs="Times New Roman"/>
          <w:bCs/>
          <w:szCs w:val="24"/>
        </w:rPr>
        <w:t>„§ 7a</w:t>
      </w:r>
    </w:p>
    <w:p w14:paraId="0FB639CD" w14:textId="77777777" w:rsidR="00042350" w:rsidRPr="004A7946" w:rsidRDefault="00042350" w:rsidP="00042350">
      <w:pPr>
        <w:pStyle w:val="Odsekzoznamu"/>
        <w:spacing w:after="0" w:line="240" w:lineRule="auto"/>
        <w:ind w:left="397"/>
        <w:contextualSpacing w:val="0"/>
        <w:jc w:val="center"/>
        <w:rPr>
          <w:rFonts w:cs="Times New Roman"/>
          <w:bCs/>
          <w:szCs w:val="24"/>
        </w:rPr>
      </w:pPr>
      <w:r w:rsidRPr="004A7946">
        <w:rPr>
          <w:bCs/>
          <w:iCs/>
        </w:rPr>
        <w:t xml:space="preserve">Osobitné podmienky na prechodnú registráciu audítorov z tretieho štátu a audítorských spoločností z tretieho štátu na účely uistenia v oblasti vykazovania informácií </w:t>
      </w:r>
      <w:r w:rsidRPr="004A7946">
        <w:rPr>
          <w:bCs/>
          <w:iCs/>
        </w:rPr>
        <w:br/>
        <w:t>o udržateľnosti</w:t>
      </w:r>
    </w:p>
    <w:p w14:paraId="5CD4309B"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5359A0EB" w14:textId="7EBEE4F1" w:rsidR="00042350" w:rsidRPr="004A7946" w:rsidRDefault="00042350" w:rsidP="00042350">
      <w:pPr>
        <w:pStyle w:val="Odsekzoznamu"/>
        <w:spacing w:after="120" w:line="240" w:lineRule="auto"/>
        <w:ind w:left="397"/>
        <w:contextualSpacing w:val="0"/>
        <w:jc w:val="both"/>
        <w:rPr>
          <w:rFonts w:cs="Times New Roman"/>
          <w:bCs/>
          <w:szCs w:val="24"/>
        </w:rPr>
      </w:pPr>
      <w:r w:rsidRPr="004A7946">
        <w:rPr>
          <w:rFonts w:cs="Times New Roman"/>
          <w:bCs/>
          <w:szCs w:val="24"/>
        </w:rPr>
        <w:t>(1)</w:t>
      </w:r>
      <w:r w:rsidRPr="004A7946">
        <w:t xml:space="preserve"> </w:t>
      </w:r>
      <w:r w:rsidRPr="004A7946">
        <w:rPr>
          <w:rFonts w:cs="Times New Roman"/>
          <w:bCs/>
          <w:szCs w:val="24"/>
        </w:rPr>
        <w:t>Úrad na účely uistenia v oblasti vykazovania informácií o udržateľnosti spoločnosti</w:t>
      </w:r>
      <w:r w:rsidRPr="004A7946">
        <w:rPr>
          <w:rFonts w:cs="Times New Roman"/>
          <w:bCs/>
          <w:szCs w:val="24"/>
        </w:rPr>
        <w:br/>
        <w:t>z tretieho štátu prechodne zaregistruje do príslušného zoznamu aj audítora z tretieho štátu a audítorskú spoločnosť z tretieho štátu, ktorí vydali správu o uistení týkajúcu sa vykazovania informácií o udržateľnosti spoločnos</w:t>
      </w:r>
      <w:r w:rsidR="00E51804" w:rsidRPr="004A7946">
        <w:rPr>
          <w:rFonts w:cs="Times New Roman"/>
          <w:bCs/>
          <w:szCs w:val="24"/>
        </w:rPr>
        <w:t>ti</w:t>
      </w:r>
      <w:r w:rsidRPr="004A7946">
        <w:rPr>
          <w:rFonts w:cs="Times New Roman"/>
          <w:bCs/>
          <w:szCs w:val="24"/>
        </w:rPr>
        <w:t xml:space="preserve"> z tretieho štátu za účtovné obdobie, ktoré sa začína v období od 1. januára 2025 do 31. decembra 2030, ak tento audítor </w:t>
      </w:r>
      <w:r w:rsidR="003D7C41" w:rsidRPr="004A7946">
        <w:rPr>
          <w:rFonts w:cs="Times New Roman"/>
          <w:bCs/>
          <w:szCs w:val="24"/>
        </w:rPr>
        <w:br/>
      </w:r>
      <w:r w:rsidRPr="004A7946">
        <w:rPr>
          <w:rFonts w:cs="Times New Roman"/>
          <w:bCs/>
          <w:szCs w:val="24"/>
        </w:rPr>
        <w:t xml:space="preserve">z tretieho štátu alebo táto audítorská spoločnosť z tretieho štátu zaplatili úradu poplatok </w:t>
      </w:r>
      <w:r w:rsidR="003D7C41" w:rsidRPr="004A7946">
        <w:rPr>
          <w:rFonts w:cs="Times New Roman"/>
          <w:bCs/>
          <w:szCs w:val="24"/>
        </w:rPr>
        <w:br/>
      </w:r>
      <w:r w:rsidRPr="004A7946">
        <w:rPr>
          <w:rFonts w:cs="Times New Roman"/>
          <w:bCs/>
          <w:szCs w:val="24"/>
        </w:rPr>
        <w:t>za registráciu do príslušného zoznamu a poskytli tieto informácie:</w:t>
      </w:r>
    </w:p>
    <w:p w14:paraId="307F45D1" w14:textId="77777777" w:rsidR="00042350" w:rsidRPr="004A7946" w:rsidRDefault="00042350" w:rsidP="00042350">
      <w:pPr>
        <w:pStyle w:val="Odsekzoznamu"/>
        <w:numPr>
          <w:ilvl w:val="0"/>
          <w:numId w:val="13"/>
        </w:numPr>
        <w:spacing w:after="120" w:line="240" w:lineRule="auto"/>
        <w:ind w:left="754" w:hanging="357"/>
        <w:contextualSpacing w:val="0"/>
        <w:jc w:val="both"/>
        <w:rPr>
          <w:rFonts w:cs="Times New Roman"/>
          <w:bCs/>
          <w:szCs w:val="24"/>
        </w:rPr>
      </w:pPr>
      <w:r w:rsidRPr="004A7946">
        <w:rPr>
          <w:rFonts w:cs="Times New Roman"/>
          <w:bCs/>
          <w:szCs w:val="24"/>
        </w:rPr>
        <w:t>meno, priezvisko a trvalý pobyt audítora z tretieho štátu alebo názov, sídlo a popis právnej formy audítorskej spoločnosti z tretieho štátu,</w:t>
      </w:r>
    </w:p>
    <w:p w14:paraId="1DA632BA" w14:textId="77777777" w:rsidR="00042350" w:rsidRPr="004A7946" w:rsidRDefault="00042350" w:rsidP="00042350">
      <w:pPr>
        <w:pStyle w:val="Odsekzoznamu"/>
        <w:numPr>
          <w:ilvl w:val="0"/>
          <w:numId w:val="13"/>
        </w:numPr>
        <w:spacing w:after="120" w:line="240" w:lineRule="auto"/>
        <w:ind w:left="754" w:hanging="357"/>
        <w:contextualSpacing w:val="0"/>
        <w:jc w:val="both"/>
        <w:rPr>
          <w:rFonts w:cs="Times New Roman"/>
          <w:bCs/>
          <w:szCs w:val="24"/>
        </w:rPr>
      </w:pPr>
      <w:r w:rsidRPr="004A7946">
        <w:rPr>
          <w:rFonts w:cs="Times New Roman"/>
          <w:bCs/>
          <w:szCs w:val="24"/>
        </w:rPr>
        <w:t>vyhlásenie, že audítor z tretieho štátu, ktorý podpisuje správu o uistení týkajúcu sa vykazovania informácií o udržateľnosti, získal znalosti v oblasti vykazovania informácií o udržateľnosti a uistenia v oblasti vykazovania informácií o udržateľnosti a informácie o úrovni týchto znalostí,</w:t>
      </w:r>
    </w:p>
    <w:p w14:paraId="0BF4CE35" w14:textId="77777777" w:rsidR="00042350" w:rsidRPr="004A7946" w:rsidRDefault="00042350" w:rsidP="00042350">
      <w:pPr>
        <w:pStyle w:val="Odsekzoznamu"/>
        <w:numPr>
          <w:ilvl w:val="0"/>
          <w:numId w:val="13"/>
        </w:numPr>
        <w:spacing w:after="120" w:line="240" w:lineRule="auto"/>
        <w:ind w:left="754" w:hanging="357"/>
        <w:contextualSpacing w:val="0"/>
        <w:jc w:val="both"/>
        <w:rPr>
          <w:rFonts w:cs="Times New Roman"/>
          <w:bCs/>
          <w:szCs w:val="24"/>
        </w:rPr>
      </w:pPr>
      <w:r w:rsidRPr="004A7946">
        <w:rPr>
          <w:rFonts w:cs="Times New Roman"/>
          <w:bCs/>
          <w:szCs w:val="24"/>
        </w:rPr>
        <w:t>popis siete, do ktorej audítor z tretieho štátu alebo audítorská spoločnosť z tretieho štátu patrí,</w:t>
      </w:r>
    </w:p>
    <w:p w14:paraId="4997896A" w14:textId="55E594EC" w:rsidR="00042350" w:rsidRPr="004A7946" w:rsidRDefault="00042350" w:rsidP="00042350">
      <w:pPr>
        <w:pStyle w:val="Odsekzoznamu"/>
        <w:numPr>
          <w:ilvl w:val="0"/>
          <w:numId w:val="13"/>
        </w:numPr>
        <w:spacing w:after="120" w:line="240" w:lineRule="auto"/>
        <w:ind w:left="754" w:hanging="357"/>
        <w:contextualSpacing w:val="0"/>
        <w:jc w:val="both"/>
        <w:rPr>
          <w:rFonts w:cs="Times New Roman"/>
          <w:bCs/>
          <w:szCs w:val="24"/>
        </w:rPr>
      </w:pPr>
      <w:r w:rsidRPr="004A7946">
        <w:rPr>
          <w:rFonts w:cs="Times New Roman"/>
          <w:bCs/>
          <w:szCs w:val="24"/>
        </w:rPr>
        <w:t>informácie o štandardoch pre uistenie v oblasti vykazovania informácií o udržateľnosti a požiadavkách týkajúcich sa nezávislosti, ktoré sa uplatni</w:t>
      </w:r>
      <w:r w:rsidR="0099624E" w:rsidRPr="004A7946">
        <w:rPr>
          <w:rFonts w:cs="Times New Roman"/>
          <w:bCs/>
          <w:szCs w:val="24"/>
        </w:rPr>
        <w:t>li</w:t>
      </w:r>
      <w:r w:rsidRPr="004A7946">
        <w:rPr>
          <w:rFonts w:cs="Times New Roman"/>
          <w:bCs/>
          <w:szCs w:val="24"/>
        </w:rPr>
        <w:t xml:space="preserve"> na príslušné uistenie </w:t>
      </w:r>
      <w:r w:rsidR="00C25E49" w:rsidRPr="004A7946">
        <w:rPr>
          <w:rFonts w:cs="Times New Roman"/>
          <w:bCs/>
          <w:szCs w:val="24"/>
        </w:rPr>
        <w:br/>
      </w:r>
      <w:r w:rsidRPr="004A7946">
        <w:rPr>
          <w:rFonts w:cs="Times New Roman"/>
          <w:bCs/>
          <w:szCs w:val="24"/>
        </w:rPr>
        <w:t>v oblasti vykazovani</w:t>
      </w:r>
      <w:r w:rsidR="000C0B06" w:rsidRPr="004A7946">
        <w:rPr>
          <w:rFonts w:cs="Times New Roman"/>
          <w:bCs/>
          <w:szCs w:val="24"/>
        </w:rPr>
        <w:t>a</w:t>
      </w:r>
      <w:r w:rsidRPr="004A7946">
        <w:rPr>
          <w:rFonts w:cs="Times New Roman"/>
          <w:bCs/>
          <w:szCs w:val="24"/>
        </w:rPr>
        <w:t xml:space="preserve"> informácií o udržateľnosti,</w:t>
      </w:r>
    </w:p>
    <w:p w14:paraId="557F9042" w14:textId="2517CBC6" w:rsidR="00042350" w:rsidRPr="004A7946" w:rsidRDefault="00042350" w:rsidP="00042350">
      <w:pPr>
        <w:pStyle w:val="Odsekzoznamu"/>
        <w:numPr>
          <w:ilvl w:val="0"/>
          <w:numId w:val="13"/>
        </w:numPr>
        <w:spacing w:after="120" w:line="240" w:lineRule="auto"/>
        <w:ind w:left="754" w:hanging="357"/>
        <w:contextualSpacing w:val="0"/>
        <w:jc w:val="both"/>
        <w:rPr>
          <w:rFonts w:cs="Times New Roman"/>
          <w:bCs/>
          <w:szCs w:val="24"/>
        </w:rPr>
      </w:pPr>
      <w:r w:rsidRPr="004A7946">
        <w:rPr>
          <w:rFonts w:cs="Times New Roman"/>
          <w:bCs/>
          <w:szCs w:val="24"/>
        </w:rPr>
        <w:t>opis systému vnútornej kontroly kvality audítorskej spoločnosti z</w:t>
      </w:r>
      <w:r w:rsidR="006E455D" w:rsidRPr="004A7946">
        <w:rPr>
          <w:rFonts w:cs="Times New Roman"/>
          <w:bCs/>
          <w:szCs w:val="24"/>
        </w:rPr>
        <w:t> </w:t>
      </w:r>
      <w:r w:rsidRPr="004A7946">
        <w:rPr>
          <w:rFonts w:cs="Times New Roman"/>
          <w:bCs/>
          <w:szCs w:val="24"/>
        </w:rPr>
        <w:t>tret</w:t>
      </w:r>
      <w:r w:rsidR="006E455D" w:rsidRPr="004A7946">
        <w:rPr>
          <w:rFonts w:cs="Times New Roman"/>
          <w:bCs/>
          <w:szCs w:val="24"/>
        </w:rPr>
        <w:t>ieho štátu</w:t>
      </w:r>
      <w:r w:rsidRPr="004A7946">
        <w:rPr>
          <w:rFonts w:cs="Times New Roman"/>
          <w:bCs/>
          <w:szCs w:val="24"/>
        </w:rPr>
        <w:t>, ktorý sa vzťahuje na uistenie v oblasti vykazovania informácií o udržateľnosti,</w:t>
      </w:r>
    </w:p>
    <w:p w14:paraId="19CE0B45" w14:textId="1FB727A0" w:rsidR="00042350" w:rsidRPr="004A7946" w:rsidRDefault="00042350" w:rsidP="00042350">
      <w:pPr>
        <w:pStyle w:val="Odsekzoznamu"/>
        <w:numPr>
          <w:ilvl w:val="0"/>
          <w:numId w:val="13"/>
        </w:numPr>
        <w:spacing w:after="0" w:line="240" w:lineRule="auto"/>
        <w:jc w:val="both"/>
        <w:rPr>
          <w:rFonts w:cs="Times New Roman"/>
          <w:bCs/>
          <w:szCs w:val="24"/>
        </w:rPr>
      </w:pPr>
      <w:r w:rsidRPr="004A7946">
        <w:rPr>
          <w:rFonts w:cs="Times New Roman"/>
          <w:bCs/>
          <w:szCs w:val="24"/>
        </w:rPr>
        <w:lastRenderedPageBreak/>
        <w:t>informáciu, či bola previerka zabezpečenia kvality audítora z tretieho štátu alebo audítorskej spoločnosti z tretieho štátu týkajúca sa zákazky na uistenie v oblasti vykazovania informácií o udržateľnost</w:t>
      </w:r>
      <w:r w:rsidR="008C20AA" w:rsidRPr="004A7946">
        <w:rPr>
          <w:rFonts w:cs="Times New Roman"/>
          <w:bCs/>
          <w:szCs w:val="24"/>
        </w:rPr>
        <w:t>i</w:t>
      </w:r>
      <w:r w:rsidRPr="004A7946">
        <w:rPr>
          <w:rFonts w:cs="Times New Roman"/>
          <w:bCs/>
          <w:szCs w:val="24"/>
        </w:rPr>
        <w:t xml:space="preserve"> uskutočnená, dátum posledného uskutočnenia tejto previerky a informácie týkajúce sa výsledku tejto previerky.</w:t>
      </w:r>
    </w:p>
    <w:p w14:paraId="109320FF" w14:textId="77777777" w:rsidR="00042350" w:rsidRPr="004A7946" w:rsidRDefault="00042350" w:rsidP="00042350">
      <w:pPr>
        <w:pStyle w:val="Odsekzoznamu"/>
        <w:spacing w:after="0" w:line="240" w:lineRule="auto"/>
        <w:ind w:left="397"/>
        <w:jc w:val="both"/>
        <w:rPr>
          <w:rFonts w:cs="Times New Roman"/>
          <w:bCs/>
          <w:szCs w:val="24"/>
        </w:rPr>
      </w:pPr>
    </w:p>
    <w:p w14:paraId="7765A2B0" w14:textId="7EBDA599" w:rsidR="00042350" w:rsidRPr="004A7946" w:rsidRDefault="00042350" w:rsidP="00042350">
      <w:pPr>
        <w:pStyle w:val="Odsekzoznamu"/>
        <w:spacing w:after="0" w:line="240" w:lineRule="auto"/>
        <w:ind w:left="397"/>
        <w:contextualSpacing w:val="0"/>
        <w:jc w:val="both"/>
        <w:rPr>
          <w:rFonts w:cs="Times New Roman"/>
          <w:bCs/>
          <w:szCs w:val="24"/>
        </w:rPr>
      </w:pPr>
      <w:r w:rsidRPr="004A7946">
        <w:rPr>
          <w:rFonts w:cs="Times New Roman"/>
          <w:bCs/>
          <w:szCs w:val="24"/>
        </w:rPr>
        <w:t xml:space="preserve">(2) Úrad vykoná prechodnú registráciu podľa odseku 1 na základe žiadosti audítora </w:t>
      </w:r>
      <w:r w:rsidR="00C25E49" w:rsidRPr="004A7946">
        <w:rPr>
          <w:rFonts w:cs="Times New Roman"/>
          <w:bCs/>
          <w:szCs w:val="24"/>
        </w:rPr>
        <w:br/>
      </w:r>
      <w:r w:rsidRPr="004A7946">
        <w:rPr>
          <w:rFonts w:cs="Times New Roman"/>
          <w:bCs/>
          <w:szCs w:val="24"/>
        </w:rPr>
        <w:t xml:space="preserve">z tretieho štátu alebo audítorskej spoločnosti z tretieho štátu do jedného mesiaca </w:t>
      </w:r>
      <w:r w:rsidR="00C25E49" w:rsidRPr="004A7946">
        <w:rPr>
          <w:rFonts w:cs="Times New Roman"/>
          <w:bCs/>
          <w:szCs w:val="24"/>
        </w:rPr>
        <w:br/>
      </w:r>
      <w:r w:rsidRPr="004A7946">
        <w:rPr>
          <w:rFonts w:cs="Times New Roman"/>
          <w:bCs/>
          <w:szCs w:val="24"/>
        </w:rPr>
        <w:t>od poskytnutia úplných informácií podľa odseku 1, pričom ustanovenia § 7 ods. 4 až 8 sa na prechodnú registráciu podľa odseku 1 vzťahujú rovnako.“.</w:t>
      </w:r>
    </w:p>
    <w:bookmarkEnd w:id="21"/>
    <w:p w14:paraId="111F21CB" w14:textId="77777777" w:rsidR="00042350" w:rsidRPr="004A7946" w:rsidRDefault="00042350" w:rsidP="008E5424">
      <w:pPr>
        <w:pStyle w:val="Odsekzoznamu"/>
        <w:spacing w:after="0" w:line="240" w:lineRule="auto"/>
        <w:ind w:left="397"/>
        <w:contextualSpacing w:val="0"/>
        <w:jc w:val="both"/>
        <w:rPr>
          <w:rFonts w:cs="Times New Roman"/>
          <w:bCs/>
          <w:szCs w:val="24"/>
        </w:rPr>
      </w:pPr>
    </w:p>
    <w:p w14:paraId="7ACAEC30" w14:textId="0F164BC5" w:rsidR="008E5424" w:rsidRPr="004A7946" w:rsidRDefault="008E5424" w:rsidP="008E5424">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10 ods. 4 a § 11 ods. 4 sa za slová „§ 7“ vkladajú slová „alebo § 7a“.</w:t>
      </w:r>
    </w:p>
    <w:p w14:paraId="656581A2" w14:textId="77777777" w:rsidR="00884CB3" w:rsidRPr="004A7946" w:rsidRDefault="00884CB3" w:rsidP="00884CB3">
      <w:pPr>
        <w:pStyle w:val="Odsekzoznamu"/>
        <w:spacing w:after="0" w:line="240" w:lineRule="auto"/>
        <w:ind w:left="397"/>
        <w:contextualSpacing w:val="0"/>
        <w:jc w:val="both"/>
        <w:rPr>
          <w:rFonts w:cs="Times New Roman"/>
          <w:bCs/>
          <w:szCs w:val="24"/>
        </w:rPr>
      </w:pPr>
    </w:p>
    <w:p w14:paraId="726012EE" w14:textId="167AA9A5" w:rsidR="00042350" w:rsidRPr="004A7946" w:rsidRDefault="00042350" w:rsidP="00042350">
      <w:pPr>
        <w:pStyle w:val="Odsekzoznamu"/>
        <w:numPr>
          <w:ilvl w:val="0"/>
          <w:numId w:val="12"/>
        </w:numPr>
        <w:spacing w:after="120" w:line="240" w:lineRule="auto"/>
        <w:contextualSpacing w:val="0"/>
        <w:jc w:val="both"/>
        <w:rPr>
          <w:color w:val="000000"/>
        </w:rPr>
      </w:pPr>
      <w:r w:rsidRPr="004A7946">
        <w:rPr>
          <w:color w:val="000000"/>
        </w:rPr>
        <w:t>§ 12 sa dopĺňa odsekom 10, ktorý znie:</w:t>
      </w:r>
    </w:p>
    <w:p w14:paraId="6AC3186A" w14:textId="6D9A2A94" w:rsidR="00042350" w:rsidRPr="004A7946" w:rsidRDefault="00042350" w:rsidP="00042350">
      <w:pPr>
        <w:pStyle w:val="Odsekzoznamu"/>
        <w:spacing w:line="240" w:lineRule="auto"/>
        <w:ind w:left="397"/>
        <w:jc w:val="both"/>
        <w:rPr>
          <w:color w:val="000000"/>
        </w:rPr>
      </w:pPr>
      <w:bookmarkStart w:id="22" w:name="_Hlk225933934"/>
      <w:r w:rsidRPr="004A7946">
        <w:rPr>
          <w:color w:val="000000"/>
        </w:rPr>
        <w:t xml:space="preserve">„(10) Ak písomná žiadosť podľa odseku 2 písm. o) bola štatutárnym audítorom alebo audítorskou spoločnosťou podaná počas konania o uložení sankcie alebo disciplinárneho opatrenia, za deň podania písomnej žiadosti sa považuje deň </w:t>
      </w:r>
      <w:r w:rsidR="00520B63" w:rsidRPr="004A7946">
        <w:rPr>
          <w:color w:val="000000"/>
        </w:rPr>
        <w:t>skončenia konania</w:t>
      </w:r>
      <w:r w:rsidR="00E51804" w:rsidRPr="004A7946">
        <w:rPr>
          <w:color w:val="000000"/>
        </w:rPr>
        <w:t xml:space="preserve"> o uložení sankcie alebo disciplinárneho konania</w:t>
      </w:r>
      <w:r w:rsidR="00040A06" w:rsidRPr="004A7946">
        <w:rPr>
          <w:color w:val="000000"/>
        </w:rPr>
        <w:t>.</w:t>
      </w:r>
      <w:r w:rsidRPr="004A7946">
        <w:rPr>
          <w:color w:val="000000"/>
        </w:rPr>
        <w:t>“.</w:t>
      </w:r>
    </w:p>
    <w:bookmarkEnd w:id="22"/>
    <w:p w14:paraId="598C8056" w14:textId="77777777" w:rsidR="00042350" w:rsidRPr="004A7946" w:rsidRDefault="00042350" w:rsidP="00042350">
      <w:pPr>
        <w:pStyle w:val="Odsekzoznamu"/>
        <w:spacing w:line="240" w:lineRule="auto"/>
        <w:ind w:left="397"/>
        <w:jc w:val="both"/>
        <w:rPr>
          <w:color w:val="000000"/>
        </w:rPr>
      </w:pPr>
    </w:p>
    <w:p w14:paraId="7E24374F" w14:textId="787A1F35" w:rsidR="00042350" w:rsidRPr="004A7946" w:rsidRDefault="00042350" w:rsidP="00042350">
      <w:pPr>
        <w:pStyle w:val="Odsekzoznamu"/>
        <w:numPr>
          <w:ilvl w:val="0"/>
          <w:numId w:val="12"/>
        </w:numPr>
        <w:spacing w:line="240" w:lineRule="auto"/>
        <w:jc w:val="both"/>
        <w:rPr>
          <w:color w:val="000000"/>
        </w:rPr>
      </w:pPr>
      <w:r w:rsidRPr="004A7946">
        <w:rPr>
          <w:color w:val="000000"/>
        </w:rPr>
        <w:t>V § 15a ods. 2 písm. d) a § 16a ods. 2 písm. b) sa vypúšťa slovo „slovenských“.</w:t>
      </w:r>
    </w:p>
    <w:p w14:paraId="000C1E6E" w14:textId="77777777" w:rsidR="00EB5188" w:rsidRPr="004A7946" w:rsidRDefault="00EB5188" w:rsidP="00EB5188">
      <w:pPr>
        <w:pStyle w:val="Odsekzoznamu"/>
        <w:spacing w:line="240" w:lineRule="auto"/>
        <w:ind w:left="397"/>
        <w:jc w:val="both"/>
        <w:rPr>
          <w:color w:val="000000"/>
        </w:rPr>
      </w:pPr>
    </w:p>
    <w:p w14:paraId="71DE29DA" w14:textId="5F078B9E" w:rsidR="00042350" w:rsidRPr="004A7946" w:rsidRDefault="00042350" w:rsidP="00042350">
      <w:pPr>
        <w:pStyle w:val="Odsekzoznamu"/>
        <w:numPr>
          <w:ilvl w:val="0"/>
          <w:numId w:val="12"/>
        </w:numPr>
        <w:spacing w:line="240" w:lineRule="auto"/>
        <w:jc w:val="both"/>
        <w:rPr>
          <w:color w:val="000000"/>
        </w:rPr>
      </w:pPr>
      <w:r w:rsidRPr="004A7946">
        <w:rPr>
          <w:color w:val="000000"/>
        </w:rPr>
        <w:t>V § 25 ods. 3 sa za prvú vetu vkladá nová druhá veta, ktorá znie: „</w:t>
      </w:r>
      <w:bookmarkStart w:id="23" w:name="_Hlk225934874"/>
      <w:r w:rsidRPr="004A7946">
        <w:rPr>
          <w:color w:val="000000"/>
        </w:rPr>
        <w:t xml:space="preserve">Kľúčovým partnerom </w:t>
      </w:r>
      <w:r w:rsidR="00C25E49" w:rsidRPr="004A7946">
        <w:rPr>
          <w:color w:val="000000"/>
        </w:rPr>
        <w:br/>
      </w:r>
      <w:r w:rsidRPr="004A7946">
        <w:rPr>
          <w:color w:val="000000"/>
        </w:rPr>
        <w:t xml:space="preserve">v oblasti udržateľnosti môže byť aj štatutárny audítor, o ktorom je vykonaný doplňujúci zápis do zoznamu štatutárnych audítorov v časti pre </w:t>
      </w:r>
      <w:r w:rsidR="006C57C7" w:rsidRPr="004A7946">
        <w:rPr>
          <w:color w:val="000000"/>
        </w:rPr>
        <w:t xml:space="preserve">oblasť </w:t>
      </w:r>
      <w:r w:rsidRPr="004A7946">
        <w:rPr>
          <w:color w:val="000000"/>
        </w:rPr>
        <w:t>udržateľnos</w:t>
      </w:r>
      <w:r w:rsidR="006C57C7" w:rsidRPr="004A7946">
        <w:rPr>
          <w:color w:val="000000"/>
        </w:rPr>
        <w:t>ti</w:t>
      </w:r>
      <w:r w:rsidRPr="004A7946">
        <w:rPr>
          <w:color w:val="000000"/>
        </w:rPr>
        <w:t xml:space="preserve"> a ktorý je kľúčovým audítorským partnerom alebo jedným z kľúčových audítorských partnerov</w:t>
      </w:r>
      <w:r w:rsidR="00E51804" w:rsidRPr="004A7946">
        <w:rPr>
          <w:color w:val="000000"/>
        </w:rPr>
        <w:t>, pričom § 2 ods. 17 tým nie je dotknutý.</w:t>
      </w:r>
      <w:r w:rsidRPr="004A7946">
        <w:rPr>
          <w:color w:val="000000"/>
        </w:rPr>
        <w:t xml:space="preserve">“. </w:t>
      </w:r>
      <w:bookmarkEnd w:id="23"/>
    </w:p>
    <w:p w14:paraId="72F89544" w14:textId="77777777" w:rsidR="00042350" w:rsidRPr="004A7946" w:rsidRDefault="00042350" w:rsidP="00042350">
      <w:pPr>
        <w:pStyle w:val="Odsekzoznamu"/>
        <w:spacing w:line="240" w:lineRule="auto"/>
        <w:ind w:left="397"/>
        <w:jc w:val="both"/>
        <w:rPr>
          <w:color w:val="000000"/>
        </w:rPr>
      </w:pPr>
    </w:p>
    <w:p w14:paraId="45834252" w14:textId="77EB35A5" w:rsidR="00042350" w:rsidRPr="004A7946" w:rsidRDefault="00042350" w:rsidP="00042350">
      <w:pPr>
        <w:pStyle w:val="Odsekzoznamu"/>
        <w:numPr>
          <w:ilvl w:val="0"/>
          <w:numId w:val="12"/>
        </w:numPr>
        <w:spacing w:line="240" w:lineRule="auto"/>
        <w:jc w:val="both"/>
        <w:rPr>
          <w:color w:val="000000"/>
        </w:rPr>
      </w:pPr>
      <w:r w:rsidRPr="004A7946">
        <w:rPr>
          <w:color w:val="000000"/>
        </w:rPr>
        <w:t>V § 30 ods. 2 druhej vete sa za slovo „audit“ vkladajú slová „</w:t>
      </w:r>
      <w:bookmarkStart w:id="24" w:name="_Hlk225940698"/>
      <w:r w:rsidRPr="004A7946">
        <w:rPr>
          <w:color w:val="000000"/>
        </w:rPr>
        <w:t>alebo uistenie v oblasti vykazovania informácií o udržateľnosti</w:t>
      </w:r>
      <w:bookmarkEnd w:id="24"/>
      <w:r w:rsidRPr="004A7946">
        <w:rPr>
          <w:color w:val="000000"/>
        </w:rPr>
        <w:t>“.</w:t>
      </w:r>
    </w:p>
    <w:p w14:paraId="1575FFCB" w14:textId="77777777" w:rsidR="001B387A" w:rsidRPr="004A7946" w:rsidRDefault="001B387A" w:rsidP="001B387A">
      <w:pPr>
        <w:pStyle w:val="Odsekzoznamu"/>
        <w:spacing w:line="240" w:lineRule="auto"/>
        <w:ind w:left="397"/>
        <w:jc w:val="both"/>
        <w:rPr>
          <w:color w:val="000000"/>
        </w:rPr>
      </w:pPr>
    </w:p>
    <w:p w14:paraId="78CE7B4E" w14:textId="46C5B836" w:rsidR="00CF34C6" w:rsidRPr="004A7946" w:rsidRDefault="00CF34C6" w:rsidP="00CF34C6">
      <w:pPr>
        <w:pStyle w:val="Odsekzoznamu"/>
        <w:numPr>
          <w:ilvl w:val="0"/>
          <w:numId w:val="12"/>
        </w:numPr>
        <w:spacing w:line="240" w:lineRule="auto"/>
        <w:jc w:val="both"/>
        <w:rPr>
          <w:color w:val="000000"/>
        </w:rPr>
      </w:pPr>
      <w:r w:rsidRPr="004A7946">
        <w:rPr>
          <w:color w:val="000000"/>
        </w:rPr>
        <w:t>V § 31 ods. 2 prvej vete sa za slovo „povinní“ vkladajú slová „</w:t>
      </w:r>
      <w:bookmarkStart w:id="25" w:name="_Hlk235685416"/>
      <w:r w:rsidRPr="004A7946">
        <w:rPr>
          <w:color w:val="000000"/>
        </w:rPr>
        <w:t xml:space="preserve">v </w:t>
      </w:r>
      <w:r w:rsidR="00436CA2" w:rsidRPr="004A7946">
        <w:rPr>
          <w:color w:val="000000"/>
        </w:rPr>
        <w:t>súlade so zásadami sústavného vzdelávania podľa odseku 1“</w:t>
      </w:r>
      <w:bookmarkEnd w:id="25"/>
      <w:r w:rsidRPr="004A7946">
        <w:rPr>
          <w:rFonts w:eastAsia="Times New Roman" w:cs="Times New Roman"/>
          <w:color w:val="000000"/>
        </w:rPr>
        <w:t>.</w:t>
      </w:r>
    </w:p>
    <w:p w14:paraId="66417911" w14:textId="77777777" w:rsidR="00CF34C6" w:rsidRPr="004A7946" w:rsidRDefault="00CF34C6" w:rsidP="00CF34C6">
      <w:pPr>
        <w:pStyle w:val="Odsekzoznamu"/>
        <w:spacing w:line="240" w:lineRule="auto"/>
        <w:ind w:left="397"/>
        <w:jc w:val="both"/>
        <w:rPr>
          <w:color w:val="000000"/>
        </w:rPr>
      </w:pPr>
    </w:p>
    <w:p w14:paraId="684CFAA4" w14:textId="4F32ADC7" w:rsidR="00042350" w:rsidRPr="004A7946" w:rsidRDefault="00042350" w:rsidP="00042350">
      <w:pPr>
        <w:pStyle w:val="Odsekzoznamu"/>
        <w:numPr>
          <w:ilvl w:val="0"/>
          <w:numId w:val="12"/>
        </w:numPr>
        <w:spacing w:line="240" w:lineRule="auto"/>
        <w:jc w:val="both"/>
        <w:rPr>
          <w:color w:val="000000"/>
        </w:rPr>
      </w:pPr>
      <w:r w:rsidRPr="004A7946">
        <w:rPr>
          <w:color w:val="000000"/>
        </w:rPr>
        <w:t>V § 31 ods. 2 sa slová „40</w:t>
      </w:r>
      <w:r w:rsidR="00E51804" w:rsidRPr="004A7946">
        <w:rPr>
          <w:color w:val="000000"/>
        </w:rPr>
        <w:t xml:space="preserve"> hodín</w:t>
      </w:r>
      <w:r w:rsidRPr="004A7946">
        <w:rPr>
          <w:color w:val="000000"/>
        </w:rPr>
        <w:t>“ nahrádzajú slovami „</w:t>
      </w:r>
      <w:r w:rsidR="00406DD4" w:rsidRPr="004A7946">
        <w:rPr>
          <w:color w:val="000000"/>
        </w:rPr>
        <w:t>2</w:t>
      </w:r>
      <w:r w:rsidRPr="004A7946">
        <w:rPr>
          <w:color w:val="000000"/>
        </w:rPr>
        <w:t>0</w:t>
      </w:r>
      <w:r w:rsidR="00406DD4" w:rsidRPr="004A7946">
        <w:rPr>
          <w:color w:val="000000"/>
        </w:rPr>
        <w:t xml:space="preserve"> hodín</w:t>
      </w:r>
      <w:r w:rsidRPr="004A7946">
        <w:rPr>
          <w:color w:val="000000"/>
        </w:rPr>
        <w:t>“ a slov</w:t>
      </w:r>
      <w:r w:rsidR="00040385" w:rsidRPr="004A7946">
        <w:rPr>
          <w:color w:val="000000"/>
        </w:rPr>
        <w:t>á</w:t>
      </w:r>
      <w:r w:rsidRPr="004A7946">
        <w:rPr>
          <w:color w:val="000000"/>
        </w:rPr>
        <w:t xml:space="preserve"> „osem</w:t>
      </w:r>
      <w:r w:rsidR="00040385" w:rsidRPr="004A7946">
        <w:rPr>
          <w:color w:val="000000"/>
        </w:rPr>
        <w:t xml:space="preserve"> hodín</w:t>
      </w:r>
      <w:r w:rsidRPr="004A7946">
        <w:rPr>
          <w:color w:val="000000"/>
        </w:rPr>
        <w:t>“ sa nahrádza</w:t>
      </w:r>
      <w:r w:rsidR="00040385" w:rsidRPr="004A7946">
        <w:rPr>
          <w:color w:val="000000"/>
        </w:rPr>
        <w:t>jú</w:t>
      </w:r>
      <w:r w:rsidRPr="004A7946">
        <w:rPr>
          <w:color w:val="000000"/>
        </w:rPr>
        <w:t xml:space="preserve"> slov</w:t>
      </w:r>
      <w:r w:rsidR="00040385" w:rsidRPr="004A7946">
        <w:rPr>
          <w:color w:val="000000"/>
        </w:rPr>
        <w:t>a</w:t>
      </w:r>
      <w:r w:rsidRPr="004A7946">
        <w:rPr>
          <w:color w:val="000000"/>
        </w:rPr>
        <w:t>m</w:t>
      </w:r>
      <w:r w:rsidR="00040385" w:rsidRPr="004A7946">
        <w:rPr>
          <w:color w:val="000000"/>
        </w:rPr>
        <w:t>i</w:t>
      </w:r>
      <w:r w:rsidRPr="004A7946">
        <w:rPr>
          <w:color w:val="000000"/>
        </w:rPr>
        <w:t xml:space="preserve"> „štyri</w:t>
      </w:r>
      <w:r w:rsidR="00040385" w:rsidRPr="004A7946">
        <w:rPr>
          <w:color w:val="000000"/>
        </w:rPr>
        <w:t xml:space="preserve"> hodiny</w:t>
      </w:r>
      <w:r w:rsidRPr="004A7946">
        <w:rPr>
          <w:color w:val="000000"/>
        </w:rPr>
        <w:t>“.</w:t>
      </w:r>
    </w:p>
    <w:p w14:paraId="6C3854D8"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337C6D4E" w14:textId="77777777" w:rsidR="006208CB" w:rsidRPr="004A7946" w:rsidRDefault="006208CB" w:rsidP="005663A7">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V § 31 odsek 3 znie:</w:t>
      </w:r>
    </w:p>
    <w:p w14:paraId="4F06CB6D" w14:textId="5E0E70C3" w:rsidR="006208CB" w:rsidRPr="004A7946" w:rsidRDefault="006208CB" w:rsidP="005663A7">
      <w:pPr>
        <w:pStyle w:val="Odsekzoznamu"/>
        <w:spacing w:after="0" w:line="240" w:lineRule="auto"/>
        <w:ind w:left="397"/>
        <w:contextualSpacing w:val="0"/>
        <w:jc w:val="both"/>
        <w:rPr>
          <w:rFonts w:cs="Times New Roman"/>
          <w:bCs/>
          <w:szCs w:val="24"/>
        </w:rPr>
      </w:pPr>
      <w:r w:rsidRPr="004A7946">
        <w:rPr>
          <w:rFonts w:cs="Times New Roman"/>
          <w:bCs/>
          <w:szCs w:val="24"/>
        </w:rPr>
        <w:t xml:space="preserve">„(3) </w:t>
      </w:r>
      <w:bookmarkStart w:id="26" w:name="_Hlk230594469"/>
      <w:r w:rsidRPr="004A7946">
        <w:rPr>
          <w:rFonts w:cs="Times New Roman"/>
          <w:bCs/>
          <w:szCs w:val="24"/>
        </w:rPr>
        <w:t>Kontrolu plnenia podmienok sústavného vzdelávania</w:t>
      </w:r>
      <w:r w:rsidR="00740B63" w:rsidRPr="004A7946">
        <w:rPr>
          <w:rFonts w:cs="Times New Roman"/>
          <w:bCs/>
          <w:szCs w:val="24"/>
        </w:rPr>
        <w:t xml:space="preserve"> štatutárneho audítora a asistenta štatutárneho audítora</w:t>
      </w:r>
      <w:r w:rsidRPr="004A7946">
        <w:rPr>
          <w:rFonts w:cs="Times New Roman"/>
          <w:bCs/>
          <w:szCs w:val="24"/>
        </w:rPr>
        <w:t xml:space="preserve"> vykonáva komora; tým nie je dotknuté oprávnenie úradu vykonávať dohľad nad sústavným vzdelávaním podľa § 53 ods. 2 a ustanovenia § 35 a 36.“.</w:t>
      </w:r>
    </w:p>
    <w:bookmarkEnd w:id="26"/>
    <w:p w14:paraId="0CB9CA01" w14:textId="77777777" w:rsidR="006208CB" w:rsidRPr="004A7946" w:rsidRDefault="006208CB" w:rsidP="006208CB">
      <w:pPr>
        <w:pStyle w:val="Odsekzoznamu"/>
        <w:spacing w:after="0" w:line="240" w:lineRule="auto"/>
        <w:ind w:left="397"/>
        <w:contextualSpacing w:val="0"/>
        <w:jc w:val="both"/>
        <w:rPr>
          <w:rFonts w:cs="Times New Roman"/>
          <w:bCs/>
          <w:szCs w:val="24"/>
        </w:rPr>
      </w:pPr>
    </w:p>
    <w:p w14:paraId="38E5B60F" w14:textId="1C7BF8F6" w:rsidR="00884CB3" w:rsidRPr="004A7946" w:rsidRDefault="00884CB3"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31 ods. 5 sa slov</w:t>
      </w:r>
      <w:r w:rsidR="00436CA2" w:rsidRPr="004A7946">
        <w:rPr>
          <w:rFonts w:cs="Times New Roman"/>
          <w:bCs/>
          <w:szCs w:val="24"/>
        </w:rPr>
        <w:t>o</w:t>
      </w:r>
      <w:r w:rsidRPr="004A7946">
        <w:rPr>
          <w:rFonts w:cs="Times New Roman"/>
          <w:bCs/>
          <w:szCs w:val="24"/>
        </w:rPr>
        <w:t xml:space="preserve"> „druhého“ nahrádza slov</w:t>
      </w:r>
      <w:r w:rsidR="00436CA2" w:rsidRPr="004A7946">
        <w:rPr>
          <w:rFonts w:cs="Times New Roman"/>
          <w:bCs/>
          <w:szCs w:val="24"/>
        </w:rPr>
        <w:t>o</w:t>
      </w:r>
      <w:r w:rsidRPr="004A7946">
        <w:rPr>
          <w:rFonts w:cs="Times New Roman"/>
          <w:bCs/>
          <w:szCs w:val="24"/>
        </w:rPr>
        <w:t>m „tretieho“.</w:t>
      </w:r>
    </w:p>
    <w:p w14:paraId="39D8F101" w14:textId="77777777" w:rsidR="00884CB3" w:rsidRPr="004A7946" w:rsidRDefault="00884CB3" w:rsidP="00884CB3">
      <w:pPr>
        <w:pStyle w:val="Odsekzoznamu"/>
        <w:spacing w:after="0" w:line="240" w:lineRule="auto"/>
        <w:ind w:left="397"/>
        <w:contextualSpacing w:val="0"/>
        <w:jc w:val="both"/>
        <w:rPr>
          <w:rFonts w:cs="Times New Roman"/>
          <w:bCs/>
          <w:szCs w:val="24"/>
        </w:rPr>
      </w:pPr>
    </w:p>
    <w:p w14:paraId="481BD88E" w14:textId="5F862F7E"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33 ods. 4 prvej vete sa za slovo „významu“ vkladajú slová „</w:t>
      </w:r>
      <w:bookmarkStart w:id="27" w:name="_Hlk225941110"/>
      <w:r w:rsidRPr="004A7946">
        <w:rPr>
          <w:rFonts w:cs="Times New Roman"/>
          <w:bCs/>
          <w:szCs w:val="24"/>
        </w:rPr>
        <w:t>podľa § 2 ods. 15 písm. f) prvého bodu</w:t>
      </w:r>
      <w:bookmarkEnd w:id="27"/>
      <w:r w:rsidRPr="004A7946">
        <w:rPr>
          <w:rFonts w:cs="Times New Roman"/>
          <w:bCs/>
          <w:szCs w:val="24"/>
        </w:rPr>
        <w:t>“ a vypúšťajú sa slová „alebo v tej istej obchodnej spoločnosti“.</w:t>
      </w:r>
    </w:p>
    <w:p w14:paraId="6F4FA39D"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5D44AAAE" w14:textId="7E28E324"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33 ods. 8 sa za slovo „významu“ vkladajú slová „podľa § 2 ods. 15 písm. f) prvého bodu“ a slová „tejto obchodnej spoločnosti“ sa nahrádzajú slovami „tomuto subjektu“.</w:t>
      </w:r>
    </w:p>
    <w:p w14:paraId="383217BF" w14:textId="77777777" w:rsidR="00FB02E2" w:rsidRPr="004A7946" w:rsidRDefault="00FB02E2" w:rsidP="00FB02E2">
      <w:pPr>
        <w:pStyle w:val="Odsekzoznamu"/>
        <w:spacing w:after="0" w:line="240" w:lineRule="auto"/>
        <w:ind w:left="397"/>
        <w:contextualSpacing w:val="0"/>
        <w:jc w:val="both"/>
        <w:rPr>
          <w:rFonts w:cs="Times New Roman"/>
          <w:bCs/>
          <w:szCs w:val="24"/>
        </w:rPr>
      </w:pPr>
    </w:p>
    <w:p w14:paraId="03FFBE0D" w14:textId="2DF65EEF"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lastRenderedPageBreak/>
        <w:t>V § 34b ods. 1 prvej vete sa vypúšťa slovo „slovenských“ a na konci sa pripájajú tieto slová: „</w:t>
      </w:r>
      <w:r w:rsidR="00DC69C8" w:rsidRPr="004A7946">
        <w:rPr>
          <w:rFonts w:cs="Times New Roman"/>
          <w:bCs/>
          <w:szCs w:val="24"/>
        </w:rPr>
        <w:t>podľa</w:t>
      </w:r>
      <w:r w:rsidRPr="004A7946">
        <w:rPr>
          <w:rFonts w:cs="Times New Roman"/>
          <w:bCs/>
          <w:szCs w:val="24"/>
        </w:rPr>
        <w:t xml:space="preserve"> § 34a ods. 1“.</w:t>
      </w:r>
    </w:p>
    <w:p w14:paraId="052AA9A8"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50BB3698" w14:textId="1C53EA48"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34c ods. 2 písm. b) sa slová „slovenské štandardy pre uistenie v oblasti vykazovania informácií o udržateľnosti“ nahrádzajú slovami „štandardy pre uistenie v oblasti vykazovania informácií o udržateľnost</w:t>
      </w:r>
      <w:r w:rsidR="00C06CBE" w:rsidRPr="004A7946">
        <w:rPr>
          <w:rFonts w:cs="Times New Roman"/>
          <w:bCs/>
          <w:szCs w:val="24"/>
        </w:rPr>
        <w:t>i</w:t>
      </w:r>
      <w:r w:rsidRPr="004A7946">
        <w:rPr>
          <w:rFonts w:cs="Times New Roman"/>
          <w:bCs/>
          <w:szCs w:val="24"/>
        </w:rPr>
        <w:t xml:space="preserve"> </w:t>
      </w:r>
      <w:r w:rsidR="00DC69C8" w:rsidRPr="004A7946">
        <w:rPr>
          <w:rFonts w:cs="Times New Roman"/>
          <w:bCs/>
          <w:szCs w:val="24"/>
        </w:rPr>
        <w:t>podľa</w:t>
      </w:r>
      <w:r w:rsidRPr="004A7946">
        <w:rPr>
          <w:rFonts w:cs="Times New Roman"/>
          <w:bCs/>
          <w:szCs w:val="24"/>
        </w:rPr>
        <w:t xml:space="preserve"> § 34a ods. 1“.</w:t>
      </w:r>
    </w:p>
    <w:p w14:paraId="392A57A3"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2870C9B4" w14:textId="3A465E90"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34g ods. 2 sa za slovo „vykonávajú“ vkladajú slová „štatutárny audit a“ a</w:t>
      </w:r>
      <w:r w:rsidR="00450F02">
        <w:rPr>
          <w:rFonts w:cs="Times New Roman"/>
          <w:bCs/>
          <w:szCs w:val="24"/>
        </w:rPr>
        <w:t xml:space="preserve"> </w:t>
      </w:r>
      <w:r w:rsidRPr="004A7946">
        <w:rPr>
          <w:rFonts w:cs="Times New Roman"/>
          <w:bCs/>
          <w:szCs w:val="24"/>
        </w:rPr>
        <w:t>za slov</w:t>
      </w:r>
      <w:r w:rsidR="00406DD4" w:rsidRPr="004A7946">
        <w:rPr>
          <w:rFonts w:cs="Times New Roman"/>
          <w:bCs/>
          <w:szCs w:val="24"/>
        </w:rPr>
        <w:t>á</w:t>
      </w:r>
      <w:r w:rsidRPr="004A7946">
        <w:rPr>
          <w:rFonts w:cs="Times New Roman"/>
          <w:bCs/>
          <w:szCs w:val="24"/>
        </w:rPr>
        <w:t xml:space="preserve"> „udržateľnosti</w:t>
      </w:r>
      <w:r w:rsidR="00406DD4" w:rsidRPr="004A7946">
        <w:rPr>
          <w:rFonts w:cs="Times New Roman"/>
          <w:bCs/>
          <w:szCs w:val="24"/>
        </w:rPr>
        <w:t xml:space="preserve"> v</w:t>
      </w:r>
      <w:r w:rsidRPr="004A7946">
        <w:rPr>
          <w:rFonts w:cs="Times New Roman"/>
          <w:bCs/>
          <w:szCs w:val="24"/>
        </w:rPr>
        <w:t xml:space="preserve">“ sa vkladajú slová „tom istom“. </w:t>
      </w:r>
    </w:p>
    <w:p w14:paraId="09F6CECB"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5C67F166"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Poznámka pod čiarou k odkazu 49h znie:</w:t>
      </w:r>
    </w:p>
    <w:p w14:paraId="1AA4C3FA" w14:textId="44BFEC0A" w:rsidR="00042350" w:rsidRPr="004A7946" w:rsidRDefault="00042350" w:rsidP="00042350">
      <w:pPr>
        <w:spacing w:after="0" w:line="240" w:lineRule="auto"/>
        <w:ind w:left="397"/>
        <w:jc w:val="both"/>
        <w:rPr>
          <w:rFonts w:cs="Times New Roman"/>
          <w:bCs/>
          <w:szCs w:val="24"/>
        </w:rPr>
      </w:pPr>
      <w:r w:rsidRPr="004A7946">
        <w:rPr>
          <w:rFonts w:cs="Times New Roman"/>
          <w:bCs/>
          <w:szCs w:val="24"/>
        </w:rPr>
        <w:t>„</w:t>
      </w:r>
      <w:r w:rsidRPr="004A7946">
        <w:rPr>
          <w:rFonts w:cs="Times New Roman"/>
          <w:bCs/>
          <w:szCs w:val="24"/>
          <w:vertAlign w:val="superscript"/>
        </w:rPr>
        <w:t>49h</w:t>
      </w:r>
      <w:r w:rsidRPr="004A7946">
        <w:rPr>
          <w:rFonts w:cs="Times New Roman"/>
          <w:bCs/>
          <w:szCs w:val="24"/>
        </w:rPr>
        <w:t xml:space="preserve">) </w:t>
      </w:r>
      <w:bookmarkStart w:id="28" w:name="_Hlk225949685"/>
      <w:r w:rsidRPr="004A7946">
        <w:rPr>
          <w:rFonts w:cs="Times New Roman"/>
          <w:bCs/>
          <w:szCs w:val="24"/>
        </w:rPr>
        <w:t>Čl. 5 ods.</w:t>
      </w:r>
      <w:r w:rsidR="00DC69C8" w:rsidRPr="004A7946">
        <w:rPr>
          <w:rFonts w:cs="Times New Roman"/>
          <w:bCs/>
          <w:szCs w:val="24"/>
        </w:rPr>
        <w:t xml:space="preserve"> 1</w:t>
      </w:r>
      <w:r w:rsidRPr="004A7946">
        <w:rPr>
          <w:rFonts w:cs="Times New Roman"/>
          <w:bCs/>
          <w:szCs w:val="24"/>
        </w:rPr>
        <w:t xml:space="preserve"> druhý </w:t>
      </w:r>
      <w:proofErr w:type="spellStart"/>
      <w:r w:rsidRPr="004A7946">
        <w:rPr>
          <w:rFonts w:cs="Times New Roman"/>
          <w:bCs/>
          <w:szCs w:val="24"/>
        </w:rPr>
        <w:t>pododsek</w:t>
      </w:r>
      <w:proofErr w:type="spellEnd"/>
      <w:r w:rsidRPr="004A7946">
        <w:rPr>
          <w:rFonts w:cs="Times New Roman"/>
          <w:bCs/>
          <w:szCs w:val="24"/>
        </w:rPr>
        <w:t xml:space="preserve"> písm. a) body ii), iii) a vii) a písm. d) nariadenia (EÚ) </w:t>
      </w:r>
      <w:r w:rsidR="000655BC" w:rsidRPr="004A7946">
        <w:rPr>
          <w:rFonts w:cs="Times New Roman"/>
          <w:bCs/>
          <w:szCs w:val="24"/>
        </w:rPr>
        <w:br/>
      </w:r>
      <w:r w:rsidRPr="004A7946">
        <w:rPr>
          <w:rFonts w:cs="Times New Roman"/>
          <w:bCs/>
          <w:szCs w:val="24"/>
        </w:rPr>
        <w:t>č. 537/2014 v platnom znení</w:t>
      </w:r>
      <w:bookmarkEnd w:id="28"/>
      <w:r w:rsidRPr="004A7946">
        <w:rPr>
          <w:rFonts w:cs="Times New Roman"/>
          <w:bCs/>
          <w:szCs w:val="24"/>
        </w:rPr>
        <w:t>.“.</w:t>
      </w:r>
    </w:p>
    <w:p w14:paraId="3DFF1334"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7D90935E" w14:textId="77777777"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35 ods. 5 písm. a) sa vypúšťa slovo „slovenských“ a za slovo „udržateľnosti“ sa vkladajú slová „podľa § 34a ods. 1“.</w:t>
      </w:r>
    </w:p>
    <w:p w14:paraId="2E72896A"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42AB8B16" w14:textId="111DB977" w:rsidR="00803917" w:rsidRPr="004A7946" w:rsidRDefault="00803917" w:rsidP="00803917">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40 písm. l) sa za slov</w:t>
      </w:r>
      <w:r w:rsidR="00406DD4" w:rsidRPr="004A7946">
        <w:rPr>
          <w:rFonts w:cs="Times New Roman"/>
          <w:bCs/>
          <w:szCs w:val="24"/>
        </w:rPr>
        <w:t>o</w:t>
      </w:r>
      <w:r w:rsidRPr="004A7946">
        <w:rPr>
          <w:rFonts w:cs="Times New Roman"/>
          <w:bCs/>
          <w:szCs w:val="24"/>
        </w:rPr>
        <w:t xml:space="preserve"> „</w:t>
      </w:r>
      <w:r w:rsidR="00DE1CDC" w:rsidRPr="004A7946">
        <w:rPr>
          <w:rFonts w:cs="Times New Roman"/>
          <w:bCs/>
          <w:szCs w:val="24"/>
        </w:rPr>
        <w:t>s</w:t>
      </w:r>
      <w:r w:rsidRPr="004A7946">
        <w:rPr>
          <w:rFonts w:cs="Times New Roman"/>
          <w:bCs/>
          <w:szCs w:val="24"/>
        </w:rPr>
        <w:t>“ vkladajú slová „úradom na účely plnenia úloh podľa tohto zákona a</w:t>
      </w:r>
      <w:r w:rsidR="00406DD4" w:rsidRPr="004A7946">
        <w:rPr>
          <w:rFonts w:cs="Times New Roman"/>
          <w:bCs/>
          <w:szCs w:val="24"/>
        </w:rPr>
        <w:t xml:space="preserve"> s</w:t>
      </w:r>
      <w:r w:rsidRPr="004A7946">
        <w:rPr>
          <w:rFonts w:cs="Times New Roman"/>
          <w:bCs/>
          <w:szCs w:val="24"/>
        </w:rPr>
        <w:t>“.</w:t>
      </w:r>
    </w:p>
    <w:p w14:paraId="3C60BEAE" w14:textId="77777777" w:rsidR="008E1B6A" w:rsidRPr="004A7946" w:rsidRDefault="008E1B6A" w:rsidP="008E1B6A">
      <w:pPr>
        <w:pStyle w:val="Odsekzoznamu"/>
        <w:spacing w:after="0" w:line="240" w:lineRule="auto"/>
        <w:ind w:left="397"/>
        <w:contextualSpacing w:val="0"/>
        <w:jc w:val="both"/>
        <w:rPr>
          <w:rFonts w:cs="Times New Roman"/>
          <w:bCs/>
          <w:szCs w:val="24"/>
        </w:rPr>
      </w:pPr>
    </w:p>
    <w:p w14:paraId="7B0E828B" w14:textId="60230C1E"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42 ods. 4 sa vypúšťa posledná veta.</w:t>
      </w:r>
    </w:p>
    <w:p w14:paraId="3B94C3F3" w14:textId="77777777" w:rsidR="00E75F9A" w:rsidRPr="004A7946" w:rsidRDefault="00E75F9A" w:rsidP="00E75F9A">
      <w:pPr>
        <w:pStyle w:val="Odsekzoznamu"/>
        <w:spacing w:after="0" w:line="240" w:lineRule="auto"/>
        <w:ind w:left="397"/>
        <w:contextualSpacing w:val="0"/>
        <w:jc w:val="both"/>
        <w:rPr>
          <w:rFonts w:cs="Times New Roman"/>
          <w:bCs/>
          <w:szCs w:val="24"/>
        </w:rPr>
      </w:pPr>
    </w:p>
    <w:p w14:paraId="4C846F27" w14:textId="05B170AA" w:rsidR="00042350" w:rsidRPr="004A7946" w:rsidRDefault="00042350" w:rsidP="00AC2196">
      <w:pPr>
        <w:pStyle w:val="Odsekzoznamu"/>
        <w:numPr>
          <w:ilvl w:val="0"/>
          <w:numId w:val="12"/>
        </w:numPr>
        <w:spacing w:after="0" w:line="240" w:lineRule="auto"/>
        <w:contextualSpacing w:val="0"/>
        <w:jc w:val="both"/>
        <w:rPr>
          <w:rFonts w:eastAsia="Calibri" w:cs="Times New Roman"/>
          <w:szCs w:val="24"/>
        </w:rPr>
      </w:pPr>
      <w:r w:rsidRPr="004A7946">
        <w:rPr>
          <w:rFonts w:eastAsia="Calibri" w:cs="Times New Roman"/>
          <w:szCs w:val="24"/>
        </w:rPr>
        <w:t xml:space="preserve">V § 49 ods. 1 </w:t>
      </w:r>
      <w:r w:rsidR="00406DD4" w:rsidRPr="004A7946">
        <w:rPr>
          <w:rFonts w:eastAsia="Calibri" w:cs="Times New Roman"/>
          <w:szCs w:val="24"/>
        </w:rPr>
        <w:t xml:space="preserve">úvodnej vete </w:t>
      </w:r>
      <w:r w:rsidRPr="004A7946">
        <w:rPr>
          <w:rFonts w:eastAsia="Calibri" w:cs="Times New Roman"/>
          <w:szCs w:val="24"/>
        </w:rPr>
        <w:t>sa vypúšťa slovo „slovenskými“ a za slovo „udržateľnosti“ sa vkladajú slová „podľa § 34a ods. 1“.</w:t>
      </w:r>
    </w:p>
    <w:p w14:paraId="033BDF1C" w14:textId="77777777" w:rsidR="00884CB3" w:rsidRPr="004A7946" w:rsidRDefault="00884CB3" w:rsidP="00D409B1">
      <w:pPr>
        <w:pStyle w:val="Odsekzoznamu"/>
        <w:spacing w:after="0" w:line="240" w:lineRule="auto"/>
        <w:ind w:left="397"/>
        <w:contextualSpacing w:val="0"/>
        <w:jc w:val="both"/>
        <w:rPr>
          <w:rFonts w:eastAsia="Calibri" w:cs="Times New Roman"/>
          <w:szCs w:val="24"/>
        </w:rPr>
      </w:pPr>
    </w:p>
    <w:p w14:paraId="379EAF53" w14:textId="46AF2349" w:rsidR="00884CB3" w:rsidRPr="004A7946" w:rsidRDefault="00884CB3" w:rsidP="00D409B1">
      <w:pPr>
        <w:pStyle w:val="Odsekzoznamu"/>
        <w:numPr>
          <w:ilvl w:val="0"/>
          <w:numId w:val="12"/>
        </w:numPr>
        <w:spacing w:line="240" w:lineRule="auto"/>
        <w:jc w:val="both"/>
        <w:rPr>
          <w:rFonts w:eastAsia="Calibri" w:cs="Times New Roman"/>
          <w:szCs w:val="24"/>
        </w:rPr>
      </w:pPr>
      <w:r w:rsidRPr="004A7946">
        <w:rPr>
          <w:rFonts w:eastAsia="Calibri" w:cs="Times New Roman"/>
          <w:szCs w:val="24"/>
        </w:rPr>
        <w:t>V § 49 ods. 1 písm. b) druh</w:t>
      </w:r>
      <w:r w:rsidR="00AC2196" w:rsidRPr="004A7946">
        <w:rPr>
          <w:rFonts w:eastAsia="Calibri" w:cs="Times New Roman"/>
          <w:szCs w:val="24"/>
        </w:rPr>
        <w:t>om</w:t>
      </w:r>
      <w:r w:rsidRPr="004A7946">
        <w:rPr>
          <w:rFonts w:eastAsia="Calibri" w:cs="Times New Roman"/>
          <w:szCs w:val="24"/>
        </w:rPr>
        <w:t xml:space="preserve"> bod</w:t>
      </w:r>
      <w:r w:rsidR="00AC2196" w:rsidRPr="004A7946">
        <w:rPr>
          <w:rFonts w:eastAsia="Calibri" w:cs="Times New Roman"/>
          <w:szCs w:val="24"/>
        </w:rPr>
        <w:t xml:space="preserve">e </w:t>
      </w:r>
      <w:r w:rsidRPr="004A7946">
        <w:rPr>
          <w:rFonts w:eastAsia="Calibri" w:cs="Times New Roman"/>
          <w:szCs w:val="24"/>
        </w:rPr>
        <w:t>sa za slovami „ods. 6 až 9“ vypúšťa čiarka a</w:t>
      </w:r>
      <w:r w:rsidR="00AC2196" w:rsidRPr="004A7946">
        <w:rPr>
          <w:rFonts w:eastAsia="Calibri" w:cs="Times New Roman"/>
          <w:szCs w:val="24"/>
        </w:rPr>
        <w:t> </w:t>
      </w:r>
      <w:r w:rsidRPr="004A7946">
        <w:rPr>
          <w:rFonts w:eastAsia="Calibri" w:cs="Times New Roman"/>
          <w:szCs w:val="24"/>
        </w:rPr>
        <w:t>slová</w:t>
      </w:r>
      <w:r w:rsidR="00AC2196" w:rsidRPr="004A7946">
        <w:rPr>
          <w:rFonts w:eastAsia="Calibri" w:cs="Times New Roman"/>
          <w:szCs w:val="24"/>
        </w:rPr>
        <w:br/>
      </w:r>
      <w:r w:rsidRPr="004A7946">
        <w:rPr>
          <w:rFonts w:eastAsia="Calibri" w:cs="Times New Roman"/>
          <w:szCs w:val="24"/>
        </w:rPr>
        <w:t xml:space="preserve"> „§ 31 ods. 1 a 2“.</w:t>
      </w:r>
    </w:p>
    <w:p w14:paraId="39D9A96D" w14:textId="77777777" w:rsidR="00AC2196" w:rsidRPr="004A7946" w:rsidRDefault="00AC2196" w:rsidP="00D409B1">
      <w:pPr>
        <w:pStyle w:val="Odsekzoznamu"/>
        <w:spacing w:line="240" w:lineRule="auto"/>
        <w:ind w:left="397"/>
        <w:jc w:val="both"/>
        <w:rPr>
          <w:rFonts w:eastAsia="Calibri" w:cs="Times New Roman"/>
          <w:szCs w:val="24"/>
        </w:rPr>
      </w:pPr>
    </w:p>
    <w:p w14:paraId="5DB8D785" w14:textId="541B3BE0" w:rsidR="00884CB3" w:rsidRPr="004A7946" w:rsidRDefault="00884CB3" w:rsidP="00D409B1">
      <w:pPr>
        <w:pStyle w:val="Odsekzoznamu"/>
        <w:numPr>
          <w:ilvl w:val="0"/>
          <w:numId w:val="12"/>
        </w:numPr>
        <w:spacing w:after="120" w:line="240" w:lineRule="auto"/>
        <w:jc w:val="both"/>
        <w:rPr>
          <w:rFonts w:eastAsia="Calibri" w:cs="Times New Roman"/>
          <w:szCs w:val="24"/>
        </w:rPr>
      </w:pPr>
      <w:r w:rsidRPr="004A7946">
        <w:rPr>
          <w:rFonts w:eastAsia="Calibri" w:cs="Times New Roman"/>
          <w:szCs w:val="24"/>
        </w:rPr>
        <w:t>V § 49 ods. 1</w:t>
      </w:r>
      <w:r w:rsidR="00AC2196" w:rsidRPr="004A7946">
        <w:rPr>
          <w:rFonts w:eastAsia="Calibri" w:cs="Times New Roman"/>
          <w:szCs w:val="24"/>
        </w:rPr>
        <w:t xml:space="preserve"> sa</w:t>
      </w:r>
      <w:r w:rsidRPr="004A7946">
        <w:rPr>
          <w:rFonts w:eastAsia="Calibri" w:cs="Times New Roman"/>
          <w:szCs w:val="24"/>
        </w:rPr>
        <w:t xml:space="preserve"> písm</w:t>
      </w:r>
      <w:r w:rsidR="00AC2196" w:rsidRPr="004A7946">
        <w:rPr>
          <w:rFonts w:eastAsia="Calibri" w:cs="Times New Roman"/>
          <w:szCs w:val="24"/>
        </w:rPr>
        <w:t>eno</w:t>
      </w:r>
      <w:r w:rsidRPr="004A7946">
        <w:rPr>
          <w:rFonts w:eastAsia="Calibri" w:cs="Times New Roman"/>
          <w:szCs w:val="24"/>
        </w:rPr>
        <w:t xml:space="preserve"> b) dopĺňa </w:t>
      </w:r>
      <w:r w:rsidR="00AC2196" w:rsidRPr="004A7946">
        <w:rPr>
          <w:rFonts w:eastAsia="Calibri" w:cs="Times New Roman"/>
          <w:szCs w:val="24"/>
        </w:rPr>
        <w:t>tretím bodom,</w:t>
      </w:r>
      <w:r w:rsidRPr="004A7946">
        <w:rPr>
          <w:rFonts w:eastAsia="Calibri" w:cs="Times New Roman"/>
          <w:szCs w:val="24"/>
        </w:rPr>
        <w:t xml:space="preserve"> ktorý znie:</w:t>
      </w:r>
    </w:p>
    <w:p w14:paraId="1730F764" w14:textId="638EFD12" w:rsidR="00884CB3" w:rsidRPr="004A7946" w:rsidRDefault="00884CB3" w:rsidP="00D409B1">
      <w:pPr>
        <w:spacing w:after="0" w:line="240" w:lineRule="auto"/>
        <w:ind w:left="770" w:hanging="373"/>
        <w:jc w:val="both"/>
        <w:rPr>
          <w:rFonts w:eastAsia="Calibri" w:cs="Times New Roman"/>
          <w:szCs w:val="24"/>
        </w:rPr>
      </w:pPr>
      <w:r w:rsidRPr="004A7946">
        <w:rPr>
          <w:rFonts w:eastAsia="Calibri" w:cs="Times New Roman"/>
          <w:szCs w:val="24"/>
        </w:rPr>
        <w:t xml:space="preserve">„3. </w:t>
      </w:r>
      <w:bookmarkStart w:id="29" w:name="_Hlk230353733"/>
      <w:r w:rsidRPr="004A7946">
        <w:rPr>
          <w:rFonts w:eastAsia="Calibri" w:cs="Times New Roman"/>
          <w:szCs w:val="24"/>
        </w:rPr>
        <w:t>§ 31 ods. 1 a 2, ak aj napriek písomnému napomenutiu podľa písm</w:t>
      </w:r>
      <w:r w:rsidR="00AC2196" w:rsidRPr="004A7946">
        <w:rPr>
          <w:rFonts w:eastAsia="Calibri" w:cs="Times New Roman"/>
          <w:szCs w:val="24"/>
        </w:rPr>
        <w:t>ena</w:t>
      </w:r>
      <w:r w:rsidRPr="004A7946">
        <w:rPr>
          <w:rFonts w:eastAsia="Calibri" w:cs="Times New Roman"/>
          <w:szCs w:val="24"/>
        </w:rPr>
        <w:t xml:space="preserve"> a) opakovane porušil podmienky sústavného vzdelávania</w:t>
      </w:r>
      <w:r w:rsidR="00AC2196" w:rsidRPr="004A7946">
        <w:rPr>
          <w:rFonts w:eastAsia="Calibri" w:cs="Times New Roman"/>
          <w:szCs w:val="24"/>
        </w:rPr>
        <w:t>,</w:t>
      </w:r>
      <w:r w:rsidRPr="004A7946">
        <w:rPr>
          <w:rFonts w:eastAsia="Calibri" w:cs="Times New Roman"/>
          <w:szCs w:val="24"/>
        </w:rPr>
        <w:t>“</w:t>
      </w:r>
      <w:bookmarkEnd w:id="29"/>
      <w:r w:rsidR="0099624E" w:rsidRPr="004A7946">
        <w:rPr>
          <w:rFonts w:eastAsia="Calibri" w:cs="Times New Roman"/>
          <w:szCs w:val="24"/>
        </w:rPr>
        <w:t>.</w:t>
      </w:r>
    </w:p>
    <w:p w14:paraId="0FA90D67" w14:textId="77777777" w:rsidR="00042350" w:rsidRPr="004A7946" w:rsidRDefault="00042350" w:rsidP="00AC2196">
      <w:pPr>
        <w:pStyle w:val="Odsekzoznamu"/>
        <w:spacing w:after="0" w:line="240" w:lineRule="auto"/>
        <w:ind w:left="397"/>
        <w:contextualSpacing w:val="0"/>
        <w:jc w:val="both"/>
        <w:rPr>
          <w:rFonts w:cs="Times New Roman"/>
          <w:bCs/>
          <w:szCs w:val="24"/>
        </w:rPr>
      </w:pPr>
    </w:p>
    <w:p w14:paraId="6373E0E9" w14:textId="0E7381B5" w:rsidR="00042350" w:rsidRPr="004A7946" w:rsidRDefault="00042350" w:rsidP="00AC2196">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53 ods. 2 písm. a) a § 62 písm. a) prvom bode sa vypúšťa slovo „slovenských“ a </w:t>
      </w:r>
      <w:r w:rsidR="00C25E49" w:rsidRPr="004A7946">
        <w:rPr>
          <w:rFonts w:cs="Times New Roman"/>
          <w:bCs/>
          <w:szCs w:val="24"/>
        </w:rPr>
        <w:br/>
      </w:r>
      <w:r w:rsidRPr="004A7946">
        <w:rPr>
          <w:rFonts w:cs="Times New Roman"/>
          <w:bCs/>
          <w:szCs w:val="24"/>
        </w:rPr>
        <w:t>na konci sa pripájajú tieto slová: „podľa § 34a ods. 1“.</w:t>
      </w:r>
    </w:p>
    <w:p w14:paraId="4689DE84" w14:textId="77777777" w:rsidR="00884CB3" w:rsidRPr="004A7946" w:rsidRDefault="00884CB3" w:rsidP="00AC2196">
      <w:pPr>
        <w:pStyle w:val="Odsekzoznamu"/>
        <w:spacing w:after="0" w:line="240" w:lineRule="auto"/>
        <w:ind w:left="397"/>
        <w:contextualSpacing w:val="0"/>
        <w:jc w:val="both"/>
        <w:rPr>
          <w:rFonts w:cs="Times New Roman"/>
          <w:bCs/>
          <w:szCs w:val="24"/>
        </w:rPr>
      </w:pPr>
    </w:p>
    <w:p w14:paraId="5A6CFB59" w14:textId="1189C7B9" w:rsidR="00042350" w:rsidRPr="004A7946" w:rsidRDefault="00042350" w:rsidP="00AC2196">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t>V § 53 ods. 3 písm. j) sa za slov</w:t>
      </w:r>
      <w:r w:rsidR="00406DD4" w:rsidRPr="004A7946">
        <w:rPr>
          <w:rFonts w:cs="Times New Roman"/>
          <w:bCs/>
          <w:szCs w:val="24"/>
        </w:rPr>
        <w:t>o</w:t>
      </w:r>
      <w:r w:rsidRPr="004A7946">
        <w:rPr>
          <w:rFonts w:cs="Times New Roman"/>
          <w:bCs/>
          <w:szCs w:val="24"/>
        </w:rPr>
        <w:t xml:space="preserve"> „</w:t>
      </w:r>
      <w:r w:rsidR="00DE1CDC" w:rsidRPr="004A7946">
        <w:rPr>
          <w:rFonts w:cs="Times New Roman"/>
          <w:bCs/>
          <w:szCs w:val="24"/>
        </w:rPr>
        <w:t>s</w:t>
      </w:r>
      <w:r w:rsidRPr="004A7946">
        <w:rPr>
          <w:rFonts w:cs="Times New Roman"/>
          <w:bCs/>
          <w:szCs w:val="24"/>
        </w:rPr>
        <w:t>“ vkladajú slová „komorou na účely plnenia úloh podľa tohto zákona a</w:t>
      </w:r>
      <w:r w:rsidR="00406DD4" w:rsidRPr="004A7946">
        <w:rPr>
          <w:rFonts w:cs="Times New Roman"/>
          <w:bCs/>
          <w:szCs w:val="24"/>
        </w:rPr>
        <w:t xml:space="preserve"> s</w:t>
      </w:r>
      <w:r w:rsidRPr="004A7946">
        <w:rPr>
          <w:rFonts w:cs="Times New Roman"/>
          <w:bCs/>
          <w:szCs w:val="24"/>
        </w:rPr>
        <w:t>“.</w:t>
      </w:r>
    </w:p>
    <w:p w14:paraId="21F36CA9" w14:textId="77777777" w:rsidR="00042350" w:rsidRPr="004A7946" w:rsidRDefault="00042350" w:rsidP="00AC2196">
      <w:pPr>
        <w:pStyle w:val="Odsekzoznamu"/>
        <w:spacing w:after="0" w:line="240" w:lineRule="auto"/>
        <w:ind w:left="397"/>
        <w:contextualSpacing w:val="0"/>
        <w:jc w:val="both"/>
        <w:rPr>
          <w:rFonts w:cs="Times New Roman"/>
          <w:bCs/>
          <w:szCs w:val="24"/>
        </w:rPr>
      </w:pPr>
    </w:p>
    <w:p w14:paraId="129C5561" w14:textId="77777777" w:rsidR="00042350" w:rsidRPr="004A7946" w:rsidRDefault="00042350" w:rsidP="00AC2196">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V § 56 sa odsek 2 dopĺňa písmenom s), ktoré znie:</w:t>
      </w:r>
    </w:p>
    <w:p w14:paraId="128436BE" w14:textId="1DB74B96" w:rsidR="00042350" w:rsidRPr="004A7946" w:rsidRDefault="00042350" w:rsidP="00AC2196">
      <w:pPr>
        <w:spacing w:after="0" w:line="240" w:lineRule="auto"/>
        <w:ind w:left="397"/>
        <w:jc w:val="both"/>
        <w:rPr>
          <w:rFonts w:cs="Times New Roman"/>
          <w:bCs/>
          <w:szCs w:val="24"/>
        </w:rPr>
      </w:pPr>
      <w:r w:rsidRPr="004A7946">
        <w:rPr>
          <w:rFonts w:cs="Times New Roman"/>
          <w:bCs/>
          <w:szCs w:val="24"/>
        </w:rPr>
        <w:t xml:space="preserve">„s) </w:t>
      </w:r>
      <w:bookmarkStart w:id="30" w:name="_Hlk225941439"/>
      <w:r w:rsidRPr="004A7946">
        <w:rPr>
          <w:rFonts w:eastAsia="Calibri" w:cs="Times New Roman"/>
          <w:szCs w:val="24"/>
        </w:rPr>
        <w:t xml:space="preserve">poveruje výkonom funkcie generálneho riaditeľa zamestnanca úradu, ak výkon funkcie generálneho riaditeľa zanikol pred uplynutím jeho funkčného obdobia, a to až </w:t>
      </w:r>
      <w:r w:rsidR="00C25E49" w:rsidRPr="004A7946">
        <w:rPr>
          <w:rFonts w:eastAsia="Calibri" w:cs="Times New Roman"/>
          <w:szCs w:val="24"/>
        </w:rPr>
        <w:br/>
      </w:r>
      <w:r w:rsidRPr="004A7946">
        <w:rPr>
          <w:rFonts w:eastAsia="Calibri" w:cs="Times New Roman"/>
          <w:szCs w:val="24"/>
        </w:rPr>
        <w:t>do vymenovania nového generálneho riaditeľa, najdlhšie však do jedného roka od zániku výkonu funkcie generálneho riaditeľa.“.</w:t>
      </w:r>
    </w:p>
    <w:bookmarkEnd w:id="30"/>
    <w:p w14:paraId="7534DBF4" w14:textId="77777777" w:rsidR="00042350" w:rsidRPr="004A7946" w:rsidRDefault="00042350" w:rsidP="00042350">
      <w:pPr>
        <w:spacing w:after="0" w:line="240" w:lineRule="auto"/>
        <w:ind w:left="397"/>
        <w:jc w:val="both"/>
        <w:rPr>
          <w:rFonts w:cs="Times New Roman"/>
          <w:bCs/>
          <w:szCs w:val="24"/>
        </w:rPr>
      </w:pPr>
    </w:p>
    <w:p w14:paraId="07E7240B"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V § 62 písmeno o) znie:</w:t>
      </w:r>
    </w:p>
    <w:p w14:paraId="495E6BF9" w14:textId="44D84851" w:rsidR="00042350" w:rsidRPr="004A7946" w:rsidRDefault="00042350" w:rsidP="00042350">
      <w:pPr>
        <w:pStyle w:val="Odsekzoznamu"/>
        <w:spacing w:after="0" w:line="240" w:lineRule="auto"/>
        <w:ind w:left="397"/>
        <w:contextualSpacing w:val="0"/>
        <w:jc w:val="both"/>
        <w:rPr>
          <w:rFonts w:cs="Times New Roman"/>
          <w:bCs/>
          <w:szCs w:val="24"/>
        </w:rPr>
      </w:pPr>
      <w:r w:rsidRPr="004A7946">
        <w:rPr>
          <w:rFonts w:cs="Times New Roman"/>
          <w:bCs/>
          <w:szCs w:val="24"/>
        </w:rPr>
        <w:t xml:space="preserve">„o) </w:t>
      </w:r>
      <w:bookmarkStart w:id="31" w:name="_Hlk227227258"/>
      <w:r w:rsidRPr="004A7946">
        <w:rPr>
          <w:rFonts w:cs="Times New Roman"/>
          <w:bCs/>
          <w:szCs w:val="24"/>
        </w:rPr>
        <w:t xml:space="preserve">na základe zistenia, že štatutárny audítor nesplnil povinnosť sústavného vzdelávania podľa § 31, zasiela komisii pre sústavné vzdelávanie podnet na </w:t>
      </w:r>
      <w:r w:rsidR="000C0B06" w:rsidRPr="004A7946">
        <w:rPr>
          <w:rFonts w:cs="Times New Roman"/>
          <w:bCs/>
          <w:szCs w:val="24"/>
        </w:rPr>
        <w:t>kontrolu plnenia podmienok sústavného vzdelávania podľa § 31</w:t>
      </w:r>
      <w:r w:rsidRPr="004A7946">
        <w:rPr>
          <w:rFonts w:cs="Times New Roman"/>
          <w:bCs/>
          <w:szCs w:val="24"/>
        </w:rPr>
        <w:t>,</w:t>
      </w:r>
      <w:bookmarkEnd w:id="31"/>
      <w:r w:rsidRPr="004A7946">
        <w:rPr>
          <w:rFonts w:cs="Times New Roman"/>
          <w:bCs/>
          <w:szCs w:val="24"/>
        </w:rPr>
        <w:t>“.</w:t>
      </w:r>
    </w:p>
    <w:p w14:paraId="46610F37"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14919011" w14:textId="66D10D65"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cs="Times New Roman"/>
          <w:bCs/>
          <w:szCs w:val="24"/>
        </w:rPr>
        <w:lastRenderedPageBreak/>
        <w:t>V § 64 ods. 1 písm. a),</w:t>
      </w:r>
      <w:r w:rsidR="00450F02">
        <w:rPr>
          <w:rFonts w:cs="Times New Roman"/>
          <w:bCs/>
          <w:szCs w:val="24"/>
        </w:rPr>
        <w:t xml:space="preserve"> </w:t>
      </w:r>
      <w:r w:rsidRPr="004A7946">
        <w:rPr>
          <w:rFonts w:cs="Times New Roman"/>
          <w:bCs/>
          <w:szCs w:val="24"/>
        </w:rPr>
        <w:t>písm. b) prvom bode a písm. c) prvom bode sa za slovami „ods. 1 až 6 a 8“ vypúšťa čiarka a slová „§ 31“.</w:t>
      </w:r>
    </w:p>
    <w:p w14:paraId="607B323B" w14:textId="77777777" w:rsidR="00436CA2" w:rsidRPr="004A7946" w:rsidRDefault="00436CA2" w:rsidP="00436CA2">
      <w:pPr>
        <w:pStyle w:val="Odsekzoznamu"/>
        <w:spacing w:after="0" w:line="240" w:lineRule="auto"/>
        <w:ind w:left="397"/>
        <w:contextualSpacing w:val="0"/>
        <w:jc w:val="both"/>
        <w:rPr>
          <w:rFonts w:cs="Times New Roman"/>
          <w:bCs/>
          <w:szCs w:val="24"/>
        </w:rPr>
      </w:pPr>
      <w:bookmarkStart w:id="32" w:name="_Hlk225858680"/>
    </w:p>
    <w:p w14:paraId="3D3C05F9" w14:textId="1424BD34"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 3 písm. a) sa suma „500 eur“ nahrádza sumou „550 eur“.</w:t>
      </w:r>
    </w:p>
    <w:p w14:paraId="42BDFCDF"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0D9AC192" w14:textId="77777777"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 3 písm. b) a d) sa suma „6 000 eur“ nahrádza sumou „6 600 eur“.</w:t>
      </w:r>
    </w:p>
    <w:p w14:paraId="0500A741"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051D1859" w14:textId="16431047" w:rsidR="00042350" w:rsidRPr="004A7946" w:rsidRDefault="00042350" w:rsidP="00042350">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 3 písm. c) sa suma „3 000 eur“ nahrádza sumou „3 300 eur“.</w:t>
      </w:r>
    </w:p>
    <w:p w14:paraId="25D42DF0" w14:textId="77777777" w:rsidR="00DA527D" w:rsidRPr="004A7946" w:rsidRDefault="00DA527D" w:rsidP="00DA527D">
      <w:pPr>
        <w:pStyle w:val="Odsekzoznamu"/>
        <w:spacing w:after="0" w:line="240" w:lineRule="auto"/>
        <w:ind w:left="397"/>
        <w:contextualSpacing w:val="0"/>
        <w:jc w:val="both"/>
        <w:rPr>
          <w:rFonts w:cs="Times New Roman"/>
          <w:bCs/>
          <w:szCs w:val="24"/>
        </w:rPr>
      </w:pPr>
    </w:p>
    <w:p w14:paraId="40B27D0D" w14:textId="5B0AB80D" w:rsidR="00DA527D" w:rsidRPr="004A7946" w:rsidRDefault="00DA527D" w:rsidP="00AA07C4">
      <w:pPr>
        <w:pStyle w:val="Odsekzoznamu"/>
        <w:numPr>
          <w:ilvl w:val="0"/>
          <w:numId w:val="12"/>
        </w:numPr>
        <w:jc w:val="both"/>
        <w:rPr>
          <w:rFonts w:cs="Times New Roman"/>
          <w:bCs/>
          <w:szCs w:val="24"/>
        </w:rPr>
      </w:pPr>
      <w:r w:rsidRPr="004A7946">
        <w:rPr>
          <w:rFonts w:cs="Times New Roman"/>
          <w:bCs/>
          <w:szCs w:val="24"/>
        </w:rPr>
        <w:t>V § 68 ods. 3 písm. d) sa za slovo „republiky“ vkladá čiarka a slová „</w:t>
      </w:r>
      <w:bookmarkStart w:id="33" w:name="_Hlk229651734"/>
      <w:r w:rsidRPr="004A7946">
        <w:rPr>
          <w:rFonts w:cs="Times New Roman"/>
          <w:bCs/>
          <w:szCs w:val="24"/>
        </w:rPr>
        <w:t>subjekt verejného záujmu podľa § 2 ods. 16 písm. a) neuvedený v písm</w:t>
      </w:r>
      <w:r w:rsidR="000C0B06" w:rsidRPr="004A7946">
        <w:rPr>
          <w:rFonts w:cs="Times New Roman"/>
          <w:bCs/>
          <w:szCs w:val="24"/>
        </w:rPr>
        <w:t>enách</w:t>
      </w:r>
      <w:r w:rsidRPr="004A7946">
        <w:rPr>
          <w:rFonts w:cs="Times New Roman"/>
          <w:bCs/>
          <w:szCs w:val="24"/>
        </w:rPr>
        <w:t xml:space="preserve"> a) až c), ktorý spĺňa kritériá podľa § 2 ods. 15 písm. f) prvého bodu</w:t>
      </w:r>
      <w:r w:rsidR="00436CA2" w:rsidRPr="004A7946">
        <w:rPr>
          <w:rFonts w:cs="Times New Roman"/>
          <w:bCs/>
          <w:szCs w:val="24"/>
        </w:rPr>
        <w:t>,</w:t>
      </w:r>
      <w:r w:rsidRPr="004A7946">
        <w:rPr>
          <w:rFonts w:cs="Times New Roman"/>
          <w:bCs/>
          <w:szCs w:val="24"/>
        </w:rPr>
        <w:t>“.</w:t>
      </w:r>
    </w:p>
    <w:bookmarkEnd w:id="33"/>
    <w:p w14:paraId="483BB67E"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35D4E766"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eastAsia="Calibri" w:cs="Times New Roman"/>
          <w:szCs w:val="24"/>
        </w:rPr>
        <w:t>V § 68 odsek 5 znie:</w:t>
      </w:r>
    </w:p>
    <w:p w14:paraId="43BE15E9" w14:textId="552E0E14" w:rsidR="00042350" w:rsidRPr="004A7946" w:rsidRDefault="00042350" w:rsidP="00042350">
      <w:pPr>
        <w:pStyle w:val="Odsekzoznamu"/>
        <w:spacing w:after="0" w:line="240" w:lineRule="auto"/>
        <w:ind w:left="397"/>
        <w:contextualSpacing w:val="0"/>
        <w:jc w:val="both"/>
        <w:rPr>
          <w:rFonts w:eastAsia="Calibri" w:cs="Times New Roman"/>
          <w:szCs w:val="24"/>
        </w:rPr>
      </w:pPr>
      <w:r w:rsidRPr="004A7946">
        <w:rPr>
          <w:rFonts w:eastAsia="Calibri" w:cs="Times New Roman"/>
          <w:szCs w:val="24"/>
        </w:rPr>
        <w:t xml:space="preserve">„(5) </w:t>
      </w:r>
      <w:bookmarkStart w:id="34" w:name="_Hlk225942843"/>
      <w:r w:rsidRPr="004A7946">
        <w:rPr>
          <w:rFonts w:eastAsia="Calibri" w:cs="Times New Roman"/>
          <w:szCs w:val="24"/>
        </w:rPr>
        <w:t>Audítorská spoločnosť a subjekt podľa odseku 3, ktorých účtovné obdobie je kratšie ako 12 kalendárnych mesiacov, uhrádzajú pomernú časť ročného príspevku zaokrúhlenú matematicky na celé eurá.“.</w:t>
      </w:r>
      <w:bookmarkEnd w:id="34"/>
    </w:p>
    <w:p w14:paraId="62DEF612" w14:textId="77777777" w:rsidR="00E75F9A" w:rsidRPr="004A7946" w:rsidRDefault="00E75F9A" w:rsidP="00042350">
      <w:pPr>
        <w:pStyle w:val="Odsekzoznamu"/>
        <w:spacing w:after="0" w:line="240" w:lineRule="auto"/>
        <w:ind w:left="397"/>
        <w:contextualSpacing w:val="0"/>
        <w:jc w:val="both"/>
        <w:rPr>
          <w:rFonts w:cs="Times New Roman"/>
          <w:bCs/>
          <w:szCs w:val="24"/>
        </w:rPr>
      </w:pPr>
    </w:p>
    <w:p w14:paraId="4498C8FA" w14:textId="7A906D9B" w:rsidR="00042350" w:rsidRPr="004A7946" w:rsidRDefault="00042350" w:rsidP="00134CA8">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w:t>
      </w:r>
      <w:r w:rsidR="00436CA2" w:rsidRPr="004A7946">
        <w:rPr>
          <w:rFonts w:eastAsia="Calibri" w:cs="Times New Roman"/>
          <w:szCs w:val="24"/>
        </w:rPr>
        <w:t>.</w:t>
      </w:r>
      <w:r w:rsidRPr="004A7946">
        <w:rPr>
          <w:rFonts w:eastAsia="Calibri" w:cs="Times New Roman"/>
          <w:szCs w:val="24"/>
        </w:rPr>
        <w:t xml:space="preserve"> 7 </w:t>
      </w:r>
      <w:r w:rsidR="00436CA2" w:rsidRPr="004A7946">
        <w:rPr>
          <w:rFonts w:eastAsia="Calibri" w:cs="Times New Roman"/>
          <w:szCs w:val="24"/>
        </w:rPr>
        <w:t xml:space="preserve">sa za slovo „príslušnom“ vkladá slovo „kalendárnom“. </w:t>
      </w:r>
    </w:p>
    <w:p w14:paraId="11C9DB9B" w14:textId="77777777" w:rsidR="00134CA8" w:rsidRPr="004A7946" w:rsidRDefault="00134CA8" w:rsidP="00134CA8">
      <w:pPr>
        <w:pStyle w:val="Odsekzoznamu"/>
        <w:spacing w:after="0" w:line="240" w:lineRule="auto"/>
        <w:ind w:left="397"/>
        <w:contextualSpacing w:val="0"/>
        <w:jc w:val="both"/>
        <w:rPr>
          <w:rFonts w:cs="Times New Roman"/>
          <w:bCs/>
          <w:szCs w:val="24"/>
        </w:rPr>
      </w:pPr>
    </w:p>
    <w:p w14:paraId="3ADC1527" w14:textId="2616DBEE" w:rsidR="00436CA2" w:rsidRPr="004A7946" w:rsidRDefault="00436CA2" w:rsidP="00436CA2">
      <w:pPr>
        <w:pStyle w:val="Odsekzoznamu"/>
        <w:numPr>
          <w:ilvl w:val="0"/>
          <w:numId w:val="12"/>
        </w:numPr>
        <w:spacing w:after="0" w:line="240" w:lineRule="auto"/>
        <w:contextualSpacing w:val="0"/>
        <w:jc w:val="both"/>
        <w:rPr>
          <w:rFonts w:cs="Times New Roman"/>
          <w:bCs/>
          <w:szCs w:val="24"/>
        </w:rPr>
      </w:pPr>
      <w:bookmarkStart w:id="35" w:name="_Hlk225942914"/>
      <w:r w:rsidRPr="004A7946">
        <w:rPr>
          <w:rFonts w:eastAsia="Calibri" w:cs="Times New Roman"/>
          <w:szCs w:val="24"/>
        </w:rPr>
        <w:t>V § 68 ods. 7 písm. a) sa suma „1 00</w:t>
      </w:r>
      <w:r w:rsidR="00134CA8" w:rsidRPr="004A7946">
        <w:rPr>
          <w:rFonts w:eastAsia="Calibri" w:cs="Times New Roman"/>
          <w:szCs w:val="24"/>
        </w:rPr>
        <w:t>0</w:t>
      </w:r>
      <w:r w:rsidRPr="004A7946">
        <w:rPr>
          <w:rFonts w:eastAsia="Calibri" w:cs="Times New Roman"/>
          <w:szCs w:val="24"/>
        </w:rPr>
        <w:t xml:space="preserve"> eur“ nahrádza sumou „1 100 eur“.</w:t>
      </w:r>
    </w:p>
    <w:p w14:paraId="2D22F2F1" w14:textId="77777777" w:rsidR="00134CA8" w:rsidRPr="004A7946" w:rsidRDefault="00134CA8" w:rsidP="00134CA8">
      <w:pPr>
        <w:pStyle w:val="Odsekzoznamu"/>
        <w:spacing w:after="0" w:line="240" w:lineRule="auto"/>
        <w:ind w:left="397"/>
        <w:contextualSpacing w:val="0"/>
        <w:jc w:val="both"/>
        <w:rPr>
          <w:rFonts w:cs="Times New Roman"/>
          <w:bCs/>
          <w:szCs w:val="24"/>
        </w:rPr>
      </w:pPr>
    </w:p>
    <w:p w14:paraId="7B60C3B3" w14:textId="20FC4B4B" w:rsidR="00134CA8" w:rsidRPr="004A7946" w:rsidRDefault="00134CA8" w:rsidP="00134CA8">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 7 písm. b) sa suma „5 000 eur“ nahrádza sumou „5 500 eur“.</w:t>
      </w:r>
    </w:p>
    <w:p w14:paraId="09E15185" w14:textId="77777777" w:rsidR="00134CA8" w:rsidRPr="004A7946" w:rsidRDefault="00134CA8" w:rsidP="00134CA8">
      <w:pPr>
        <w:pStyle w:val="Odsekzoznamu"/>
        <w:spacing w:after="0" w:line="240" w:lineRule="auto"/>
        <w:ind w:left="397"/>
        <w:contextualSpacing w:val="0"/>
        <w:jc w:val="both"/>
        <w:rPr>
          <w:rFonts w:cs="Times New Roman"/>
          <w:bCs/>
          <w:szCs w:val="24"/>
        </w:rPr>
      </w:pPr>
    </w:p>
    <w:p w14:paraId="4DCE3B37" w14:textId="2401038E" w:rsidR="00134CA8" w:rsidRPr="004A7946" w:rsidRDefault="00134CA8" w:rsidP="00134CA8">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 7 písm. c) sa suma „10 000 eur“ nahrádza sumou „11 000 eur“.</w:t>
      </w:r>
    </w:p>
    <w:p w14:paraId="55F226D1" w14:textId="77777777" w:rsidR="00134CA8" w:rsidRPr="004A7946" w:rsidRDefault="00134CA8" w:rsidP="00134CA8">
      <w:pPr>
        <w:pStyle w:val="Odsekzoznamu"/>
        <w:spacing w:after="0" w:line="240" w:lineRule="auto"/>
        <w:ind w:left="397"/>
        <w:contextualSpacing w:val="0"/>
        <w:jc w:val="both"/>
        <w:rPr>
          <w:rFonts w:cs="Times New Roman"/>
          <w:bCs/>
          <w:szCs w:val="24"/>
        </w:rPr>
      </w:pPr>
    </w:p>
    <w:p w14:paraId="5087532E" w14:textId="45C7FDA9" w:rsidR="00134CA8" w:rsidRPr="004A7946" w:rsidRDefault="00134CA8" w:rsidP="00134CA8">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 7 písm. d) sa suma „20 000 eur“ nahrádza sumou „22 000 eur“.</w:t>
      </w:r>
    </w:p>
    <w:p w14:paraId="245B1F27" w14:textId="77777777" w:rsidR="00134CA8" w:rsidRPr="004A7946" w:rsidRDefault="00134CA8" w:rsidP="00134CA8">
      <w:pPr>
        <w:pStyle w:val="Odsekzoznamu"/>
        <w:spacing w:after="0" w:line="240" w:lineRule="auto"/>
        <w:ind w:left="397"/>
        <w:contextualSpacing w:val="0"/>
        <w:jc w:val="both"/>
        <w:rPr>
          <w:rFonts w:cs="Times New Roman"/>
          <w:bCs/>
          <w:szCs w:val="24"/>
        </w:rPr>
      </w:pPr>
    </w:p>
    <w:p w14:paraId="55DD3D68" w14:textId="004FE523" w:rsidR="00134CA8" w:rsidRPr="004A7946" w:rsidRDefault="00134CA8" w:rsidP="00134CA8">
      <w:pPr>
        <w:pStyle w:val="Odsekzoznamu"/>
        <w:numPr>
          <w:ilvl w:val="0"/>
          <w:numId w:val="12"/>
        </w:numPr>
        <w:spacing w:after="0" w:line="240" w:lineRule="auto"/>
        <w:contextualSpacing w:val="0"/>
        <w:jc w:val="both"/>
        <w:rPr>
          <w:rFonts w:cs="Times New Roman"/>
          <w:bCs/>
          <w:szCs w:val="24"/>
        </w:rPr>
      </w:pPr>
      <w:r w:rsidRPr="004A7946">
        <w:rPr>
          <w:rFonts w:eastAsia="Calibri" w:cs="Times New Roman"/>
          <w:szCs w:val="24"/>
        </w:rPr>
        <w:t>V § 68 ods. 7 písm. e) sa suma „35 000 eur“ nahrádza sumou „3</w:t>
      </w:r>
      <w:r w:rsidR="00C65757" w:rsidRPr="004A7946">
        <w:rPr>
          <w:rFonts w:eastAsia="Calibri" w:cs="Times New Roman"/>
          <w:szCs w:val="24"/>
        </w:rPr>
        <w:t>8</w:t>
      </w:r>
      <w:r w:rsidRPr="004A7946">
        <w:rPr>
          <w:rFonts w:eastAsia="Calibri" w:cs="Times New Roman"/>
          <w:szCs w:val="24"/>
        </w:rPr>
        <w:t xml:space="preserve"> </w:t>
      </w:r>
      <w:r w:rsidR="00C65757" w:rsidRPr="004A7946">
        <w:rPr>
          <w:rFonts w:eastAsia="Calibri" w:cs="Times New Roman"/>
          <w:szCs w:val="24"/>
        </w:rPr>
        <w:t>5</w:t>
      </w:r>
      <w:r w:rsidRPr="004A7946">
        <w:rPr>
          <w:rFonts w:eastAsia="Calibri" w:cs="Times New Roman"/>
          <w:szCs w:val="24"/>
        </w:rPr>
        <w:t>00 eur“.</w:t>
      </w:r>
    </w:p>
    <w:p w14:paraId="733FEED7" w14:textId="77777777" w:rsidR="002C317A" w:rsidRPr="004A7946" w:rsidRDefault="002C317A" w:rsidP="00042350">
      <w:pPr>
        <w:spacing w:after="0" w:line="240" w:lineRule="auto"/>
        <w:ind w:left="397"/>
        <w:jc w:val="both"/>
        <w:rPr>
          <w:rFonts w:eastAsia="Calibri" w:cs="Times New Roman"/>
          <w:szCs w:val="24"/>
        </w:rPr>
      </w:pPr>
    </w:p>
    <w:bookmarkEnd w:id="32"/>
    <w:bookmarkEnd w:id="35"/>
    <w:p w14:paraId="67EC6041"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t>Za § 73c sa vkladá § 73d, ktorý vrátane nadpisu znie:</w:t>
      </w:r>
    </w:p>
    <w:p w14:paraId="72359DF6" w14:textId="77777777" w:rsidR="00042350" w:rsidRPr="004A7946" w:rsidRDefault="00042350" w:rsidP="00042350">
      <w:pPr>
        <w:pStyle w:val="Odsekzoznamu"/>
        <w:spacing w:after="120" w:line="240" w:lineRule="auto"/>
        <w:ind w:left="397"/>
        <w:contextualSpacing w:val="0"/>
        <w:jc w:val="center"/>
        <w:rPr>
          <w:rFonts w:cs="Times New Roman"/>
          <w:bCs/>
          <w:szCs w:val="24"/>
        </w:rPr>
      </w:pPr>
      <w:r w:rsidRPr="004A7946">
        <w:rPr>
          <w:rFonts w:cs="Times New Roman"/>
          <w:bCs/>
          <w:szCs w:val="24"/>
        </w:rPr>
        <w:t>„§ 73d</w:t>
      </w:r>
    </w:p>
    <w:p w14:paraId="0DF9EC58" w14:textId="66BBCFE1" w:rsidR="00042350" w:rsidRPr="004A7946" w:rsidRDefault="00042350" w:rsidP="00042350">
      <w:pPr>
        <w:pStyle w:val="Odsekzoznamu"/>
        <w:spacing w:after="0" w:line="240" w:lineRule="auto"/>
        <w:ind w:left="397"/>
        <w:contextualSpacing w:val="0"/>
        <w:jc w:val="center"/>
        <w:rPr>
          <w:rFonts w:cs="Times New Roman"/>
          <w:bCs/>
          <w:szCs w:val="24"/>
        </w:rPr>
      </w:pPr>
      <w:r w:rsidRPr="004A7946">
        <w:rPr>
          <w:rFonts w:cs="Times New Roman"/>
          <w:bCs/>
          <w:szCs w:val="24"/>
        </w:rPr>
        <w:t>Prechodné ustanovenia k úpravám účinným od 1. januára 2027</w:t>
      </w:r>
    </w:p>
    <w:p w14:paraId="4E22D463" w14:textId="77777777" w:rsidR="00DA527D" w:rsidRPr="004A7946" w:rsidRDefault="00DA527D" w:rsidP="00042350">
      <w:pPr>
        <w:pStyle w:val="Odsekzoznamu"/>
        <w:spacing w:after="0" w:line="240" w:lineRule="auto"/>
        <w:ind w:left="397"/>
        <w:contextualSpacing w:val="0"/>
        <w:jc w:val="center"/>
        <w:rPr>
          <w:rFonts w:cs="Times New Roman"/>
          <w:bCs/>
          <w:szCs w:val="24"/>
        </w:rPr>
      </w:pPr>
    </w:p>
    <w:p w14:paraId="4CB77002" w14:textId="63E7175F" w:rsidR="00DA527D" w:rsidRPr="004A7946" w:rsidRDefault="00042350" w:rsidP="00C0526A">
      <w:pPr>
        <w:pStyle w:val="Odsekzoznamu"/>
        <w:spacing w:after="0" w:line="240" w:lineRule="auto"/>
        <w:ind w:left="397"/>
        <w:contextualSpacing w:val="0"/>
        <w:jc w:val="both"/>
        <w:rPr>
          <w:rFonts w:cs="Times New Roman"/>
          <w:bCs/>
          <w:szCs w:val="24"/>
        </w:rPr>
      </w:pPr>
      <w:bookmarkStart w:id="36" w:name="_Hlk229651877"/>
      <w:r w:rsidRPr="004A7946">
        <w:rPr>
          <w:rFonts w:cs="Times New Roman"/>
          <w:bCs/>
          <w:szCs w:val="24"/>
        </w:rPr>
        <w:t>(1)</w:t>
      </w:r>
      <w:r w:rsidR="00DA527D" w:rsidRPr="004A7946">
        <w:rPr>
          <w:rFonts w:cs="Times New Roman"/>
          <w:bCs/>
          <w:szCs w:val="24"/>
        </w:rPr>
        <w:t xml:space="preserve"> Ustanovenie § 3a ods. 2 v znení účinnom od 1. januára 2027 sa prvýkrát uplatní </w:t>
      </w:r>
      <w:r w:rsidR="00D507F0" w:rsidRPr="004A7946">
        <w:rPr>
          <w:rFonts w:cs="Times New Roman"/>
          <w:bCs/>
          <w:szCs w:val="24"/>
        </w:rPr>
        <w:br/>
      </w:r>
      <w:r w:rsidR="000C0B06" w:rsidRPr="004A7946">
        <w:rPr>
          <w:rFonts w:cs="Times New Roman"/>
          <w:bCs/>
          <w:szCs w:val="24"/>
        </w:rPr>
        <w:t>na</w:t>
      </w:r>
      <w:r w:rsidR="00DA527D" w:rsidRPr="004A7946">
        <w:rPr>
          <w:rFonts w:cs="Times New Roman"/>
          <w:bCs/>
          <w:szCs w:val="24"/>
        </w:rPr>
        <w:t xml:space="preserve"> písomn</w:t>
      </w:r>
      <w:r w:rsidR="000C0B06" w:rsidRPr="004A7946">
        <w:rPr>
          <w:rFonts w:cs="Times New Roman"/>
          <w:bCs/>
          <w:szCs w:val="24"/>
        </w:rPr>
        <w:t>ú</w:t>
      </w:r>
      <w:r w:rsidR="00DA527D" w:rsidRPr="004A7946">
        <w:rPr>
          <w:rFonts w:cs="Times New Roman"/>
          <w:bCs/>
          <w:szCs w:val="24"/>
        </w:rPr>
        <w:t xml:space="preserve"> žiadosť o vykonanie </w:t>
      </w:r>
      <w:r w:rsidR="006A7FBE" w:rsidRPr="004A7946">
        <w:rPr>
          <w:rFonts w:cs="Times New Roman"/>
          <w:bCs/>
          <w:szCs w:val="24"/>
        </w:rPr>
        <w:t>skúšky v oblasti udržateľnosti</w:t>
      </w:r>
      <w:r w:rsidR="00DA527D" w:rsidRPr="004A7946">
        <w:rPr>
          <w:rFonts w:cs="Times New Roman"/>
          <w:bCs/>
          <w:szCs w:val="24"/>
        </w:rPr>
        <w:t xml:space="preserve">, ktorá sa koná po </w:t>
      </w:r>
      <w:r w:rsidR="006A7FBE" w:rsidRPr="004A7946">
        <w:rPr>
          <w:rFonts w:cs="Times New Roman"/>
          <w:bCs/>
          <w:szCs w:val="24"/>
        </w:rPr>
        <w:t>31</w:t>
      </w:r>
      <w:r w:rsidR="00DA527D" w:rsidRPr="004A7946">
        <w:rPr>
          <w:rFonts w:cs="Times New Roman"/>
          <w:bCs/>
          <w:szCs w:val="24"/>
        </w:rPr>
        <w:t xml:space="preserve">. </w:t>
      </w:r>
      <w:r w:rsidR="006A7FBE" w:rsidRPr="004A7946">
        <w:rPr>
          <w:rFonts w:cs="Times New Roman"/>
          <w:bCs/>
          <w:szCs w:val="24"/>
        </w:rPr>
        <w:t>decembri</w:t>
      </w:r>
      <w:r w:rsidR="00DA527D" w:rsidRPr="004A7946">
        <w:rPr>
          <w:rFonts w:cs="Times New Roman"/>
          <w:bCs/>
          <w:szCs w:val="24"/>
        </w:rPr>
        <w:t xml:space="preserve"> 202</w:t>
      </w:r>
      <w:r w:rsidR="006A7FBE" w:rsidRPr="004A7946">
        <w:rPr>
          <w:rFonts w:cs="Times New Roman"/>
          <w:bCs/>
          <w:szCs w:val="24"/>
        </w:rPr>
        <w:t>6</w:t>
      </w:r>
      <w:r w:rsidR="00DA527D" w:rsidRPr="004A7946">
        <w:rPr>
          <w:rFonts w:cs="Times New Roman"/>
          <w:bCs/>
          <w:szCs w:val="24"/>
        </w:rPr>
        <w:t xml:space="preserve">. Rozsah praktickej odbornej prípravy podľa § 3a ods. 2 v znení účinnom </w:t>
      </w:r>
      <w:r w:rsidR="00D507F0" w:rsidRPr="004A7946">
        <w:rPr>
          <w:rFonts w:cs="Times New Roman"/>
          <w:bCs/>
          <w:szCs w:val="24"/>
        </w:rPr>
        <w:br/>
      </w:r>
      <w:r w:rsidR="00DA527D" w:rsidRPr="004A7946">
        <w:rPr>
          <w:rFonts w:cs="Times New Roman"/>
          <w:bCs/>
          <w:szCs w:val="24"/>
        </w:rPr>
        <w:t>do 31. decembra 2026 sa započítava do rozsahu praktickej odbornej prípravy podľa § 3a ods. 2 v znení účinnom od 1. januára 2027.</w:t>
      </w:r>
    </w:p>
    <w:p w14:paraId="1ADFDA63" w14:textId="77777777" w:rsidR="00DA527D" w:rsidRPr="004A7946" w:rsidRDefault="00DA527D" w:rsidP="00C0526A">
      <w:pPr>
        <w:pStyle w:val="Odsekzoznamu"/>
        <w:spacing w:after="0" w:line="240" w:lineRule="auto"/>
        <w:ind w:left="397"/>
        <w:contextualSpacing w:val="0"/>
        <w:jc w:val="both"/>
        <w:rPr>
          <w:rFonts w:cs="Times New Roman"/>
          <w:bCs/>
          <w:szCs w:val="24"/>
        </w:rPr>
      </w:pPr>
    </w:p>
    <w:p w14:paraId="5A603916" w14:textId="1BDB7729" w:rsidR="00042350" w:rsidRPr="004A7946" w:rsidRDefault="006A7FBE" w:rsidP="00C0526A">
      <w:pPr>
        <w:pStyle w:val="Odsekzoznamu"/>
        <w:spacing w:after="0" w:line="240" w:lineRule="auto"/>
        <w:ind w:left="397"/>
        <w:contextualSpacing w:val="0"/>
        <w:jc w:val="both"/>
        <w:rPr>
          <w:rFonts w:cs="Times New Roman"/>
          <w:bCs/>
          <w:szCs w:val="24"/>
        </w:rPr>
      </w:pPr>
      <w:r w:rsidRPr="004A7946">
        <w:rPr>
          <w:rFonts w:cs="Times New Roman"/>
          <w:bCs/>
          <w:szCs w:val="24"/>
        </w:rPr>
        <w:t>(2)</w:t>
      </w:r>
      <w:r w:rsidR="00042350" w:rsidRPr="004A7946">
        <w:rPr>
          <w:rFonts w:cs="Times New Roman"/>
          <w:bCs/>
          <w:szCs w:val="24"/>
        </w:rPr>
        <w:t xml:space="preserve"> Ustanovenie § 31 ods. 2 v znení účinnom od 1. januára 2027 sa prvýkrát uplatní </w:t>
      </w:r>
      <w:r w:rsidR="00C25E49" w:rsidRPr="004A7946">
        <w:rPr>
          <w:rFonts w:cs="Times New Roman"/>
          <w:bCs/>
          <w:szCs w:val="24"/>
        </w:rPr>
        <w:br/>
      </w:r>
      <w:r w:rsidR="00042350" w:rsidRPr="004A7946">
        <w:rPr>
          <w:rFonts w:cs="Times New Roman"/>
          <w:bCs/>
          <w:szCs w:val="24"/>
        </w:rPr>
        <w:t xml:space="preserve">na trojročný cyklus sústavného vzdelávania, ktorý </w:t>
      </w:r>
      <w:r w:rsidR="00E347F4" w:rsidRPr="004A7946">
        <w:rPr>
          <w:rFonts w:cs="Times New Roman"/>
          <w:bCs/>
          <w:szCs w:val="24"/>
        </w:rPr>
        <w:t xml:space="preserve">končí </w:t>
      </w:r>
      <w:r w:rsidR="000C0B06" w:rsidRPr="004A7946">
        <w:rPr>
          <w:rFonts w:cs="Times New Roman"/>
          <w:bCs/>
          <w:szCs w:val="24"/>
        </w:rPr>
        <w:t xml:space="preserve">najneskôr </w:t>
      </w:r>
      <w:r w:rsidR="00042350" w:rsidRPr="004A7946">
        <w:rPr>
          <w:rFonts w:cs="Times New Roman"/>
          <w:bCs/>
          <w:szCs w:val="24"/>
        </w:rPr>
        <w:t>31. decembr</w:t>
      </w:r>
      <w:r w:rsidR="00E347F4" w:rsidRPr="004A7946">
        <w:rPr>
          <w:rFonts w:cs="Times New Roman"/>
          <w:bCs/>
          <w:szCs w:val="24"/>
        </w:rPr>
        <w:t>a</w:t>
      </w:r>
      <w:r w:rsidR="00042350" w:rsidRPr="004A7946">
        <w:rPr>
          <w:rFonts w:cs="Times New Roman"/>
          <w:bCs/>
          <w:szCs w:val="24"/>
        </w:rPr>
        <w:t xml:space="preserve"> 202</w:t>
      </w:r>
      <w:r w:rsidR="00E347F4" w:rsidRPr="004A7946">
        <w:rPr>
          <w:rFonts w:cs="Times New Roman"/>
          <w:bCs/>
          <w:szCs w:val="24"/>
        </w:rPr>
        <w:t>7</w:t>
      </w:r>
      <w:r w:rsidR="00042350" w:rsidRPr="004A7946">
        <w:rPr>
          <w:rFonts w:cs="Times New Roman"/>
          <w:bCs/>
          <w:szCs w:val="24"/>
        </w:rPr>
        <w:t>.</w:t>
      </w:r>
    </w:p>
    <w:p w14:paraId="342EE783" w14:textId="77777777" w:rsidR="00C0526A" w:rsidRPr="004A7946" w:rsidRDefault="00C0526A" w:rsidP="00C0526A">
      <w:pPr>
        <w:pStyle w:val="Odsekzoznamu"/>
        <w:spacing w:after="0" w:line="240" w:lineRule="auto"/>
        <w:ind w:left="397"/>
        <w:contextualSpacing w:val="0"/>
        <w:jc w:val="both"/>
        <w:rPr>
          <w:rFonts w:cs="Times New Roman"/>
          <w:bCs/>
          <w:szCs w:val="24"/>
        </w:rPr>
      </w:pPr>
    </w:p>
    <w:p w14:paraId="5B5F1B01" w14:textId="3B629BD4" w:rsidR="00C0526A" w:rsidRPr="004A7946" w:rsidRDefault="00C0526A" w:rsidP="00C0526A">
      <w:pPr>
        <w:pStyle w:val="Odsekzoznamu"/>
        <w:spacing w:after="0" w:line="240" w:lineRule="auto"/>
        <w:ind w:left="397"/>
        <w:contextualSpacing w:val="0"/>
        <w:jc w:val="both"/>
        <w:rPr>
          <w:rFonts w:cs="Times New Roman"/>
          <w:bCs/>
          <w:szCs w:val="24"/>
        </w:rPr>
      </w:pPr>
      <w:r w:rsidRPr="004A7946">
        <w:rPr>
          <w:rFonts w:cs="Times New Roman"/>
          <w:bCs/>
          <w:szCs w:val="24"/>
        </w:rPr>
        <w:t>(</w:t>
      </w:r>
      <w:r w:rsidR="006A7FBE" w:rsidRPr="004A7946">
        <w:rPr>
          <w:rFonts w:cs="Times New Roman"/>
          <w:bCs/>
          <w:szCs w:val="24"/>
        </w:rPr>
        <w:t>3</w:t>
      </w:r>
      <w:r w:rsidRPr="004A7946">
        <w:rPr>
          <w:rFonts w:cs="Times New Roman"/>
          <w:bCs/>
          <w:szCs w:val="24"/>
        </w:rPr>
        <w:t>) Ustanovenie § 42 ods. 4 v znení účinnom d</w:t>
      </w:r>
      <w:r w:rsidR="00C75747" w:rsidRPr="004A7946">
        <w:rPr>
          <w:rFonts w:cs="Times New Roman"/>
          <w:bCs/>
          <w:szCs w:val="24"/>
        </w:rPr>
        <w:t>o</w:t>
      </w:r>
      <w:r w:rsidRPr="004A7946">
        <w:rPr>
          <w:rFonts w:cs="Times New Roman"/>
          <w:bCs/>
          <w:szCs w:val="24"/>
        </w:rPr>
        <w:t xml:space="preserve"> </w:t>
      </w:r>
      <w:r w:rsidR="00C75747" w:rsidRPr="004A7946">
        <w:rPr>
          <w:rFonts w:cs="Times New Roman"/>
          <w:bCs/>
          <w:szCs w:val="24"/>
        </w:rPr>
        <w:t>3</w:t>
      </w:r>
      <w:r w:rsidRPr="004A7946">
        <w:rPr>
          <w:rFonts w:cs="Times New Roman"/>
          <w:bCs/>
          <w:szCs w:val="24"/>
        </w:rPr>
        <w:t xml:space="preserve">1. </w:t>
      </w:r>
      <w:r w:rsidR="00C75747" w:rsidRPr="004A7946">
        <w:rPr>
          <w:rFonts w:cs="Times New Roman"/>
          <w:bCs/>
          <w:szCs w:val="24"/>
        </w:rPr>
        <w:t>decembra</w:t>
      </w:r>
      <w:r w:rsidRPr="004A7946">
        <w:rPr>
          <w:rFonts w:cs="Times New Roman"/>
          <w:bCs/>
          <w:szCs w:val="24"/>
        </w:rPr>
        <w:t xml:space="preserve"> 202</w:t>
      </w:r>
      <w:r w:rsidR="00C75747" w:rsidRPr="004A7946">
        <w:rPr>
          <w:rFonts w:cs="Times New Roman"/>
          <w:bCs/>
          <w:szCs w:val="24"/>
        </w:rPr>
        <w:t>6</w:t>
      </w:r>
      <w:r w:rsidRPr="004A7946">
        <w:rPr>
          <w:rFonts w:cs="Times New Roman"/>
          <w:bCs/>
          <w:szCs w:val="24"/>
        </w:rPr>
        <w:t xml:space="preserve"> sa </w:t>
      </w:r>
      <w:r w:rsidR="00C75747" w:rsidRPr="004A7946">
        <w:rPr>
          <w:rFonts w:cs="Times New Roman"/>
          <w:bCs/>
          <w:szCs w:val="24"/>
        </w:rPr>
        <w:t>posledný</w:t>
      </w:r>
      <w:r w:rsidRPr="004A7946">
        <w:rPr>
          <w:rFonts w:cs="Times New Roman"/>
          <w:bCs/>
          <w:szCs w:val="24"/>
        </w:rPr>
        <w:t xml:space="preserve">krát uplatní na ročný príspevok podľa § 68 ods. 3 písm. e) a ročný registračný poplatok podľa § 68 ods. 7, ktoré boli uhradené </w:t>
      </w:r>
      <w:r w:rsidR="00C75747" w:rsidRPr="004A7946">
        <w:rPr>
          <w:rFonts w:cs="Times New Roman"/>
          <w:bCs/>
          <w:szCs w:val="24"/>
        </w:rPr>
        <w:t>do 31. decembra</w:t>
      </w:r>
      <w:r w:rsidRPr="004A7946">
        <w:rPr>
          <w:rFonts w:cs="Times New Roman"/>
          <w:bCs/>
          <w:szCs w:val="24"/>
        </w:rPr>
        <w:t xml:space="preserve"> 2026.</w:t>
      </w:r>
    </w:p>
    <w:p w14:paraId="387AEC11" w14:textId="77777777" w:rsidR="00042350" w:rsidRPr="004A7946" w:rsidRDefault="00042350" w:rsidP="00042350">
      <w:pPr>
        <w:pStyle w:val="Odsekzoznamu"/>
        <w:spacing w:after="0" w:line="240" w:lineRule="auto"/>
        <w:ind w:left="397"/>
        <w:contextualSpacing w:val="0"/>
        <w:jc w:val="both"/>
        <w:rPr>
          <w:rFonts w:cs="Times New Roman"/>
          <w:bCs/>
          <w:szCs w:val="24"/>
        </w:rPr>
      </w:pPr>
    </w:p>
    <w:p w14:paraId="5EBF114E" w14:textId="4D77262D" w:rsidR="00042350" w:rsidRPr="004A7946" w:rsidRDefault="00042350" w:rsidP="00AC2196">
      <w:pPr>
        <w:pStyle w:val="Odsekzoznamu"/>
        <w:spacing w:after="0" w:line="240" w:lineRule="auto"/>
        <w:ind w:left="397"/>
        <w:contextualSpacing w:val="0"/>
        <w:jc w:val="both"/>
        <w:rPr>
          <w:rFonts w:cs="Times New Roman"/>
          <w:bCs/>
          <w:szCs w:val="24"/>
        </w:rPr>
      </w:pPr>
      <w:r w:rsidRPr="004A7946">
        <w:rPr>
          <w:rFonts w:cs="Times New Roman"/>
          <w:bCs/>
          <w:szCs w:val="24"/>
        </w:rPr>
        <w:t>(</w:t>
      </w:r>
      <w:r w:rsidR="006A7FBE" w:rsidRPr="004A7946">
        <w:rPr>
          <w:rFonts w:cs="Times New Roman"/>
          <w:bCs/>
          <w:szCs w:val="24"/>
        </w:rPr>
        <w:t>4</w:t>
      </w:r>
      <w:r w:rsidRPr="004A7946">
        <w:rPr>
          <w:rFonts w:cs="Times New Roman"/>
          <w:bCs/>
          <w:szCs w:val="24"/>
        </w:rPr>
        <w:t xml:space="preserve">) Ustanovenie § 68 ods. 3 v znení účinnom od 1. januára 2027 sa prvýkrát uplatní </w:t>
      </w:r>
      <w:r w:rsidR="00C25E49" w:rsidRPr="004A7946">
        <w:rPr>
          <w:rFonts w:cs="Times New Roman"/>
          <w:bCs/>
          <w:szCs w:val="24"/>
        </w:rPr>
        <w:br/>
      </w:r>
      <w:r w:rsidRPr="004A7946">
        <w:rPr>
          <w:rFonts w:cs="Times New Roman"/>
          <w:bCs/>
          <w:szCs w:val="24"/>
        </w:rPr>
        <w:t>na ročný príspevok platený za účtovné obdobie začínajúce najskôr 1. januára 2027.“.</w:t>
      </w:r>
    </w:p>
    <w:bookmarkEnd w:id="36"/>
    <w:p w14:paraId="3BA8F866" w14:textId="77777777" w:rsidR="00042350" w:rsidRPr="004A7946" w:rsidRDefault="00042350" w:rsidP="00042350">
      <w:pPr>
        <w:pStyle w:val="Odsekzoznamu"/>
        <w:numPr>
          <w:ilvl w:val="0"/>
          <w:numId w:val="12"/>
        </w:numPr>
        <w:spacing w:after="120" w:line="240" w:lineRule="auto"/>
        <w:contextualSpacing w:val="0"/>
        <w:jc w:val="both"/>
        <w:rPr>
          <w:rFonts w:cs="Times New Roman"/>
          <w:bCs/>
          <w:szCs w:val="24"/>
        </w:rPr>
      </w:pPr>
      <w:r w:rsidRPr="004A7946">
        <w:rPr>
          <w:rFonts w:cs="Times New Roman"/>
          <w:bCs/>
          <w:szCs w:val="24"/>
        </w:rPr>
        <w:lastRenderedPageBreak/>
        <w:t>Príloha sa dopĺňa šiestym bodom, ktorý znie:</w:t>
      </w:r>
    </w:p>
    <w:p w14:paraId="5C4E2876" w14:textId="77777777" w:rsidR="00042350" w:rsidRPr="004A7946" w:rsidRDefault="00042350" w:rsidP="00042350">
      <w:pPr>
        <w:spacing w:line="240" w:lineRule="auto"/>
        <w:ind w:left="397"/>
        <w:jc w:val="both"/>
        <w:rPr>
          <w:rFonts w:cs="Times New Roman"/>
          <w:szCs w:val="24"/>
        </w:rPr>
      </w:pPr>
      <w:r w:rsidRPr="004A7946">
        <w:rPr>
          <w:rFonts w:cs="Times New Roman"/>
          <w:szCs w:val="24"/>
        </w:rPr>
        <w:t xml:space="preserve">„6. Smernica </w:t>
      </w:r>
      <w:r w:rsidRPr="004A7946">
        <w:rPr>
          <w:rFonts w:cs="Times New Roman"/>
          <w:bCs/>
          <w:szCs w:val="24"/>
        </w:rPr>
        <w:t>Európskeho parlamentu a Rady (EÚ) 2026/470 z 24. februára 2026, ktorou sa menia smernice 2006/43/ES, 2013/34/EÚ, (EÚ) 2022/2464 a (EÚ) 2024/1760, pokiaľ ide o určité požiadavky na vykazovanie informácií o udržateľnosti podnikov a určité požiadavky na náležitú starostlivosť podnikov v oblasti udržateľnosti (</w:t>
      </w:r>
      <w:bookmarkStart w:id="37" w:name="_Hlk224912985"/>
      <w:r w:rsidRPr="004A7946">
        <w:rPr>
          <w:rFonts w:cs="Times New Roman"/>
          <w:bCs/>
          <w:szCs w:val="24"/>
        </w:rPr>
        <w:t>Ú. v. EÚ L, 2026/470, 26. 2. 2026)</w:t>
      </w:r>
      <w:bookmarkEnd w:id="37"/>
      <w:r w:rsidRPr="004A7946">
        <w:rPr>
          <w:rFonts w:cs="Times New Roman"/>
          <w:bCs/>
          <w:szCs w:val="24"/>
        </w:rPr>
        <w:t>.“.</w:t>
      </w:r>
    </w:p>
    <w:p w14:paraId="0AF38550" w14:textId="5579458B" w:rsidR="00042350" w:rsidRPr="004A7946" w:rsidRDefault="00042350" w:rsidP="00042350">
      <w:pPr>
        <w:spacing w:before="360" w:after="120" w:line="240" w:lineRule="auto"/>
        <w:jc w:val="center"/>
        <w:rPr>
          <w:rFonts w:eastAsia="Calibri" w:cs="Times New Roman"/>
          <w:b/>
          <w:szCs w:val="24"/>
        </w:rPr>
      </w:pPr>
      <w:r w:rsidRPr="004A7946">
        <w:rPr>
          <w:rFonts w:eastAsia="Calibri" w:cs="Times New Roman"/>
          <w:b/>
          <w:szCs w:val="24"/>
        </w:rPr>
        <w:t>Čl. III</w:t>
      </w:r>
    </w:p>
    <w:p w14:paraId="286DCD93" w14:textId="0E9255BD" w:rsidR="00042350" w:rsidRPr="00042350" w:rsidRDefault="00042350" w:rsidP="00042350">
      <w:pPr>
        <w:spacing w:before="360" w:after="120" w:line="240" w:lineRule="auto"/>
        <w:rPr>
          <w:rFonts w:eastAsia="Calibri" w:cs="Times New Roman"/>
          <w:bCs/>
          <w:szCs w:val="24"/>
        </w:rPr>
      </w:pPr>
      <w:r w:rsidRPr="004A7946">
        <w:rPr>
          <w:rFonts w:eastAsia="Calibri" w:cs="Times New Roman"/>
          <w:bCs/>
          <w:szCs w:val="24"/>
        </w:rPr>
        <w:tab/>
        <w:t>Tento zákon</w:t>
      </w:r>
      <w:r w:rsidR="00040385" w:rsidRPr="004A7946">
        <w:rPr>
          <w:rFonts w:eastAsia="Calibri" w:cs="Times New Roman"/>
          <w:bCs/>
          <w:szCs w:val="24"/>
        </w:rPr>
        <w:t xml:space="preserve"> nadobúda účinnosť 1. januára 2027.</w:t>
      </w:r>
    </w:p>
    <w:p w14:paraId="4428F75E" w14:textId="77777777" w:rsidR="00EE00DE" w:rsidRDefault="00EE00DE"/>
    <w:sectPr w:rsidR="00EE00DE">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C340A" w14:textId="77777777" w:rsidR="00B90E0D" w:rsidRDefault="00B90E0D" w:rsidP="00205672">
      <w:pPr>
        <w:spacing w:after="0" w:line="240" w:lineRule="auto"/>
      </w:pPr>
      <w:r>
        <w:separator/>
      </w:r>
    </w:p>
  </w:endnote>
  <w:endnote w:type="continuationSeparator" w:id="0">
    <w:p w14:paraId="13DA43F2" w14:textId="77777777" w:rsidR="00B90E0D" w:rsidRDefault="00B90E0D" w:rsidP="0020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8764" w14:textId="4BAABDF3" w:rsidR="00205672" w:rsidRDefault="0020567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2766"/>
      <w:docPartObj>
        <w:docPartGallery w:val="Page Numbers (Bottom of Page)"/>
        <w:docPartUnique/>
      </w:docPartObj>
    </w:sdtPr>
    <w:sdtContent>
      <w:p w14:paraId="44620DC5" w14:textId="1B03E46D" w:rsidR="00FD5E38" w:rsidRDefault="00FD5E38">
        <w:pPr>
          <w:pStyle w:val="Pta"/>
          <w:jc w:val="right"/>
        </w:pPr>
        <w:r>
          <w:fldChar w:fldCharType="begin"/>
        </w:r>
        <w:r>
          <w:instrText>PAGE   \* MERGEFORMAT</w:instrText>
        </w:r>
        <w:r>
          <w:fldChar w:fldCharType="separate"/>
        </w:r>
        <w:r>
          <w:t>2</w:t>
        </w:r>
        <w:r>
          <w:fldChar w:fldCharType="end"/>
        </w:r>
      </w:p>
    </w:sdtContent>
  </w:sdt>
  <w:p w14:paraId="15C5BBC9" w14:textId="30C9AF97" w:rsidR="00205672" w:rsidRDefault="0020567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010F" w14:textId="7D9802A7" w:rsidR="00205672" w:rsidRDefault="002056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BA5A0" w14:textId="77777777" w:rsidR="00B90E0D" w:rsidRDefault="00B90E0D" w:rsidP="00205672">
      <w:pPr>
        <w:spacing w:after="0" w:line="240" w:lineRule="auto"/>
      </w:pPr>
      <w:r>
        <w:separator/>
      </w:r>
    </w:p>
  </w:footnote>
  <w:footnote w:type="continuationSeparator" w:id="0">
    <w:p w14:paraId="4B17D792" w14:textId="77777777" w:rsidR="00B90E0D" w:rsidRDefault="00B90E0D" w:rsidP="002056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E7E"/>
    <w:multiLevelType w:val="hybridMultilevel"/>
    <w:tmpl w:val="0CACA0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903C46"/>
    <w:multiLevelType w:val="hybridMultilevel"/>
    <w:tmpl w:val="D58614FC"/>
    <w:lvl w:ilvl="0" w:tplc="FFFFFFFF">
      <w:start w:val="1"/>
      <w:numFmt w:val="lowerLetter"/>
      <w:lvlText w:val="%1)"/>
      <w:lvlJc w:val="left"/>
      <w:pPr>
        <w:ind w:left="757" w:hanging="360"/>
      </w:pPr>
      <w:rPr>
        <w:rFonts w:hint="default"/>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2" w15:restartNumberingAfterBreak="0">
    <w:nsid w:val="14E966F8"/>
    <w:multiLevelType w:val="hybridMultilevel"/>
    <w:tmpl w:val="0CACA036"/>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 w15:restartNumberingAfterBreak="0">
    <w:nsid w:val="1A364E9D"/>
    <w:multiLevelType w:val="hybridMultilevel"/>
    <w:tmpl w:val="4C94468C"/>
    <w:lvl w:ilvl="0" w:tplc="041B0017">
      <w:start w:val="1"/>
      <w:numFmt w:val="lowerLetter"/>
      <w:lvlText w:val="%1)"/>
      <w:lvlJc w:val="left"/>
      <w:pPr>
        <w:ind w:left="757" w:hanging="360"/>
      </w:p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4" w15:restartNumberingAfterBreak="0">
    <w:nsid w:val="243D6FFE"/>
    <w:multiLevelType w:val="hybridMultilevel"/>
    <w:tmpl w:val="197E71DE"/>
    <w:lvl w:ilvl="0" w:tplc="041B0017">
      <w:start w:val="1"/>
      <w:numFmt w:val="lowerLetter"/>
      <w:lvlText w:val="%1)"/>
      <w:lvlJc w:val="left"/>
      <w:pPr>
        <w:ind w:left="757" w:hanging="360"/>
      </w:pPr>
    </w:lvl>
    <w:lvl w:ilvl="1" w:tplc="041B0019">
      <w:start w:val="1"/>
      <w:numFmt w:val="lowerLetter"/>
      <w:lvlText w:val="%2."/>
      <w:lvlJc w:val="left"/>
      <w:pPr>
        <w:ind w:left="1477" w:hanging="360"/>
      </w:pPr>
    </w:lvl>
    <w:lvl w:ilvl="2" w:tplc="BC942F32">
      <w:start w:val="1"/>
      <w:numFmt w:val="decimal"/>
      <w:lvlText w:val="%3."/>
      <w:lvlJc w:val="left"/>
      <w:pPr>
        <w:ind w:left="2377" w:hanging="360"/>
      </w:pPr>
      <w:rPr>
        <w:rFonts w:hint="default"/>
      </w:r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5" w15:restartNumberingAfterBreak="0">
    <w:nsid w:val="25444D68"/>
    <w:multiLevelType w:val="multilevel"/>
    <w:tmpl w:val="0444092E"/>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061"/>
        </w:tabs>
        <w:ind w:left="1060" w:hanging="340"/>
      </w:pPr>
      <w:rPr>
        <w:rFonts w:ascii="Times New Roman" w:eastAsia="Times New Roman" w:hAnsi="Times New Roman" w:cs="Times New Roman" w:hint="default"/>
        <w:b w:val="0"/>
        <w:i w:val="0"/>
        <w:caps w:val="0"/>
        <w:strike w:val="0"/>
        <w:dstrike w:val="0"/>
        <w:outline w:val="0"/>
        <w:shadow w:val="0"/>
        <w:emboss w:val="0"/>
        <w:imprint w:val="0"/>
        <w:vanish w:val="0"/>
        <w:sz w:val="22"/>
        <w:szCs w:val="22"/>
        <w:vertAlign w:val="base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928"/>
        </w:tabs>
        <w:ind w:left="908" w:hanging="340"/>
      </w:pPr>
      <w:rPr>
        <w:rFonts w:ascii="Times New Roman" w:hAnsi="Times New Roman" w:cs="Times New Roman" w:hint="default"/>
        <w:b w:val="0"/>
        <w:i w:val="0"/>
        <w:sz w:val="24"/>
        <w:szCs w:val="24"/>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6" w15:restartNumberingAfterBreak="0">
    <w:nsid w:val="2A96746D"/>
    <w:multiLevelType w:val="hybridMultilevel"/>
    <w:tmpl w:val="A50A1592"/>
    <w:lvl w:ilvl="0" w:tplc="A472322E">
      <w:start w:val="1"/>
      <w:numFmt w:val="lowerLetter"/>
      <w:lvlText w:val="%1)"/>
      <w:lvlJc w:val="left"/>
      <w:pPr>
        <w:ind w:left="757" w:hanging="360"/>
      </w:pPr>
      <w:rPr>
        <w:rFonts w:hint="default"/>
      </w:r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7" w15:restartNumberingAfterBreak="0">
    <w:nsid w:val="2D293AB1"/>
    <w:multiLevelType w:val="hybridMultilevel"/>
    <w:tmpl w:val="D58614FC"/>
    <w:lvl w:ilvl="0" w:tplc="A472322E">
      <w:start w:val="1"/>
      <w:numFmt w:val="lowerLetter"/>
      <w:lvlText w:val="%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8" w15:restartNumberingAfterBreak="0">
    <w:nsid w:val="2F811D89"/>
    <w:multiLevelType w:val="hybridMultilevel"/>
    <w:tmpl w:val="8996ABC4"/>
    <w:lvl w:ilvl="0" w:tplc="A472322E">
      <w:start w:val="1"/>
      <w:numFmt w:val="lowerLetter"/>
      <w:lvlText w:val="%1)"/>
      <w:lvlJc w:val="left"/>
      <w:pPr>
        <w:ind w:left="1117" w:hanging="360"/>
      </w:pPr>
      <w:rPr>
        <w:rFonts w:hint="default"/>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9" w15:restartNumberingAfterBreak="0">
    <w:nsid w:val="34013F90"/>
    <w:multiLevelType w:val="hybridMultilevel"/>
    <w:tmpl w:val="FDFA22A2"/>
    <w:lvl w:ilvl="0" w:tplc="FFFFFFFF">
      <w:start w:val="1"/>
      <w:numFmt w:val="lowerLetter"/>
      <w:lvlText w:val="%1)"/>
      <w:lvlJc w:val="left"/>
      <w:pPr>
        <w:ind w:left="757" w:hanging="360"/>
      </w:p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0" w15:restartNumberingAfterBreak="0">
    <w:nsid w:val="353B5147"/>
    <w:multiLevelType w:val="hybridMultilevel"/>
    <w:tmpl w:val="D5080D48"/>
    <w:lvl w:ilvl="0" w:tplc="A472322E">
      <w:start w:val="1"/>
      <w:numFmt w:val="lowerLetter"/>
      <w:lvlText w:val="%1)"/>
      <w:lvlJc w:val="left"/>
      <w:pPr>
        <w:ind w:left="757" w:hanging="360"/>
      </w:pPr>
      <w:rPr>
        <w:rFonts w:hint="default"/>
      </w:r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1" w15:restartNumberingAfterBreak="0">
    <w:nsid w:val="48412FBA"/>
    <w:multiLevelType w:val="hybridMultilevel"/>
    <w:tmpl w:val="1C6EFE04"/>
    <w:lvl w:ilvl="0" w:tplc="67F0DD60">
      <w:start w:val="1"/>
      <w:numFmt w:val="decimal"/>
      <w:lvlText w:val="%1."/>
      <w:lvlJc w:val="left"/>
      <w:pPr>
        <w:ind w:left="502" w:hanging="360"/>
      </w:pPr>
      <w:rPr>
        <w:color w:val="000000" w:themeColor="text1"/>
      </w:rPr>
    </w:lvl>
    <w:lvl w:ilvl="1" w:tplc="A472322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AB1EDD"/>
    <w:multiLevelType w:val="hybridMultilevel"/>
    <w:tmpl w:val="72D49F0A"/>
    <w:lvl w:ilvl="0" w:tplc="041B0017">
      <w:start w:val="1"/>
      <w:numFmt w:val="lowerLetter"/>
      <w:lvlText w:val="%1)"/>
      <w:lvlJc w:val="left"/>
      <w:pPr>
        <w:ind w:left="1117" w:hanging="360"/>
      </w:pPr>
    </w:lvl>
    <w:lvl w:ilvl="1" w:tplc="041B0019">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13" w15:restartNumberingAfterBreak="0">
    <w:nsid w:val="55530E52"/>
    <w:multiLevelType w:val="hybridMultilevel"/>
    <w:tmpl w:val="04300724"/>
    <w:lvl w:ilvl="0" w:tplc="041B0017">
      <w:start w:val="1"/>
      <w:numFmt w:val="lowerLetter"/>
      <w:lvlText w:val="%1)"/>
      <w:lvlJc w:val="left"/>
      <w:pPr>
        <w:ind w:left="757" w:hanging="360"/>
      </w:p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4" w15:restartNumberingAfterBreak="0">
    <w:nsid w:val="68943BB0"/>
    <w:multiLevelType w:val="hybridMultilevel"/>
    <w:tmpl w:val="FDFA22A2"/>
    <w:lvl w:ilvl="0" w:tplc="041B0017">
      <w:start w:val="1"/>
      <w:numFmt w:val="lowerLetter"/>
      <w:lvlText w:val="%1)"/>
      <w:lvlJc w:val="left"/>
      <w:pPr>
        <w:ind w:left="757" w:hanging="360"/>
      </w:p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5" w15:restartNumberingAfterBreak="0">
    <w:nsid w:val="731F3382"/>
    <w:multiLevelType w:val="hybridMultilevel"/>
    <w:tmpl w:val="DE2CDDE6"/>
    <w:lvl w:ilvl="0" w:tplc="FFFFFFFF">
      <w:start w:val="1"/>
      <w:numFmt w:val="decimal"/>
      <w:lvlText w:val="%1."/>
      <w:lvlJc w:val="left"/>
      <w:pPr>
        <w:ind w:left="1477" w:hanging="360"/>
      </w:pPr>
    </w:lvl>
    <w:lvl w:ilvl="1" w:tplc="48682ED2">
      <w:start w:val="1"/>
      <w:numFmt w:val="lowerLetter"/>
      <w:lvlText w:val="%2)"/>
      <w:lvlJc w:val="left"/>
      <w:pPr>
        <w:ind w:left="2197" w:hanging="360"/>
      </w:pPr>
      <w:rPr>
        <w:rFonts w:hint="default"/>
      </w:rPr>
    </w:lvl>
    <w:lvl w:ilvl="2" w:tplc="FFFFFFFF">
      <w:start w:val="1"/>
      <w:numFmt w:val="lowerRoman"/>
      <w:lvlText w:val="%3."/>
      <w:lvlJc w:val="right"/>
      <w:pPr>
        <w:ind w:left="2917" w:hanging="180"/>
      </w:pPr>
    </w:lvl>
    <w:lvl w:ilvl="3" w:tplc="FFFFFFFF" w:tentative="1">
      <w:start w:val="1"/>
      <w:numFmt w:val="decimal"/>
      <w:lvlText w:val="%4."/>
      <w:lvlJc w:val="left"/>
      <w:pPr>
        <w:ind w:left="3637" w:hanging="360"/>
      </w:pPr>
    </w:lvl>
    <w:lvl w:ilvl="4" w:tplc="FFFFFFFF" w:tentative="1">
      <w:start w:val="1"/>
      <w:numFmt w:val="lowerLetter"/>
      <w:lvlText w:val="%5."/>
      <w:lvlJc w:val="left"/>
      <w:pPr>
        <w:ind w:left="4357" w:hanging="360"/>
      </w:pPr>
    </w:lvl>
    <w:lvl w:ilvl="5" w:tplc="FFFFFFFF" w:tentative="1">
      <w:start w:val="1"/>
      <w:numFmt w:val="lowerRoman"/>
      <w:lvlText w:val="%6."/>
      <w:lvlJc w:val="right"/>
      <w:pPr>
        <w:ind w:left="5077" w:hanging="180"/>
      </w:pPr>
    </w:lvl>
    <w:lvl w:ilvl="6" w:tplc="FFFFFFFF" w:tentative="1">
      <w:start w:val="1"/>
      <w:numFmt w:val="decimal"/>
      <w:lvlText w:val="%7."/>
      <w:lvlJc w:val="left"/>
      <w:pPr>
        <w:ind w:left="5797" w:hanging="360"/>
      </w:pPr>
    </w:lvl>
    <w:lvl w:ilvl="7" w:tplc="FFFFFFFF" w:tentative="1">
      <w:start w:val="1"/>
      <w:numFmt w:val="lowerLetter"/>
      <w:lvlText w:val="%8."/>
      <w:lvlJc w:val="left"/>
      <w:pPr>
        <w:ind w:left="6517" w:hanging="360"/>
      </w:pPr>
    </w:lvl>
    <w:lvl w:ilvl="8" w:tplc="FFFFFFFF" w:tentative="1">
      <w:start w:val="1"/>
      <w:numFmt w:val="lowerRoman"/>
      <w:lvlText w:val="%9."/>
      <w:lvlJc w:val="right"/>
      <w:pPr>
        <w:ind w:left="7237" w:hanging="180"/>
      </w:pPr>
    </w:lvl>
  </w:abstractNum>
  <w:abstractNum w:abstractNumId="16" w15:restartNumberingAfterBreak="0">
    <w:nsid w:val="74B75307"/>
    <w:multiLevelType w:val="hybridMultilevel"/>
    <w:tmpl w:val="B314822E"/>
    <w:lvl w:ilvl="0" w:tplc="81609FF2">
      <w:start w:val="1"/>
      <w:numFmt w:val="decimal"/>
      <w:lvlText w:val="%1."/>
      <w:lvlJc w:val="left"/>
      <w:pPr>
        <w:ind w:left="397" w:hanging="397"/>
      </w:pPr>
      <w:rPr>
        <w:rFonts w:hint="default"/>
      </w:rPr>
    </w:lvl>
    <w:lvl w:ilvl="1" w:tplc="46A6C06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210991036">
    <w:abstractNumId w:val="11"/>
  </w:num>
  <w:num w:numId="2" w16cid:durableId="55977621">
    <w:abstractNumId w:val="14"/>
  </w:num>
  <w:num w:numId="3" w16cid:durableId="1678969450">
    <w:abstractNumId w:val="13"/>
  </w:num>
  <w:num w:numId="4" w16cid:durableId="617839219">
    <w:abstractNumId w:val="4"/>
  </w:num>
  <w:num w:numId="5" w16cid:durableId="1301423943">
    <w:abstractNumId w:val="7"/>
  </w:num>
  <w:num w:numId="6" w16cid:durableId="2028752390">
    <w:abstractNumId w:val="0"/>
  </w:num>
  <w:num w:numId="7" w16cid:durableId="210967692">
    <w:abstractNumId w:val="8"/>
  </w:num>
  <w:num w:numId="8" w16cid:durableId="1470584640">
    <w:abstractNumId w:val="15"/>
  </w:num>
  <w:num w:numId="9" w16cid:durableId="1798330589">
    <w:abstractNumId w:val="10"/>
  </w:num>
  <w:num w:numId="10" w16cid:durableId="1459107896">
    <w:abstractNumId w:val="6"/>
  </w:num>
  <w:num w:numId="11" w16cid:durableId="1778989924">
    <w:abstractNumId w:val="9"/>
  </w:num>
  <w:num w:numId="12" w16cid:durableId="1285111382">
    <w:abstractNumId w:val="16"/>
  </w:num>
  <w:num w:numId="13" w16cid:durableId="938173096">
    <w:abstractNumId w:val="3"/>
  </w:num>
  <w:num w:numId="14" w16cid:durableId="159854912">
    <w:abstractNumId w:val="5"/>
  </w:num>
  <w:num w:numId="15" w16cid:durableId="846947987">
    <w:abstractNumId w:val="2"/>
  </w:num>
  <w:num w:numId="16" w16cid:durableId="2050912221">
    <w:abstractNumId w:val="12"/>
  </w:num>
  <w:num w:numId="17" w16cid:durableId="320814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72"/>
    <w:rsid w:val="00007BCD"/>
    <w:rsid w:val="00011B76"/>
    <w:rsid w:val="0001475E"/>
    <w:rsid w:val="00017109"/>
    <w:rsid w:val="00040385"/>
    <w:rsid w:val="00040A06"/>
    <w:rsid w:val="0004191C"/>
    <w:rsid w:val="00042350"/>
    <w:rsid w:val="0005131E"/>
    <w:rsid w:val="000626DF"/>
    <w:rsid w:val="000655BC"/>
    <w:rsid w:val="00073C34"/>
    <w:rsid w:val="000921A2"/>
    <w:rsid w:val="0009720D"/>
    <w:rsid w:val="000A032D"/>
    <w:rsid w:val="000A113F"/>
    <w:rsid w:val="000C0B06"/>
    <w:rsid w:val="000D6F3B"/>
    <w:rsid w:val="000F0642"/>
    <w:rsid w:val="000F4D3A"/>
    <w:rsid w:val="000F5426"/>
    <w:rsid w:val="001213D9"/>
    <w:rsid w:val="00131CA6"/>
    <w:rsid w:val="00134CA8"/>
    <w:rsid w:val="001414B7"/>
    <w:rsid w:val="0014549D"/>
    <w:rsid w:val="00154E7E"/>
    <w:rsid w:val="0015661A"/>
    <w:rsid w:val="00165DB5"/>
    <w:rsid w:val="00181B2E"/>
    <w:rsid w:val="001B387A"/>
    <w:rsid w:val="001B5066"/>
    <w:rsid w:val="001E19FA"/>
    <w:rsid w:val="00205672"/>
    <w:rsid w:val="0020789C"/>
    <w:rsid w:val="00207952"/>
    <w:rsid w:val="002239C6"/>
    <w:rsid w:val="00224225"/>
    <w:rsid w:val="00227546"/>
    <w:rsid w:val="00235DA6"/>
    <w:rsid w:val="00265A4B"/>
    <w:rsid w:val="00265A5D"/>
    <w:rsid w:val="00277A06"/>
    <w:rsid w:val="00281283"/>
    <w:rsid w:val="00287968"/>
    <w:rsid w:val="00293282"/>
    <w:rsid w:val="002A097E"/>
    <w:rsid w:val="002A436C"/>
    <w:rsid w:val="002B4F48"/>
    <w:rsid w:val="002B63CB"/>
    <w:rsid w:val="002C317A"/>
    <w:rsid w:val="002D4BA4"/>
    <w:rsid w:val="002E3169"/>
    <w:rsid w:val="002E33C2"/>
    <w:rsid w:val="00306CF3"/>
    <w:rsid w:val="00324019"/>
    <w:rsid w:val="0034147C"/>
    <w:rsid w:val="0034351D"/>
    <w:rsid w:val="003435C0"/>
    <w:rsid w:val="0035295F"/>
    <w:rsid w:val="00355FF4"/>
    <w:rsid w:val="0036011E"/>
    <w:rsid w:val="00361683"/>
    <w:rsid w:val="003800E8"/>
    <w:rsid w:val="003813A6"/>
    <w:rsid w:val="003815AB"/>
    <w:rsid w:val="0038183F"/>
    <w:rsid w:val="00397B9C"/>
    <w:rsid w:val="003A3CCA"/>
    <w:rsid w:val="003D7C41"/>
    <w:rsid w:val="003E35D0"/>
    <w:rsid w:val="003F5DC7"/>
    <w:rsid w:val="00406AC1"/>
    <w:rsid w:val="00406DD4"/>
    <w:rsid w:val="004118D8"/>
    <w:rsid w:val="00416787"/>
    <w:rsid w:val="004251BD"/>
    <w:rsid w:val="00433881"/>
    <w:rsid w:val="004352DC"/>
    <w:rsid w:val="00436C1A"/>
    <w:rsid w:val="00436CA2"/>
    <w:rsid w:val="00450F02"/>
    <w:rsid w:val="00452087"/>
    <w:rsid w:val="004554CC"/>
    <w:rsid w:val="00463B51"/>
    <w:rsid w:val="00471F53"/>
    <w:rsid w:val="00485B1C"/>
    <w:rsid w:val="004946DE"/>
    <w:rsid w:val="004A3295"/>
    <w:rsid w:val="004A769D"/>
    <w:rsid w:val="004A76F8"/>
    <w:rsid w:val="004A7946"/>
    <w:rsid w:val="004D428D"/>
    <w:rsid w:val="004E31CF"/>
    <w:rsid w:val="004E3544"/>
    <w:rsid w:val="004E5D85"/>
    <w:rsid w:val="004F450D"/>
    <w:rsid w:val="00504DC3"/>
    <w:rsid w:val="00511280"/>
    <w:rsid w:val="00520B63"/>
    <w:rsid w:val="0052119E"/>
    <w:rsid w:val="00534478"/>
    <w:rsid w:val="0055730A"/>
    <w:rsid w:val="0055765B"/>
    <w:rsid w:val="0056174B"/>
    <w:rsid w:val="00564FB0"/>
    <w:rsid w:val="005663A7"/>
    <w:rsid w:val="005750A4"/>
    <w:rsid w:val="005953F5"/>
    <w:rsid w:val="00596869"/>
    <w:rsid w:val="005979B8"/>
    <w:rsid w:val="005B4AEB"/>
    <w:rsid w:val="005C0B62"/>
    <w:rsid w:val="005C7EC1"/>
    <w:rsid w:val="005D2440"/>
    <w:rsid w:val="00601D15"/>
    <w:rsid w:val="00607E4F"/>
    <w:rsid w:val="00613A60"/>
    <w:rsid w:val="006208CB"/>
    <w:rsid w:val="00622CF5"/>
    <w:rsid w:val="006306CA"/>
    <w:rsid w:val="006400D2"/>
    <w:rsid w:val="00646776"/>
    <w:rsid w:val="0066544B"/>
    <w:rsid w:val="006A7FBE"/>
    <w:rsid w:val="006B2F91"/>
    <w:rsid w:val="006B42D2"/>
    <w:rsid w:val="006C57C7"/>
    <w:rsid w:val="006C612F"/>
    <w:rsid w:val="006C7AD1"/>
    <w:rsid w:val="006E455D"/>
    <w:rsid w:val="006E6B3A"/>
    <w:rsid w:val="006F17FA"/>
    <w:rsid w:val="00703594"/>
    <w:rsid w:val="00704E1C"/>
    <w:rsid w:val="00717B85"/>
    <w:rsid w:val="00717F38"/>
    <w:rsid w:val="00727658"/>
    <w:rsid w:val="00735C46"/>
    <w:rsid w:val="00740B63"/>
    <w:rsid w:val="00756B9E"/>
    <w:rsid w:val="0075793A"/>
    <w:rsid w:val="007846CF"/>
    <w:rsid w:val="00797F3E"/>
    <w:rsid w:val="007B64EC"/>
    <w:rsid w:val="007C6F33"/>
    <w:rsid w:val="007D23BE"/>
    <w:rsid w:val="007D2F5B"/>
    <w:rsid w:val="007F39D4"/>
    <w:rsid w:val="007F39F5"/>
    <w:rsid w:val="00803917"/>
    <w:rsid w:val="00820864"/>
    <w:rsid w:val="008330E7"/>
    <w:rsid w:val="00844ECB"/>
    <w:rsid w:val="00860C89"/>
    <w:rsid w:val="008677B3"/>
    <w:rsid w:val="008776EB"/>
    <w:rsid w:val="00883815"/>
    <w:rsid w:val="00884CB3"/>
    <w:rsid w:val="0089167F"/>
    <w:rsid w:val="00893AD5"/>
    <w:rsid w:val="008A20FF"/>
    <w:rsid w:val="008A6237"/>
    <w:rsid w:val="008B79D2"/>
    <w:rsid w:val="008C20AA"/>
    <w:rsid w:val="008D1D00"/>
    <w:rsid w:val="008E1B6A"/>
    <w:rsid w:val="008E5424"/>
    <w:rsid w:val="00915C95"/>
    <w:rsid w:val="009303B2"/>
    <w:rsid w:val="00942CBB"/>
    <w:rsid w:val="00947028"/>
    <w:rsid w:val="00954BC5"/>
    <w:rsid w:val="0095511F"/>
    <w:rsid w:val="0099624E"/>
    <w:rsid w:val="009A0098"/>
    <w:rsid w:val="009A76E6"/>
    <w:rsid w:val="009B459D"/>
    <w:rsid w:val="009C6601"/>
    <w:rsid w:val="009C6CC3"/>
    <w:rsid w:val="009E3B96"/>
    <w:rsid w:val="00A129FC"/>
    <w:rsid w:val="00A341FA"/>
    <w:rsid w:val="00A655C2"/>
    <w:rsid w:val="00A76AF7"/>
    <w:rsid w:val="00AA07C4"/>
    <w:rsid w:val="00AC0A46"/>
    <w:rsid w:val="00AC2196"/>
    <w:rsid w:val="00AE3546"/>
    <w:rsid w:val="00AF39EA"/>
    <w:rsid w:val="00B0029A"/>
    <w:rsid w:val="00B36D92"/>
    <w:rsid w:val="00B37B81"/>
    <w:rsid w:val="00B54475"/>
    <w:rsid w:val="00B646C2"/>
    <w:rsid w:val="00B64F60"/>
    <w:rsid w:val="00B73780"/>
    <w:rsid w:val="00B76844"/>
    <w:rsid w:val="00B8454D"/>
    <w:rsid w:val="00B90E0D"/>
    <w:rsid w:val="00BB52BB"/>
    <w:rsid w:val="00BE69B9"/>
    <w:rsid w:val="00C0526A"/>
    <w:rsid w:val="00C0615E"/>
    <w:rsid w:val="00C065E7"/>
    <w:rsid w:val="00C06CBE"/>
    <w:rsid w:val="00C25E49"/>
    <w:rsid w:val="00C35E8D"/>
    <w:rsid w:val="00C40E5E"/>
    <w:rsid w:val="00C421BD"/>
    <w:rsid w:val="00C54310"/>
    <w:rsid w:val="00C552BF"/>
    <w:rsid w:val="00C55826"/>
    <w:rsid w:val="00C65757"/>
    <w:rsid w:val="00C74F07"/>
    <w:rsid w:val="00C75747"/>
    <w:rsid w:val="00C75D2B"/>
    <w:rsid w:val="00C85DF5"/>
    <w:rsid w:val="00C952AC"/>
    <w:rsid w:val="00C975BF"/>
    <w:rsid w:val="00CA0A3A"/>
    <w:rsid w:val="00CB7BF4"/>
    <w:rsid w:val="00CC1517"/>
    <w:rsid w:val="00CC1BEC"/>
    <w:rsid w:val="00CC1FAF"/>
    <w:rsid w:val="00CD0929"/>
    <w:rsid w:val="00CD0BF4"/>
    <w:rsid w:val="00CD3EFF"/>
    <w:rsid w:val="00CF34C6"/>
    <w:rsid w:val="00D02305"/>
    <w:rsid w:val="00D056C6"/>
    <w:rsid w:val="00D22D23"/>
    <w:rsid w:val="00D409B1"/>
    <w:rsid w:val="00D467B6"/>
    <w:rsid w:val="00D507F0"/>
    <w:rsid w:val="00D55563"/>
    <w:rsid w:val="00D61D47"/>
    <w:rsid w:val="00D66AF8"/>
    <w:rsid w:val="00D730F6"/>
    <w:rsid w:val="00D845F7"/>
    <w:rsid w:val="00DA4A3F"/>
    <w:rsid w:val="00DA527D"/>
    <w:rsid w:val="00DA5F2C"/>
    <w:rsid w:val="00DB6205"/>
    <w:rsid w:val="00DC69C8"/>
    <w:rsid w:val="00DE1CDC"/>
    <w:rsid w:val="00DE30A0"/>
    <w:rsid w:val="00DF078B"/>
    <w:rsid w:val="00DF3CFB"/>
    <w:rsid w:val="00DF43F4"/>
    <w:rsid w:val="00DF6D8A"/>
    <w:rsid w:val="00E01728"/>
    <w:rsid w:val="00E10CCA"/>
    <w:rsid w:val="00E20B88"/>
    <w:rsid w:val="00E21825"/>
    <w:rsid w:val="00E21F6F"/>
    <w:rsid w:val="00E347F4"/>
    <w:rsid w:val="00E444A9"/>
    <w:rsid w:val="00E51804"/>
    <w:rsid w:val="00E5647E"/>
    <w:rsid w:val="00E75F9A"/>
    <w:rsid w:val="00E81BD9"/>
    <w:rsid w:val="00EB241E"/>
    <w:rsid w:val="00EB3AD8"/>
    <w:rsid w:val="00EB5188"/>
    <w:rsid w:val="00EC16AD"/>
    <w:rsid w:val="00EC33E6"/>
    <w:rsid w:val="00ED4C37"/>
    <w:rsid w:val="00ED644C"/>
    <w:rsid w:val="00EE00DE"/>
    <w:rsid w:val="00F159F4"/>
    <w:rsid w:val="00F16D20"/>
    <w:rsid w:val="00F21D5D"/>
    <w:rsid w:val="00F3725B"/>
    <w:rsid w:val="00F41D20"/>
    <w:rsid w:val="00F5127E"/>
    <w:rsid w:val="00F55FBA"/>
    <w:rsid w:val="00F700F0"/>
    <w:rsid w:val="00F82D1B"/>
    <w:rsid w:val="00F86B66"/>
    <w:rsid w:val="00F87650"/>
    <w:rsid w:val="00F879C1"/>
    <w:rsid w:val="00F94853"/>
    <w:rsid w:val="00FA02CA"/>
    <w:rsid w:val="00FB02E2"/>
    <w:rsid w:val="00FB7544"/>
    <w:rsid w:val="00FD5E38"/>
    <w:rsid w:val="00FE4B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1414"/>
  <w15:chartTrackingRefBased/>
  <w15:docId w15:val="{0A414438-0740-46FE-88D6-509CD6EA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5672"/>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05672"/>
    <w:pPr>
      <w:ind w:left="720"/>
      <w:contextualSpacing/>
    </w:pPr>
  </w:style>
  <w:style w:type="character" w:customStyle="1" w:styleId="OdsekzoznamuChar">
    <w:name w:val="Odsek zoznamu Char"/>
    <w:link w:val="Odsekzoznamu"/>
    <w:uiPriority w:val="34"/>
    <w:locked/>
    <w:rsid w:val="00205672"/>
    <w:rPr>
      <w:rFonts w:ascii="Times New Roman" w:hAnsi="Times New Roman"/>
      <w:sz w:val="24"/>
    </w:rPr>
  </w:style>
  <w:style w:type="paragraph" w:styleId="Pta">
    <w:name w:val="footer"/>
    <w:basedOn w:val="Normlny"/>
    <w:link w:val="PtaChar"/>
    <w:uiPriority w:val="99"/>
    <w:unhideWhenUsed/>
    <w:rsid w:val="00205672"/>
    <w:pPr>
      <w:tabs>
        <w:tab w:val="center" w:pos="4536"/>
        <w:tab w:val="right" w:pos="9072"/>
      </w:tabs>
      <w:spacing w:after="0" w:line="240" w:lineRule="auto"/>
    </w:pPr>
  </w:style>
  <w:style w:type="character" w:customStyle="1" w:styleId="PtaChar">
    <w:name w:val="Päta Char"/>
    <w:basedOn w:val="Predvolenpsmoodseku"/>
    <w:link w:val="Pta"/>
    <w:uiPriority w:val="99"/>
    <w:rsid w:val="00205672"/>
    <w:rPr>
      <w:rFonts w:ascii="Times New Roman" w:hAnsi="Times New Roman"/>
      <w:sz w:val="24"/>
    </w:rPr>
  </w:style>
  <w:style w:type="paragraph" w:styleId="Hlavika">
    <w:name w:val="header"/>
    <w:basedOn w:val="Normlny"/>
    <w:link w:val="HlavikaChar"/>
    <w:uiPriority w:val="99"/>
    <w:unhideWhenUsed/>
    <w:rsid w:val="00FD5E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D5E38"/>
    <w:rPr>
      <w:rFonts w:ascii="Times New Roman" w:hAnsi="Times New Roman"/>
      <w:sz w:val="24"/>
    </w:rPr>
  </w:style>
  <w:style w:type="character" w:styleId="Odkaznakomentr">
    <w:name w:val="annotation reference"/>
    <w:basedOn w:val="Predvolenpsmoodseku"/>
    <w:uiPriority w:val="99"/>
    <w:semiHidden/>
    <w:unhideWhenUsed/>
    <w:rsid w:val="00F3725B"/>
    <w:rPr>
      <w:sz w:val="16"/>
      <w:szCs w:val="16"/>
    </w:rPr>
  </w:style>
  <w:style w:type="paragraph" w:styleId="Textkomentra">
    <w:name w:val="annotation text"/>
    <w:basedOn w:val="Normlny"/>
    <w:link w:val="TextkomentraChar"/>
    <w:uiPriority w:val="99"/>
    <w:unhideWhenUsed/>
    <w:rsid w:val="00F3725B"/>
    <w:pPr>
      <w:spacing w:line="240" w:lineRule="auto"/>
    </w:pPr>
    <w:rPr>
      <w:sz w:val="20"/>
      <w:szCs w:val="20"/>
    </w:rPr>
  </w:style>
  <w:style w:type="character" w:customStyle="1" w:styleId="TextkomentraChar">
    <w:name w:val="Text komentára Char"/>
    <w:basedOn w:val="Predvolenpsmoodseku"/>
    <w:link w:val="Textkomentra"/>
    <w:uiPriority w:val="99"/>
    <w:rsid w:val="00F3725B"/>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F3725B"/>
    <w:rPr>
      <w:b/>
      <w:bCs/>
    </w:rPr>
  </w:style>
  <w:style w:type="character" w:customStyle="1" w:styleId="PredmetkomentraChar">
    <w:name w:val="Predmet komentára Char"/>
    <w:basedOn w:val="TextkomentraChar"/>
    <w:link w:val="Predmetkomentra"/>
    <w:uiPriority w:val="99"/>
    <w:semiHidden/>
    <w:rsid w:val="00F3725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68460">
      <w:bodyDiv w:val="1"/>
      <w:marLeft w:val="0"/>
      <w:marRight w:val="0"/>
      <w:marTop w:val="0"/>
      <w:marBottom w:val="0"/>
      <w:divBdr>
        <w:top w:val="none" w:sz="0" w:space="0" w:color="auto"/>
        <w:left w:val="none" w:sz="0" w:space="0" w:color="auto"/>
        <w:bottom w:val="none" w:sz="0" w:space="0" w:color="auto"/>
        <w:right w:val="none" w:sz="0" w:space="0" w:color="auto"/>
      </w:divBdr>
    </w:div>
    <w:div w:id="153716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4778</Words>
  <Characters>27236</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31951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Matulová Silvia</cp:lastModifiedBy>
  <cp:revision>6</cp:revision>
  <cp:lastPrinted>2026-07-30T16:06:00Z</cp:lastPrinted>
  <dcterms:created xsi:type="dcterms:W3CDTF">2026-07-30T08:40:00Z</dcterms:created>
  <dcterms:modified xsi:type="dcterms:W3CDTF">2026-07-30T16:14:00Z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d8d4986f-dcbf-4623-ae9a-8251714e0a88_Enabled">
    <vt:lpwstr>true</vt:lpwstr>
  </property>
  <property fmtid="{D5CDD505-2E9C-101B-9397-08002B2CF9AE}" pid="6" name="MSIP_Label_d8d4986f-dcbf-4623-ae9a-8251714e0a88_SetDate">
    <vt:lpwstr>2026-05-26T13:10:24Z</vt:lpwstr>
  </property>
  <property fmtid="{D5CDD505-2E9C-101B-9397-08002B2CF9AE}" pid="7" name="MSIP_Label_d8d4986f-dcbf-4623-ae9a-8251714e0a88_Method">
    <vt:lpwstr>Privileged</vt:lpwstr>
  </property>
  <property fmtid="{D5CDD505-2E9C-101B-9397-08002B2CF9AE}" pid="8" name="MSIP_Label_d8d4986f-dcbf-4623-ae9a-8251714e0a88_Name">
    <vt:lpwstr>Public</vt:lpwstr>
  </property>
  <property fmtid="{D5CDD505-2E9C-101B-9397-08002B2CF9AE}" pid="9" name="MSIP_Label_d8d4986f-dcbf-4623-ae9a-8251714e0a88_SiteId">
    <vt:lpwstr>579df390-dbff-49fd-8f10-624670566482</vt:lpwstr>
  </property>
  <property fmtid="{D5CDD505-2E9C-101B-9397-08002B2CF9AE}" pid="10" name="MSIP_Label_d8d4986f-dcbf-4623-ae9a-8251714e0a88_ActionId">
    <vt:lpwstr>62b91563-f040-4773-94e5-caaca812931d</vt:lpwstr>
  </property>
  <property fmtid="{D5CDD505-2E9C-101B-9397-08002B2CF9AE}" pid="11" name="MSIP_Label_d8d4986f-dcbf-4623-ae9a-8251714e0a88_ContentBits">
    <vt:lpwstr>0</vt:lpwstr>
  </property>
</Properties>
</file>