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B57A5" w14:textId="3AC1A0BA" w:rsidR="000356D7" w:rsidRPr="00892CE5" w:rsidRDefault="00892CE5" w:rsidP="00892CE5">
      <w:pPr>
        <w:jc w:val="center"/>
        <w:rPr>
          <w:color w:val="000000" w:themeColor="text1"/>
          <w:szCs w:val="24"/>
        </w:rPr>
      </w:pPr>
      <w:r w:rsidRPr="00892CE5">
        <w:rPr>
          <w:color w:val="000000" w:themeColor="text1"/>
          <w:szCs w:val="24"/>
        </w:rPr>
        <w:t>Návrh</w:t>
      </w:r>
    </w:p>
    <w:p w14:paraId="319A5BA3" w14:textId="77777777" w:rsidR="007026DA" w:rsidRPr="007026DA" w:rsidRDefault="007026DA" w:rsidP="007026DA">
      <w:pPr>
        <w:ind w:left="120"/>
        <w:jc w:val="center"/>
        <w:rPr>
          <w:color w:val="000000" w:themeColor="text1"/>
        </w:rPr>
      </w:pPr>
      <w:r w:rsidRPr="007026DA">
        <w:rPr>
          <w:b/>
          <w:color w:val="000000" w:themeColor="text1"/>
        </w:rPr>
        <w:t xml:space="preserve">VYHLÁŠKA </w:t>
      </w:r>
    </w:p>
    <w:p w14:paraId="09BA37B6" w14:textId="77777777" w:rsidR="007026DA" w:rsidRPr="007026DA" w:rsidRDefault="007026DA" w:rsidP="007026DA">
      <w:pPr>
        <w:ind w:left="120"/>
        <w:rPr>
          <w:color w:val="000000" w:themeColor="text1"/>
        </w:rPr>
      </w:pPr>
    </w:p>
    <w:p w14:paraId="47F7FD22" w14:textId="77777777" w:rsidR="007026DA" w:rsidRPr="007026DA" w:rsidRDefault="007026DA" w:rsidP="007026DA">
      <w:pPr>
        <w:ind w:left="120"/>
        <w:jc w:val="center"/>
        <w:rPr>
          <w:color w:val="000000" w:themeColor="text1"/>
        </w:rPr>
      </w:pPr>
      <w:bookmarkStart w:id="0" w:name="predpis.podnadpis"/>
      <w:r w:rsidRPr="007026DA">
        <w:rPr>
          <w:b/>
          <w:color w:val="000000" w:themeColor="text1"/>
        </w:rPr>
        <w:t xml:space="preserve"> Ministerstva hospodárstva Slovenskej republiky </w:t>
      </w:r>
    </w:p>
    <w:bookmarkEnd w:id="0"/>
    <w:p w14:paraId="0FB6EE27" w14:textId="77777777" w:rsidR="007026DA" w:rsidRPr="007026DA" w:rsidRDefault="007026DA" w:rsidP="007026DA">
      <w:pPr>
        <w:ind w:left="120"/>
        <w:rPr>
          <w:color w:val="000000" w:themeColor="text1"/>
        </w:rPr>
      </w:pPr>
    </w:p>
    <w:p w14:paraId="77DAF7C0" w14:textId="1D61D647" w:rsidR="007026DA" w:rsidRPr="007026DA" w:rsidRDefault="007026DA" w:rsidP="007026DA">
      <w:pPr>
        <w:ind w:left="120"/>
        <w:jc w:val="center"/>
        <w:rPr>
          <w:color w:val="000000" w:themeColor="text1"/>
        </w:rPr>
      </w:pPr>
      <w:bookmarkStart w:id="1" w:name="predpis.datum"/>
      <w:r w:rsidRPr="007026DA">
        <w:rPr>
          <w:color w:val="000000" w:themeColor="text1"/>
        </w:rPr>
        <w:t xml:space="preserve"> </w:t>
      </w:r>
      <w:r w:rsidR="00892CE5">
        <w:rPr>
          <w:color w:val="000000" w:themeColor="text1"/>
        </w:rPr>
        <w:t>z  ....</w:t>
      </w:r>
      <w:r w:rsidRPr="007026DA">
        <w:rPr>
          <w:color w:val="000000" w:themeColor="text1"/>
        </w:rPr>
        <w:t xml:space="preserve">   2026 </w:t>
      </w:r>
    </w:p>
    <w:bookmarkEnd w:id="1"/>
    <w:p w14:paraId="265F79B0" w14:textId="77777777" w:rsidR="007026DA" w:rsidRPr="007026DA" w:rsidRDefault="007026DA" w:rsidP="007026DA">
      <w:pPr>
        <w:ind w:left="120"/>
        <w:rPr>
          <w:color w:val="000000" w:themeColor="text1"/>
        </w:rPr>
      </w:pPr>
    </w:p>
    <w:p w14:paraId="37CC0F02" w14:textId="19EFC8D7" w:rsidR="007026DA" w:rsidRPr="007026DA" w:rsidRDefault="007026DA" w:rsidP="007026DA">
      <w:pPr>
        <w:pBdr>
          <w:bottom w:val="single" w:sz="8" w:space="8" w:color="EFEFEF"/>
        </w:pBdr>
        <w:ind w:left="120"/>
        <w:jc w:val="center"/>
        <w:rPr>
          <w:color w:val="000000" w:themeColor="text1"/>
        </w:rPr>
      </w:pPr>
      <w:r w:rsidRPr="007026DA">
        <w:rPr>
          <w:b/>
          <w:color w:val="000000" w:themeColor="text1"/>
        </w:rPr>
        <w:t xml:space="preserve">k financovaniu energetickej efektívnosti  </w:t>
      </w:r>
    </w:p>
    <w:p w14:paraId="2A6890CD" w14:textId="39FC8898" w:rsidR="007026DA" w:rsidRPr="007026DA" w:rsidRDefault="007026DA" w:rsidP="007026DA">
      <w:pPr>
        <w:rPr>
          <w:color w:val="000000" w:themeColor="text1"/>
        </w:rPr>
      </w:pPr>
      <w:r w:rsidRPr="007026DA">
        <w:rPr>
          <w:color w:val="000000" w:themeColor="text1"/>
        </w:rPr>
        <w:t xml:space="preserve">Ministerstvo hospodárstva Slovenskej republiky podľa </w:t>
      </w:r>
      <w:hyperlink r:id="rId8" w:anchor="paragraf-31.odsek-1.pismeno-b">
        <w:r w:rsidRPr="007026DA">
          <w:rPr>
            <w:color w:val="000000" w:themeColor="text1"/>
          </w:rPr>
          <w:t xml:space="preserve">§ 45 ods. 1 písm. </w:t>
        </w:r>
        <w:r>
          <w:rPr>
            <w:color w:val="000000" w:themeColor="text1"/>
          </w:rPr>
          <w:t>f</w:t>
        </w:r>
        <w:r w:rsidRPr="007026DA">
          <w:rPr>
            <w:color w:val="000000" w:themeColor="text1"/>
          </w:rPr>
          <w:t>) zákona č. .../2026 Z. z.</w:t>
        </w:r>
      </w:hyperlink>
      <w:bookmarkStart w:id="2" w:name="predpis.text"/>
      <w:r w:rsidRPr="007026DA">
        <w:rPr>
          <w:color w:val="000000" w:themeColor="text1"/>
        </w:rPr>
        <w:t xml:space="preserve"> o energetickej efektívnosti a o zmene a doplnení niektorých zákonov (ďalej len „zákon“) ustanovuje: </w:t>
      </w:r>
      <w:bookmarkEnd w:id="2"/>
    </w:p>
    <w:p w14:paraId="0887D07C" w14:textId="77777777" w:rsidR="007026DA" w:rsidRPr="007026DA" w:rsidRDefault="007026DA" w:rsidP="007026DA">
      <w:pPr>
        <w:spacing w:before="225" w:after="225"/>
        <w:ind w:left="195"/>
        <w:jc w:val="center"/>
        <w:rPr>
          <w:color w:val="000000" w:themeColor="text1"/>
        </w:rPr>
      </w:pPr>
      <w:bookmarkStart w:id="3" w:name="paragraf-1.oznacenie"/>
      <w:r w:rsidRPr="007026DA">
        <w:rPr>
          <w:b/>
          <w:color w:val="000000" w:themeColor="text1"/>
        </w:rPr>
        <w:t xml:space="preserve"> § 1 </w:t>
      </w:r>
    </w:p>
    <w:p w14:paraId="5EDE39F1" w14:textId="77777777" w:rsidR="00334C62" w:rsidRPr="007026DA" w:rsidRDefault="00334C62" w:rsidP="00334C62">
      <w:pPr>
        <w:rPr>
          <w:color w:val="000000"/>
        </w:rPr>
      </w:pPr>
      <w:bookmarkStart w:id="4" w:name="paragraf-1"/>
      <w:bookmarkStart w:id="5" w:name="paragraf-1.odsek-1"/>
      <w:bookmarkStart w:id="6" w:name="paragraf-1.odsek-1.text"/>
      <w:bookmarkEnd w:id="3"/>
      <w:r w:rsidRPr="007026DA">
        <w:rPr>
          <w:color w:val="000000" w:themeColor="text1"/>
        </w:rPr>
        <w:t xml:space="preserve">Táto vyhláška upravuje </w:t>
      </w:r>
      <w:bookmarkEnd w:id="4"/>
      <w:bookmarkEnd w:id="5"/>
      <w:bookmarkEnd w:id="6"/>
      <w:r w:rsidRPr="007026DA">
        <w:rPr>
          <w:color w:val="000000"/>
        </w:rPr>
        <w:t xml:space="preserve">podrobnosti k </w:t>
      </w:r>
    </w:p>
    <w:p w14:paraId="57384C61" w14:textId="77777777" w:rsidR="007026DA" w:rsidRPr="007026DA" w:rsidRDefault="007026DA" w:rsidP="007026DA">
      <w:pPr>
        <w:pStyle w:val="Odsekzoznamu"/>
        <w:numPr>
          <w:ilvl w:val="0"/>
          <w:numId w:val="4"/>
        </w:numPr>
        <w:rPr>
          <w:color w:val="000000"/>
        </w:rPr>
      </w:pPr>
      <w:r w:rsidRPr="007026DA">
        <w:rPr>
          <w:color w:val="000000"/>
        </w:rPr>
        <w:t>vzoru, forme a obsahu údajov financovani</w:t>
      </w:r>
      <w:r>
        <w:rPr>
          <w:color w:val="000000"/>
        </w:rPr>
        <w:t xml:space="preserve">a </w:t>
      </w:r>
      <w:r w:rsidRPr="007026DA">
        <w:rPr>
          <w:color w:val="000000"/>
        </w:rPr>
        <w:t>energetickej efektívnosti,</w:t>
      </w:r>
    </w:p>
    <w:p w14:paraId="2EBA4255" w14:textId="4D661977" w:rsidR="007026DA" w:rsidRPr="007026DA" w:rsidRDefault="007026DA" w:rsidP="007026DA">
      <w:pPr>
        <w:pStyle w:val="Odsekzoznamu"/>
        <w:numPr>
          <w:ilvl w:val="0"/>
          <w:numId w:val="4"/>
        </w:numPr>
        <w:rPr>
          <w:color w:val="000000"/>
        </w:rPr>
      </w:pPr>
      <w:r w:rsidRPr="007026DA">
        <w:rPr>
          <w:color w:val="000000"/>
        </w:rPr>
        <w:t>rozsah</w:t>
      </w:r>
      <w:r w:rsidR="00892CE5">
        <w:rPr>
          <w:color w:val="000000"/>
        </w:rPr>
        <w:t>u</w:t>
      </w:r>
      <w:r w:rsidRPr="007026DA">
        <w:rPr>
          <w:color w:val="000000"/>
        </w:rPr>
        <w:t xml:space="preserve"> údajov financovani</w:t>
      </w:r>
      <w:r>
        <w:rPr>
          <w:color w:val="000000"/>
        </w:rPr>
        <w:t>a</w:t>
      </w:r>
      <w:r w:rsidRPr="007026DA">
        <w:rPr>
          <w:color w:val="000000"/>
        </w:rPr>
        <w:t xml:space="preserve"> energetickej efektívnosti</w:t>
      </w:r>
    </w:p>
    <w:p w14:paraId="7C4F453C" w14:textId="56B5FF58" w:rsidR="007026DA" w:rsidRPr="007026DA" w:rsidRDefault="007026DA" w:rsidP="007026DA">
      <w:pPr>
        <w:pStyle w:val="Odsekzoznamu"/>
        <w:numPr>
          <w:ilvl w:val="0"/>
          <w:numId w:val="4"/>
        </w:numPr>
        <w:rPr>
          <w:color w:val="000000"/>
        </w:rPr>
      </w:pPr>
      <w:r w:rsidRPr="007026DA">
        <w:rPr>
          <w:color w:val="000000"/>
          <w:szCs w:val="24"/>
        </w:rPr>
        <w:t>koordinácii financovania energetickej efektívnosti,</w:t>
      </w:r>
    </w:p>
    <w:p w14:paraId="12DD1539" w14:textId="1F11A5B1" w:rsidR="00334C62" w:rsidRPr="009A53EC" w:rsidRDefault="007026DA" w:rsidP="000356D7">
      <w:pPr>
        <w:pStyle w:val="Odsekzoznamu"/>
        <w:numPr>
          <w:ilvl w:val="0"/>
          <w:numId w:val="4"/>
        </w:numPr>
        <w:rPr>
          <w:b/>
          <w:color w:val="000000"/>
        </w:rPr>
      </w:pPr>
      <w:r>
        <w:rPr>
          <w:color w:val="000000"/>
        </w:rPr>
        <w:t>rozsah</w:t>
      </w:r>
      <w:r w:rsidR="009A53EC">
        <w:rPr>
          <w:color w:val="000000"/>
        </w:rPr>
        <w:t>u</w:t>
      </w:r>
      <w:r>
        <w:rPr>
          <w:color w:val="000000"/>
        </w:rPr>
        <w:t xml:space="preserve"> </w:t>
      </w:r>
      <w:r w:rsidR="00334C62" w:rsidRPr="007026DA">
        <w:rPr>
          <w:color w:val="000000"/>
        </w:rPr>
        <w:t>údajo</w:t>
      </w:r>
      <w:r>
        <w:rPr>
          <w:color w:val="000000"/>
        </w:rPr>
        <w:t>v</w:t>
      </w:r>
      <w:r w:rsidR="000356D7" w:rsidRPr="007026DA">
        <w:rPr>
          <w:color w:val="000000"/>
        </w:rPr>
        <w:t xml:space="preserve"> k</w:t>
      </w:r>
      <w:r w:rsidR="00334C62" w:rsidRPr="007026DA">
        <w:rPr>
          <w:color w:val="000000"/>
        </w:rPr>
        <w:t xml:space="preserve"> </w:t>
      </w:r>
      <w:r w:rsidR="000356D7" w:rsidRPr="007026DA">
        <w:rPr>
          <w:color w:val="000000"/>
        </w:rPr>
        <w:t>financovaniu</w:t>
      </w:r>
      <w:r w:rsidR="00334C62" w:rsidRPr="007026DA">
        <w:rPr>
          <w:color w:val="000000"/>
        </w:rPr>
        <w:t xml:space="preserve"> opatrenia energetickej efektívnosti podľa </w:t>
      </w:r>
      <w:r w:rsidR="000356D7" w:rsidRPr="007026DA">
        <w:t>Vykonávacieho nariadenia Komisie 2022/2299.</w:t>
      </w:r>
    </w:p>
    <w:p w14:paraId="5499C2CA" w14:textId="77777777" w:rsidR="009A53EC" w:rsidRDefault="009A53EC" w:rsidP="009A53EC">
      <w:pPr>
        <w:rPr>
          <w:b/>
          <w:color w:val="000000"/>
        </w:rPr>
      </w:pPr>
    </w:p>
    <w:p w14:paraId="15994AC6" w14:textId="77777777" w:rsidR="009A53EC" w:rsidRDefault="009A53EC" w:rsidP="009A53EC">
      <w:pPr>
        <w:rPr>
          <w:b/>
          <w:color w:val="000000"/>
        </w:rPr>
      </w:pPr>
    </w:p>
    <w:p w14:paraId="1C91EDB2" w14:textId="5E269821" w:rsidR="009A53EC" w:rsidRPr="009A53EC" w:rsidRDefault="009A53EC" w:rsidP="009A53EC">
      <w:pPr>
        <w:jc w:val="center"/>
        <w:rPr>
          <w:bCs/>
          <w:color w:val="000000"/>
        </w:rPr>
      </w:pPr>
      <w:r w:rsidRPr="009A53EC">
        <w:rPr>
          <w:bCs/>
          <w:color w:val="000000"/>
        </w:rPr>
        <w:t>Účinnosť</w:t>
      </w:r>
    </w:p>
    <w:p w14:paraId="67DA6738" w14:textId="7EE6815C" w:rsidR="009A53EC" w:rsidRPr="009A53EC" w:rsidRDefault="009A53EC" w:rsidP="009A53EC">
      <w:pPr>
        <w:jc w:val="center"/>
        <w:rPr>
          <w:bCs/>
          <w:color w:val="000000"/>
        </w:rPr>
      </w:pPr>
      <w:r w:rsidRPr="009A53EC">
        <w:rPr>
          <w:bCs/>
          <w:color w:val="000000"/>
        </w:rPr>
        <w:t>Táto vyhláška nadobúda účinnosť 1. januára 2027.</w:t>
      </w:r>
    </w:p>
    <w:p w14:paraId="4683F0CA" w14:textId="77777777" w:rsidR="00334C62" w:rsidRPr="007026DA" w:rsidRDefault="00334C62" w:rsidP="00334C62">
      <w:pPr>
        <w:pStyle w:val="Odsekzoznamu"/>
        <w:rPr>
          <w:color w:val="000000"/>
        </w:rPr>
      </w:pPr>
    </w:p>
    <w:p w14:paraId="4EB9615B" w14:textId="77777777" w:rsidR="00334C62" w:rsidRPr="007026DA" w:rsidRDefault="00334C62" w:rsidP="000356D7">
      <w:pPr>
        <w:rPr>
          <w:color w:val="000000"/>
        </w:rPr>
      </w:pPr>
    </w:p>
    <w:p w14:paraId="38D8B015" w14:textId="77777777" w:rsidR="00334C62" w:rsidRPr="007026DA" w:rsidRDefault="00334C62" w:rsidP="00334C62">
      <w:pPr>
        <w:rPr>
          <w:color w:val="000000"/>
        </w:rPr>
      </w:pPr>
    </w:p>
    <w:p w14:paraId="6BE7EF2A" w14:textId="77777777" w:rsidR="006D0800" w:rsidRPr="007026DA" w:rsidRDefault="006D0800" w:rsidP="00334C62">
      <w:pPr>
        <w:rPr>
          <w:color w:val="000000"/>
        </w:rPr>
      </w:pPr>
    </w:p>
    <w:p w14:paraId="3BCF20C9" w14:textId="77777777" w:rsidR="006D0800" w:rsidRPr="007026DA" w:rsidRDefault="006D0800" w:rsidP="00334C62">
      <w:pPr>
        <w:rPr>
          <w:color w:val="000000"/>
        </w:rPr>
      </w:pPr>
    </w:p>
    <w:p w14:paraId="142982AF" w14:textId="77777777" w:rsidR="006D0800" w:rsidRPr="007026DA" w:rsidRDefault="006D0800" w:rsidP="00334C62">
      <w:pPr>
        <w:rPr>
          <w:color w:val="000000"/>
        </w:rPr>
      </w:pPr>
    </w:p>
    <w:p w14:paraId="178727E1" w14:textId="77777777" w:rsidR="006D0800" w:rsidRPr="007026DA" w:rsidRDefault="006D0800" w:rsidP="00334C62">
      <w:pPr>
        <w:rPr>
          <w:color w:val="000000"/>
        </w:rPr>
      </w:pPr>
    </w:p>
    <w:sectPr w:rsidR="006D0800" w:rsidRPr="007026DA" w:rsidSect="000356D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5AB1E" w14:textId="77777777" w:rsidR="00B77C58" w:rsidRDefault="00B77C58" w:rsidP="00334C62">
      <w:pPr>
        <w:spacing w:before="0" w:after="0"/>
      </w:pPr>
      <w:r>
        <w:separator/>
      </w:r>
    </w:p>
  </w:endnote>
  <w:endnote w:type="continuationSeparator" w:id="0">
    <w:p w14:paraId="771E33F3" w14:textId="77777777" w:rsidR="00B77C58" w:rsidRDefault="00B77C58" w:rsidP="00334C6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794F" w14:textId="77777777" w:rsidR="003648DF" w:rsidRPr="00D24100" w:rsidRDefault="003648DF" w:rsidP="00D24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96B9A" w14:textId="77777777" w:rsidR="00B77C58" w:rsidRDefault="00B77C58" w:rsidP="00334C62">
      <w:pPr>
        <w:spacing w:before="0" w:after="0"/>
      </w:pPr>
      <w:r>
        <w:separator/>
      </w:r>
    </w:p>
  </w:footnote>
  <w:footnote w:type="continuationSeparator" w:id="0">
    <w:p w14:paraId="6174C513" w14:textId="77777777" w:rsidR="00B77C58" w:rsidRDefault="00B77C58" w:rsidP="00334C6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4699"/>
    <w:multiLevelType w:val="hybridMultilevel"/>
    <w:tmpl w:val="A58C6E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28A7"/>
    <w:multiLevelType w:val="hybridMultilevel"/>
    <w:tmpl w:val="682E0CA2"/>
    <w:lvl w:ilvl="0" w:tplc="481EF9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97CF1"/>
    <w:multiLevelType w:val="hybridMultilevel"/>
    <w:tmpl w:val="1D92AA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71B90"/>
    <w:multiLevelType w:val="hybridMultilevel"/>
    <w:tmpl w:val="369EBE38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94143">
    <w:abstractNumId w:val="0"/>
  </w:num>
  <w:num w:numId="2" w16cid:durableId="2069330904">
    <w:abstractNumId w:val="1"/>
  </w:num>
  <w:num w:numId="3" w16cid:durableId="154492855">
    <w:abstractNumId w:val="3"/>
  </w:num>
  <w:num w:numId="4" w16cid:durableId="1639068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C62"/>
    <w:rsid w:val="000356D7"/>
    <w:rsid w:val="000E0846"/>
    <w:rsid w:val="001B2992"/>
    <w:rsid w:val="00306805"/>
    <w:rsid w:val="003328F0"/>
    <w:rsid w:val="00334C62"/>
    <w:rsid w:val="003648DF"/>
    <w:rsid w:val="00411B28"/>
    <w:rsid w:val="004640B1"/>
    <w:rsid w:val="005B381F"/>
    <w:rsid w:val="005E62AD"/>
    <w:rsid w:val="006D0800"/>
    <w:rsid w:val="007026DA"/>
    <w:rsid w:val="00892CE5"/>
    <w:rsid w:val="009A53EC"/>
    <w:rsid w:val="009B1D38"/>
    <w:rsid w:val="00B77C58"/>
    <w:rsid w:val="00B95221"/>
    <w:rsid w:val="00D02034"/>
    <w:rsid w:val="00D2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D862"/>
  <w15:chartTrackingRefBased/>
  <w15:docId w15:val="{8ADAF5DB-2747-47F0-90A5-FA483468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4C62"/>
    <w:p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34C62"/>
    <w:rPr>
      <w:color w:val="0563C1" w:themeColor="hyperlink"/>
      <w:u w:val="single"/>
    </w:rPr>
  </w:style>
  <w:style w:type="paragraph" w:customStyle="1" w:styleId="FooterLandscape">
    <w:name w:val="FooterLandscape"/>
    <w:basedOn w:val="Normlny"/>
    <w:rsid w:val="00334C62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paragraph" w:customStyle="1" w:styleId="Annexetitre">
    <w:name w:val="Annexe titre"/>
    <w:basedOn w:val="Normlny"/>
    <w:next w:val="Normlny"/>
    <w:rsid w:val="00334C62"/>
    <w:pPr>
      <w:jc w:val="center"/>
    </w:pPr>
    <w:rPr>
      <w:b/>
      <w:u w:val="single"/>
    </w:rPr>
  </w:style>
  <w:style w:type="paragraph" w:customStyle="1" w:styleId="oj-doc-ti">
    <w:name w:val="oj-doc-ti"/>
    <w:basedOn w:val="Normlny"/>
    <w:rsid w:val="00334C62"/>
    <w:pPr>
      <w:spacing w:before="240"/>
      <w:jc w:val="center"/>
    </w:pPr>
    <w:rPr>
      <w:rFonts w:eastAsiaTheme="minorEastAsia"/>
      <w:b/>
      <w:bCs/>
      <w:szCs w:val="24"/>
      <w:lang w:eastAsia="sk-SK"/>
    </w:rPr>
  </w:style>
  <w:style w:type="paragraph" w:customStyle="1" w:styleId="oj-normal">
    <w:name w:val="oj-normal"/>
    <w:basedOn w:val="Normlny"/>
    <w:rsid w:val="00334C62"/>
    <w:pPr>
      <w:spacing w:after="0"/>
    </w:pPr>
    <w:rPr>
      <w:rFonts w:eastAsiaTheme="minorEastAsia"/>
      <w:szCs w:val="24"/>
      <w:lang w:eastAsia="sk-SK"/>
    </w:rPr>
  </w:style>
  <w:style w:type="paragraph" w:customStyle="1" w:styleId="oj-note">
    <w:name w:val="oj-note"/>
    <w:basedOn w:val="Normlny"/>
    <w:rsid w:val="00334C62"/>
    <w:pPr>
      <w:spacing w:before="60" w:after="60"/>
    </w:pPr>
    <w:rPr>
      <w:rFonts w:eastAsiaTheme="minorEastAsia"/>
      <w:sz w:val="19"/>
      <w:szCs w:val="19"/>
      <w:lang w:eastAsia="sk-SK"/>
    </w:rPr>
  </w:style>
  <w:style w:type="paragraph" w:customStyle="1" w:styleId="oj-tbl-hdr">
    <w:name w:val="oj-tbl-hdr"/>
    <w:basedOn w:val="Normlny"/>
    <w:rsid w:val="00334C62"/>
    <w:pPr>
      <w:spacing w:before="60" w:after="60"/>
      <w:ind w:right="195"/>
      <w:jc w:val="center"/>
    </w:pPr>
    <w:rPr>
      <w:rFonts w:eastAsiaTheme="minorEastAsia"/>
      <w:b/>
      <w:bCs/>
      <w:sz w:val="22"/>
      <w:lang w:eastAsia="sk-SK"/>
    </w:rPr>
  </w:style>
  <w:style w:type="paragraph" w:customStyle="1" w:styleId="oj-tbl-txt">
    <w:name w:val="oj-tbl-txt"/>
    <w:basedOn w:val="Normlny"/>
    <w:rsid w:val="00334C62"/>
    <w:pPr>
      <w:spacing w:before="60" w:after="60"/>
      <w:jc w:val="left"/>
    </w:pPr>
    <w:rPr>
      <w:rFonts w:eastAsiaTheme="minorEastAsia"/>
      <w:sz w:val="22"/>
      <w:lang w:eastAsia="sk-SK"/>
    </w:rPr>
  </w:style>
  <w:style w:type="paragraph" w:customStyle="1" w:styleId="oj-ti-tbl">
    <w:name w:val="oj-ti-tbl"/>
    <w:basedOn w:val="Normlny"/>
    <w:rsid w:val="00334C62"/>
    <w:pPr>
      <w:jc w:val="center"/>
    </w:pPr>
    <w:rPr>
      <w:rFonts w:eastAsiaTheme="minorEastAsia"/>
      <w:szCs w:val="24"/>
      <w:lang w:eastAsia="sk-SK"/>
    </w:rPr>
  </w:style>
  <w:style w:type="character" w:customStyle="1" w:styleId="oj-bold">
    <w:name w:val="oj-bold"/>
    <w:basedOn w:val="Predvolenpsmoodseku"/>
    <w:rsid w:val="00334C62"/>
    <w:rPr>
      <w:b/>
      <w:bCs/>
    </w:rPr>
  </w:style>
  <w:style w:type="character" w:customStyle="1" w:styleId="oj-italic">
    <w:name w:val="oj-italic"/>
    <w:basedOn w:val="Predvolenpsmoodseku"/>
    <w:rsid w:val="00334C62"/>
    <w:rPr>
      <w:i/>
      <w:iCs/>
    </w:rPr>
  </w:style>
  <w:style w:type="character" w:customStyle="1" w:styleId="oj-sp-normal">
    <w:name w:val="oj-sp-normal"/>
    <w:basedOn w:val="Predvolenpsmoodseku"/>
    <w:rsid w:val="00334C62"/>
    <w:rPr>
      <w:b/>
      <w:bCs/>
      <w:i/>
      <w:iCs/>
    </w:rPr>
  </w:style>
  <w:style w:type="character" w:customStyle="1" w:styleId="oj-sub">
    <w:name w:val="oj-sub"/>
    <w:basedOn w:val="Predvolenpsmoodseku"/>
    <w:rsid w:val="00334C62"/>
    <w:rPr>
      <w:sz w:val="17"/>
      <w:szCs w:val="17"/>
      <w:vertAlign w:val="subscript"/>
    </w:rPr>
  </w:style>
  <w:style w:type="character" w:customStyle="1" w:styleId="oj-super">
    <w:name w:val="oj-super"/>
    <w:basedOn w:val="Predvolenpsmoodseku"/>
    <w:rsid w:val="00334C62"/>
    <w:rPr>
      <w:sz w:val="17"/>
      <w:szCs w:val="17"/>
      <w:vertAlign w:val="superscript"/>
    </w:rPr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,Bullet 1"/>
    <w:basedOn w:val="Normlny"/>
    <w:link w:val="OdsekzoznamuChar"/>
    <w:uiPriority w:val="34"/>
    <w:qFormat/>
    <w:rsid w:val="00334C6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34C62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34C62"/>
    <w:rPr>
      <w:rFonts w:ascii="Times New Roman" w:hAnsi="Times New Roman" w:cs="Times New Roman"/>
      <w:sz w:val="20"/>
      <w:szCs w:val="20"/>
      <w:lang w:val="en-GB"/>
    </w:rPr>
  </w:style>
  <w:style w:type="character" w:styleId="Odkaznapoznmkupodiarou">
    <w:name w:val="footnote reference"/>
    <w:basedOn w:val="Predvolenpsmoodseku"/>
    <w:uiPriority w:val="99"/>
    <w:semiHidden/>
    <w:unhideWhenUsed/>
    <w:rsid w:val="00334C62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2410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D24100"/>
    <w:rPr>
      <w:rFonts w:ascii="Times New Roman" w:hAnsi="Times New Roman" w:cs="Times New Roman"/>
      <w:sz w:val="24"/>
      <w:lang w:val="en-GB"/>
    </w:rPr>
  </w:style>
  <w:style w:type="paragraph" w:styleId="Pta">
    <w:name w:val="footer"/>
    <w:basedOn w:val="Normlny"/>
    <w:link w:val="PtaChar"/>
    <w:uiPriority w:val="99"/>
    <w:unhideWhenUsed/>
    <w:rsid w:val="00D2410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D24100"/>
    <w:rPr>
      <w:rFonts w:ascii="Times New Roman" w:hAnsi="Times New Roman" w:cs="Times New Roman"/>
      <w:sz w:val="24"/>
      <w:lang w:val="en-GB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34"/>
    <w:qFormat/>
    <w:locked/>
    <w:rsid w:val="006D0800"/>
    <w:rPr>
      <w:rFonts w:ascii="Times New Roman" w:hAnsi="Times New Roman" w:cs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4/3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C8EE-139F-4741-9F48-DA2756DA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Marias Miroslav</dc:creator>
  <cp:keywords/>
  <dc:description/>
  <cp:lastModifiedBy>Svedlarova Gabriela</cp:lastModifiedBy>
  <cp:revision>9</cp:revision>
  <dcterms:created xsi:type="dcterms:W3CDTF">2026-01-09T13:31:00Z</dcterms:created>
  <dcterms:modified xsi:type="dcterms:W3CDTF">2026-08-11T10:56:00Z</dcterms:modified>
</cp:coreProperties>
</file>