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B0B7" w14:textId="77777777" w:rsidR="000B0FA1" w:rsidRPr="00333675" w:rsidRDefault="000B0FA1" w:rsidP="000B0FA1">
      <w:pPr>
        <w:rPr>
          <w:b/>
        </w:rPr>
      </w:pPr>
      <w:r w:rsidRPr="00333675">
        <w:rPr>
          <w:b/>
        </w:rPr>
        <w:t xml:space="preserve">MINISTERSTVO PÔDOHOSPODÁRSTVA  </w:t>
      </w:r>
    </w:p>
    <w:p w14:paraId="2BC63127" w14:textId="77777777" w:rsidR="000B0FA1" w:rsidRPr="00333675" w:rsidRDefault="000B0FA1" w:rsidP="000B0FA1">
      <w:pPr>
        <w:rPr>
          <w:b/>
        </w:rPr>
      </w:pPr>
      <w:r w:rsidRPr="00333675">
        <w:rPr>
          <w:b/>
        </w:rPr>
        <w:t xml:space="preserve">A ROZVOJA VIDIEKA </w:t>
      </w:r>
    </w:p>
    <w:p w14:paraId="6D586262" w14:textId="77777777" w:rsidR="000B0FA1" w:rsidRPr="00333675" w:rsidRDefault="000B0FA1" w:rsidP="000B0FA1">
      <w:pPr>
        <w:rPr>
          <w:b/>
          <w:u w:val="single"/>
        </w:rPr>
      </w:pPr>
      <w:r w:rsidRPr="00333675">
        <w:rPr>
          <w:b/>
          <w:u w:val="single"/>
        </w:rPr>
        <w:t>SLOVENSKEJ REPUBLIKY</w:t>
      </w:r>
    </w:p>
    <w:p w14:paraId="72C332CC" w14:textId="77777777" w:rsidR="000B0FA1" w:rsidRDefault="000B0FA1" w:rsidP="000B0FA1"/>
    <w:p w14:paraId="4580BD36" w14:textId="6062BC83" w:rsidR="000B0FA1" w:rsidRPr="0086621E" w:rsidRDefault="000B0FA1" w:rsidP="000B0FA1">
      <w:r>
        <w:t>Číslo</w:t>
      </w:r>
      <w:r w:rsidRPr="00CB1B2A">
        <w:t xml:space="preserve">: </w:t>
      </w:r>
      <w:r w:rsidRPr="000B0FA1">
        <w:t>6</w:t>
      </w:r>
      <w:r w:rsidR="000F78ED">
        <w:t>482</w:t>
      </w:r>
      <w:r w:rsidRPr="000B0FA1">
        <w:t>/2026-410</w:t>
      </w:r>
    </w:p>
    <w:p w14:paraId="76E79941" w14:textId="77777777" w:rsidR="000B0FA1" w:rsidRDefault="000B0FA1" w:rsidP="000B0FA1"/>
    <w:p w14:paraId="7F91E898" w14:textId="77777777" w:rsidR="00A13FE8" w:rsidRDefault="000B0FA1" w:rsidP="000B0FA1">
      <w:r>
        <w:t xml:space="preserve">Materiál na rokovanie </w:t>
      </w:r>
    </w:p>
    <w:p w14:paraId="509995A3" w14:textId="1B950755" w:rsidR="000B0FA1" w:rsidRDefault="000B0FA1" w:rsidP="000B0FA1">
      <w:r>
        <w:t>Legislatívnej rady vlády Slovenskej republiky</w:t>
      </w:r>
    </w:p>
    <w:p w14:paraId="2F0E6462" w14:textId="77777777" w:rsidR="000B0FA1" w:rsidRDefault="000B0FA1" w:rsidP="000B0FA1"/>
    <w:p w14:paraId="562DD918" w14:textId="77777777" w:rsidR="000B0FA1" w:rsidRDefault="000B0FA1" w:rsidP="000B0FA1"/>
    <w:p w14:paraId="29727783" w14:textId="77777777" w:rsidR="008B7ACC" w:rsidRDefault="008B7ACC" w:rsidP="000B0FA1"/>
    <w:p w14:paraId="37EE5139" w14:textId="3480A639" w:rsidR="000B0FA1" w:rsidRDefault="008B7ACC" w:rsidP="008B7ACC">
      <w:pPr>
        <w:jc w:val="center"/>
      </w:pPr>
      <w:r>
        <w:t xml:space="preserve">Nové znenie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5200"/>
      </w:tblGrid>
      <w:tr w:rsidR="000B0FA1" w14:paraId="215FE368" w14:textId="77777777" w:rsidTr="000B0FA1">
        <w:trPr>
          <w:trHeight w:hRule="exact" w:val="2860"/>
        </w:trPr>
        <w:tc>
          <w:tcPr>
            <w:tcW w:w="910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6EA79464" w14:textId="77777777" w:rsidR="000B0FA1" w:rsidRDefault="000B0FA1" w:rsidP="0098481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Návrh </w:t>
            </w:r>
            <w:r>
              <w:rPr>
                <w:b/>
                <w:color w:val="000000"/>
              </w:rPr>
              <w:br/>
              <w:t xml:space="preserve"> </w:t>
            </w:r>
            <w:r>
              <w:rPr>
                <w:b/>
                <w:color w:val="000000"/>
              </w:rPr>
              <w:br/>
              <w:t xml:space="preserve">NARIADENIE VLÁDY </w:t>
            </w:r>
          </w:p>
          <w:p w14:paraId="2DF4BF69" w14:textId="5776E34A" w:rsidR="000B0FA1" w:rsidRDefault="000B0FA1" w:rsidP="0098481C">
            <w:pPr>
              <w:jc w:val="center"/>
            </w:pPr>
            <w:r>
              <w:rPr>
                <w:b/>
                <w:color w:val="000000"/>
              </w:rPr>
              <w:t xml:space="preserve">Slovenskej republiky </w:t>
            </w:r>
            <w:r>
              <w:rPr>
                <w:b/>
                <w:color w:val="000000"/>
              </w:rPr>
              <w:br/>
              <w:t xml:space="preserve"> </w:t>
            </w:r>
            <w:r>
              <w:rPr>
                <w:b/>
                <w:color w:val="000000"/>
              </w:rPr>
              <w:br/>
            </w:r>
            <w:r>
              <w:rPr>
                <w:color w:val="000000"/>
              </w:rPr>
              <w:t xml:space="preserve"> z ... 2026,</w:t>
            </w:r>
            <w:r>
              <w:rPr>
                <w:color w:val="000000"/>
              </w:rPr>
              <w:br/>
              <w:t xml:space="preserve"> </w:t>
            </w:r>
            <w:r>
              <w:rPr>
                <w:color w:val="000000"/>
              </w:rPr>
              <w:br/>
            </w:r>
            <w:r w:rsidR="000F78ED" w:rsidRPr="000F78ED">
              <w:rPr>
                <w:b/>
                <w:color w:val="000000"/>
              </w:rPr>
              <w:t>ktorým sa ustanovujú pravidlá poskytovania podpory na vykonávanie opatrení Strategického plánu spoločnej poľnohospodárskej politiky v sektore včelárstva</w:t>
            </w:r>
          </w:p>
        </w:tc>
      </w:tr>
      <w:tr w:rsidR="000B0FA1" w14:paraId="05CDF63A" w14:textId="77777777" w:rsidTr="0098481C">
        <w:trPr>
          <w:gridAfter w:val="1"/>
          <w:wAfter w:w="5200" w:type="dxa"/>
          <w:trHeight w:hRule="exact" w:val="20"/>
        </w:trPr>
        <w:tc>
          <w:tcPr>
            <w:tcW w:w="3900" w:type="dxa"/>
          </w:tcPr>
          <w:p w14:paraId="76A3D276" w14:textId="77777777" w:rsidR="000B0FA1" w:rsidRDefault="000B0FA1" w:rsidP="0098481C">
            <w:pPr>
              <w:pStyle w:val="EMPTYCELLSTYLE"/>
            </w:pPr>
          </w:p>
        </w:tc>
      </w:tr>
    </w:tbl>
    <w:p w14:paraId="4CAED9F0" w14:textId="77777777" w:rsidR="000B0FA1" w:rsidRDefault="000B0FA1" w:rsidP="000B0FA1"/>
    <w:p w14:paraId="6AEBAB0B" w14:textId="77777777" w:rsidR="000B0FA1" w:rsidRDefault="000B0FA1" w:rsidP="000B0FA1"/>
    <w:p w14:paraId="29BA60DA" w14:textId="77777777" w:rsidR="000B0FA1" w:rsidRPr="00C90145" w:rsidRDefault="000B0FA1" w:rsidP="000B0FA1">
      <w:pPr>
        <w:widowControl w:val="0"/>
        <w:jc w:val="both"/>
        <w:outlineLvl w:val="0"/>
        <w:rPr>
          <w:u w:val="single"/>
          <w:lang w:eastAsia="cs-CZ"/>
        </w:rPr>
      </w:pPr>
      <w:r w:rsidRPr="00C90145">
        <w:rPr>
          <w:u w:val="single"/>
          <w:lang w:eastAsia="cs-CZ"/>
        </w:rPr>
        <w:t>Podnet:</w:t>
      </w:r>
      <w:r w:rsidRPr="00C90145">
        <w:rPr>
          <w:lang w:eastAsia="cs-CZ"/>
        </w:rPr>
        <w:tab/>
      </w:r>
      <w:r w:rsidRPr="00C90145">
        <w:rPr>
          <w:lang w:eastAsia="cs-CZ"/>
        </w:rPr>
        <w:tab/>
      </w:r>
      <w:r w:rsidRPr="00C90145">
        <w:rPr>
          <w:lang w:eastAsia="cs-CZ"/>
        </w:rPr>
        <w:tab/>
      </w:r>
      <w:r w:rsidRPr="00C90145">
        <w:rPr>
          <w:lang w:eastAsia="cs-CZ"/>
        </w:rPr>
        <w:tab/>
      </w:r>
      <w:r w:rsidRPr="00C90145">
        <w:rPr>
          <w:lang w:eastAsia="cs-CZ"/>
        </w:rPr>
        <w:tab/>
      </w:r>
      <w:r w:rsidRPr="00C90145">
        <w:rPr>
          <w:lang w:eastAsia="cs-CZ"/>
        </w:rPr>
        <w:tab/>
      </w:r>
      <w:r w:rsidRPr="00C90145">
        <w:rPr>
          <w:u w:val="single"/>
          <w:lang w:eastAsia="cs-CZ"/>
        </w:rPr>
        <w:t>Obsah:</w:t>
      </w:r>
    </w:p>
    <w:p w14:paraId="6E225140" w14:textId="77777777" w:rsidR="000B0FA1" w:rsidRDefault="000B0FA1" w:rsidP="000B0FA1">
      <w:pPr>
        <w:widowControl w:val="0"/>
        <w:jc w:val="both"/>
        <w:rPr>
          <w:bCs/>
          <w:u w:val="single"/>
          <w:lang w:eastAsia="cs-CZ"/>
        </w:rPr>
      </w:pPr>
    </w:p>
    <w:p w14:paraId="3593FE16" w14:textId="4082ACF1" w:rsidR="000B0FA1" w:rsidRPr="00E00916" w:rsidRDefault="000B0FA1" w:rsidP="000B0FA1">
      <w:pPr>
        <w:widowControl w:val="0"/>
        <w:jc w:val="both"/>
        <w:rPr>
          <w:bCs/>
          <w:lang w:eastAsia="cs-CZ"/>
        </w:rPr>
      </w:pPr>
      <w:r>
        <w:rPr>
          <w:bCs/>
          <w:lang w:eastAsia="cs-CZ"/>
        </w:rPr>
        <w:t>Iniciatívny návrh</w:t>
      </w:r>
      <w:r>
        <w:rPr>
          <w:bCs/>
          <w:lang w:eastAsia="cs-CZ"/>
        </w:rPr>
        <w:tab/>
      </w:r>
      <w:r>
        <w:rPr>
          <w:bCs/>
          <w:lang w:eastAsia="cs-CZ"/>
        </w:rPr>
        <w:tab/>
      </w:r>
      <w:r>
        <w:rPr>
          <w:bCs/>
          <w:lang w:eastAsia="cs-CZ"/>
        </w:rPr>
        <w:tab/>
      </w:r>
      <w:r>
        <w:rPr>
          <w:bCs/>
          <w:lang w:eastAsia="cs-CZ"/>
        </w:rPr>
        <w:tab/>
      </w:r>
      <w:r>
        <w:rPr>
          <w:bCs/>
          <w:lang w:eastAsia="cs-CZ"/>
        </w:rPr>
        <w:tab/>
        <w:t xml:space="preserve">1. </w:t>
      </w:r>
      <w:r w:rsidR="00DC6427">
        <w:rPr>
          <w:bCs/>
          <w:lang w:eastAsia="cs-CZ"/>
        </w:rPr>
        <w:t xml:space="preserve"> </w:t>
      </w:r>
      <w:r>
        <w:rPr>
          <w:bCs/>
          <w:lang w:eastAsia="cs-CZ"/>
        </w:rPr>
        <w:t>Návrh uznesenia vlády</w:t>
      </w:r>
    </w:p>
    <w:p w14:paraId="098752F5" w14:textId="38CEA25F" w:rsidR="000B0FA1" w:rsidRDefault="000B0FA1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>2. Predkladacia správa</w:t>
      </w:r>
    </w:p>
    <w:p w14:paraId="278646FD" w14:textId="66CB5AAF" w:rsidR="000B0FA1" w:rsidRDefault="000B0FA1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>3. Vlastný materiál</w:t>
      </w:r>
    </w:p>
    <w:p w14:paraId="655E2469" w14:textId="21E6BEA4" w:rsidR="000B0FA1" w:rsidRPr="00AD3467" w:rsidRDefault="000B0FA1" w:rsidP="00DC6427">
      <w:pPr>
        <w:ind w:left="5245" w:hanging="283"/>
        <w:jc w:val="both"/>
      </w:pPr>
      <w:r>
        <w:rPr>
          <w:bCs/>
          <w:lang w:eastAsia="cs-CZ"/>
        </w:rPr>
        <w:t>4. Dôvodová správa – všeobecná časť</w:t>
      </w:r>
    </w:p>
    <w:p w14:paraId="67A7BB71" w14:textId="58CE6572" w:rsidR="000B0FA1" w:rsidRDefault="000B0FA1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>5. Doložka zlučiteľnosti</w:t>
      </w:r>
    </w:p>
    <w:p w14:paraId="28CEBC16" w14:textId="62A6D154" w:rsidR="000B0FA1" w:rsidRDefault="000B0FA1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>6. Doložka vybraných vplyvov</w:t>
      </w:r>
    </w:p>
    <w:p w14:paraId="46307A31" w14:textId="4AA895AB" w:rsidR="000F78ED" w:rsidRDefault="000F78ED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 xml:space="preserve">7. </w:t>
      </w:r>
      <w:r w:rsidR="00DC6427" w:rsidRPr="00DC6427">
        <w:rPr>
          <w:bCs/>
          <w:lang w:eastAsia="cs-CZ"/>
        </w:rPr>
        <w:t>Analýza vplyvov na rozpočet verejnej správy,</w:t>
      </w:r>
      <w:r w:rsidR="00DC6427">
        <w:rPr>
          <w:bCs/>
          <w:lang w:eastAsia="cs-CZ"/>
        </w:rPr>
        <w:t xml:space="preserve"> </w:t>
      </w:r>
      <w:r w:rsidR="00DC6427" w:rsidRPr="00DC6427">
        <w:rPr>
          <w:bCs/>
          <w:lang w:eastAsia="cs-CZ"/>
        </w:rPr>
        <w:t>na zamestnanosť vo verejnej správe a financovanie návrhu</w:t>
      </w:r>
    </w:p>
    <w:p w14:paraId="56B3276B" w14:textId="4DF074DD" w:rsidR="000F78ED" w:rsidRDefault="000F78ED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 xml:space="preserve">8. </w:t>
      </w:r>
      <w:r w:rsidR="00DC6427" w:rsidRPr="00DC6427">
        <w:rPr>
          <w:bCs/>
          <w:lang w:eastAsia="cs-CZ"/>
        </w:rPr>
        <w:t>Analýza vplyvov na životné prostredie</w:t>
      </w:r>
    </w:p>
    <w:p w14:paraId="1B7E7E69" w14:textId="14068035" w:rsidR="000B0FA1" w:rsidRDefault="000F78ED" w:rsidP="00DC6427">
      <w:pPr>
        <w:widowControl w:val="0"/>
        <w:ind w:left="5245" w:hanging="283"/>
        <w:rPr>
          <w:bCs/>
          <w:lang w:eastAsia="cs-CZ"/>
        </w:rPr>
      </w:pPr>
      <w:r>
        <w:rPr>
          <w:bCs/>
          <w:lang w:eastAsia="cs-CZ"/>
        </w:rPr>
        <w:t>9</w:t>
      </w:r>
      <w:r w:rsidR="000B0FA1">
        <w:rPr>
          <w:bCs/>
          <w:lang w:eastAsia="cs-CZ"/>
        </w:rPr>
        <w:t>. Dôvodová správa – osobitná časť</w:t>
      </w:r>
    </w:p>
    <w:p w14:paraId="6F5A9F9F" w14:textId="0C2A9C89" w:rsidR="00C90145" w:rsidRDefault="000F78ED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>10</w:t>
      </w:r>
      <w:r w:rsidR="000B0FA1">
        <w:rPr>
          <w:bCs/>
          <w:lang w:eastAsia="cs-CZ"/>
        </w:rPr>
        <w:t>. Správa o účasti verejnosti</w:t>
      </w:r>
    </w:p>
    <w:p w14:paraId="2777F661" w14:textId="24C34BDB" w:rsidR="000F78ED" w:rsidRDefault="000F78ED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 xml:space="preserve">11. Vyhlásenie predkladateľa </w:t>
      </w:r>
    </w:p>
    <w:p w14:paraId="6631CAAE" w14:textId="7790981E" w:rsidR="00C90145" w:rsidRDefault="000F78ED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>1</w:t>
      </w:r>
      <w:r w:rsidR="00DC6427">
        <w:rPr>
          <w:bCs/>
          <w:lang w:eastAsia="cs-CZ"/>
        </w:rPr>
        <w:t>2</w:t>
      </w:r>
      <w:r w:rsidR="000B0FA1">
        <w:rPr>
          <w:bCs/>
          <w:lang w:eastAsia="cs-CZ"/>
        </w:rPr>
        <w:t>.</w:t>
      </w:r>
      <w:r w:rsidR="00C90145">
        <w:rPr>
          <w:bCs/>
          <w:lang w:eastAsia="cs-CZ"/>
        </w:rPr>
        <w:t xml:space="preserve"> </w:t>
      </w:r>
      <w:r w:rsidR="000B0FA1">
        <w:rPr>
          <w:bCs/>
          <w:lang w:eastAsia="cs-CZ"/>
        </w:rPr>
        <w:t xml:space="preserve">Vyhodnotenie pripomienkového </w:t>
      </w:r>
    </w:p>
    <w:p w14:paraId="436A4629" w14:textId="39E7D1E6" w:rsidR="000B0FA1" w:rsidRDefault="00C90145" w:rsidP="00DC6427">
      <w:pPr>
        <w:widowControl w:val="0"/>
        <w:ind w:left="5245" w:hanging="283"/>
        <w:jc w:val="both"/>
        <w:rPr>
          <w:bCs/>
          <w:lang w:eastAsia="cs-CZ"/>
        </w:rPr>
      </w:pPr>
      <w:r>
        <w:rPr>
          <w:bCs/>
          <w:lang w:eastAsia="cs-CZ"/>
        </w:rPr>
        <w:t xml:space="preserve">     </w:t>
      </w:r>
      <w:r w:rsidR="000B0FA1">
        <w:rPr>
          <w:bCs/>
          <w:lang w:eastAsia="cs-CZ"/>
        </w:rPr>
        <w:t>konania</w:t>
      </w:r>
    </w:p>
    <w:p w14:paraId="61CB0F7E" w14:textId="06B30FDD" w:rsidR="000B0FA1" w:rsidRDefault="000B0FA1" w:rsidP="00DC6427">
      <w:pPr>
        <w:widowControl w:val="0"/>
        <w:ind w:right="-426"/>
        <w:jc w:val="both"/>
        <w:rPr>
          <w:bCs/>
          <w:lang w:eastAsia="cs-CZ"/>
        </w:rPr>
      </w:pPr>
      <w:r>
        <w:rPr>
          <w:bCs/>
          <w:lang w:eastAsia="cs-CZ"/>
        </w:rPr>
        <w:tab/>
      </w:r>
      <w:r>
        <w:rPr>
          <w:bCs/>
          <w:lang w:eastAsia="cs-CZ"/>
        </w:rPr>
        <w:tab/>
      </w:r>
      <w:r>
        <w:rPr>
          <w:bCs/>
          <w:lang w:eastAsia="cs-CZ"/>
        </w:rPr>
        <w:tab/>
      </w:r>
      <w:r>
        <w:rPr>
          <w:bCs/>
          <w:lang w:eastAsia="cs-CZ"/>
        </w:rPr>
        <w:tab/>
      </w:r>
      <w:r>
        <w:rPr>
          <w:bCs/>
          <w:lang w:eastAsia="cs-CZ"/>
        </w:rPr>
        <w:tab/>
      </w:r>
      <w:r>
        <w:rPr>
          <w:bCs/>
          <w:lang w:eastAsia="cs-CZ"/>
        </w:rPr>
        <w:tab/>
      </w:r>
      <w:r>
        <w:rPr>
          <w:bCs/>
          <w:lang w:eastAsia="cs-CZ"/>
        </w:rPr>
        <w:tab/>
      </w:r>
    </w:p>
    <w:p w14:paraId="10959BB3" w14:textId="77777777" w:rsidR="000B0FA1" w:rsidRPr="00B20897" w:rsidRDefault="000B0FA1" w:rsidP="000B0FA1">
      <w:pPr>
        <w:widowControl w:val="0"/>
        <w:jc w:val="both"/>
        <w:rPr>
          <w:b/>
          <w:bCs/>
          <w:lang w:eastAsia="cs-CZ"/>
        </w:rPr>
      </w:pPr>
      <w:r w:rsidRPr="00B20897">
        <w:rPr>
          <w:b/>
          <w:bCs/>
          <w:u w:val="single"/>
        </w:rPr>
        <w:t>Predkladá:</w:t>
      </w:r>
    </w:p>
    <w:p w14:paraId="5682DD12" w14:textId="77777777" w:rsidR="000B0FA1" w:rsidRDefault="000B0FA1" w:rsidP="000B0FA1">
      <w:pPr>
        <w:tabs>
          <w:tab w:val="center" w:pos="6379"/>
        </w:tabs>
        <w:jc w:val="both"/>
        <w:rPr>
          <w:bCs/>
          <w:u w:val="single"/>
        </w:rPr>
      </w:pPr>
    </w:p>
    <w:p w14:paraId="7567DA78" w14:textId="77777777" w:rsidR="000B0FA1" w:rsidRPr="008A2A81" w:rsidRDefault="000B0FA1" w:rsidP="000B0FA1">
      <w:r>
        <w:t>Richard Takáč</w:t>
      </w:r>
    </w:p>
    <w:p w14:paraId="2C35331E" w14:textId="77777777" w:rsidR="000B0FA1" w:rsidRDefault="000B0FA1" w:rsidP="000B0FA1">
      <w:r>
        <w:t xml:space="preserve">minister pôdohospodárstva </w:t>
      </w:r>
    </w:p>
    <w:p w14:paraId="0FF6D3C1" w14:textId="77777777" w:rsidR="000B0FA1" w:rsidRPr="00054EBA" w:rsidRDefault="000B0FA1" w:rsidP="000B0FA1">
      <w:r>
        <w:t>a</w:t>
      </w:r>
      <w:r w:rsidRPr="008A2A81">
        <w:t xml:space="preserve"> rozvoja vidieka </w:t>
      </w:r>
      <w:r>
        <w:t>Slovenskej republiky</w:t>
      </w:r>
    </w:p>
    <w:p w14:paraId="0B263C07" w14:textId="77777777" w:rsidR="000B0FA1" w:rsidRDefault="000B0FA1" w:rsidP="000B0FA1">
      <w:pPr>
        <w:pStyle w:val="Pta"/>
        <w:jc w:val="center"/>
      </w:pPr>
    </w:p>
    <w:p w14:paraId="39E021DA" w14:textId="77777777" w:rsidR="000B0FA1" w:rsidRDefault="000B0FA1" w:rsidP="00105DB2">
      <w:pPr>
        <w:pStyle w:val="Pta"/>
      </w:pPr>
    </w:p>
    <w:p w14:paraId="20C0739B" w14:textId="6073975C" w:rsidR="0070376C" w:rsidRDefault="000B0FA1" w:rsidP="000B0FA1">
      <w:pPr>
        <w:pStyle w:val="Pta"/>
        <w:jc w:val="center"/>
      </w:pPr>
      <w:r>
        <w:t xml:space="preserve">Bratislava, </w:t>
      </w:r>
      <w:r w:rsidR="009C7647">
        <w:t>jún</w:t>
      </w:r>
      <w:r>
        <w:t xml:space="preserve"> 2026</w:t>
      </w:r>
    </w:p>
    <w:sectPr w:rsidR="0070376C" w:rsidSect="000B0FA1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A1"/>
    <w:rsid w:val="000B0FA1"/>
    <w:rsid w:val="000F78ED"/>
    <w:rsid w:val="001024F3"/>
    <w:rsid w:val="00105DB2"/>
    <w:rsid w:val="005051C8"/>
    <w:rsid w:val="005D5DD5"/>
    <w:rsid w:val="0070376C"/>
    <w:rsid w:val="007621C6"/>
    <w:rsid w:val="008B7ACC"/>
    <w:rsid w:val="009C7647"/>
    <w:rsid w:val="00A13FE8"/>
    <w:rsid w:val="00B2462F"/>
    <w:rsid w:val="00BE4E42"/>
    <w:rsid w:val="00C90145"/>
    <w:rsid w:val="00DC6427"/>
    <w:rsid w:val="00E966B4"/>
    <w:rsid w:val="00ED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ACD2"/>
  <w15:chartTrackingRefBased/>
  <w15:docId w15:val="{5A294EBF-30F2-4435-9F97-E3520453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0F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B0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B0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B0FA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B0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B0FA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B0F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B0F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B0F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B0F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B0F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B0F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B0FA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B0FA1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B0FA1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B0F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B0F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B0F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B0FA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B0F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B0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B0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B0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B0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B0FA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B0FA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B0FA1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B0F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B0FA1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B0FA1"/>
    <w:rPr>
      <w:b/>
      <w:bCs/>
      <w:smallCaps/>
      <w:color w:val="2E74B5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0B0F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B0FA1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EMPTYCELLSTYLE">
    <w:name w:val="EMPTY_CELL_STYLE"/>
    <w:qFormat/>
    <w:rsid w:val="000B0FA1"/>
    <w:pPr>
      <w:spacing w:after="0" w:line="240" w:lineRule="auto"/>
    </w:pPr>
    <w:rPr>
      <w:rFonts w:ascii="SansSerif" w:eastAsia="SansSerif" w:hAnsi="SansSerif" w:cs="SansSerif"/>
      <w:color w:val="000000"/>
      <w:kern w:val="0"/>
      <w:sz w:val="1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Zachardová Barbora</dc:creator>
  <cp:keywords/>
  <dc:description/>
  <cp:lastModifiedBy>Benová Tímea</cp:lastModifiedBy>
  <cp:revision>9</cp:revision>
  <cp:lastPrinted>2026-06-17T06:29:00Z</cp:lastPrinted>
  <dcterms:created xsi:type="dcterms:W3CDTF">2026-05-21T07:41:00Z</dcterms:created>
  <dcterms:modified xsi:type="dcterms:W3CDTF">2026-06-17T06:37:00Z</dcterms:modified>
</cp:coreProperties>
</file>