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6CD" w:rsidRDefault="008116CD">
      <w:pPr>
        <w:spacing w:after="0" w:line="259" w:lineRule="auto"/>
        <w:ind w:left="0" w:right="123" w:firstLine="0"/>
        <w:jc w:val="center"/>
        <w:rPr>
          <w:sz w:val="46"/>
        </w:rPr>
      </w:pPr>
    </w:p>
    <w:p w:rsidR="003A188F" w:rsidRDefault="007535FD">
      <w:pPr>
        <w:spacing w:after="0" w:line="259" w:lineRule="auto"/>
        <w:ind w:left="0" w:right="123" w:firstLine="0"/>
        <w:jc w:val="center"/>
      </w:pPr>
      <w:r>
        <w:rPr>
          <w:sz w:val="46"/>
        </w:rPr>
        <w:t xml:space="preserve">ZBIERKA </w:t>
      </w:r>
      <w:r>
        <w:rPr>
          <w:noProof/>
        </w:rPr>
        <w:drawing>
          <wp:inline distT="0" distB="0" distL="0" distR="0">
            <wp:extent cx="359969" cy="435153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9969" cy="435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46"/>
        </w:rPr>
        <w:t xml:space="preserve"> ZÁKONOV</w:t>
      </w:r>
    </w:p>
    <w:p w:rsidR="003A188F" w:rsidRDefault="007535FD">
      <w:pPr>
        <w:spacing w:after="110" w:line="259" w:lineRule="auto"/>
        <w:ind w:left="0" w:firstLine="0"/>
        <w:jc w:val="center"/>
      </w:pPr>
      <w:r>
        <w:rPr>
          <w:sz w:val="34"/>
        </w:rPr>
        <w:t>SLOVENSKEJ REPUBLIKY</w:t>
      </w:r>
    </w:p>
    <w:p w:rsidR="003A188F" w:rsidRDefault="007535FD">
      <w:pPr>
        <w:spacing w:after="0" w:line="259" w:lineRule="auto"/>
        <w:ind w:left="0" w:firstLine="0"/>
        <w:jc w:val="center"/>
      </w:pPr>
      <w:r>
        <w:rPr>
          <w:sz w:val="28"/>
        </w:rPr>
        <w:t>Ročník 2003</w:t>
      </w:r>
    </w:p>
    <w:p w:rsidR="003A188F" w:rsidRDefault="007535FD">
      <w:pPr>
        <w:spacing w:after="49" w:line="259" w:lineRule="auto"/>
        <w:ind w:left="0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6155614" cy="12598"/>
                <wp:effectExtent l="0" t="0" r="0" b="0"/>
                <wp:docPr id="20287" name="Group 202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14" cy="12598"/>
                          <a:chOff x="0" y="0"/>
                          <a:chExt cx="6155614" cy="12598"/>
                        </a:xfrm>
                      </wpg:grpSpPr>
                      <wps:wsp>
                        <wps:cNvPr id="17" name="Shape 17"/>
                        <wps:cNvSpPr/>
                        <wps:spPr>
                          <a:xfrm>
                            <a:off x="0" y="0"/>
                            <a:ext cx="6155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14">
                                <a:moveTo>
                                  <a:pt x="0" y="0"/>
                                </a:moveTo>
                                <a:lnTo>
                                  <a:pt x="6155614" y="0"/>
                                </a:lnTo>
                              </a:path>
                            </a:pathLst>
                          </a:custGeom>
                          <a:ln w="12598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287" style="width:484.694pt;height:0.992pt;mso-position-horizontal-relative:char;mso-position-vertical-relative:line" coordsize="61556,125">
                <v:shape id="Shape 17" style="position:absolute;width:61556;height:0;left:0;top:0;" coordsize="6155614,0" path="m0,0l6155614,0">
                  <v:stroke weight="0.99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8116CD" w:rsidRDefault="007535FD" w:rsidP="008116CD">
      <w:pPr>
        <w:spacing w:after="146" w:line="390" w:lineRule="auto"/>
        <w:ind w:left="0" w:firstLine="0"/>
        <w:jc w:val="right"/>
        <w:rPr>
          <w:sz w:val="22"/>
        </w:rPr>
      </w:pPr>
      <w:r>
        <w:rPr>
          <w:sz w:val="22"/>
        </w:rPr>
        <w:t>Vyhlásené: 20. 11. 2003</w:t>
      </w:r>
      <w:r>
        <w:rPr>
          <w:sz w:val="22"/>
        </w:rPr>
        <w:tab/>
        <w:t xml:space="preserve">Časová verzia predpisu účinná od: 1. 9.2025 </w:t>
      </w:r>
    </w:p>
    <w:p w:rsidR="003A188F" w:rsidRPr="008116CD" w:rsidRDefault="008116CD" w:rsidP="008116CD">
      <w:pPr>
        <w:spacing w:after="146" w:line="390" w:lineRule="auto"/>
        <w:ind w:left="0" w:firstLine="0"/>
        <w:jc w:val="right"/>
        <w:rPr>
          <w:color w:val="C00000"/>
          <w:sz w:val="22"/>
        </w:rPr>
      </w:pPr>
      <w:r w:rsidRPr="008116CD">
        <w:rPr>
          <w:color w:val="C00000"/>
          <w:sz w:val="22"/>
        </w:rPr>
        <w:t>Časová verzia predpisu účinná od: 1.1.2027</w:t>
      </w:r>
    </w:p>
    <w:p w:rsidR="008116CD" w:rsidRDefault="008116CD">
      <w:pPr>
        <w:spacing w:after="146" w:line="390" w:lineRule="auto"/>
        <w:ind w:left="0" w:firstLine="0"/>
        <w:jc w:val="center"/>
      </w:pPr>
      <w:bookmarkStart w:id="0" w:name="_GoBack"/>
      <w:bookmarkEnd w:id="0"/>
    </w:p>
    <w:p w:rsidR="003A188F" w:rsidRDefault="007535FD">
      <w:pPr>
        <w:spacing w:after="111" w:line="248" w:lineRule="auto"/>
        <w:ind w:left="237" w:right="227"/>
        <w:jc w:val="center"/>
      </w:pPr>
      <w:r>
        <w:t>453</w:t>
      </w:r>
    </w:p>
    <w:p w:rsidR="003A188F" w:rsidRDefault="007535FD">
      <w:pPr>
        <w:spacing w:after="20" w:line="248" w:lineRule="auto"/>
        <w:ind w:left="237" w:right="137"/>
        <w:jc w:val="center"/>
      </w:pPr>
      <w:r>
        <w:t>ZÁKON</w:t>
      </w:r>
    </w:p>
    <w:p w:rsidR="003A188F" w:rsidRDefault="007535FD">
      <w:pPr>
        <w:spacing w:after="74" w:line="248" w:lineRule="auto"/>
        <w:ind w:left="237" w:right="227"/>
        <w:jc w:val="center"/>
      </w:pPr>
      <w:r>
        <w:t>z 30. októbra 2003</w:t>
      </w:r>
    </w:p>
    <w:p w:rsidR="003A188F" w:rsidRDefault="007535FD">
      <w:pPr>
        <w:spacing w:after="688" w:line="248" w:lineRule="auto"/>
        <w:ind w:left="545" w:right="535"/>
        <w:jc w:val="center"/>
      </w:pPr>
      <w:r>
        <w:t>o orgánoch štátnej správy v oblasti sociálnych vecí, rodiny a služieb zamestnanosti a o zmene a doplnení niektorých zákonov</w:t>
      </w:r>
    </w:p>
    <w:p w:rsidR="003A188F" w:rsidRDefault="007535FD">
      <w:pPr>
        <w:spacing w:after="177"/>
        <w:ind w:left="237"/>
      </w:pPr>
      <w:r>
        <w:t>Národná rada Slovenskej republiky sa uzniesla na tomto zákone:</w:t>
      </w:r>
    </w:p>
    <w:p w:rsidR="003A188F" w:rsidRDefault="007535FD">
      <w:pPr>
        <w:spacing w:after="286" w:line="248" w:lineRule="auto"/>
        <w:ind w:left="237" w:right="227"/>
        <w:jc w:val="center"/>
      </w:pPr>
      <w:r>
        <w:t>Čl. I</w:t>
      </w:r>
    </w:p>
    <w:p w:rsidR="003A188F" w:rsidRDefault="007535FD">
      <w:pPr>
        <w:spacing w:after="20" w:line="248" w:lineRule="auto"/>
        <w:ind w:left="237" w:right="227"/>
        <w:jc w:val="center"/>
      </w:pPr>
      <w:r>
        <w:t>§ 1</w:t>
      </w:r>
    </w:p>
    <w:p w:rsidR="003A188F" w:rsidRDefault="007535FD">
      <w:pPr>
        <w:spacing w:after="199" w:line="248" w:lineRule="auto"/>
        <w:ind w:left="237" w:right="227"/>
        <w:jc w:val="center"/>
      </w:pPr>
      <w:r>
        <w:t>Predmet úpravy</w:t>
      </w:r>
    </w:p>
    <w:p w:rsidR="003A188F" w:rsidRDefault="007535FD">
      <w:pPr>
        <w:spacing w:after="0" w:line="334" w:lineRule="auto"/>
        <w:ind w:left="-5" w:right="2001"/>
      </w:pPr>
      <w:r>
        <w:t xml:space="preserve">Tento zákon upravuje zriadenie a postavenie orgánov štátnej správy v oblasti a) sociálnych vecí a rodiny (ďalej len „sociálne veci“) a </w:t>
      </w:r>
    </w:p>
    <w:p w:rsidR="003A188F" w:rsidRDefault="007535FD">
      <w:pPr>
        <w:spacing w:after="277"/>
        <w:ind w:left="-5"/>
      </w:pPr>
      <w:r>
        <w:t>b) služieb zamestnanosti.</w:t>
      </w:r>
    </w:p>
    <w:p w:rsidR="003A188F" w:rsidRDefault="007535FD">
      <w:pPr>
        <w:spacing w:after="20" w:line="248" w:lineRule="auto"/>
        <w:ind w:left="237" w:right="227"/>
        <w:jc w:val="center"/>
      </w:pPr>
      <w:r>
        <w:t>§ 2</w:t>
      </w:r>
    </w:p>
    <w:p w:rsidR="003A188F" w:rsidRDefault="007535FD">
      <w:pPr>
        <w:spacing w:after="199" w:line="248" w:lineRule="auto"/>
        <w:ind w:left="237" w:right="227"/>
        <w:jc w:val="center"/>
      </w:pPr>
      <w:r>
        <w:t>Orgány štátnej správy v oblasti sociálnych vecí a služieb zamestnanosti</w:t>
      </w:r>
    </w:p>
    <w:p w:rsidR="003A188F" w:rsidRDefault="007535FD">
      <w:pPr>
        <w:spacing w:after="74"/>
        <w:ind w:left="-5"/>
      </w:pPr>
      <w:r>
        <w:t>Orgány štátnej spr</w:t>
      </w:r>
      <w:r>
        <w:t>ávy v oblasti sociálnych vecí a služieb zamestnanosti sú</w:t>
      </w:r>
    </w:p>
    <w:p w:rsidR="003A188F" w:rsidRDefault="007535FD">
      <w:pPr>
        <w:numPr>
          <w:ilvl w:val="0"/>
          <w:numId w:val="1"/>
        </w:numPr>
        <w:spacing w:after="74"/>
        <w:ind w:hanging="283"/>
      </w:pPr>
      <w:r>
        <w:t>Ministerstvo práce, sociálnych vecí a rodiny Slovenskej republiky (ďalej len „ministerstvo“),</w:t>
      </w:r>
    </w:p>
    <w:p w:rsidR="003A188F" w:rsidRDefault="007535FD">
      <w:pPr>
        <w:numPr>
          <w:ilvl w:val="0"/>
          <w:numId w:val="1"/>
        </w:numPr>
        <w:spacing w:after="74"/>
        <w:ind w:hanging="283"/>
      </w:pPr>
      <w:r>
        <w:t xml:space="preserve">Ústredie práce, sociálnych vecí a rodiny a </w:t>
      </w:r>
    </w:p>
    <w:p w:rsidR="003A188F" w:rsidRDefault="007535FD">
      <w:pPr>
        <w:numPr>
          <w:ilvl w:val="0"/>
          <w:numId w:val="1"/>
        </w:numPr>
        <w:spacing w:after="277"/>
        <w:ind w:hanging="283"/>
      </w:pPr>
      <w:r>
        <w:t>úrad práce, sociálnych vecí a rodiny.</w:t>
      </w:r>
    </w:p>
    <w:p w:rsidR="003A188F" w:rsidRDefault="007535FD">
      <w:pPr>
        <w:spacing w:after="20" w:line="248" w:lineRule="auto"/>
        <w:ind w:left="237" w:right="227"/>
        <w:jc w:val="center"/>
      </w:pPr>
      <w:r>
        <w:t>§ 3</w:t>
      </w:r>
    </w:p>
    <w:p w:rsidR="003A188F" w:rsidRDefault="007535FD">
      <w:pPr>
        <w:spacing w:after="214" w:line="248" w:lineRule="auto"/>
        <w:ind w:left="237" w:right="227"/>
        <w:jc w:val="center"/>
      </w:pPr>
      <w:r>
        <w:t>Riadenie výkonu štá</w:t>
      </w:r>
      <w:r>
        <w:t>tnej správy</w:t>
      </w:r>
    </w:p>
    <w:p w:rsidR="003A188F" w:rsidRDefault="007535FD">
      <w:pPr>
        <w:ind w:left="237"/>
      </w:pPr>
      <w:r>
        <w:t>(1) Ministerstvo</w:t>
      </w:r>
    </w:p>
    <w:p w:rsidR="003A188F" w:rsidRDefault="007535FD">
      <w:pPr>
        <w:numPr>
          <w:ilvl w:val="0"/>
          <w:numId w:val="2"/>
        </w:numPr>
        <w:ind w:hanging="340"/>
      </w:pPr>
      <w:r>
        <w:t>riadi výkon štátnej správy uskutočňovanej Ústredím práce, sociálnych vecí a rodiny a úradmi práce, sociálnych vecí a rodiny,</w:t>
      </w:r>
    </w:p>
    <w:p w:rsidR="003A188F" w:rsidRDefault="007535FD">
      <w:pPr>
        <w:numPr>
          <w:ilvl w:val="0"/>
          <w:numId w:val="2"/>
        </w:numPr>
        <w:ind w:hanging="340"/>
      </w:pPr>
      <w:r>
        <w:t>schvaľuje vnútornú organizačnú štruktúru Ústredia práce, sociálnych vecí a rodiny,</w:t>
      </w:r>
    </w:p>
    <w:p w:rsidR="003A188F" w:rsidRDefault="007535FD">
      <w:pPr>
        <w:numPr>
          <w:ilvl w:val="0"/>
          <w:numId w:val="2"/>
        </w:numPr>
        <w:spacing w:after="4"/>
        <w:ind w:hanging="340"/>
      </w:pPr>
      <w:r>
        <w:t>schvaľuje návrhy Ústredia práce, sociálnych vecí a rodiny na zriadenie a zrušenie pracoviska</w:t>
      </w:r>
    </w:p>
    <w:p w:rsidR="003A188F" w:rsidRDefault="007535FD">
      <w:pPr>
        <w:ind w:left="350"/>
      </w:pPr>
      <w:r>
        <w:t>Ústredia práce, sociálnych vecí a rodiny,</w:t>
      </w:r>
    </w:p>
    <w:p w:rsidR="003A188F" w:rsidRDefault="007535FD">
      <w:pPr>
        <w:numPr>
          <w:ilvl w:val="0"/>
          <w:numId w:val="2"/>
        </w:numPr>
        <w:ind w:hanging="340"/>
      </w:pPr>
      <w:r>
        <w:lastRenderedPageBreak/>
        <w:t>kontroluje výkon štátnej správy v oblasti sociálnych vecí a služieb zamestnanosti,</w:t>
      </w:r>
    </w:p>
    <w:p w:rsidR="003A188F" w:rsidRDefault="007535FD">
      <w:pPr>
        <w:numPr>
          <w:ilvl w:val="0"/>
          <w:numId w:val="2"/>
        </w:numPr>
        <w:ind w:hanging="340"/>
      </w:pPr>
      <w:r>
        <w:t>vykonáva v druhom stupni štátnu správu</w:t>
      </w:r>
      <w:r>
        <w:t xml:space="preserve"> vo veciach, v ktorých v správnom konaní v prvom stupni rozhoduje Ústredie práce, sociálnych vecí a rodiny, ak osobitný predpis</w:t>
      </w:r>
      <w:r>
        <w:rPr>
          <w:sz w:val="15"/>
          <w:vertAlign w:val="superscript"/>
        </w:rPr>
        <w:t>1</w:t>
      </w:r>
      <w:r>
        <w:rPr>
          <w:sz w:val="18"/>
        </w:rPr>
        <w:t xml:space="preserve">) </w:t>
      </w:r>
      <w:r>
        <w:t>neustanovuje inak,</w:t>
      </w:r>
    </w:p>
    <w:p w:rsidR="003A188F" w:rsidRDefault="007535FD">
      <w:pPr>
        <w:numPr>
          <w:ilvl w:val="0"/>
          <w:numId w:val="2"/>
        </w:numPr>
        <w:ind w:hanging="340"/>
      </w:pPr>
      <w:r>
        <w:t>určuje Ústrediu práce, sociálnych vecí a rodiny úlohy v oblasti politiky trhu práce vyplývajúce zo stratégi</w:t>
      </w:r>
      <w:r>
        <w:t>e zamestnanosti,</w:t>
      </w:r>
    </w:p>
    <w:p w:rsidR="003A188F" w:rsidRDefault="007535FD">
      <w:pPr>
        <w:numPr>
          <w:ilvl w:val="0"/>
          <w:numId w:val="2"/>
        </w:numPr>
        <w:ind w:hanging="340"/>
      </w:pPr>
      <w:r>
        <w:t>určuje v spolupráci so Štatistickým úradom Slovenskej republiky rezortné štatistické zisťovania a administratívne zdroje</w:t>
      </w:r>
      <w:r>
        <w:rPr>
          <w:sz w:val="15"/>
          <w:vertAlign w:val="superscript"/>
        </w:rPr>
        <w:t>1a</w:t>
      </w:r>
      <w:r>
        <w:rPr>
          <w:sz w:val="18"/>
        </w:rPr>
        <w:t xml:space="preserve">) </w:t>
      </w:r>
      <w:r>
        <w:t>v oblasti sociálnych vecí a politiky trhu práce,</w:t>
      </w:r>
    </w:p>
    <w:p w:rsidR="003A188F" w:rsidRDefault="007535FD">
      <w:pPr>
        <w:numPr>
          <w:ilvl w:val="0"/>
          <w:numId w:val="2"/>
        </w:numPr>
        <w:ind w:hanging="340"/>
      </w:pPr>
      <w:r>
        <w:t>zabezpečuje tvorbu analýz a prognóz vývoja na trhu práce a zverejň</w:t>
      </w:r>
      <w:r>
        <w:t>uje ich na svojom webovom sídle,</w:t>
      </w:r>
    </w:p>
    <w:p w:rsidR="003A188F" w:rsidRDefault="007535FD">
      <w:pPr>
        <w:numPr>
          <w:ilvl w:val="0"/>
          <w:numId w:val="2"/>
        </w:numPr>
        <w:ind w:hanging="340"/>
      </w:pPr>
      <w:r>
        <w:t>určuje minimálny obsah, rozsah a periodicitu zberu a spracovania údajov v oblasti sociálnych vecí a služieb zamestnanosti,</w:t>
      </w:r>
    </w:p>
    <w:p w:rsidR="003A188F" w:rsidRDefault="007535FD">
      <w:pPr>
        <w:numPr>
          <w:ilvl w:val="0"/>
          <w:numId w:val="2"/>
        </w:numPr>
        <w:ind w:hanging="340"/>
      </w:pPr>
      <w:r>
        <w:t>zodpovedá za tvorbu koncepcie rozvoja v oblasti sociálnych vecí a služieb zamestnanosti,</w:t>
      </w:r>
    </w:p>
    <w:p w:rsidR="003A188F" w:rsidRDefault="007535FD">
      <w:pPr>
        <w:numPr>
          <w:ilvl w:val="0"/>
          <w:numId w:val="2"/>
        </w:numPr>
        <w:ind w:hanging="340"/>
      </w:pPr>
      <w:r>
        <w:t xml:space="preserve">plní úlohy </w:t>
      </w:r>
      <w:r>
        <w:t>príslušného orgánu podľa osobitného predpisu,</w:t>
      </w:r>
      <w:r>
        <w:rPr>
          <w:sz w:val="15"/>
          <w:vertAlign w:val="superscript"/>
        </w:rPr>
        <w:t>1a</w:t>
      </w:r>
      <w:r>
        <w:rPr>
          <w:sz w:val="18"/>
        </w:rPr>
        <w:t>)</w:t>
      </w:r>
    </w:p>
    <w:p w:rsidR="003A188F" w:rsidRDefault="007535FD">
      <w:pPr>
        <w:numPr>
          <w:ilvl w:val="0"/>
          <w:numId w:val="2"/>
        </w:numPr>
        <w:ind w:hanging="340"/>
      </w:pPr>
      <w:r>
        <w:t>usmerňuje zamestnávanie štátnych príslušníkov krajiny, ktorá nie je členským štátom Európskej únie, ktorá nie je iným štátom, ktorý je zmluvnou stranou Dohody o Európskom hospodárskom priestore, a ktorá nie je Švajčiarskou konfederáciou, zamestnávanie osôb</w:t>
      </w:r>
      <w:r>
        <w:t xml:space="preserve"> bez štátnej príslušnosti (ďalej len "štátny príslušník tretej krajiny") s miestom výkonu práce na území Slovenskej republiky a zamestnávanie občanov Slovenskej republiky v zahraničí,</w:t>
      </w:r>
    </w:p>
    <w:p w:rsidR="003A188F" w:rsidRDefault="007535FD">
      <w:pPr>
        <w:numPr>
          <w:ilvl w:val="0"/>
          <w:numId w:val="2"/>
        </w:numPr>
        <w:ind w:hanging="340"/>
      </w:pPr>
      <w:r>
        <w:t>je správcom informačného systému verejnej správy v oblasti sociálnych ve</w:t>
      </w:r>
      <w:r>
        <w:t>cí a služieb zamestnanosti,</w:t>
      </w:r>
    </w:p>
    <w:p w:rsidR="003A188F" w:rsidRDefault="007535FD">
      <w:pPr>
        <w:numPr>
          <w:ilvl w:val="0"/>
          <w:numId w:val="2"/>
        </w:numPr>
        <w:ind w:hanging="340"/>
      </w:pPr>
      <w:r>
        <w:t>koordinuje štátnu politiku v oblasti ochrany detí pred násilím a plnenie úloh v tejto oblasti,</w:t>
      </w:r>
    </w:p>
    <w:p w:rsidR="008116CD" w:rsidRPr="008116CD" w:rsidRDefault="008116CD" w:rsidP="008116CD">
      <w:pPr>
        <w:numPr>
          <w:ilvl w:val="0"/>
          <w:numId w:val="2"/>
        </w:numPr>
        <w:spacing w:after="204"/>
        <w:ind w:hanging="340"/>
        <w:rPr>
          <w:color w:val="C00000"/>
        </w:rPr>
      </w:pPr>
      <w:r w:rsidRPr="008116CD">
        <w:rPr>
          <w:color w:val="C00000"/>
        </w:rPr>
        <w:t>realizuje projekty a programy v oblasti sociálnych vecí a služieb zamestnanosti,</w:t>
      </w:r>
    </w:p>
    <w:p w:rsidR="003A188F" w:rsidRDefault="007535FD">
      <w:pPr>
        <w:numPr>
          <w:ilvl w:val="0"/>
          <w:numId w:val="2"/>
        </w:numPr>
        <w:spacing w:after="204"/>
        <w:ind w:hanging="340"/>
      </w:pPr>
      <w:r>
        <w:t>plní ďalšie úlohy, ak tak ustanoví osobitný predpis.</w:t>
      </w:r>
    </w:p>
    <w:p w:rsidR="003A188F" w:rsidRDefault="007535FD">
      <w:pPr>
        <w:spacing w:after="291"/>
        <w:ind w:left="-15" w:firstLine="227"/>
      </w:pPr>
      <w:r>
        <w:t>(2) Ministerstvo v rámci koordinácie štátnej politiky v oblasti ochrany detí pre</w:t>
      </w:r>
      <w:r>
        <w:t>d násilím na zabezpečenie plnenia úloh v tejto oblasti vytvára podmienky pre vzájomnú spoluprácu a výmenu informácií medzi orgánmi štátnej správy, Policajným zborom, školami, školskými zariadeniami, obcami, vyššími územnými celkami, poskytovateľmi zdravotn</w:t>
      </w:r>
      <w:r>
        <w:t>ej starostlivosti a ďalšími subjektmi, ktoré pôsobia v oblasti ochrany detí pred násilím.</w:t>
      </w:r>
    </w:p>
    <w:p w:rsidR="003A188F" w:rsidRDefault="007535FD">
      <w:pPr>
        <w:spacing w:after="20" w:line="248" w:lineRule="auto"/>
        <w:ind w:left="237" w:right="227"/>
        <w:jc w:val="center"/>
      </w:pPr>
      <w:r>
        <w:t>§ 4</w:t>
      </w:r>
    </w:p>
    <w:p w:rsidR="003A188F" w:rsidRDefault="007535FD">
      <w:pPr>
        <w:spacing w:after="214" w:line="248" w:lineRule="auto"/>
        <w:ind w:left="237" w:right="227"/>
        <w:jc w:val="center"/>
      </w:pPr>
      <w:r>
        <w:t>Postavenie a pôsobnosť Ústredia práce, sociálnych vecí a rodiny</w:t>
      </w:r>
    </w:p>
    <w:p w:rsidR="003A188F" w:rsidRDefault="007535FD">
      <w:pPr>
        <w:numPr>
          <w:ilvl w:val="1"/>
          <w:numId w:val="3"/>
        </w:numPr>
        <w:spacing w:after="197"/>
        <w:ind w:firstLine="227"/>
      </w:pPr>
      <w:r>
        <w:t>Zriaďuje sa Ústredie práce, sociálnych vecí a rodiny (ďalej len „ústredie“) pre územné obvody všetkých úradov práce, sociálnych vecí a rodiny.</w:t>
      </w:r>
    </w:p>
    <w:p w:rsidR="003A188F" w:rsidRDefault="007535FD">
      <w:pPr>
        <w:numPr>
          <w:ilvl w:val="1"/>
          <w:numId w:val="3"/>
        </w:numPr>
        <w:spacing w:after="202"/>
        <w:ind w:firstLine="227"/>
      </w:pPr>
      <w:r>
        <w:t>Ústredie je rozpočtová organizácia štátu,</w:t>
      </w:r>
      <w:r>
        <w:rPr>
          <w:sz w:val="15"/>
          <w:vertAlign w:val="superscript"/>
        </w:rPr>
        <w:t>2</w:t>
      </w:r>
      <w:r>
        <w:rPr>
          <w:sz w:val="18"/>
        </w:rPr>
        <w:t xml:space="preserve">) </w:t>
      </w:r>
      <w:r>
        <w:t>ktorá je svojimi príjmami a výdavkami zapojená na rozpočet ministerst</w:t>
      </w:r>
      <w:r>
        <w:t>va.</w:t>
      </w:r>
    </w:p>
    <w:p w:rsidR="003A188F" w:rsidRDefault="007535FD">
      <w:pPr>
        <w:numPr>
          <w:ilvl w:val="1"/>
          <w:numId w:val="3"/>
        </w:numPr>
        <w:spacing w:after="204"/>
        <w:ind w:firstLine="227"/>
      </w:pPr>
      <w:r>
        <w:t>Sídlom ústredia je Bratislava.</w:t>
      </w:r>
    </w:p>
    <w:p w:rsidR="003A188F" w:rsidRDefault="007535FD">
      <w:pPr>
        <w:numPr>
          <w:ilvl w:val="1"/>
          <w:numId w:val="3"/>
        </w:numPr>
        <w:ind w:firstLine="227"/>
      </w:pPr>
      <w:r>
        <w:t>Ústredie je</w:t>
      </w:r>
    </w:p>
    <w:p w:rsidR="003A188F" w:rsidRDefault="007535FD">
      <w:pPr>
        <w:numPr>
          <w:ilvl w:val="0"/>
          <w:numId w:val="4"/>
        </w:numPr>
        <w:ind w:hanging="283"/>
      </w:pPr>
      <w:r>
        <w:t>služobný úrad štátnych zamestnancov, ktorí vykonávajú štátnu službu na ústredí alebo na úrade práce, sociálnych vecí a rodiny,</w:t>
      </w:r>
    </w:p>
    <w:p w:rsidR="003A188F" w:rsidRDefault="007535FD">
      <w:pPr>
        <w:numPr>
          <w:ilvl w:val="0"/>
          <w:numId w:val="4"/>
        </w:numPr>
        <w:spacing w:after="203"/>
        <w:ind w:hanging="283"/>
      </w:pPr>
      <w:r>
        <w:t>zamestnávateľ zamestnancov, ktorí vykonávajú prácu na ústredí alebo na úrade práce</w:t>
      </w:r>
      <w:r>
        <w:t>, sociálnych vecí a rodiny.</w:t>
      </w:r>
    </w:p>
    <w:p w:rsidR="003A188F" w:rsidRDefault="007535FD">
      <w:pPr>
        <w:numPr>
          <w:ilvl w:val="1"/>
          <w:numId w:val="4"/>
        </w:numPr>
        <w:spacing w:after="203"/>
        <w:ind w:firstLine="227"/>
      </w:pPr>
      <w:r>
        <w:t>Ústredie riadi generálny riaditeľ. Generálneho riaditeľa ústredia vymenúva a odvoláva vláda Slovenskej republiky na návrh ministra práce, sociálnych vecí a rodiny.</w:t>
      </w:r>
    </w:p>
    <w:p w:rsidR="003A188F" w:rsidRDefault="007535FD">
      <w:pPr>
        <w:numPr>
          <w:ilvl w:val="1"/>
          <w:numId w:val="4"/>
        </w:numPr>
        <w:ind w:firstLine="227"/>
      </w:pPr>
      <w:r>
        <w:t>Ústredie</w:t>
      </w:r>
    </w:p>
    <w:p w:rsidR="003A188F" w:rsidRDefault="007535FD">
      <w:pPr>
        <w:numPr>
          <w:ilvl w:val="0"/>
          <w:numId w:val="5"/>
        </w:numPr>
        <w:ind w:hanging="340"/>
      </w:pPr>
      <w:r>
        <w:t>vykonáva štátnu správu v oblasti sociálnych vecí a služ</w:t>
      </w:r>
      <w:r>
        <w:t>ieb zamestnanosti a plní úlohy podľa osobitných predpisov</w:t>
      </w:r>
      <w:r>
        <w:rPr>
          <w:sz w:val="15"/>
          <w:vertAlign w:val="superscript"/>
        </w:rPr>
        <w:t>4</w:t>
      </w:r>
      <w:r>
        <w:rPr>
          <w:sz w:val="18"/>
        </w:rPr>
        <w:t xml:space="preserve">) </w:t>
      </w:r>
      <w:r>
        <w:t>na úsekoch</w:t>
      </w:r>
    </w:p>
    <w:p w:rsidR="003A188F" w:rsidRDefault="007535FD">
      <w:pPr>
        <w:numPr>
          <w:ilvl w:val="1"/>
          <w:numId w:val="5"/>
        </w:numPr>
        <w:ind w:hanging="308"/>
      </w:pPr>
      <w:r>
        <w:lastRenderedPageBreak/>
        <w:t>štátnych sociálnych dávok, ak osobitný predpis neustanovuje inak,</w:t>
      </w:r>
      <w:r>
        <w:rPr>
          <w:sz w:val="15"/>
          <w:vertAlign w:val="superscript"/>
        </w:rPr>
        <w:t>4a</w:t>
      </w:r>
      <w:r>
        <w:rPr>
          <w:sz w:val="18"/>
        </w:rPr>
        <w:t>)</w:t>
      </w:r>
    </w:p>
    <w:p w:rsidR="003A188F" w:rsidRDefault="007535FD">
      <w:pPr>
        <w:numPr>
          <w:ilvl w:val="1"/>
          <w:numId w:val="5"/>
        </w:numPr>
        <w:ind w:hanging="308"/>
      </w:pPr>
      <w:r>
        <w:t>pomoci v hmotnej núdzi a náhradného výživného,</w:t>
      </w:r>
    </w:p>
    <w:p w:rsidR="003A188F" w:rsidRDefault="007535FD">
      <w:pPr>
        <w:numPr>
          <w:ilvl w:val="1"/>
          <w:numId w:val="5"/>
        </w:numPr>
        <w:ind w:hanging="308"/>
      </w:pPr>
      <w:r>
        <w:t>kompenzácie sociálnych dôsledkov ťažkého zdravotného postihnutia,</w:t>
      </w:r>
    </w:p>
    <w:p w:rsidR="003A188F" w:rsidRDefault="007535FD">
      <w:pPr>
        <w:numPr>
          <w:ilvl w:val="1"/>
          <w:numId w:val="5"/>
        </w:numPr>
        <w:ind w:hanging="308"/>
      </w:pPr>
      <w:r>
        <w:t>soc</w:t>
      </w:r>
      <w:r>
        <w:t>iálnoprávnej ochrany detí a sociálnej kurately,</w:t>
      </w:r>
    </w:p>
    <w:p w:rsidR="003A188F" w:rsidRDefault="007535FD">
      <w:pPr>
        <w:numPr>
          <w:ilvl w:val="1"/>
          <w:numId w:val="5"/>
        </w:numPr>
        <w:ind w:hanging="308"/>
      </w:pPr>
      <w:r>
        <w:t>služieb zamestnanosti,</w:t>
      </w:r>
    </w:p>
    <w:p w:rsidR="003A188F" w:rsidRDefault="007535FD">
      <w:pPr>
        <w:numPr>
          <w:ilvl w:val="1"/>
          <w:numId w:val="5"/>
        </w:numPr>
        <w:ind w:hanging="308"/>
      </w:pPr>
      <w:r>
        <w:t>integrovanej posudkovej činnosti a lekárskej posudkovej činnosti,</w:t>
      </w:r>
    </w:p>
    <w:p w:rsidR="003A188F" w:rsidRDefault="007535FD">
      <w:pPr>
        <w:numPr>
          <w:ilvl w:val="1"/>
          <w:numId w:val="5"/>
        </w:numPr>
        <w:ind w:hanging="308"/>
      </w:pPr>
      <w:r>
        <w:t>zamestnávania štátnych príslušníkov tretej krajiny s miestom výkonu práce na území Slovenskej republiky a zamestnávania občanov Slovenskej republiky v zahraničí,</w:t>
      </w:r>
    </w:p>
    <w:p w:rsidR="003A188F" w:rsidRDefault="007535FD">
      <w:pPr>
        <w:numPr>
          <w:ilvl w:val="1"/>
          <w:numId w:val="5"/>
        </w:numPr>
        <w:ind w:hanging="308"/>
      </w:pPr>
      <w:r>
        <w:t>prípravy a realizácie projektov a programov financovaných zo štátneho rozpočtu, z prostriedkov</w:t>
      </w:r>
      <w:r>
        <w:t xml:space="preserve"> Európskej únie</w:t>
      </w:r>
      <w:r>
        <w:rPr>
          <w:sz w:val="15"/>
          <w:vertAlign w:val="superscript"/>
        </w:rPr>
        <w:t>4b</w:t>
      </w:r>
      <w:r>
        <w:rPr>
          <w:sz w:val="18"/>
        </w:rPr>
        <w:t xml:space="preserve">) </w:t>
      </w:r>
      <w:r>
        <w:t>a spolufinancovaných zo štátneho rozpočtu alebo z iných zdrojov,</w:t>
      </w:r>
    </w:p>
    <w:p w:rsidR="003A188F" w:rsidRDefault="007535FD">
      <w:pPr>
        <w:numPr>
          <w:ilvl w:val="0"/>
          <w:numId w:val="5"/>
        </w:numPr>
        <w:ind w:hanging="340"/>
      </w:pPr>
      <w:r>
        <w:t>riadi, kontroluje, koordinuje a metodicky usmerňuje výkon štátnej správy v oblasti sociálnych vecí a služieb zamestnanosti uskutočňovaný úradmi práce, sociálnych vecí a rod</w:t>
      </w:r>
      <w:r>
        <w:t>iny,</w:t>
      </w:r>
    </w:p>
    <w:p w:rsidR="003A188F" w:rsidRDefault="007535FD">
      <w:pPr>
        <w:numPr>
          <w:ilvl w:val="0"/>
          <w:numId w:val="5"/>
        </w:numPr>
        <w:spacing w:after="132"/>
        <w:ind w:hanging="340"/>
      </w:pPr>
      <w:r>
        <w:t>vykonáva v druhom stupni štátnu správu vo veciach, v ktorých v správnom konaní v prvom stupni rozhoduje úrad práce, sociálnych vecí a rodiny alebo zariadenie sociálnoprávnej ochrany detí a sociálnej kurately podľa osobitného predpisu,</w:t>
      </w:r>
      <w:r>
        <w:rPr>
          <w:sz w:val="15"/>
          <w:vertAlign w:val="superscript"/>
        </w:rPr>
        <w:t>4c</w:t>
      </w:r>
      <w:r>
        <w:rPr>
          <w:sz w:val="18"/>
        </w:rPr>
        <w:t>)</w:t>
      </w:r>
    </w:p>
    <w:p w:rsidR="003A188F" w:rsidRDefault="007535FD">
      <w:pPr>
        <w:numPr>
          <w:ilvl w:val="0"/>
          <w:numId w:val="5"/>
        </w:numPr>
        <w:ind w:hanging="340"/>
      </w:pPr>
      <w:r>
        <w:t>určuje územné</w:t>
      </w:r>
      <w:r>
        <w:t xml:space="preserve"> obvody, v ktorých sa v príslušnom kalendárnom roku budú realizovať osobitné opatrenia v oblasti služieb zamestnanosti,</w:t>
      </w:r>
    </w:p>
    <w:p w:rsidR="003A188F" w:rsidRDefault="007535FD">
      <w:pPr>
        <w:numPr>
          <w:ilvl w:val="0"/>
          <w:numId w:val="5"/>
        </w:numPr>
        <w:ind w:hanging="340"/>
      </w:pPr>
      <w:r>
        <w:t>schvaľuje vnútornú organizačnú štruktúru úradov práce, sociálnych vecí a rodiny,</w:t>
      </w:r>
    </w:p>
    <w:p w:rsidR="003A188F" w:rsidRDefault="007535FD">
      <w:pPr>
        <w:numPr>
          <w:ilvl w:val="0"/>
          <w:numId w:val="5"/>
        </w:numPr>
        <w:ind w:hanging="340"/>
      </w:pPr>
      <w:r>
        <w:t>spracúva štatistické výkazy podľa § 3 ods. 1 písm. g) a</w:t>
      </w:r>
      <w:r>
        <w:t xml:space="preserve"> predkladá ich ministerstvu,</w:t>
      </w:r>
    </w:p>
    <w:p w:rsidR="003A188F" w:rsidRDefault="007535FD">
      <w:pPr>
        <w:numPr>
          <w:ilvl w:val="0"/>
          <w:numId w:val="5"/>
        </w:numPr>
        <w:ind w:hanging="340"/>
      </w:pPr>
      <w:r>
        <w:t>organizuje a zabezpečuje odbornú prípravu a systematické odborné vzdelávanie štátnych zamestnancov a zamestnancov ústredia a zariadení v jeho zriaďovateľskej pôsobnosti,</w:t>
      </w:r>
    </w:p>
    <w:p w:rsidR="003A188F" w:rsidRDefault="007535FD">
      <w:pPr>
        <w:numPr>
          <w:ilvl w:val="0"/>
          <w:numId w:val="5"/>
        </w:numPr>
        <w:ind w:hanging="340"/>
      </w:pPr>
      <w:r>
        <w:t>spolupracuje so samosprávnymi krajmi pri tvorbe koncepcií</w:t>
      </w:r>
      <w:r>
        <w:t xml:space="preserve"> regionálneho rozvoja v oblasti sociálnych vecí a služieb zamestnanosti,</w:t>
      </w:r>
    </w:p>
    <w:p w:rsidR="003A188F" w:rsidRDefault="007535FD">
      <w:pPr>
        <w:numPr>
          <w:ilvl w:val="0"/>
          <w:numId w:val="5"/>
        </w:numPr>
        <w:ind w:hanging="340"/>
      </w:pPr>
      <w:r>
        <w:t>realizuje záväzky vyplývajúce pre Slovenskú republiku z uzatvorených medzinárodných zmlúv v oblasti sociálnych vecí a zamestnanosti,</w:t>
      </w:r>
    </w:p>
    <w:p w:rsidR="003A188F" w:rsidRDefault="007535FD">
      <w:pPr>
        <w:numPr>
          <w:ilvl w:val="0"/>
          <w:numId w:val="5"/>
        </w:numPr>
        <w:spacing w:after="137"/>
        <w:ind w:hanging="340"/>
      </w:pPr>
      <w:r>
        <w:t>pri výkone štátnej správy v oblasti sociálnych vec</w:t>
      </w:r>
      <w:r>
        <w:t>í plní úlohy inštitúcie styčného orgánu podľa osobitného predpisu,</w:t>
      </w:r>
      <w:r>
        <w:rPr>
          <w:sz w:val="15"/>
          <w:vertAlign w:val="superscript"/>
        </w:rPr>
        <w:t>1b</w:t>
      </w:r>
      <w:r>
        <w:rPr>
          <w:sz w:val="18"/>
        </w:rPr>
        <w:t>)</w:t>
      </w:r>
    </w:p>
    <w:p w:rsidR="003A188F" w:rsidRDefault="007535FD">
      <w:pPr>
        <w:numPr>
          <w:ilvl w:val="0"/>
          <w:numId w:val="5"/>
        </w:numPr>
        <w:ind w:hanging="340"/>
      </w:pPr>
      <w:r>
        <w:t>poskytuje Štatistickému úradu Slovenskej republiky štatistické údaje zo štatistických zisťovaní a administratívnych zdrojov podľa § 3 ods. 1 písm. g),</w:t>
      </w:r>
    </w:p>
    <w:p w:rsidR="003A188F" w:rsidRDefault="007535FD">
      <w:pPr>
        <w:numPr>
          <w:ilvl w:val="0"/>
          <w:numId w:val="5"/>
        </w:numPr>
        <w:spacing w:after="50" w:line="315" w:lineRule="auto"/>
        <w:ind w:hanging="340"/>
      </w:pPr>
      <w:r>
        <w:t>realizuje projekty zamerané na posk</w:t>
      </w:r>
      <w:r>
        <w:t>ytovanie bezplatného poradenstva fyzickej osobe pri riešení problémov 1. s dlhmi,</w:t>
      </w:r>
    </w:p>
    <w:p w:rsidR="003A188F" w:rsidRDefault="007535FD">
      <w:pPr>
        <w:ind w:left="350"/>
      </w:pPr>
      <w:r>
        <w:t>2. v rodine, manželstve a medziľudských vzťahoch vrátane psychologického poradenstva,</w:t>
      </w:r>
    </w:p>
    <w:p w:rsidR="003A188F" w:rsidRDefault="007535FD">
      <w:pPr>
        <w:numPr>
          <w:ilvl w:val="0"/>
          <w:numId w:val="5"/>
        </w:numPr>
        <w:spacing w:after="134"/>
        <w:ind w:hanging="340"/>
      </w:pPr>
      <w:r>
        <w:t>poskytuje orgánu verejnej moci údaje z informačného systému ústredia vrátane osobných úd</w:t>
      </w:r>
      <w:r>
        <w:t>ajov bez súhlasu dotknutých osôb dohodnutým spôsobom, v rozsahu a na účel ustanovený osobitnými predpismi,</w:t>
      </w:r>
      <w:r>
        <w:rPr>
          <w:sz w:val="15"/>
          <w:vertAlign w:val="superscript"/>
        </w:rPr>
        <w:t>4d</w:t>
      </w:r>
      <w:r>
        <w:rPr>
          <w:sz w:val="18"/>
        </w:rPr>
        <w:t>)</w:t>
      </w:r>
    </w:p>
    <w:p w:rsidR="003A188F" w:rsidRDefault="007535FD">
      <w:pPr>
        <w:numPr>
          <w:ilvl w:val="0"/>
          <w:numId w:val="5"/>
        </w:numPr>
        <w:ind w:hanging="340"/>
      </w:pPr>
      <w:r>
        <w:t>poskytuje Ministerstvu hospodárstva Slovenskej republiky údaje z informačného systému ústredia vrátane osobných údajov bez súhlasu dotknutých osôb</w:t>
      </w:r>
      <w:r>
        <w:t xml:space="preserve"> v rozsahu nevyhnutnom na účel hodnotenia efektivity podporných programov Ministerstva hospodárstva Slovenskej republiky,</w:t>
      </w:r>
    </w:p>
    <w:p w:rsidR="003A188F" w:rsidRDefault="007535FD">
      <w:pPr>
        <w:numPr>
          <w:ilvl w:val="0"/>
          <w:numId w:val="5"/>
        </w:numPr>
        <w:ind w:hanging="340"/>
      </w:pPr>
      <w:r>
        <w:t>plní ďalšie úlohy, ak tak ustanoví osobitný predpis.</w:t>
      </w:r>
    </w:p>
    <w:p w:rsidR="003A188F" w:rsidRDefault="007535FD">
      <w:pPr>
        <w:spacing w:after="20" w:line="248" w:lineRule="auto"/>
        <w:ind w:left="237" w:right="227"/>
        <w:jc w:val="center"/>
      </w:pPr>
      <w:r>
        <w:t>§ 5</w:t>
      </w:r>
    </w:p>
    <w:p w:rsidR="003A188F" w:rsidRDefault="007535FD">
      <w:pPr>
        <w:spacing w:after="214" w:line="248" w:lineRule="auto"/>
        <w:ind w:left="237" w:right="227"/>
        <w:jc w:val="center"/>
      </w:pPr>
      <w:r>
        <w:t>Postavenie a pôsobnosť úradu práce, sociálnych vecí a rodiny</w:t>
      </w:r>
    </w:p>
    <w:p w:rsidR="003A188F" w:rsidRDefault="007535FD">
      <w:pPr>
        <w:numPr>
          <w:ilvl w:val="1"/>
          <w:numId w:val="5"/>
        </w:numPr>
        <w:spacing w:after="203"/>
        <w:ind w:hanging="308"/>
      </w:pPr>
      <w:r>
        <w:t>Zriaďuje sa úrad práce, sociálnych vecí a rodiny (ďalej len „úrad“) s pôsobnosťou pre územný obvod jedného okresu alebo viacerých okresov v rámci územného obvodu kraja.</w:t>
      </w:r>
    </w:p>
    <w:p w:rsidR="003A188F" w:rsidRDefault="007535FD">
      <w:pPr>
        <w:numPr>
          <w:ilvl w:val="1"/>
          <w:numId w:val="5"/>
        </w:numPr>
        <w:spacing w:after="204"/>
        <w:ind w:hanging="308"/>
      </w:pPr>
      <w:r>
        <w:lastRenderedPageBreak/>
        <w:t>Úrad je preddavková organizácia zapojená na rozpočet ústredia.</w:t>
      </w:r>
    </w:p>
    <w:p w:rsidR="003A188F" w:rsidRDefault="007535FD">
      <w:pPr>
        <w:numPr>
          <w:ilvl w:val="1"/>
          <w:numId w:val="5"/>
        </w:numPr>
        <w:spacing w:after="204"/>
        <w:ind w:hanging="308"/>
      </w:pPr>
      <w:r>
        <w:t xml:space="preserve">Sídla úradov sú uvedené </w:t>
      </w:r>
      <w:r>
        <w:t>v prílohe č. 1. Územné obvody úradov sú uvedené v prílohe č. 2.</w:t>
      </w:r>
    </w:p>
    <w:p w:rsidR="003A188F" w:rsidRDefault="007535FD">
      <w:pPr>
        <w:numPr>
          <w:ilvl w:val="1"/>
          <w:numId w:val="5"/>
        </w:numPr>
        <w:spacing w:after="204"/>
        <w:ind w:hanging="308"/>
      </w:pPr>
      <w:r>
        <w:t>Úrad riadi riaditeľ, ktorého vymenúva a odvoláva generálny riaditeľ ústredia.</w:t>
      </w:r>
    </w:p>
    <w:p w:rsidR="003A188F" w:rsidRDefault="007535FD">
      <w:pPr>
        <w:numPr>
          <w:ilvl w:val="1"/>
          <w:numId w:val="5"/>
        </w:numPr>
        <w:ind w:hanging="308"/>
      </w:pPr>
      <w:r>
        <w:t>Úrad</w:t>
      </w:r>
    </w:p>
    <w:p w:rsidR="003A188F" w:rsidRDefault="007535FD">
      <w:pPr>
        <w:numPr>
          <w:ilvl w:val="0"/>
          <w:numId w:val="6"/>
        </w:numPr>
        <w:ind w:hanging="283"/>
      </w:pPr>
      <w:r>
        <w:t>má spôsobilosť</w:t>
      </w:r>
    </w:p>
    <w:p w:rsidR="003A188F" w:rsidRDefault="007535FD">
      <w:pPr>
        <w:numPr>
          <w:ilvl w:val="1"/>
          <w:numId w:val="6"/>
        </w:numPr>
        <w:ind w:left="566" w:hanging="283"/>
      </w:pPr>
      <w:r>
        <w:t>byť účastníkom súdneho konania a exekučného konania a samostatne konať pred súdom alebo iným o</w:t>
      </w:r>
      <w:r>
        <w:t>rgánom verejnej moci v rozsahu svojej pôsobnosti,</w:t>
      </w:r>
    </w:p>
    <w:p w:rsidR="003A188F" w:rsidRDefault="007535FD">
      <w:pPr>
        <w:numPr>
          <w:ilvl w:val="1"/>
          <w:numId w:val="6"/>
        </w:numPr>
        <w:ind w:left="566" w:hanging="283"/>
      </w:pPr>
      <w:r>
        <w:t>uzatvárať dohody, ak tak ustanoví osobitný predpis,</w:t>
      </w:r>
      <w:r>
        <w:rPr>
          <w:sz w:val="15"/>
          <w:vertAlign w:val="superscript"/>
        </w:rPr>
        <w:t>5</w:t>
      </w:r>
      <w:r>
        <w:rPr>
          <w:sz w:val="18"/>
        </w:rPr>
        <w:t>)</w:t>
      </w:r>
    </w:p>
    <w:p w:rsidR="003A188F" w:rsidRDefault="007535FD">
      <w:pPr>
        <w:numPr>
          <w:ilvl w:val="0"/>
          <w:numId w:val="6"/>
        </w:numPr>
        <w:ind w:hanging="283"/>
      </w:pPr>
      <w:r>
        <w:t>vykonáva</w:t>
      </w:r>
    </w:p>
    <w:p w:rsidR="003A188F" w:rsidRDefault="007535FD">
      <w:pPr>
        <w:numPr>
          <w:ilvl w:val="1"/>
          <w:numId w:val="6"/>
        </w:numPr>
        <w:ind w:left="566" w:hanging="283"/>
      </w:pPr>
      <w:r>
        <w:t>samostatne funkcie, do ktorých bol ustanovený podľa osobitných predpisov,</w:t>
      </w:r>
      <w:r>
        <w:rPr>
          <w:sz w:val="15"/>
          <w:vertAlign w:val="superscript"/>
        </w:rPr>
        <w:t>5a</w:t>
      </w:r>
      <w:r>
        <w:rPr>
          <w:sz w:val="18"/>
        </w:rPr>
        <w:t>)</w:t>
      </w:r>
    </w:p>
    <w:p w:rsidR="003A188F" w:rsidRDefault="007535FD">
      <w:pPr>
        <w:numPr>
          <w:ilvl w:val="1"/>
          <w:numId w:val="6"/>
        </w:numPr>
        <w:spacing w:after="215"/>
        <w:ind w:left="566" w:hanging="283"/>
      </w:pPr>
      <w:r>
        <w:t>správu pohľadávok Slovenskej republiky, ktoré vznikli z jeho výkon</w:t>
      </w:r>
      <w:r>
        <w:t>u štátnej správy.</w:t>
      </w:r>
      <w:r>
        <w:rPr>
          <w:sz w:val="15"/>
          <w:vertAlign w:val="superscript"/>
        </w:rPr>
        <w:t>4</w:t>
      </w:r>
      <w:r>
        <w:rPr>
          <w:sz w:val="18"/>
        </w:rPr>
        <w:t>)</w:t>
      </w:r>
    </w:p>
    <w:p w:rsidR="003A188F" w:rsidRDefault="007535FD">
      <w:pPr>
        <w:numPr>
          <w:ilvl w:val="1"/>
          <w:numId w:val="7"/>
        </w:numPr>
        <w:spacing w:after="204"/>
        <w:ind w:hanging="308"/>
      </w:pPr>
      <w:r>
        <w:t>Za úrad koná riaditeľ úradu alebo ním poverený štátny zamestnanec alebo zamestnanec.</w:t>
      </w:r>
    </w:p>
    <w:p w:rsidR="003A188F" w:rsidRDefault="007535FD">
      <w:pPr>
        <w:numPr>
          <w:ilvl w:val="1"/>
          <w:numId w:val="7"/>
        </w:numPr>
        <w:ind w:hanging="308"/>
      </w:pPr>
      <w:r>
        <w:t>Úrad</w:t>
      </w:r>
    </w:p>
    <w:p w:rsidR="003A188F" w:rsidRDefault="007535FD">
      <w:pPr>
        <w:numPr>
          <w:ilvl w:val="0"/>
          <w:numId w:val="8"/>
        </w:numPr>
        <w:ind w:hanging="283"/>
      </w:pPr>
      <w:r>
        <w:t>vykonáva štátnu správu v oblasti sociálnych vecí a služieb zamestnanosti a plní úlohy podľa osobitných predpisov</w:t>
      </w:r>
      <w:r>
        <w:rPr>
          <w:sz w:val="15"/>
          <w:vertAlign w:val="superscript"/>
        </w:rPr>
        <w:t>4</w:t>
      </w:r>
      <w:r>
        <w:rPr>
          <w:sz w:val="18"/>
        </w:rPr>
        <w:t xml:space="preserve">) </w:t>
      </w:r>
      <w:r>
        <w:t>na úsekoch</w:t>
      </w:r>
    </w:p>
    <w:p w:rsidR="003A188F" w:rsidRDefault="007535FD">
      <w:pPr>
        <w:numPr>
          <w:ilvl w:val="1"/>
          <w:numId w:val="8"/>
        </w:numPr>
        <w:ind w:hanging="308"/>
      </w:pPr>
      <w:r>
        <w:t>štátnych sociálnych dávok, ak osobitný predpis neustanovuje inak,</w:t>
      </w:r>
      <w:r>
        <w:rPr>
          <w:sz w:val="15"/>
          <w:vertAlign w:val="superscript"/>
        </w:rPr>
        <w:t>4a</w:t>
      </w:r>
      <w:r>
        <w:rPr>
          <w:sz w:val="18"/>
        </w:rPr>
        <w:t>)</w:t>
      </w:r>
    </w:p>
    <w:p w:rsidR="003A188F" w:rsidRDefault="007535FD">
      <w:pPr>
        <w:numPr>
          <w:ilvl w:val="1"/>
          <w:numId w:val="8"/>
        </w:numPr>
        <w:ind w:hanging="308"/>
      </w:pPr>
      <w:r>
        <w:t>pomoci v hmotnej núdzi a náhradného výživného,</w:t>
      </w:r>
    </w:p>
    <w:p w:rsidR="003A188F" w:rsidRDefault="007535FD">
      <w:pPr>
        <w:numPr>
          <w:ilvl w:val="1"/>
          <w:numId w:val="8"/>
        </w:numPr>
        <w:ind w:hanging="308"/>
      </w:pPr>
      <w:r>
        <w:t>kompenzácie sociálnych dôsledkov ťažkého zdravotného postihnutia,</w:t>
      </w:r>
    </w:p>
    <w:p w:rsidR="003A188F" w:rsidRDefault="007535FD">
      <w:pPr>
        <w:numPr>
          <w:ilvl w:val="1"/>
          <w:numId w:val="8"/>
        </w:numPr>
        <w:ind w:hanging="308"/>
      </w:pPr>
      <w:r>
        <w:t>sociálnoprávnej ochrany detí a sociálnej kurately,</w:t>
      </w:r>
    </w:p>
    <w:p w:rsidR="003A188F" w:rsidRDefault="007535FD">
      <w:pPr>
        <w:numPr>
          <w:ilvl w:val="1"/>
          <w:numId w:val="8"/>
        </w:numPr>
        <w:ind w:hanging="308"/>
      </w:pPr>
      <w:r>
        <w:t>služieb zamestnanosti,</w:t>
      </w:r>
    </w:p>
    <w:p w:rsidR="003A188F" w:rsidRDefault="007535FD">
      <w:pPr>
        <w:numPr>
          <w:ilvl w:val="1"/>
          <w:numId w:val="8"/>
        </w:numPr>
        <w:ind w:hanging="308"/>
      </w:pPr>
      <w:r>
        <w:t>integrovanej posudkovej činnosti a lekárskej posudkovej činnosti,</w:t>
      </w:r>
    </w:p>
    <w:p w:rsidR="003A188F" w:rsidRDefault="007535FD">
      <w:pPr>
        <w:numPr>
          <w:ilvl w:val="1"/>
          <w:numId w:val="8"/>
        </w:numPr>
        <w:ind w:hanging="308"/>
      </w:pPr>
      <w:r>
        <w:t>zamestnávania štátnych príslušníkov tretej krajiny s miestom výkonu práce na území Slovenskej republiky a zamestnávania občanov Slovenskej republiky v zahraničí,</w:t>
      </w:r>
    </w:p>
    <w:p w:rsidR="003A188F" w:rsidRDefault="007535FD">
      <w:pPr>
        <w:numPr>
          <w:ilvl w:val="1"/>
          <w:numId w:val="8"/>
        </w:numPr>
        <w:ind w:hanging="308"/>
      </w:pPr>
      <w:r>
        <w:t>prípravy a realizácie projek</w:t>
      </w:r>
      <w:r>
        <w:t>tov a programov financovaných zo štátneho rozpočtu, z prostriedkov Európskej únie</w:t>
      </w:r>
      <w:r>
        <w:rPr>
          <w:sz w:val="15"/>
          <w:vertAlign w:val="superscript"/>
        </w:rPr>
        <w:t>4b</w:t>
      </w:r>
      <w:r>
        <w:rPr>
          <w:sz w:val="18"/>
        </w:rPr>
        <w:t xml:space="preserve">) </w:t>
      </w:r>
      <w:r>
        <w:t>a spolufinancovaných zo štátneho rozpočtu alebo z iných zdrojov,</w:t>
      </w:r>
    </w:p>
    <w:p w:rsidR="003A188F" w:rsidRDefault="007535FD">
      <w:pPr>
        <w:numPr>
          <w:ilvl w:val="0"/>
          <w:numId w:val="8"/>
        </w:numPr>
        <w:spacing w:after="137"/>
        <w:ind w:hanging="283"/>
      </w:pPr>
      <w:r>
        <w:t>pri výkone štátnej správy v oblasti sociálnych vecí plní úlohy príslušnej inštitúcie podľa osobitného pred</w:t>
      </w:r>
      <w:r>
        <w:t>pisu,</w:t>
      </w:r>
      <w:r>
        <w:rPr>
          <w:sz w:val="15"/>
          <w:vertAlign w:val="superscript"/>
        </w:rPr>
        <w:t>1b</w:t>
      </w:r>
      <w:r>
        <w:rPr>
          <w:sz w:val="18"/>
        </w:rPr>
        <w:t>)</w:t>
      </w:r>
    </w:p>
    <w:p w:rsidR="003A188F" w:rsidRDefault="007535FD">
      <w:pPr>
        <w:numPr>
          <w:ilvl w:val="0"/>
          <w:numId w:val="8"/>
        </w:numPr>
        <w:ind w:hanging="283"/>
      </w:pPr>
      <w:r>
        <w:t>získava podklady a posudzuje ich na účely poskytovania dotácií v pôsobnosti ministerstva,</w:t>
      </w:r>
    </w:p>
    <w:p w:rsidR="003A188F" w:rsidRDefault="007535FD">
      <w:pPr>
        <w:numPr>
          <w:ilvl w:val="0"/>
          <w:numId w:val="8"/>
        </w:numPr>
        <w:ind w:hanging="283"/>
      </w:pPr>
      <w:r>
        <w:t>vedie evidenciu fyzických osôb a právnických osôb na účely poskytovania dotácií v pôsobnosti ministerstva,</w:t>
      </w:r>
    </w:p>
    <w:p w:rsidR="003A188F" w:rsidRDefault="007535FD">
      <w:pPr>
        <w:numPr>
          <w:ilvl w:val="0"/>
          <w:numId w:val="8"/>
        </w:numPr>
        <w:spacing w:after="204"/>
        <w:ind w:hanging="283"/>
      </w:pPr>
      <w:r>
        <w:t>plní ďalšie úlohy, ak tak ustanoví osobitný predpi</w:t>
      </w:r>
      <w:r>
        <w:t>s.</w:t>
      </w:r>
    </w:p>
    <w:p w:rsidR="003A188F" w:rsidRDefault="007535FD" w:rsidP="008116CD">
      <w:pPr>
        <w:pStyle w:val="Odsekzoznamu"/>
        <w:numPr>
          <w:ilvl w:val="1"/>
          <w:numId w:val="7"/>
        </w:numPr>
      </w:pPr>
      <w:r>
        <w:t>Sídla úradov určených na výkon pôsobnosti v oblasti sprostredkovania náhradnej rodinnej starostlivosti v územných obvodoch krajov sú uvedené v prílohe č. 3.</w:t>
      </w:r>
    </w:p>
    <w:p w:rsidR="008116CD" w:rsidRPr="008116CD" w:rsidRDefault="008116CD" w:rsidP="008116CD">
      <w:pPr>
        <w:pStyle w:val="Odsekzoznamu"/>
        <w:numPr>
          <w:ilvl w:val="1"/>
          <w:numId w:val="7"/>
        </w:numPr>
        <w:rPr>
          <w:color w:val="C00000"/>
        </w:rPr>
      </w:pPr>
      <w:r w:rsidRPr="008116CD">
        <w:rPr>
          <w:color w:val="C00000"/>
        </w:rPr>
        <w:t>Sídla úradov a územné obvody úradov určených na výkon štátnej správy podľa odseku 7 písm. b) sú uvedené v prílohe č. 4.</w:t>
      </w:r>
    </w:p>
    <w:p w:rsidR="003A188F" w:rsidRDefault="007535FD">
      <w:pPr>
        <w:spacing w:after="20" w:line="248" w:lineRule="auto"/>
        <w:ind w:left="237" w:right="227"/>
        <w:jc w:val="center"/>
      </w:pPr>
      <w:r>
        <w:t>§</w:t>
      </w:r>
      <w:r>
        <w:t xml:space="preserve"> 6</w:t>
      </w:r>
    </w:p>
    <w:p w:rsidR="003A188F" w:rsidRDefault="007535FD">
      <w:pPr>
        <w:spacing w:after="214" w:line="248" w:lineRule="auto"/>
        <w:ind w:left="237" w:right="227"/>
        <w:jc w:val="center"/>
      </w:pPr>
      <w:r>
        <w:t>Pracoviská ústredia a pracoviská úradu</w:t>
      </w:r>
    </w:p>
    <w:p w:rsidR="003A188F" w:rsidRDefault="007535FD">
      <w:pPr>
        <w:numPr>
          <w:ilvl w:val="1"/>
          <w:numId w:val="8"/>
        </w:numPr>
        <w:ind w:hanging="308"/>
      </w:pPr>
      <w:r>
        <w:t>Ústredie môže na zabezpečenie výkonu niektorých č</w:t>
      </w:r>
      <w:r>
        <w:t>inností zriaďovať a zrušovať</w:t>
      </w:r>
    </w:p>
    <w:p w:rsidR="003A188F" w:rsidRDefault="007535FD">
      <w:pPr>
        <w:numPr>
          <w:ilvl w:val="0"/>
          <w:numId w:val="9"/>
        </w:numPr>
        <w:ind w:hanging="283"/>
      </w:pPr>
      <w:r>
        <w:t>po schválení ministerstvom pracovisko ústredia mimo svojho sídla a určovať jeho územný obvod,</w:t>
      </w:r>
    </w:p>
    <w:p w:rsidR="003A188F" w:rsidRDefault="007535FD">
      <w:pPr>
        <w:numPr>
          <w:ilvl w:val="0"/>
          <w:numId w:val="9"/>
        </w:numPr>
        <w:spacing w:after="204"/>
        <w:ind w:hanging="283"/>
      </w:pPr>
      <w:r>
        <w:t>na návrh riaditeľa úradu pracovisko úradu mimo sídla úradu a určovať jeho územný obvod.</w:t>
      </w:r>
    </w:p>
    <w:p w:rsidR="003A188F" w:rsidRDefault="007535FD">
      <w:pPr>
        <w:spacing w:after="291"/>
        <w:ind w:left="-15" w:firstLine="227"/>
      </w:pPr>
      <w:r>
        <w:lastRenderedPageBreak/>
        <w:t xml:space="preserve">(2) </w:t>
      </w:r>
      <w:r>
        <w:t>Pracovisko ústredia je organizačnou zložkou ústredia a pracovisko úradu je organizačnou zložkou úradu.</w:t>
      </w:r>
    </w:p>
    <w:p w:rsidR="003A188F" w:rsidRDefault="007535FD">
      <w:pPr>
        <w:spacing w:after="20" w:line="248" w:lineRule="auto"/>
        <w:ind w:left="237" w:right="227"/>
        <w:jc w:val="center"/>
      </w:pPr>
      <w:r>
        <w:t>§ 7</w:t>
      </w:r>
    </w:p>
    <w:p w:rsidR="003A188F" w:rsidRDefault="007535FD">
      <w:pPr>
        <w:spacing w:after="214" w:line="248" w:lineRule="auto"/>
        <w:ind w:left="237" w:right="227"/>
        <w:jc w:val="center"/>
      </w:pPr>
      <w:r>
        <w:t>Poradná komisia</w:t>
      </w:r>
    </w:p>
    <w:p w:rsidR="003A188F" w:rsidRDefault="007535FD">
      <w:pPr>
        <w:numPr>
          <w:ilvl w:val="1"/>
          <w:numId w:val="11"/>
        </w:numPr>
        <w:spacing w:after="203"/>
        <w:ind w:firstLine="227"/>
      </w:pPr>
      <w:r>
        <w:t>Ústredie a úrad si vytvárajú na účely konzultácií v oblasti sociálnych vecí a služieb zamestnanosti poradné komisie, ktoré sú ich por</w:t>
      </w:r>
      <w:r>
        <w:t>adnými a konzultatívnymi orgánmi na prijímanie opatrení týkajúcich sa výkonu štátnej správy v oblasti sociálnych vecí a služieb zamestnanosti.</w:t>
      </w:r>
    </w:p>
    <w:p w:rsidR="003A188F" w:rsidRDefault="007535FD">
      <w:pPr>
        <w:numPr>
          <w:ilvl w:val="1"/>
          <w:numId w:val="11"/>
        </w:numPr>
        <w:spacing w:after="203"/>
        <w:ind w:firstLine="227"/>
      </w:pPr>
      <w:r>
        <w:t xml:space="preserve">Členmi poradných komisií v oblasti sociálnych vecí a služieb zamestnanosti môžu byť zástupcovia zamestnávateľov, </w:t>
      </w:r>
      <w:r>
        <w:t>zástupcovia zamestnancov, zástupcovia obcí, zástupcovia samosprávnych krajov a zástupcovia mimovládnych organizácií.</w:t>
      </w:r>
    </w:p>
    <w:p w:rsidR="003A188F" w:rsidRDefault="007535FD">
      <w:pPr>
        <w:numPr>
          <w:ilvl w:val="1"/>
          <w:numId w:val="11"/>
        </w:numPr>
        <w:spacing w:after="291"/>
        <w:ind w:firstLine="227"/>
      </w:pPr>
      <w:r>
        <w:t>Ak sú členmi poradných komisií v oblasti sociálnych vecí a služieb zamestnanosti zástupcovia zamestnávateľov a zástupcovia zamestnancov, sú</w:t>
      </w:r>
      <w:r>
        <w:t xml:space="preserve"> zastúpení v rovnakom počte.</w:t>
      </w:r>
    </w:p>
    <w:p w:rsidR="003A188F" w:rsidRDefault="007535FD">
      <w:pPr>
        <w:spacing w:after="20" w:line="248" w:lineRule="auto"/>
        <w:ind w:left="237" w:right="227"/>
        <w:jc w:val="center"/>
      </w:pPr>
      <w:r>
        <w:t>§ 7a</w:t>
      </w:r>
    </w:p>
    <w:p w:rsidR="003A188F" w:rsidRDefault="007535FD">
      <w:pPr>
        <w:spacing w:after="214" w:line="248" w:lineRule="auto"/>
        <w:ind w:left="237" w:right="227"/>
        <w:jc w:val="center"/>
      </w:pPr>
      <w:r>
        <w:t>Spracúvanie osobných údajov</w:t>
      </w:r>
    </w:p>
    <w:p w:rsidR="003A188F" w:rsidRDefault="007535FD">
      <w:pPr>
        <w:numPr>
          <w:ilvl w:val="1"/>
          <w:numId w:val="10"/>
        </w:numPr>
        <w:spacing w:after="203"/>
        <w:ind w:firstLine="227"/>
      </w:pPr>
      <w:r>
        <w:t>Ministerstvo je prevádzkovateľom informačného systému osobných údajov spracúvaných na analytické účely a štatistické účely v oblasti sociálnych vecí a služieb zamestnanosti. Ústredie a úrad poskytujú ministerstvu osobné údaje, ktoré spracúvajú podľa osobit</w:t>
      </w:r>
      <w:r>
        <w:t>ných predpisov</w:t>
      </w:r>
      <w:r>
        <w:rPr>
          <w:sz w:val="15"/>
          <w:vertAlign w:val="superscript"/>
        </w:rPr>
        <w:t>4</w:t>
      </w:r>
      <w:r>
        <w:rPr>
          <w:sz w:val="18"/>
        </w:rPr>
        <w:t xml:space="preserve">) </w:t>
      </w:r>
      <w:r>
        <w:t>v rozsahu nevyhnutnom na dosiahnutie účelov podľa prvej vety.</w:t>
      </w:r>
    </w:p>
    <w:p w:rsidR="003A188F" w:rsidRDefault="007535FD">
      <w:pPr>
        <w:numPr>
          <w:ilvl w:val="1"/>
          <w:numId w:val="10"/>
        </w:numPr>
        <w:spacing w:after="225"/>
        <w:ind w:firstLine="227"/>
      </w:pPr>
      <w:r>
        <w:t>Ministerstvo poskytuje orgánu verejnej správy zo svojho informačného systému údaje z oblasti sociálnych vecí a služieb zamestnanosti vrátane osobných údajov bez súhlasu dotknutý</w:t>
      </w:r>
      <w:r>
        <w:t>ch osôb dohodnutým spôsobom, v rozsahu a na účel ustanovený osobitnými predpismi.</w:t>
      </w:r>
      <w:r>
        <w:rPr>
          <w:sz w:val="15"/>
          <w:vertAlign w:val="superscript"/>
        </w:rPr>
        <w:t>5b</w:t>
      </w:r>
      <w:r>
        <w:rPr>
          <w:sz w:val="18"/>
        </w:rPr>
        <w:t>)</w:t>
      </w:r>
    </w:p>
    <w:p w:rsidR="003A188F" w:rsidRDefault="007535FD">
      <w:pPr>
        <w:numPr>
          <w:ilvl w:val="1"/>
          <w:numId w:val="10"/>
        </w:numPr>
        <w:spacing w:after="203"/>
        <w:ind w:firstLine="227"/>
      </w:pPr>
      <w:r>
        <w:t>Ústredie a úrad si poskytujú osobné údaje spracúvané podľa osobitných predpisov</w:t>
      </w:r>
      <w:r>
        <w:rPr>
          <w:sz w:val="15"/>
          <w:vertAlign w:val="superscript"/>
        </w:rPr>
        <w:t>4</w:t>
      </w:r>
      <w:r>
        <w:rPr>
          <w:sz w:val="18"/>
        </w:rPr>
        <w:t xml:space="preserve">) </w:t>
      </w:r>
      <w:r>
        <w:t>na účel plnenia úloh v oblasti sociálnych vecí a služieb zamestnanosti, na analytické úče</w:t>
      </w:r>
      <w:r>
        <w:t>ly a štatistické účely v oblasti sociálnych vecí a služieb zamestnanosti. Osobné údaje získané kopírovaním, skenovaním alebo iným zaznamenávaním úradných dokladov na nosič informácií podľa osobitných predpisov</w:t>
      </w:r>
      <w:r>
        <w:rPr>
          <w:sz w:val="15"/>
          <w:vertAlign w:val="superscript"/>
        </w:rPr>
        <w:t>4</w:t>
      </w:r>
      <w:r>
        <w:rPr>
          <w:sz w:val="18"/>
        </w:rPr>
        <w:t xml:space="preserve">) </w:t>
      </w:r>
      <w:r>
        <w:t>sú ústredie a úrad oprávnené poskytovať si v</w:t>
      </w:r>
      <w:r>
        <w:t xml:space="preserve"> rozsahu nevyhnutnom na plnenie ich úloh podľa osobitných predpisov;</w:t>
      </w:r>
      <w:r>
        <w:rPr>
          <w:sz w:val="15"/>
          <w:vertAlign w:val="superscript"/>
        </w:rPr>
        <w:t>4</w:t>
      </w:r>
      <w:r>
        <w:rPr>
          <w:sz w:val="18"/>
        </w:rPr>
        <w:t xml:space="preserve">) </w:t>
      </w:r>
      <w:r>
        <w:t>to neplatí pri poskytovaní osobných údajov ministerstvu podľa odseku 1.</w:t>
      </w:r>
    </w:p>
    <w:p w:rsidR="003A188F" w:rsidRDefault="007535FD">
      <w:pPr>
        <w:numPr>
          <w:ilvl w:val="1"/>
          <w:numId w:val="10"/>
        </w:numPr>
        <w:ind w:firstLine="227"/>
      </w:pPr>
      <w:r>
        <w:t>Finančné riaditeľstvo Slovenskej republiky poskytuje zo svojho informačného systému údaje vrátane osobných údajov</w:t>
      </w:r>
      <w:r>
        <w:t xml:space="preserve"> a informácií považovaných za daňové tajomstvo</w:t>
      </w:r>
      <w:r>
        <w:rPr>
          <w:sz w:val="15"/>
          <w:vertAlign w:val="superscript"/>
        </w:rPr>
        <w:t>5c</w:t>
      </w:r>
      <w:r>
        <w:rPr>
          <w:sz w:val="18"/>
        </w:rPr>
        <w:t xml:space="preserve">) </w:t>
      </w:r>
      <w:r>
        <w:t>ministerstvu na analytické a štatistické účely.</w:t>
      </w:r>
    </w:p>
    <w:p w:rsidR="003A188F" w:rsidRDefault="007535FD">
      <w:pPr>
        <w:spacing w:after="20" w:line="248" w:lineRule="auto"/>
        <w:ind w:left="237" w:right="227"/>
        <w:jc w:val="center"/>
      </w:pPr>
      <w:r>
        <w:t>§ 7b</w:t>
      </w:r>
    </w:p>
    <w:p w:rsidR="003A188F" w:rsidRDefault="007535FD">
      <w:pPr>
        <w:spacing w:after="218" w:line="248" w:lineRule="auto"/>
        <w:ind w:left="237" w:right="227"/>
        <w:jc w:val="center"/>
      </w:pPr>
      <w:r>
        <w:t>Osobitné ustanovenia v čase mimoriadnej situácie, núdzového stavu alebo výnimočného stavu</w:t>
      </w:r>
    </w:p>
    <w:p w:rsidR="003A188F" w:rsidRDefault="007535FD">
      <w:pPr>
        <w:ind w:left="-15" w:firstLine="227"/>
      </w:pPr>
      <w:r>
        <w:t xml:space="preserve">(1) </w:t>
      </w:r>
      <w:r>
        <w:t>Vláda Slovenskej republiky môže v čase mimoriadnej situácie, núdzového stavu alebo výnimočného stavu (ďalej len „krízová situácia“) ustanoviť nariadením vlády Slovenskej republiky na obdobie v čase krízovej situácie alebo na obdobie bezprostredne nasledujú</w:t>
      </w:r>
      <w:r>
        <w:t>ce po skončení krízovej situácie pre oblasť výkonu štátnej správy podľa</w:t>
      </w:r>
    </w:p>
    <w:p w:rsidR="003A188F" w:rsidRDefault="007535FD">
      <w:pPr>
        <w:numPr>
          <w:ilvl w:val="0"/>
          <w:numId w:val="12"/>
        </w:numPr>
        <w:ind w:hanging="283"/>
      </w:pPr>
      <w:r>
        <w:t>§ 4 ods. 6 písm. a) prvého bodu až tretieho bodu a písm. c) a § 5 ods. 7 písm. a) prvého bodu až tretieho bodu</w:t>
      </w:r>
    </w:p>
    <w:p w:rsidR="003A188F" w:rsidRDefault="007535FD">
      <w:pPr>
        <w:numPr>
          <w:ilvl w:val="1"/>
          <w:numId w:val="12"/>
        </w:numPr>
        <w:ind w:firstLine="227"/>
      </w:pPr>
      <w:r>
        <w:t>predĺženie, skrátenie, odpustenie zmeškania alebo spočívanie lehôt,</w:t>
      </w:r>
    </w:p>
    <w:p w:rsidR="003A188F" w:rsidRDefault="007535FD">
      <w:pPr>
        <w:numPr>
          <w:ilvl w:val="1"/>
          <w:numId w:val="12"/>
        </w:numPr>
        <w:ind w:firstLine="227"/>
      </w:pPr>
      <w:r>
        <w:t>zacho</w:t>
      </w:r>
      <w:r>
        <w:t>vanie nárokov, ktoré boli priznané do vyhlásenia krízovej situácie,</w:t>
      </w:r>
    </w:p>
    <w:p w:rsidR="003A188F" w:rsidRDefault="007535FD">
      <w:pPr>
        <w:numPr>
          <w:ilvl w:val="1"/>
          <w:numId w:val="12"/>
        </w:numPr>
        <w:ind w:firstLine="227"/>
      </w:pPr>
      <w:r>
        <w:t>podmienky nároku na štátne sociálne dávky, pomoc v hmotnej núdzi, náhradné výživné, peňažné príspevky na kompenzáciu sociálnych dôsledkov ťažkého zdravotného postihnutia, podmienky ich výp</w:t>
      </w:r>
      <w:r>
        <w:t>laty, dĺžku ich poskytovania a ich výšku,</w:t>
      </w:r>
    </w:p>
    <w:p w:rsidR="003A188F" w:rsidRDefault="007535FD">
      <w:pPr>
        <w:numPr>
          <w:ilvl w:val="1"/>
          <w:numId w:val="12"/>
        </w:numPr>
        <w:ind w:firstLine="227"/>
      </w:pPr>
      <w:r>
        <w:t>zmenu zákonných postupov ústredia a úradu,</w:t>
      </w:r>
    </w:p>
    <w:p w:rsidR="003A188F" w:rsidRDefault="007535FD">
      <w:pPr>
        <w:numPr>
          <w:ilvl w:val="0"/>
          <w:numId w:val="12"/>
        </w:numPr>
        <w:spacing w:after="197"/>
        <w:ind w:hanging="283"/>
      </w:pPr>
      <w:r>
        <w:lastRenderedPageBreak/>
        <w:t>§ 4 ods. 6 písm. a) prvého bodu až šiesteho bodu a § 5 ods. 7 písm. a) prvého bodu až šiesteho bodu zmenu výkonu integrovanej posudkovej činnosti a lekárskej posudkovej či</w:t>
      </w:r>
      <w:r>
        <w:t>nnosti.</w:t>
      </w:r>
    </w:p>
    <w:p w:rsidR="003A188F" w:rsidRDefault="007535FD">
      <w:pPr>
        <w:spacing w:after="289"/>
        <w:ind w:left="-15" w:firstLine="227"/>
      </w:pPr>
      <w:r>
        <w:t>(2) Ustanovenia osobitných predpisov,</w:t>
      </w:r>
      <w:r>
        <w:rPr>
          <w:sz w:val="15"/>
          <w:vertAlign w:val="superscript"/>
        </w:rPr>
        <w:t>4</w:t>
      </w:r>
      <w:r>
        <w:rPr>
          <w:sz w:val="18"/>
        </w:rPr>
        <w:t xml:space="preserve">) </w:t>
      </w:r>
      <w:r>
        <w:t>ktoré upravujú právne skutočnosti uvedené v odseku 1, sa uplatňujú s odchýlkami ustanovenými nariadením vlády Slovenskej republiky podľa odseku 1.</w:t>
      </w:r>
    </w:p>
    <w:p w:rsidR="003A188F" w:rsidRDefault="007535FD">
      <w:pPr>
        <w:spacing w:after="20" w:line="248" w:lineRule="auto"/>
        <w:ind w:left="237" w:right="227"/>
        <w:jc w:val="center"/>
      </w:pPr>
      <w:r>
        <w:t>§ 8</w:t>
      </w:r>
    </w:p>
    <w:p w:rsidR="003A188F" w:rsidRDefault="007535FD">
      <w:pPr>
        <w:spacing w:after="214" w:line="248" w:lineRule="auto"/>
        <w:ind w:left="237" w:right="227"/>
        <w:jc w:val="center"/>
      </w:pPr>
      <w:r>
        <w:t>Spoločné ustanovenie</w:t>
      </w:r>
    </w:p>
    <w:p w:rsidR="003A188F" w:rsidRDefault="007535FD">
      <w:pPr>
        <w:spacing w:after="291"/>
        <w:ind w:left="-15" w:firstLine="227"/>
      </w:pPr>
      <w:r>
        <w:t>Kde sa vo všeobecne záväzných právny</w:t>
      </w:r>
      <w:r>
        <w:t>ch predpisoch vydaných pred 1. januárom 2004 používa „Národný úrad práce“, ak Národný úrad práce vykonával pôsobnosť generálneho riaditeľstva a pôsobnosť krajského úradu práce, rozumie sa tým „Ústredie práce, sociálnych vecí a rodiny“, a ak Národný úrad pr</w:t>
      </w:r>
      <w:r>
        <w:t>áce vykonával pôsobnosť okresného úradu práce, rozumie sa tým „úrad práce, sociálnych vecí a rodiny“.</w:t>
      </w:r>
    </w:p>
    <w:p w:rsidR="003A188F" w:rsidRDefault="007535FD">
      <w:pPr>
        <w:spacing w:after="286" w:line="248" w:lineRule="auto"/>
        <w:ind w:left="237" w:right="137"/>
        <w:jc w:val="center"/>
      </w:pPr>
      <w:r>
        <w:t>Prechodné a záverečné ustanovenia</w:t>
      </w:r>
    </w:p>
    <w:p w:rsidR="003A188F" w:rsidRDefault="007535FD">
      <w:pPr>
        <w:spacing w:line="445" w:lineRule="auto"/>
        <w:ind w:left="227" w:right="3932" w:firstLine="4461"/>
      </w:pPr>
      <w:r>
        <w:t>§ 9 Zrušuje sa Národný úrad práce.</w:t>
      </w:r>
    </w:p>
    <w:p w:rsidR="003A188F" w:rsidRDefault="007535FD">
      <w:pPr>
        <w:spacing w:after="198" w:line="248" w:lineRule="auto"/>
        <w:ind w:left="237" w:right="227"/>
        <w:jc w:val="center"/>
      </w:pPr>
      <w:r>
        <w:t>§ 10</w:t>
      </w:r>
    </w:p>
    <w:p w:rsidR="003A188F" w:rsidRDefault="007535FD">
      <w:pPr>
        <w:numPr>
          <w:ilvl w:val="1"/>
          <w:numId w:val="12"/>
        </w:numPr>
        <w:spacing w:after="203"/>
        <w:ind w:firstLine="227"/>
      </w:pPr>
      <w:r>
        <w:t>Pôsobnosť krajského úradu v oblasti organizovania náhradnej rodinnej starostlivosti a zriaďovania zariadení sociálnych služieb, v ktorých sa realizuje rozhodnutie súdu vo veciach maloletých detí, ustanovená osobitným predpisom</w:t>
      </w:r>
      <w:r>
        <w:rPr>
          <w:sz w:val="15"/>
          <w:vertAlign w:val="superscript"/>
        </w:rPr>
        <w:t>6</w:t>
      </w:r>
      <w:r>
        <w:rPr>
          <w:sz w:val="18"/>
        </w:rPr>
        <w:t xml:space="preserve">) </w:t>
      </w:r>
      <w:r>
        <w:t>prechádza od 1. januára 200</w:t>
      </w:r>
      <w:r>
        <w:t>4 na určené úrady uvedené v prílohe č. 3.</w:t>
      </w:r>
    </w:p>
    <w:p w:rsidR="003A188F" w:rsidRDefault="007535FD">
      <w:pPr>
        <w:numPr>
          <w:ilvl w:val="1"/>
          <w:numId w:val="12"/>
        </w:numPr>
        <w:spacing w:after="203"/>
        <w:ind w:firstLine="227"/>
      </w:pPr>
      <w:r>
        <w:t>Správa majetku štátu, ktorú k 31. decembru 2003 vykonával Národný úrad práce a majetok slúžil na plnenie úloh generálneho riaditeľstva Národného úradu práce, prechádza od 1. januára 2004 na ústredie.</w:t>
      </w:r>
    </w:p>
    <w:p w:rsidR="003A188F" w:rsidRDefault="007535FD">
      <w:pPr>
        <w:numPr>
          <w:ilvl w:val="1"/>
          <w:numId w:val="12"/>
        </w:numPr>
        <w:ind w:firstLine="227"/>
      </w:pPr>
      <w:r>
        <w:t>Správa majetku</w:t>
      </w:r>
      <w:r>
        <w:t xml:space="preserve"> štátu, ktorú k 31. decembru 2003 vykonával Národný úrad práce a majetok slúžil na plnenie úloh krajských úradov práce, prechádza od 1. januára 2004 na ústredie.</w:t>
      </w:r>
    </w:p>
    <w:p w:rsidR="003A188F" w:rsidRDefault="007535FD">
      <w:pPr>
        <w:numPr>
          <w:ilvl w:val="1"/>
          <w:numId w:val="12"/>
        </w:numPr>
        <w:spacing w:after="203"/>
        <w:ind w:firstLine="227"/>
      </w:pPr>
      <w:r>
        <w:t xml:space="preserve">Správa majetku štátu, ktorú k 31. decembru 2003 vykonával Národný úrad práce a majetok slúžil </w:t>
      </w:r>
      <w:r>
        <w:t>na plnenie úloh okresných úradov práce, prechádza od 1. januára 2004 na úrady vytvorené v rámci územnej pôsobnosti tých okresných úradov práce, ktorých plnenie úloh prechádza na tieto úrady.</w:t>
      </w:r>
    </w:p>
    <w:p w:rsidR="003A188F" w:rsidRDefault="007535FD">
      <w:pPr>
        <w:numPr>
          <w:ilvl w:val="1"/>
          <w:numId w:val="12"/>
        </w:numPr>
        <w:spacing w:after="13" w:line="248" w:lineRule="auto"/>
        <w:ind w:firstLine="227"/>
      </w:pPr>
      <w:r>
        <w:t>Majetok Národného úradu práce, ktorý slúžil na plnenie jeho úloh,</w:t>
      </w:r>
      <w:r>
        <w:t xml:space="preserve"> prechádza od 1. januára</w:t>
      </w:r>
    </w:p>
    <w:p w:rsidR="003A188F" w:rsidRDefault="007535FD">
      <w:pPr>
        <w:ind w:left="-5"/>
      </w:pPr>
      <w:r>
        <w:t>2004 do vlastníctva Slovenskej republiky a do správy</w:t>
      </w:r>
    </w:p>
    <w:p w:rsidR="003A188F" w:rsidRDefault="007535FD">
      <w:pPr>
        <w:numPr>
          <w:ilvl w:val="0"/>
          <w:numId w:val="13"/>
        </w:numPr>
        <w:ind w:hanging="283"/>
      </w:pPr>
      <w:r>
        <w:t>ústredia, ak slúžil na plnenie úloh generálneho riaditeľstva Národného úradu práce a krajského úradu práce,</w:t>
      </w:r>
    </w:p>
    <w:p w:rsidR="003A188F" w:rsidRDefault="007535FD">
      <w:pPr>
        <w:numPr>
          <w:ilvl w:val="0"/>
          <w:numId w:val="13"/>
        </w:numPr>
        <w:spacing w:after="203"/>
        <w:ind w:hanging="283"/>
      </w:pPr>
      <w:r>
        <w:t>úradov vytvorených v rámci územnej pôsobnosti tých okresných úradov, k</w:t>
      </w:r>
      <w:r>
        <w:t>torých plnenie úloh prechádza na tieto úrady.</w:t>
      </w:r>
    </w:p>
    <w:p w:rsidR="003A188F" w:rsidRDefault="007535FD">
      <w:pPr>
        <w:numPr>
          <w:ilvl w:val="1"/>
          <w:numId w:val="13"/>
        </w:numPr>
        <w:spacing w:after="204"/>
        <w:ind w:firstLine="227"/>
      </w:pPr>
      <w:r>
        <w:t>Finančné prostriedky správneho fondu prechádzajú od 1. januára 2004 na ústredie.</w:t>
      </w:r>
    </w:p>
    <w:p w:rsidR="003A188F" w:rsidRDefault="007535FD">
      <w:pPr>
        <w:numPr>
          <w:ilvl w:val="1"/>
          <w:numId w:val="13"/>
        </w:numPr>
        <w:spacing w:after="203"/>
        <w:ind w:firstLine="227"/>
      </w:pPr>
      <w:r>
        <w:t>Finančné vysporiadanie hospodárenia Národného úradu práce vykoná ústredie podľa právnych predpisov, podľa ktorých postupoval Náro</w:t>
      </w:r>
      <w:r>
        <w:t>dný úrad práce do 31. decembra 2003. Výročnú správu o činnosti a hospodárení Národného úradu práce vrátane ročnej účtovnej závierky predloží ústredie Ministerstvu financií Slovenskej republiky a na schválenie Národnej rade Slovenskej republiky v termíne ur</w:t>
      </w:r>
      <w:r>
        <w:t>čenom na predloženie návrhu štátneho rozpočtu Slovenskej republiky a návrhu štátneho záverečného účtu Slovenskej republiky.</w:t>
      </w:r>
    </w:p>
    <w:p w:rsidR="003A188F" w:rsidRDefault="007535FD">
      <w:pPr>
        <w:numPr>
          <w:ilvl w:val="1"/>
          <w:numId w:val="13"/>
        </w:numPr>
        <w:spacing w:after="203"/>
        <w:ind w:firstLine="227"/>
      </w:pPr>
      <w:r>
        <w:t>Práva a povinnosti z dohôd v rámci aktívnej politiky trhu práce uzatvorených pred 1. januárom 2004 okresnými úradmi práce prechádzaj</w:t>
      </w:r>
      <w:r>
        <w:t>ú na tie úrady, v ktorých územnom obvode pôsobil okresný úrad práce, ktorý dohody v rámci aktívnej politiky trhu práce uzatvoril.</w:t>
      </w:r>
    </w:p>
    <w:p w:rsidR="003A188F" w:rsidRDefault="007535FD">
      <w:pPr>
        <w:numPr>
          <w:ilvl w:val="1"/>
          <w:numId w:val="13"/>
        </w:numPr>
        <w:spacing w:after="223"/>
        <w:ind w:firstLine="227"/>
      </w:pPr>
      <w:r>
        <w:lastRenderedPageBreak/>
        <w:t>Plnenie záväzkov vyplývajúce pre Slovenskú republiku z uzatvorených medzinárodných zmlúv v oblasti sociálnych vecí a zamestnan</w:t>
      </w:r>
      <w:r>
        <w:t>osti prechádza od 1. januára 2004 na ústredie, ak osobitný predpis neustanovuje inak.</w:t>
      </w:r>
      <w:r>
        <w:rPr>
          <w:sz w:val="15"/>
          <w:vertAlign w:val="superscript"/>
        </w:rPr>
        <w:t>7</w:t>
      </w:r>
      <w:r>
        <w:rPr>
          <w:sz w:val="18"/>
        </w:rPr>
        <w:t>)</w:t>
      </w:r>
    </w:p>
    <w:p w:rsidR="003A188F" w:rsidRDefault="007535FD">
      <w:pPr>
        <w:numPr>
          <w:ilvl w:val="1"/>
          <w:numId w:val="13"/>
        </w:numPr>
        <w:spacing w:after="203"/>
        <w:ind w:firstLine="227"/>
      </w:pPr>
      <w:r>
        <w:t>Práva a povinnosti z pracovnoprávnych vzťahov zamestnancov v oblasti sociálnych vecí, ktorí k 31. decembru 2003 vykonávali verejnú službu k zamestnávateľovi, ktorým je krajský úrad, prechádzajú na ústredie.</w:t>
      </w:r>
    </w:p>
    <w:p w:rsidR="003A188F" w:rsidRDefault="007535FD">
      <w:pPr>
        <w:numPr>
          <w:ilvl w:val="1"/>
          <w:numId w:val="13"/>
        </w:numPr>
        <w:spacing w:after="203"/>
        <w:ind w:firstLine="227"/>
      </w:pPr>
      <w:r>
        <w:t>Práva a povinnosti z pracovnoprávnych vzťahov zam</w:t>
      </w:r>
      <w:r>
        <w:t>estnancov v oblasti služieb zamestnanosti, ktorí k 31. decembru 2003 vykonávali verejnú službu k zamestnávateľovi, ktorým je Národný úrad práce generálne riaditeľstvo, prechádzajú na ústredie.</w:t>
      </w:r>
    </w:p>
    <w:p w:rsidR="003A188F" w:rsidRDefault="007535FD">
      <w:pPr>
        <w:numPr>
          <w:ilvl w:val="1"/>
          <w:numId w:val="13"/>
        </w:numPr>
        <w:spacing w:after="203"/>
        <w:ind w:firstLine="227"/>
      </w:pPr>
      <w:r>
        <w:t>Práva a povinnosti z pracovnoprávnych vzťahov zamestnancov v ob</w:t>
      </w:r>
      <w:r>
        <w:t>lasti služieb zamestnanosti, ktorí k 31. decembru 2003 vykonávali verejnú službu k zamestnávateľovi, ktorým je Národný úrad práce krajský úrad práce, prechádzajú na ústredie.</w:t>
      </w:r>
    </w:p>
    <w:p w:rsidR="003A188F" w:rsidRDefault="007535FD">
      <w:pPr>
        <w:numPr>
          <w:ilvl w:val="1"/>
          <w:numId w:val="13"/>
        </w:numPr>
        <w:spacing w:after="203"/>
        <w:ind w:firstLine="227"/>
      </w:pPr>
      <w:r>
        <w:t>Práva a povinnosti z pracovnoprávnych vzťahov zamestnancov v oblasti služieb zame</w:t>
      </w:r>
      <w:r>
        <w:t>stnanosti, ktorí k 31. decembru 2003 vykonávali verejnú službu k zamestnávateľovi, ktorým je Národný úrad práce okresný úrad práce, prechádzajú na ten úrad, v ktorého územnom obvode mal okresný úrad práce sídlo.</w:t>
      </w:r>
    </w:p>
    <w:p w:rsidR="003A188F" w:rsidRDefault="007535FD">
      <w:pPr>
        <w:numPr>
          <w:ilvl w:val="1"/>
          <w:numId w:val="13"/>
        </w:numPr>
        <w:spacing w:after="203"/>
        <w:ind w:firstLine="227"/>
      </w:pPr>
      <w:r>
        <w:t>Práva a povinnosti z pracovnoprávnych vzťahov zamestnancov v oblasti sociálnych vecí, ktorí k 31. decembru 2003 vykonávali verejnú službu k zamestnávateľovi, ktorým je okresný úrad, prechádzajú na ten úrad, v ktorého územnom obvode mal okresný úrad sídlo.</w:t>
      </w:r>
    </w:p>
    <w:p w:rsidR="003A188F" w:rsidRDefault="007535FD">
      <w:pPr>
        <w:numPr>
          <w:ilvl w:val="1"/>
          <w:numId w:val="13"/>
        </w:numPr>
        <w:ind w:firstLine="227"/>
      </w:pPr>
      <w:r>
        <w:t>Práva a povinnosti zo štátnozamestnaneckého pomeru štátnych zamestnancov vykonávajúcich štátnu správu v oblasti sociálnych vecí doterajších služobných úradov, ktorými sú krajské úrady, ktorých pôsobnosť prechádza od 1. januára 2004 na služobný úrad, ktorým</w:t>
      </w:r>
      <w:r>
        <w:t xml:space="preserve"> je ústredie, prechádzajú na tento služobný úrad.</w:t>
      </w:r>
    </w:p>
    <w:p w:rsidR="003A188F" w:rsidRDefault="007535FD">
      <w:pPr>
        <w:numPr>
          <w:ilvl w:val="1"/>
          <w:numId w:val="13"/>
        </w:numPr>
        <w:spacing w:after="203"/>
        <w:ind w:firstLine="227"/>
      </w:pPr>
      <w:r>
        <w:t>Práva a povinnosti zo štátnozamestnaneckého pomeru štátnych zamestnancov vykonávajúcich štátnu správu v oblasti sociálnych vecí doterajších služobných úradov, ktorými sú krajské úrady, ktorých pôsobnosť pre</w:t>
      </w:r>
      <w:r>
        <w:t>chádza od 1. januára 2004 na služobné úrady, ktorými sú úrady v územnom obvode kraja, prechádzajú na tieto služobné úrady.</w:t>
      </w:r>
    </w:p>
    <w:p w:rsidR="003A188F" w:rsidRDefault="007535FD">
      <w:pPr>
        <w:numPr>
          <w:ilvl w:val="1"/>
          <w:numId w:val="13"/>
        </w:numPr>
        <w:spacing w:after="203"/>
        <w:ind w:firstLine="227"/>
      </w:pPr>
      <w:r>
        <w:t>Práva a povinnosti zo štátnozamestnaneckého pomeru štátnych zamestnancov vykonávajúcich štátnu správu v oblasti sociálnych vecí doter</w:t>
      </w:r>
      <w:r>
        <w:t>ajších služobných úradov, ktorými sú okresné úrady, prechádzajú od 1. januára 2004 na služobný úrad, ktorým je úrad, v ktorého územnom obvode mal okresný úrad sídlo.</w:t>
      </w:r>
    </w:p>
    <w:p w:rsidR="003A188F" w:rsidRDefault="007535FD">
      <w:pPr>
        <w:numPr>
          <w:ilvl w:val="1"/>
          <w:numId w:val="13"/>
        </w:numPr>
        <w:spacing w:after="291"/>
        <w:ind w:firstLine="227"/>
      </w:pPr>
      <w:r>
        <w:t xml:space="preserve">Konania začaté pred 1. januárom 2004 v oblasti sociálnych vecí a služieb zamestnanosti na </w:t>
      </w:r>
      <w:r>
        <w:t>orgánoch podľa osobitných predpisov</w:t>
      </w:r>
      <w:r>
        <w:rPr>
          <w:sz w:val="15"/>
          <w:vertAlign w:val="superscript"/>
        </w:rPr>
        <w:t>8</w:t>
      </w:r>
      <w:r>
        <w:rPr>
          <w:sz w:val="18"/>
        </w:rPr>
        <w:t xml:space="preserve">) </w:t>
      </w:r>
      <w:r>
        <w:t>dokončia ústredie a úrad, v ktorého územnom obvode mal okresný úrad sídlo.</w:t>
      </w:r>
    </w:p>
    <w:p w:rsidR="003A188F" w:rsidRDefault="007535FD">
      <w:pPr>
        <w:spacing w:after="198" w:line="248" w:lineRule="auto"/>
        <w:ind w:left="237" w:right="227"/>
        <w:jc w:val="center"/>
      </w:pPr>
      <w:r>
        <w:t>§ 11</w:t>
      </w:r>
    </w:p>
    <w:p w:rsidR="003A188F" w:rsidRDefault="007535FD">
      <w:pPr>
        <w:spacing w:after="291"/>
        <w:ind w:left="-15" w:firstLine="227"/>
      </w:pPr>
      <w:r>
        <w:t>Riaditeľ úradu, ktorý bol vymenovaný podľa zákona účinného do 31. decembra 2006, sa považuje za riaditeľa úradu vymenovaného podľa tohto z</w:t>
      </w:r>
      <w:r>
        <w:t>ákona.</w:t>
      </w:r>
    </w:p>
    <w:p w:rsidR="003A188F" w:rsidRDefault="007535FD">
      <w:pPr>
        <w:spacing w:after="20" w:line="248" w:lineRule="auto"/>
        <w:ind w:left="237" w:right="227"/>
        <w:jc w:val="center"/>
      </w:pPr>
      <w:r>
        <w:t>§ 12</w:t>
      </w:r>
    </w:p>
    <w:p w:rsidR="003A188F" w:rsidRDefault="007535FD">
      <w:pPr>
        <w:spacing w:after="214" w:line="248" w:lineRule="auto"/>
        <w:ind w:left="237" w:right="227"/>
        <w:jc w:val="center"/>
      </w:pPr>
      <w:r>
        <w:t>Prechodné ustanovenia účinné od 1. januára 2015</w:t>
      </w:r>
    </w:p>
    <w:p w:rsidR="003A188F" w:rsidRDefault="007535FD">
      <w:pPr>
        <w:numPr>
          <w:ilvl w:val="1"/>
          <w:numId w:val="14"/>
        </w:numPr>
        <w:spacing w:after="203"/>
        <w:ind w:firstLine="227"/>
      </w:pPr>
      <w:r>
        <w:t>Práva a povinnosti vyplývajúce zo štátnozamestnaneckých vzťahov, z pracovnoprávnych vzťahov a z iných právnych vzťahov štátnych zamestnancov a zamestnancov úradov prechádzajú na ústredie.</w:t>
      </w:r>
    </w:p>
    <w:p w:rsidR="003A188F" w:rsidRDefault="007535FD">
      <w:pPr>
        <w:numPr>
          <w:ilvl w:val="1"/>
          <w:numId w:val="14"/>
        </w:numPr>
        <w:spacing w:after="203"/>
        <w:ind w:firstLine="227"/>
      </w:pPr>
      <w:r>
        <w:t>Riaditeľ</w:t>
      </w:r>
      <w:r>
        <w:t xml:space="preserve"> úradu vymenovaný podľa predpisov účinných do 31. decembra 2014, ktorý spĺňa podmienky prijatia do štátnej služby podľa osobitného predpisu</w:t>
      </w:r>
      <w:r>
        <w:rPr>
          <w:sz w:val="15"/>
          <w:vertAlign w:val="superscript"/>
        </w:rPr>
        <w:t>9</w:t>
      </w:r>
      <w:r>
        <w:rPr>
          <w:sz w:val="18"/>
        </w:rPr>
        <w:t xml:space="preserve">) </w:t>
      </w:r>
      <w:r>
        <w:t>okrem podmienky úspešne absolvovaného výberového konania, sa považuje za riaditeľa úradu vymenovaného podľa predpi</w:t>
      </w:r>
      <w:r>
        <w:t xml:space="preserve">sov účinných od 1. januára 2015. Riaditeľ úradu vymenovaný podľa predpisov účinných do 31. decembra 2014, ktorý nespĺňa podmienky prijatia do </w:t>
      </w:r>
      <w:r>
        <w:lastRenderedPageBreak/>
        <w:t>štátnej služby podľa osobitného predpisu</w:t>
      </w:r>
      <w:r>
        <w:rPr>
          <w:sz w:val="15"/>
          <w:vertAlign w:val="superscript"/>
        </w:rPr>
        <w:t>9</w:t>
      </w:r>
      <w:r>
        <w:rPr>
          <w:sz w:val="18"/>
        </w:rPr>
        <w:t xml:space="preserve">) </w:t>
      </w:r>
      <w:r>
        <w:t>okrem podmienky úspešne absolvovaného výberového konania, sa dňom 31. j</w:t>
      </w:r>
      <w:r>
        <w:t>anuára 2015 považuje za odvolaného z funkcie riaditeľa úradu.</w:t>
      </w:r>
    </w:p>
    <w:p w:rsidR="003A188F" w:rsidRDefault="007535FD">
      <w:pPr>
        <w:numPr>
          <w:ilvl w:val="1"/>
          <w:numId w:val="14"/>
        </w:numPr>
        <w:spacing w:after="291"/>
        <w:ind w:firstLine="227"/>
      </w:pPr>
      <w:r>
        <w:t>Majetok vo vlastníctve Slovenskej republiky, pohľadávky Slovenskej republiky okrem pohľadávok, ktoré vznikli z výkonu štátnej správy úradom, a záväzky Slovenskej republiky v správe úradov k 31. decembru 2014 prechádzajú do správy ústredia. Práva a povinnos</w:t>
      </w:r>
      <w:r>
        <w:t>ti úradu vyplývajúce z dohôd podľa osobitného predpisu</w:t>
      </w:r>
      <w:r>
        <w:rPr>
          <w:sz w:val="15"/>
          <w:vertAlign w:val="superscript"/>
        </w:rPr>
        <w:t>5</w:t>
      </w:r>
      <w:r>
        <w:rPr>
          <w:sz w:val="18"/>
        </w:rPr>
        <w:t xml:space="preserve">) </w:t>
      </w:r>
      <w:r>
        <w:t>uzatvorených do 31. decembra 2014 zostávajú úradu.</w:t>
      </w:r>
    </w:p>
    <w:p w:rsidR="003A188F" w:rsidRDefault="007535FD">
      <w:pPr>
        <w:spacing w:after="20" w:line="248" w:lineRule="auto"/>
        <w:ind w:left="237" w:right="227"/>
        <w:jc w:val="center"/>
      </w:pPr>
      <w:r>
        <w:t>§ 13</w:t>
      </w:r>
    </w:p>
    <w:p w:rsidR="003A188F" w:rsidRDefault="007535FD">
      <w:pPr>
        <w:spacing w:after="214" w:line="248" w:lineRule="auto"/>
        <w:ind w:left="237" w:right="227"/>
        <w:jc w:val="center"/>
      </w:pPr>
      <w:r>
        <w:t>Prechodné ustanovenie účinné od 1. januára 2025</w:t>
      </w:r>
    </w:p>
    <w:p w:rsidR="003A188F" w:rsidRDefault="007535FD">
      <w:pPr>
        <w:spacing w:after="13" w:line="248" w:lineRule="auto"/>
        <w:ind w:right="-4"/>
        <w:jc w:val="right"/>
      </w:pPr>
      <w:r>
        <w:t>Sídla úradov a územné obvody úradov určených na výkon štátnej správy podľa § 5 ods. 7 písm.</w:t>
      </w:r>
    </w:p>
    <w:p w:rsidR="003A188F" w:rsidRDefault="007535FD">
      <w:pPr>
        <w:spacing w:after="192"/>
        <w:ind w:left="-5"/>
      </w:pPr>
      <w:r>
        <w:t xml:space="preserve">b) </w:t>
      </w:r>
      <w:r>
        <w:t>do 31. decembra 2026 sú uvedené v prílohe č. 4.</w:t>
      </w:r>
    </w:p>
    <w:p w:rsidR="003A188F" w:rsidRDefault="007535FD">
      <w:pPr>
        <w:spacing w:after="198" w:line="248" w:lineRule="auto"/>
        <w:ind w:left="237" w:right="227"/>
        <w:jc w:val="center"/>
      </w:pPr>
      <w:r>
        <w:t>Čl. II</w:t>
      </w:r>
    </w:p>
    <w:p w:rsidR="003A188F" w:rsidRDefault="007535FD">
      <w:pPr>
        <w:ind w:left="-15" w:firstLine="227"/>
      </w:pPr>
      <w:r>
        <w:t xml:space="preserve">Zákon č. 575/2001 Z. z. o organizácii činnosti vlády a organizácii ústrednej štátnej správy v znení zákona č. 143/2002 Z. z., zákona č. 411/2002 Z. z., zákona č. 465/2002 Z. z. a zákona č. 139/2003 Z. </w:t>
      </w:r>
      <w:r>
        <w:t>z. sa mení takto:</w:t>
      </w:r>
    </w:p>
    <w:p w:rsidR="003A188F" w:rsidRDefault="007535FD">
      <w:pPr>
        <w:numPr>
          <w:ilvl w:val="0"/>
          <w:numId w:val="15"/>
        </w:numPr>
        <w:spacing w:after="74"/>
        <w:ind w:hanging="283"/>
      </w:pPr>
      <w:r>
        <w:t>V § 7 ods. 2 písm. c) sa vypúšťajú slová „Národného úradu práce a“.</w:t>
      </w:r>
    </w:p>
    <w:p w:rsidR="003A188F" w:rsidRDefault="007535FD">
      <w:pPr>
        <w:numPr>
          <w:ilvl w:val="0"/>
          <w:numId w:val="15"/>
        </w:numPr>
        <w:ind w:hanging="283"/>
      </w:pPr>
      <w:r>
        <w:t>V § 15 ods. 1 písmeno d) znie:</w:t>
      </w:r>
    </w:p>
    <w:p w:rsidR="003A188F" w:rsidRDefault="007535FD">
      <w:pPr>
        <w:spacing w:after="86" w:line="248" w:lineRule="auto"/>
        <w:ind w:right="-4"/>
        <w:jc w:val="right"/>
      </w:pPr>
      <w:r>
        <w:t>„d) stratégiu politiky zamestnanosti, politiku trhu práce a koordináciu politiky zamestnanosti,“.</w:t>
      </w:r>
    </w:p>
    <w:p w:rsidR="003A188F" w:rsidRDefault="007535FD">
      <w:pPr>
        <w:numPr>
          <w:ilvl w:val="0"/>
          <w:numId w:val="15"/>
        </w:numPr>
        <w:spacing w:after="177"/>
        <w:ind w:hanging="283"/>
      </w:pPr>
      <w:r>
        <w:t>V § 15 ods. 2 sa vypúšťajú slová „Národné</w:t>
      </w:r>
      <w:r>
        <w:t>ho úradu práce a“.</w:t>
      </w:r>
    </w:p>
    <w:p w:rsidR="003A188F" w:rsidRDefault="007535FD">
      <w:pPr>
        <w:spacing w:after="198" w:line="248" w:lineRule="auto"/>
        <w:ind w:left="237" w:right="227"/>
        <w:jc w:val="center"/>
      </w:pPr>
      <w:r>
        <w:t>Čl. VI</w:t>
      </w:r>
    </w:p>
    <w:p w:rsidR="003A188F" w:rsidRDefault="007535FD">
      <w:pPr>
        <w:ind w:left="-15" w:firstLine="227"/>
      </w:pPr>
      <w:r>
        <w:t>Zákon Národnej rady Slovenskej republiky č. 222/1996 Z. z. o organizácii miestnej štátnej správy a o zmene a doplnení niektorých zákonov v znení zákona č. 58/1997 Z. z., zákona č. 229/1997 Z. z., zákona č. 281/1997 Z. z., zákona č</w:t>
      </w:r>
      <w:r>
        <w:t>. 288/1997 Z. z., zákona č. 384/1997 Z. z., zákona č. 117/1998 Z. z., zákona č. 195/1998 Z. z., zákona č. 225/1998 Z. z., zákona č. 241/1998 Z. z., zákona č. 337/1998 Z. z., zákona č. 185/1999 Z. z., zákona č. 263/1999 Z. z., zákona č. 313/1999 Z. z., záko</w:t>
      </w:r>
      <w:r>
        <w:t>na č. 83/2000 Z. z., zákona č. 183/2000 Z. z., zákona č. 186/2000 Z. z., zákona č. 237/2000 Z. z., zákona č. 223/2001 Z. z., zákona č. 255/2001 Z. z., zákona č. 314/2001 Z. z., zákona č. 416/2001 Z. z., zákona č. 453/2001 Z. z., zákona č. 49/2002 Z. z., zá</w:t>
      </w:r>
      <w:r>
        <w:t>kona č. 128/2002 Z. z., zákona č. 543/2002 Z. z. a zákona č. 103/2003 Z. z. sa mení takto:</w:t>
      </w:r>
    </w:p>
    <w:p w:rsidR="003A188F" w:rsidRDefault="007535FD">
      <w:pPr>
        <w:spacing w:after="177"/>
        <w:ind w:left="237"/>
      </w:pPr>
      <w:r>
        <w:t>V § 3 ods. 1 sa vypúšťa písmeno m).</w:t>
      </w:r>
    </w:p>
    <w:p w:rsidR="003A188F" w:rsidRDefault="007535FD">
      <w:pPr>
        <w:spacing w:after="198" w:line="248" w:lineRule="auto"/>
        <w:ind w:left="237" w:right="227"/>
        <w:jc w:val="center"/>
      </w:pPr>
      <w:r>
        <w:t>Čl. VII</w:t>
      </w:r>
    </w:p>
    <w:p w:rsidR="003A188F" w:rsidRDefault="007535FD">
      <w:pPr>
        <w:spacing w:after="4"/>
        <w:ind w:left="237"/>
      </w:pPr>
      <w:r>
        <w:t>Zákon č. 281/2002 Z. z. o prídavku na dieťa a o príspevku k prídavku na dieťa v znení zákona</w:t>
      </w:r>
    </w:p>
    <w:p w:rsidR="003A188F" w:rsidRDefault="007535FD">
      <w:pPr>
        <w:ind w:left="-5"/>
      </w:pPr>
      <w:r>
        <w:t>č. 658/2002 Z. z. a zákona č. 220/2003 Z. z. sa dopĺňa takto:</w:t>
      </w:r>
    </w:p>
    <w:p w:rsidR="003A188F" w:rsidRDefault="007535FD">
      <w:pPr>
        <w:spacing w:after="517"/>
        <w:ind w:left="237"/>
      </w:pPr>
      <w:r>
        <w:t>Za § 23a sa vkladá § 23b, ktorý znie:</w:t>
      </w:r>
    </w:p>
    <w:p w:rsidR="003A188F" w:rsidRDefault="007535FD">
      <w:pPr>
        <w:spacing w:after="198" w:line="248" w:lineRule="auto"/>
        <w:ind w:left="237" w:right="227"/>
        <w:jc w:val="center"/>
      </w:pPr>
      <w:r>
        <w:t>„§ 23b</w:t>
      </w:r>
    </w:p>
    <w:p w:rsidR="003A188F" w:rsidRDefault="007535FD">
      <w:pPr>
        <w:spacing w:after="191"/>
        <w:ind w:left="-15" w:firstLine="227"/>
      </w:pPr>
      <w:r>
        <w:t>Slová „okresný úrad“ vo všetkých tvaroch v celom texte zákona sa nahrádzajú slovami „úrad práce, sociálnych vecí a rodiny“ v príslušnom tvare.“.</w:t>
      </w:r>
    </w:p>
    <w:p w:rsidR="003A188F" w:rsidRDefault="007535FD">
      <w:pPr>
        <w:spacing w:after="198" w:line="248" w:lineRule="auto"/>
        <w:ind w:left="237" w:right="227"/>
        <w:jc w:val="center"/>
      </w:pPr>
      <w:r>
        <w:t xml:space="preserve">Čl. </w:t>
      </w:r>
      <w:r>
        <w:t>XII</w:t>
      </w:r>
    </w:p>
    <w:p w:rsidR="003A188F" w:rsidRDefault="007535FD">
      <w:pPr>
        <w:ind w:left="237"/>
      </w:pPr>
      <w:r>
        <w:t>Zákon č. 238/1998 Z. z. o príspevku na pohreb sa dopĺňa takto:</w:t>
      </w:r>
    </w:p>
    <w:p w:rsidR="003A188F" w:rsidRDefault="007535FD">
      <w:pPr>
        <w:spacing w:after="277"/>
        <w:ind w:left="237"/>
      </w:pPr>
      <w:r>
        <w:t>Za § 13 sa vkladá § 13a, ktorý znie:</w:t>
      </w:r>
    </w:p>
    <w:p w:rsidR="003A188F" w:rsidRDefault="007535FD">
      <w:pPr>
        <w:spacing w:after="198" w:line="248" w:lineRule="auto"/>
        <w:ind w:left="237"/>
        <w:jc w:val="center"/>
      </w:pPr>
      <w:r>
        <w:t>„§ 13a</w:t>
      </w:r>
    </w:p>
    <w:p w:rsidR="003A188F" w:rsidRDefault="007535FD">
      <w:pPr>
        <w:spacing w:line="358" w:lineRule="auto"/>
        <w:ind w:left="227" w:firstLine="227"/>
      </w:pPr>
      <w:r>
        <w:lastRenderedPageBreak/>
        <w:t xml:space="preserve">Slová „okresný úrad“ vo všetkých tvaroch v celom texte zákona sa nahrádzajú slovami „úrad práce, sociálnych vecí a rodiny“ v príslušnom tvare.“. </w:t>
      </w:r>
      <w:r>
        <w:t>Čl. XIII</w:t>
      </w:r>
    </w:p>
    <w:p w:rsidR="003A188F" w:rsidRDefault="007535FD">
      <w:pPr>
        <w:ind w:left="237"/>
      </w:pPr>
      <w:r>
        <w:t>Zákon č. 300/1999 Z. z. o príspevku na bývanie sa dopĺňa takto:</w:t>
      </w:r>
    </w:p>
    <w:p w:rsidR="003A188F" w:rsidRDefault="007535FD">
      <w:pPr>
        <w:spacing w:after="277"/>
        <w:ind w:left="237"/>
      </w:pPr>
      <w:r>
        <w:t>Za § 19 sa vkladá § 19a, ktorý znie:</w:t>
      </w:r>
    </w:p>
    <w:p w:rsidR="003A188F" w:rsidRDefault="007535FD">
      <w:pPr>
        <w:spacing w:after="198" w:line="248" w:lineRule="auto"/>
        <w:ind w:left="237"/>
        <w:jc w:val="center"/>
      </w:pPr>
      <w:r>
        <w:t>„§ 19a</w:t>
      </w:r>
    </w:p>
    <w:p w:rsidR="003A188F" w:rsidRDefault="007535FD">
      <w:pPr>
        <w:ind w:left="227" w:firstLine="227"/>
      </w:pPr>
      <w:r>
        <w:t>Slová „okresný úrad“ vo všetkých tvaroch v celom texte zákona sa nahrádzajú slovami „úrad práce, sociálnych vecí a rodiny“ v príslušnom tva</w:t>
      </w:r>
      <w:r>
        <w:t>re.“.</w:t>
      </w:r>
    </w:p>
    <w:p w:rsidR="003A188F" w:rsidRDefault="007535FD">
      <w:pPr>
        <w:spacing w:after="198" w:line="248" w:lineRule="auto"/>
        <w:ind w:left="237" w:right="227"/>
        <w:jc w:val="center"/>
      </w:pPr>
      <w:r>
        <w:t>Čl. XIV</w:t>
      </w:r>
    </w:p>
    <w:p w:rsidR="003A188F" w:rsidRDefault="007535FD">
      <w:pPr>
        <w:spacing w:after="558"/>
        <w:ind w:left="-15" w:firstLine="227"/>
      </w:pPr>
      <w:r>
        <w:t>Tento zákon nadobúda účinnosť 1. januára 2004 okrem čl. I § 4 ods. 1 až 5, ktoré nadobúdajú účinnosť dňom vyhlásenia v Zbierke zákonov.</w:t>
      </w:r>
    </w:p>
    <w:p w:rsidR="003A188F" w:rsidRDefault="007535FD">
      <w:pPr>
        <w:spacing w:after="20" w:line="248" w:lineRule="auto"/>
        <w:ind w:left="237" w:right="227"/>
        <w:jc w:val="center"/>
      </w:pPr>
      <w:r>
        <w:t>Pavol Hrušovský v. r.</w:t>
      </w:r>
    </w:p>
    <w:p w:rsidR="003A188F" w:rsidRDefault="007535FD">
      <w:pPr>
        <w:spacing w:after="0" w:line="259" w:lineRule="auto"/>
        <w:ind w:left="0" w:firstLine="0"/>
        <w:jc w:val="center"/>
      </w:pPr>
      <w:r>
        <w:t xml:space="preserve"> </w:t>
      </w:r>
    </w:p>
    <w:p w:rsidR="003A188F" w:rsidRDefault="007535FD">
      <w:pPr>
        <w:spacing w:after="20" w:line="248" w:lineRule="auto"/>
        <w:ind w:left="237" w:right="293"/>
        <w:jc w:val="center"/>
      </w:pPr>
      <w:r>
        <w:t xml:space="preserve">Mikuláš Dzurinda v. r. </w:t>
      </w:r>
      <w:r>
        <w:br w:type="page"/>
      </w:r>
    </w:p>
    <w:p w:rsidR="003A188F" w:rsidRDefault="007535FD">
      <w:pPr>
        <w:spacing w:after="13" w:line="248" w:lineRule="auto"/>
        <w:ind w:right="-4"/>
        <w:jc w:val="right"/>
      </w:pPr>
      <w:r>
        <w:lastRenderedPageBreak/>
        <w:t>Príloha č. 1</w:t>
      </w:r>
    </w:p>
    <w:p w:rsidR="003A188F" w:rsidRDefault="007535FD">
      <w:pPr>
        <w:spacing w:after="610" w:line="248" w:lineRule="auto"/>
        <w:ind w:right="-4"/>
        <w:jc w:val="right"/>
      </w:pPr>
      <w:r>
        <w:t>k zákonu č. 453/2003 Z. z.</w:t>
      </w:r>
    </w:p>
    <w:p w:rsidR="003A188F" w:rsidRDefault="007535FD">
      <w:pPr>
        <w:spacing w:after="0"/>
        <w:ind w:left="2094"/>
      </w:pPr>
      <w:r>
        <w:t>Zoznam sídiel úradov práce, sociálnych vecí a rodiny</w:t>
      </w:r>
    </w:p>
    <w:tbl>
      <w:tblPr>
        <w:tblStyle w:val="TableGrid"/>
        <w:tblW w:w="9679" w:type="dxa"/>
        <w:tblInd w:w="8" w:type="dxa"/>
        <w:tblCellMar>
          <w:top w:w="25" w:type="dxa"/>
          <w:left w:w="3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151"/>
        <w:gridCol w:w="5528"/>
      </w:tblGrid>
      <w:tr w:rsidR="003A188F">
        <w:trPr>
          <w:trHeight w:val="283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P. č.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Sídlo úradu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Bratislava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2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Malacky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3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Pezinok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4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Dunajská Streda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5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Galanta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6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Piešťany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7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Senica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8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Trnava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9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Partizánske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10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Považská Bystrica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11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Nové Mesto nad Váhom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12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Prievidza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13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Trenčín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14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Komárno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15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Levice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16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Nitra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17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Nové Zámky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18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16"/>
              </w:rPr>
              <w:t>Topolčany</w:t>
            </w:r>
            <w:proofErr w:type="spellEnd"/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19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Čadca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20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Dolný Kubín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21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Námestovo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22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Liptovský Mikuláš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23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Martin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24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Ružomberok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25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Žilina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26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Banská Bystrica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27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Banská Štiavnica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28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Brezno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29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Lučenec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30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Revúca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31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Rimavská Sobota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32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Veľký Krtíš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33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Zvolen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34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Bardejov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35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Humenné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36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Poprad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37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Prešov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38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Stará Ľubovňa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39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Stropkov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40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Vranov nad Topľou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lastRenderedPageBreak/>
              <w:t>41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Košice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42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Michalovce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43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Rožňava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44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Spišská Nová Ves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45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Trebišov</w:t>
            </w:r>
          </w:p>
        </w:tc>
      </w:tr>
      <w:tr w:rsidR="003A188F">
        <w:trPr>
          <w:trHeight w:val="26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46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Kežmarok</w:t>
            </w:r>
          </w:p>
        </w:tc>
      </w:tr>
    </w:tbl>
    <w:p w:rsidR="003A188F" w:rsidRDefault="007535FD">
      <w:pPr>
        <w:spacing w:after="13" w:line="248" w:lineRule="auto"/>
        <w:ind w:right="-4"/>
        <w:jc w:val="right"/>
      </w:pPr>
      <w:r>
        <w:t>Príloha č. 2</w:t>
      </w:r>
    </w:p>
    <w:p w:rsidR="003A188F" w:rsidRDefault="007535FD">
      <w:pPr>
        <w:spacing w:after="610" w:line="248" w:lineRule="auto"/>
        <w:ind w:right="-4"/>
        <w:jc w:val="right"/>
      </w:pPr>
      <w:r>
        <w:t>k zákonu č. 453/2003 Z. z.</w:t>
      </w:r>
    </w:p>
    <w:p w:rsidR="003A188F" w:rsidRDefault="007535FD">
      <w:pPr>
        <w:spacing w:after="0"/>
        <w:ind w:left="1374"/>
      </w:pPr>
      <w:r>
        <w:t>Zoznam územných obvodov úradov práce, sociálnych vecí a rodiny</w:t>
      </w:r>
    </w:p>
    <w:tbl>
      <w:tblPr>
        <w:tblStyle w:val="TableGrid"/>
        <w:tblW w:w="9679" w:type="dxa"/>
        <w:tblInd w:w="8" w:type="dxa"/>
        <w:tblCellMar>
          <w:top w:w="25" w:type="dxa"/>
          <w:left w:w="38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741"/>
        <w:gridCol w:w="2124"/>
        <w:gridCol w:w="6814"/>
      </w:tblGrid>
      <w:tr w:rsidR="003A188F">
        <w:trPr>
          <w:trHeight w:val="283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P. č.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Sídlo úradu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Územné obvody úradu</w:t>
            </w:r>
          </w:p>
        </w:tc>
      </w:tr>
      <w:tr w:rsidR="003A188F">
        <w:trPr>
          <w:trHeight w:val="459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Bratislava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>okres Bratislava I, okres Bratislava II, okres Bratislava III, okres Bratislava IV, okres Bratislava V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2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Malacky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Malacky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3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Pezinok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Pezinok, okres Senec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4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Dunajská Streda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Dunajská Streda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5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Galanta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Galanta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6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Piešťany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Piešťany, okres Hlohovec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7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Senica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Senica, okres Skalica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8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Trnava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Trnava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9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Partizánske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Partizánske, okres Bánovce nad Bebravou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10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Nové Mesto nad Váhom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Nové Mesto nad Váhom, okres Myjava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11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Považská Bystrica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Považská Bystrica, okres Púchov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12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Prievidza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Prievidza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13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Trenčín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Trenčín, okres Ilava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14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Komárno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Komárno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15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Levice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Levice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16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Nitra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Nitra, okres Zlaté Moravce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17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Nové Zámky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okres Nové Zámky, okres </w:t>
            </w:r>
            <w:proofErr w:type="spellStart"/>
            <w:r>
              <w:rPr>
                <w:sz w:val="16"/>
              </w:rPr>
              <w:t>Šal'a</w:t>
            </w:r>
            <w:proofErr w:type="spellEnd"/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18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Topoľčany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Topoľčany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19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Čadca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Čadca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20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Dolný Kubín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Dolný Kubín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21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Námestovo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Námestovo, okres Tvrdošín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22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Liptovský Mikuláš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Liptovský Mikuláš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23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Martin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Martin, okres Turčianske Teplice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24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Ružomberok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Ružomberok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25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Žilina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Žilina, okres Bytča, okres Kysucké Nové Mesto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26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Banská Bystrica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Banská Bystrica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27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Banská Štiavnica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Banská Štiavnica, okres Žiar nad Hronom, okres Žarnovica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28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Brezno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Brezno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29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Lučenec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Lučenec, okres Poltár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30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Revúca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Revúca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31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Rimavská Sobota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Rimavská Sobota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32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Veľký Krtíš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Veľký Krtíš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33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Zvolen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Zvolen, okres Detva, okres Krupina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lastRenderedPageBreak/>
              <w:t>34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Bardejov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Bardejov, okres Svidník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35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Humenné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Humenné, okres Snina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36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Poprad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Poprad, okres Levoča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37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Prešov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Prešov, okres Sabinov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38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Stará Ľubovňa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Stará Ľubovňa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39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Stropkov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Stropkov, okres Medzilaborce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40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Vranov nad Topľou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Vranov nad Topľou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41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Košice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Košice I, okres Košice II, okres Košice III, okres Košice IV, okres Košice-okolie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42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Michalovce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Michalovce, okres Sobr</w:t>
            </w:r>
            <w:r>
              <w:rPr>
                <w:sz w:val="16"/>
              </w:rPr>
              <w:t>ance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43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Rožňava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Rožňava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44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Spišská Nová Ves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Spišská Nová Ves, okres Gelnica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45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Trebišov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Trebišov</w:t>
            </w:r>
          </w:p>
        </w:tc>
      </w:tr>
      <w:tr w:rsidR="003A188F">
        <w:trPr>
          <w:trHeight w:val="267"/>
        </w:trPr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46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Kežmarok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Kežmarok</w:t>
            </w:r>
          </w:p>
        </w:tc>
      </w:tr>
    </w:tbl>
    <w:p w:rsidR="003A188F" w:rsidRDefault="007535FD">
      <w:pPr>
        <w:spacing w:after="614" w:line="248" w:lineRule="auto"/>
        <w:ind w:left="6880" w:right="-4"/>
        <w:jc w:val="right"/>
      </w:pPr>
      <w:r>
        <w:t>Príloha č. 3 k zákonu č. 453/2003 Z. z.</w:t>
      </w:r>
    </w:p>
    <w:p w:rsidR="003A188F" w:rsidRDefault="007535FD">
      <w:pPr>
        <w:spacing w:after="0"/>
        <w:ind w:left="4319" w:hanging="3973"/>
      </w:pPr>
      <w:r>
        <w:t>Zoznam sídiel úradov práce, sociálnych vecí a rodiny na účely § 5 ods. 8 a ich územná pôsobnosť</w:t>
      </w:r>
    </w:p>
    <w:tbl>
      <w:tblPr>
        <w:tblStyle w:val="TableGrid"/>
        <w:tblW w:w="9679" w:type="dxa"/>
        <w:tblInd w:w="8" w:type="dxa"/>
        <w:tblCellMar>
          <w:top w:w="25" w:type="dxa"/>
          <w:left w:w="3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63"/>
        <w:gridCol w:w="3045"/>
        <w:gridCol w:w="4471"/>
      </w:tblGrid>
      <w:tr w:rsidR="003A188F">
        <w:trPr>
          <w:trHeight w:val="283"/>
        </w:trPr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P. č.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Sídlo úradu</w:t>
            </w:r>
          </w:p>
        </w:tc>
        <w:tc>
          <w:tcPr>
            <w:tcW w:w="4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16"/>
              </w:rPr>
              <w:t>Uzemná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pôsobnost</w:t>
            </w:r>
            <w:proofErr w:type="spellEnd"/>
            <w:r>
              <w:rPr>
                <w:sz w:val="16"/>
              </w:rPr>
              <w:t>' úradu</w:t>
            </w:r>
          </w:p>
        </w:tc>
      </w:tr>
      <w:tr w:rsidR="003A188F">
        <w:trPr>
          <w:trHeight w:val="267"/>
        </w:trPr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Bratislava</w:t>
            </w:r>
          </w:p>
        </w:tc>
        <w:tc>
          <w:tcPr>
            <w:tcW w:w="4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na území Bratislavského kraja</w:t>
            </w:r>
          </w:p>
        </w:tc>
      </w:tr>
      <w:tr w:rsidR="003A188F">
        <w:trPr>
          <w:trHeight w:val="267"/>
        </w:trPr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2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Trnava</w:t>
            </w:r>
          </w:p>
        </w:tc>
        <w:tc>
          <w:tcPr>
            <w:tcW w:w="4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na území Trnavského kraja</w:t>
            </w:r>
          </w:p>
        </w:tc>
      </w:tr>
      <w:tr w:rsidR="003A188F">
        <w:trPr>
          <w:trHeight w:val="267"/>
        </w:trPr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3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Trenčín</w:t>
            </w:r>
          </w:p>
        </w:tc>
        <w:tc>
          <w:tcPr>
            <w:tcW w:w="4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na území Trenčianskeho kraja</w:t>
            </w:r>
          </w:p>
        </w:tc>
      </w:tr>
      <w:tr w:rsidR="003A188F">
        <w:trPr>
          <w:trHeight w:val="267"/>
        </w:trPr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4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Nitra</w:t>
            </w:r>
          </w:p>
        </w:tc>
        <w:tc>
          <w:tcPr>
            <w:tcW w:w="4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na území Nitrianskeho kraja</w:t>
            </w:r>
          </w:p>
        </w:tc>
      </w:tr>
      <w:tr w:rsidR="003A188F">
        <w:trPr>
          <w:trHeight w:val="267"/>
        </w:trPr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5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Žilina</w:t>
            </w:r>
          </w:p>
        </w:tc>
        <w:tc>
          <w:tcPr>
            <w:tcW w:w="4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na území Žilinského kraja</w:t>
            </w:r>
          </w:p>
        </w:tc>
      </w:tr>
      <w:tr w:rsidR="003A188F">
        <w:trPr>
          <w:trHeight w:val="267"/>
        </w:trPr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6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Banská Bystrica</w:t>
            </w:r>
          </w:p>
        </w:tc>
        <w:tc>
          <w:tcPr>
            <w:tcW w:w="4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na území Banskobystrického kraja</w:t>
            </w:r>
          </w:p>
        </w:tc>
      </w:tr>
      <w:tr w:rsidR="003A188F">
        <w:trPr>
          <w:trHeight w:val="267"/>
        </w:trPr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7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Prešov</w:t>
            </w:r>
          </w:p>
        </w:tc>
        <w:tc>
          <w:tcPr>
            <w:tcW w:w="4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na území Prešovského kraja</w:t>
            </w:r>
          </w:p>
        </w:tc>
      </w:tr>
      <w:tr w:rsidR="003A188F">
        <w:trPr>
          <w:trHeight w:val="267"/>
        </w:trPr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8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Košice</w:t>
            </w:r>
          </w:p>
        </w:tc>
        <w:tc>
          <w:tcPr>
            <w:tcW w:w="4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na území Košického kraja</w:t>
            </w:r>
          </w:p>
        </w:tc>
      </w:tr>
    </w:tbl>
    <w:p w:rsidR="003A188F" w:rsidRDefault="007535FD">
      <w:r>
        <w:br w:type="page"/>
      </w:r>
    </w:p>
    <w:p w:rsidR="003A188F" w:rsidRDefault="007535FD">
      <w:pPr>
        <w:spacing w:after="614" w:line="248" w:lineRule="auto"/>
        <w:ind w:left="6880" w:right="-4"/>
        <w:jc w:val="right"/>
      </w:pPr>
      <w:r>
        <w:lastRenderedPageBreak/>
        <w:t>Príloha č. 4 k zákonu č. 453/2003 Z. z.</w:t>
      </w:r>
    </w:p>
    <w:p w:rsidR="003A188F" w:rsidRDefault="007535FD">
      <w:pPr>
        <w:spacing w:after="0"/>
        <w:ind w:left="2291" w:hanging="2009"/>
      </w:pPr>
      <w:r>
        <w:t>Zoznam sídiel úradov práce, sociálnych vecí a rodiny určených na výkon štátnej správy podľa § 5 ods. 7 písm. b) a ich územná pôsobnosť</w:t>
      </w:r>
    </w:p>
    <w:tbl>
      <w:tblPr>
        <w:tblStyle w:val="TableGrid"/>
        <w:tblW w:w="9679" w:type="dxa"/>
        <w:tblInd w:w="8" w:type="dxa"/>
        <w:tblCellMar>
          <w:top w:w="25" w:type="dxa"/>
          <w:left w:w="38" w:type="dxa"/>
          <w:bottom w:w="0" w:type="dxa"/>
          <w:right w:w="66" w:type="dxa"/>
        </w:tblCellMar>
        <w:tblLook w:val="04A0" w:firstRow="1" w:lastRow="0" w:firstColumn="1" w:lastColumn="0" w:noHBand="0" w:noVBand="1"/>
      </w:tblPr>
      <w:tblGrid>
        <w:gridCol w:w="627"/>
        <w:gridCol w:w="1226"/>
        <w:gridCol w:w="7826"/>
      </w:tblGrid>
      <w:tr w:rsidR="003A188F">
        <w:trPr>
          <w:trHeight w:val="283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P. č.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Sídlo úradu</w:t>
            </w:r>
          </w:p>
        </w:tc>
        <w:tc>
          <w:tcPr>
            <w:tcW w:w="7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Územná pôsobnosť úradu</w:t>
            </w:r>
          </w:p>
        </w:tc>
      </w:tr>
      <w:tr w:rsidR="003A188F">
        <w:trPr>
          <w:trHeight w:val="267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1.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Bratislava</w:t>
            </w:r>
          </w:p>
        </w:tc>
        <w:tc>
          <w:tcPr>
            <w:tcW w:w="7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Bratislava I, okres Bratislava II, okres Bratislava III, okres Bratislava IV, okres Bratislava V</w:t>
            </w:r>
          </w:p>
        </w:tc>
      </w:tr>
      <w:tr w:rsidR="003A188F">
        <w:trPr>
          <w:trHeight w:val="267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2.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Pezinok</w:t>
            </w:r>
          </w:p>
        </w:tc>
        <w:tc>
          <w:tcPr>
            <w:tcW w:w="7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Pezinok, okres Senec, okres Malacky</w:t>
            </w:r>
          </w:p>
        </w:tc>
      </w:tr>
      <w:tr w:rsidR="003A188F">
        <w:trPr>
          <w:trHeight w:val="267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3.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Nové Zámky</w:t>
            </w:r>
          </w:p>
        </w:tc>
        <w:tc>
          <w:tcPr>
            <w:tcW w:w="7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Nové Zámky, okres Šaľa, okres Komárno, okres Levice, okres Nitra, okres Zlaté Moravce</w:t>
            </w:r>
          </w:p>
        </w:tc>
      </w:tr>
      <w:tr w:rsidR="003A188F">
        <w:trPr>
          <w:trHeight w:val="459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4.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Trnava</w:t>
            </w:r>
          </w:p>
        </w:tc>
        <w:tc>
          <w:tcPr>
            <w:tcW w:w="7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Trnava, okres Piešťany, okres Hlohovec, okres Galanta, okres Dunajská Streda, okres Senica, okres Skalica</w:t>
            </w:r>
          </w:p>
        </w:tc>
      </w:tr>
      <w:tr w:rsidR="003A188F">
        <w:trPr>
          <w:trHeight w:val="459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5.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Prievidza</w:t>
            </w:r>
          </w:p>
        </w:tc>
        <w:tc>
          <w:tcPr>
            <w:tcW w:w="7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Prievidza, okres Partizánske, okres Bánovce nad Bebravou, okres Nové Mesto nad Váhom, okres Myjava, okres Topoľčany</w:t>
            </w:r>
          </w:p>
        </w:tc>
      </w:tr>
      <w:tr w:rsidR="003A188F">
        <w:trPr>
          <w:trHeight w:val="459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6.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Žilina</w:t>
            </w:r>
          </w:p>
        </w:tc>
        <w:tc>
          <w:tcPr>
            <w:tcW w:w="7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Žilina, okres Bytča, okres Kysucké Nové Mesto, okres Trenčín, okres Ilava, okres Čadca, okres Považská Bystrica, okres Púchov, okres Martin, okres Turčianske Teplice</w:t>
            </w:r>
          </w:p>
        </w:tc>
      </w:tr>
      <w:tr w:rsidR="003A188F">
        <w:trPr>
          <w:trHeight w:val="267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7.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Námestovo</w:t>
            </w:r>
          </w:p>
        </w:tc>
        <w:tc>
          <w:tcPr>
            <w:tcW w:w="7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okres Námestovo, okres Tvrdošín, okres Dolný Kubín, okres Ružomberok, </w:t>
            </w:r>
            <w:r>
              <w:rPr>
                <w:sz w:val="16"/>
              </w:rPr>
              <w:t>okres Liptovský Mikuláš</w:t>
            </w:r>
          </w:p>
        </w:tc>
      </w:tr>
      <w:tr w:rsidR="003A188F">
        <w:trPr>
          <w:trHeight w:val="651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8.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Zvolen</w:t>
            </w:r>
          </w:p>
        </w:tc>
        <w:tc>
          <w:tcPr>
            <w:tcW w:w="7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Zvolen, okres Detva, okres Krupina, okres Banská Štiavnica, okres Žarnovica, okres Žiar nad Hronom, okres Banská Bystrica, okres Lučenec, okres Poltár, okres Brezno, okres Veľký Krtíš, okres Rimavská Sobota</w:t>
            </w:r>
          </w:p>
        </w:tc>
      </w:tr>
      <w:tr w:rsidR="003A188F">
        <w:trPr>
          <w:trHeight w:val="267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9.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Prešov</w:t>
            </w:r>
          </w:p>
        </w:tc>
        <w:tc>
          <w:tcPr>
            <w:tcW w:w="7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Prešov, okres Sabinov, okres Bardejov, okres Svidník, okres Stropkov, okres Medzilaborce</w:t>
            </w:r>
          </w:p>
        </w:tc>
      </w:tr>
      <w:tr w:rsidR="003A188F">
        <w:trPr>
          <w:trHeight w:val="459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10.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Kežmarok</w:t>
            </w:r>
          </w:p>
        </w:tc>
        <w:tc>
          <w:tcPr>
            <w:tcW w:w="7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okres Kežmarok, okres Poprad, okres Levoča, okres Stará Ľubovňa, okres Spišská Nová Ves, okres Gelnica, okres Rožňava, okres Revúca</w:t>
            </w:r>
          </w:p>
        </w:tc>
      </w:tr>
      <w:tr w:rsidR="003A188F">
        <w:trPr>
          <w:trHeight w:val="651"/>
        </w:trPr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11.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Košice</w:t>
            </w:r>
          </w:p>
        </w:tc>
        <w:tc>
          <w:tcPr>
            <w:tcW w:w="7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188F" w:rsidRDefault="007535FD">
            <w:pPr>
              <w:spacing w:after="0" w:line="236" w:lineRule="auto"/>
              <w:ind w:left="0" w:firstLine="0"/>
              <w:jc w:val="left"/>
            </w:pPr>
            <w:r>
              <w:rPr>
                <w:sz w:val="16"/>
              </w:rPr>
              <w:t>okres Košice I, okres Košice II, okres Košice III, okres Košice IV, okres Košice-okolie, okres Michalovce, okres Sobrance, okres Vranov nad Topľou, okres Humenné, okres Snina, okres</w:t>
            </w:r>
          </w:p>
          <w:p w:rsidR="003A188F" w:rsidRDefault="007535FD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Trebišov</w:t>
            </w:r>
          </w:p>
        </w:tc>
      </w:tr>
    </w:tbl>
    <w:p w:rsidR="003A188F" w:rsidRDefault="007535FD">
      <w:r>
        <w:br w:type="page"/>
      </w:r>
    </w:p>
    <w:p w:rsidR="003A188F" w:rsidRDefault="007535FD">
      <w:pPr>
        <w:numPr>
          <w:ilvl w:val="0"/>
          <w:numId w:val="16"/>
        </w:numPr>
        <w:spacing w:after="79"/>
      </w:pPr>
      <w:r>
        <w:lastRenderedPageBreak/>
        <w:t>§ 70 ods. 2 zákona č. 5/2004 Z. z. o službách zamestnanosti a o zmene a doplnení niektorých zákonov v znení neskorších predpisov.</w:t>
      </w:r>
    </w:p>
    <w:p w:rsidR="003A188F" w:rsidRDefault="007535FD">
      <w:pPr>
        <w:spacing w:after="74"/>
        <w:ind w:left="-5"/>
      </w:pPr>
      <w:r>
        <w:t>1a) Zákon č. 540/2001 Z. z. o štátnej štatistike v znení neskorších predpisov.</w:t>
      </w:r>
    </w:p>
    <w:p w:rsidR="003A188F" w:rsidRDefault="007535FD">
      <w:pPr>
        <w:spacing w:after="0"/>
        <w:ind w:left="-5"/>
      </w:pPr>
      <w:r>
        <w:t>1b) Nariadenie Európskeho parlamentu a Rady (ES</w:t>
      </w:r>
      <w:r>
        <w:t>) č. 883/2004 z 29. apríla 2004 o koordinácii systémov sociálneho zabezpečenia (Mimoriadne vydanie Ú. v. EÚ, kap. 5/zv. 5; Ú. v. EÚ L 200, 7. 6. 2004) v platnom znení.</w:t>
      </w:r>
    </w:p>
    <w:p w:rsidR="003A188F" w:rsidRDefault="007535FD">
      <w:pPr>
        <w:spacing w:after="79"/>
        <w:ind w:left="-5"/>
      </w:pPr>
      <w:r>
        <w:t>Nariadenie Európskeho parlamentu a Rady (ES) č. 987/2009 zo 16. septembra 2009, ktorým s</w:t>
      </w:r>
      <w:r>
        <w:t>a stanovuje postup vykonávania nariadenia (ES) č. 883/2004 o koordinácii systémov sociálneho zabezpečenia (Ú. v. EÚ L 284, 30. 10. 2009) v platnom znení.</w:t>
      </w:r>
    </w:p>
    <w:p w:rsidR="003A188F" w:rsidRDefault="007535FD">
      <w:pPr>
        <w:numPr>
          <w:ilvl w:val="0"/>
          <w:numId w:val="16"/>
        </w:numPr>
        <w:spacing w:after="79"/>
      </w:pPr>
      <w:r>
        <w:t>Zákon Národnej rady Slovenskej republiky č. 303/1995 Z. z. o rozpočtových pravidlách v znení neskoršíc</w:t>
      </w:r>
      <w:r>
        <w:t>h predpisov.</w:t>
      </w:r>
    </w:p>
    <w:p w:rsidR="003A188F" w:rsidRDefault="007535FD">
      <w:pPr>
        <w:numPr>
          <w:ilvl w:val="0"/>
          <w:numId w:val="17"/>
        </w:numPr>
        <w:spacing w:after="79"/>
        <w:ind w:hanging="361"/>
      </w:pPr>
      <w:r>
        <w:t>Napríklad nariadenie (ES) č. 883/2004 v platnom znení, nariadenie (ES) č. 987/2009 v platnom znení, nariadenie Európskeho parlamentu a Rady (EÚ) č. 492/2011 z 5. apríla 2011 o slobode pohybu pracovníkov v rámci Únie (kodifikované znenie) (Ú. v</w:t>
      </w:r>
      <w:r>
        <w:t>. EÚ L 141, 27. 5. 2011), zákon Slovenskej národnej rady č. 372/1990 Zb. o priestupkoch v znení neskorších predpisov, zákon č. 238/1998 Z. z. o príspevku na pohreb v znení neskorších predpisov, zákon č. 600/2003 Z. z. o prídavku na dieťa a o zmene a doplne</w:t>
      </w:r>
      <w:r>
        <w:t>ní zákona č. 461/2003 Z. z. o sociálnom poistení v znení neskorších predpisov, zákon č. 5/2004 Z. z. v znení neskorších predpisov, zákon č. 305/2005 Z. z. o sociálnoprávnej ochrane detí a o sociálnej kuratele a o zmene a doplnení niektorých zákonov v znení</w:t>
      </w:r>
      <w:r>
        <w:t xml:space="preserve"> neskorších predpisov, zákon č. 627/2005 Z. z. o príspevkoch na podporu náhradnej starostlivosti o dieťa v znení neskorších predpisov, zákon č. 201/2008 Z. z. o náhradnom výživnom a o zmene a doplnení zákona č. 36/2005 Z. z. o rodine a o zmene a doplnení n</w:t>
      </w:r>
      <w:r>
        <w:t>iektorých zákonov v znení nálezu Ústavného súdu Slovenskej republiky č. 615/2006 Z. z. v znení neskorších predpisov, zákon č. 447/2008 Z. z. o peňažných príspevkoch na kompenzáciu ťažkého zdravotného postihnutia a o zmene a doplnení niektorých zákonov v zn</w:t>
      </w:r>
      <w:r>
        <w:t>ení neskorších predpisov, zákon č. 561/2008 Z. z. o príspevku na starostlivosť o dieťa a o zmene a doplnení niektorých zákonov v znení neskorších predpisov, zákon č. 571/2009 Z. z. o rodičovskom príspevku a o zmene a doplnení niektorých zákonov v znení nes</w:t>
      </w:r>
      <w:r>
        <w:t>korších predpisov, zákon č. 383/2013 Z. z. o príspevku pri narodení dieťaťa a príspevku na viac súčasne narodených detí a o zmene a doplnení niektorých zákonov, zákon č. 417/2013 Z. z. o pomoci v hmotnej núdzi a o zmene a doplnení niektorých zákonov, zákon</w:t>
      </w:r>
      <w:r>
        <w:t xml:space="preserve"> č. 376/2024 Z. z. o integrovanej posudkovej činnosti a o zmene a doplnení niektorých zákonov.</w:t>
      </w:r>
    </w:p>
    <w:p w:rsidR="003A188F" w:rsidRDefault="007535FD">
      <w:pPr>
        <w:spacing w:after="79"/>
        <w:ind w:left="-5"/>
      </w:pPr>
      <w:r>
        <w:t>4a) Napríklad zákon č. 592/2006 Z. z. o poskytovaní vianočného príspevku niektorým poberateľom dôchodku a o doplnení niektorých zákonov.</w:t>
      </w:r>
    </w:p>
    <w:p w:rsidR="003A188F" w:rsidRDefault="007535FD">
      <w:pPr>
        <w:spacing w:after="79"/>
        <w:ind w:left="-5"/>
      </w:pPr>
      <w:r>
        <w:t>4b) Napríklad nariadenie</w:t>
      </w:r>
      <w:r>
        <w:t xml:space="preserve"> Európskeho parlamentu a Rady (EÚ) č. 1304/2013 zo 17. decembra 2013 o Európskom sociálnom fonde a o zrušení nariadenia Rady (ES) č. 1081/2006 (Ú. v. EÚ L 347, 20. 12. 2013), nariadenie Európskeho parlamentu a Rady (EÚ) č. 223/2014 z 11. marca 2014 o Fonde</w:t>
      </w:r>
      <w:r>
        <w:t xml:space="preserve"> európskej pomoci pre najodkázanejšie osoby (Ú. v. EÚ L 72, 12. 3. 2014).</w:t>
      </w:r>
    </w:p>
    <w:p w:rsidR="003A188F" w:rsidRDefault="007535FD">
      <w:pPr>
        <w:spacing w:after="74"/>
        <w:ind w:left="-5"/>
      </w:pPr>
      <w:r>
        <w:t>4c) § 90 ods. 3 zákona č. 305/2005 Z. z. v znení neskorších predpisov.</w:t>
      </w:r>
    </w:p>
    <w:p w:rsidR="003A188F" w:rsidRDefault="007535FD">
      <w:pPr>
        <w:spacing w:after="79"/>
        <w:ind w:left="-5"/>
      </w:pPr>
      <w:r>
        <w:t>4d) Napríklad čl. 4 ústavného zákona č. 493/2011 Z. z. o rozpočtovej zodpovednosti, § 158a zákona č. 245/2008 Z</w:t>
      </w:r>
      <w:r>
        <w:t>. z. o výchove a vzdelávaní (školský zákon) a o zmene a doplnení niektorých zákonov v znení neskorších predpisov.</w:t>
      </w:r>
    </w:p>
    <w:p w:rsidR="003A188F" w:rsidRDefault="007535FD">
      <w:pPr>
        <w:numPr>
          <w:ilvl w:val="0"/>
          <w:numId w:val="17"/>
        </w:numPr>
        <w:spacing w:after="79"/>
        <w:ind w:hanging="361"/>
      </w:pPr>
      <w:r>
        <w:t>Napríklad zákon č. 5/2004 Z. z. v znení neskorších predpisov, zákon č. 305/2005 Z. z. v znení neskorších predpisov, zákon č. 417/2013 Z. z.</w:t>
      </w:r>
    </w:p>
    <w:p w:rsidR="003A188F" w:rsidRDefault="007535FD">
      <w:pPr>
        <w:spacing w:after="74"/>
        <w:ind w:left="-5"/>
      </w:pPr>
      <w:r>
        <w:t>5a</w:t>
      </w:r>
      <w:r>
        <w:t>) § 73 ods. 2 písm. b) druhý bod až piaty bod zákona č. 305/2005 Z. z.</w:t>
      </w:r>
    </w:p>
    <w:p w:rsidR="003A188F" w:rsidRDefault="007535FD">
      <w:pPr>
        <w:spacing w:after="79"/>
        <w:ind w:left="-5"/>
      </w:pPr>
      <w:r>
        <w:t>5b) Napríklad § 14 ods. 5 zákona č. 523/2004 Z. z. o rozpočtových pravidlách verejnej správy a o zmene a doplnení niektorých zákonov v znení neskorších predpisov.</w:t>
      </w:r>
    </w:p>
    <w:p w:rsidR="003A188F" w:rsidRDefault="007535FD">
      <w:pPr>
        <w:spacing w:after="79"/>
        <w:ind w:left="-5"/>
      </w:pPr>
      <w:r>
        <w:t>5c) § 11 zákona č. 563/2009 Z. z. o správe daní (daňový poriadok) a o zmene a doplnení niektorých zákonov v znení neskorších predpisov.</w:t>
      </w:r>
    </w:p>
    <w:p w:rsidR="003A188F" w:rsidRDefault="007535FD">
      <w:pPr>
        <w:numPr>
          <w:ilvl w:val="0"/>
          <w:numId w:val="17"/>
        </w:numPr>
        <w:spacing w:after="74"/>
        <w:ind w:hanging="361"/>
      </w:pPr>
      <w:r>
        <w:t xml:space="preserve">Zákon č. 195/1998 Z. z. </w:t>
      </w:r>
      <w:proofErr w:type="spellStart"/>
      <w:r>
        <w:t>vznení</w:t>
      </w:r>
      <w:proofErr w:type="spellEnd"/>
      <w:r>
        <w:t xml:space="preserve"> neskorších predpisov.</w:t>
      </w:r>
    </w:p>
    <w:p w:rsidR="003A188F" w:rsidRDefault="007535FD">
      <w:pPr>
        <w:numPr>
          <w:ilvl w:val="0"/>
          <w:numId w:val="17"/>
        </w:numPr>
        <w:spacing w:after="74"/>
        <w:ind w:hanging="361"/>
      </w:pPr>
      <w:r>
        <w:t>Napríklad § 69 zákona č. 195/1998 Z. z. v znení neskorších predpiso</w:t>
      </w:r>
      <w:r>
        <w:t>v.</w:t>
      </w:r>
    </w:p>
    <w:p w:rsidR="003A188F" w:rsidRDefault="007535FD">
      <w:pPr>
        <w:numPr>
          <w:ilvl w:val="0"/>
          <w:numId w:val="17"/>
        </w:numPr>
        <w:ind w:hanging="361"/>
      </w:pPr>
      <w:r>
        <w:t>Napríklad zákon č. 195/1998 Z. z. v znení neskorších predpisov, zákon Národnej rady</w:t>
      </w:r>
    </w:p>
    <w:p w:rsidR="003A188F" w:rsidRDefault="003A188F">
      <w:pPr>
        <w:sectPr w:rsidR="003A188F">
          <w:headerReference w:type="even" r:id="rId8"/>
          <w:headerReference w:type="default" r:id="rId9"/>
          <w:headerReference w:type="first" r:id="rId10"/>
          <w:pgSz w:w="11905" w:h="16837"/>
          <w:pgMar w:top="843" w:right="1105" w:bottom="1237" w:left="1105" w:header="708" w:footer="708" w:gutter="0"/>
          <w:cols w:space="708"/>
          <w:titlePg/>
        </w:sectPr>
      </w:pPr>
    </w:p>
    <w:p w:rsidR="003A188F" w:rsidRDefault="007535FD">
      <w:pPr>
        <w:tabs>
          <w:tab w:val="center" w:pos="4819"/>
          <w:tab w:val="right" w:pos="9694"/>
        </w:tabs>
        <w:spacing w:after="308"/>
        <w:ind w:left="-15" w:firstLine="0"/>
        <w:jc w:val="left"/>
      </w:pPr>
      <w:r>
        <w:lastRenderedPageBreak/>
        <w:t>Strana 16</w:t>
      </w:r>
      <w:r>
        <w:tab/>
        <w:t>Zbierka zákonov Slovenskej republiky</w:t>
      </w:r>
      <w:r>
        <w:tab/>
        <w:t>453/2003 Z. z.</w:t>
      </w:r>
    </w:p>
    <w:p w:rsidR="003A188F" w:rsidRDefault="007535FD">
      <w:pPr>
        <w:ind w:left="-5"/>
      </w:pPr>
      <w:r>
        <w:t xml:space="preserve">Slovenskej republiky č. 387/1996 Z. z. v znení neskorších predpisov a zákon č. 265/1998 Z. z. </w:t>
      </w:r>
      <w:r>
        <w:t>9) § 19 zákona č. 400/2009 Z. z. o štátnej službe a o zmene a doplnení niektorých zákonov v znení neskorších predpisov.</w:t>
      </w:r>
      <w:r>
        <w:br w:type="page"/>
      </w:r>
    </w:p>
    <w:p w:rsidR="003A188F" w:rsidRDefault="007535FD">
      <w:pPr>
        <w:tabs>
          <w:tab w:val="center" w:pos="4819"/>
          <w:tab w:val="right" w:pos="9694"/>
        </w:tabs>
        <w:spacing w:after="12526"/>
        <w:ind w:left="-15" w:firstLine="0"/>
        <w:jc w:val="left"/>
      </w:pPr>
      <w:r>
        <w:lastRenderedPageBreak/>
        <w:t>Strana 17</w:t>
      </w:r>
      <w:r>
        <w:tab/>
        <w:t>Zbierka zákonov Slovenskej republiky</w:t>
      </w:r>
      <w:r>
        <w:tab/>
        <w:t>453/2003 Z. z.</w:t>
      </w:r>
    </w:p>
    <w:p w:rsidR="003A188F" w:rsidRDefault="007535FD">
      <w:pPr>
        <w:spacing w:after="405" w:line="259" w:lineRule="auto"/>
        <w:ind w:left="0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6155614" cy="14389"/>
                <wp:effectExtent l="0" t="0" r="0" b="0"/>
                <wp:docPr id="20348" name="Group 203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14" cy="14389"/>
                          <a:chOff x="0" y="0"/>
                          <a:chExt cx="6155614" cy="14389"/>
                        </a:xfrm>
                      </wpg:grpSpPr>
                      <wps:wsp>
                        <wps:cNvPr id="2712" name="Shape 2712"/>
                        <wps:cNvSpPr/>
                        <wps:spPr>
                          <a:xfrm>
                            <a:off x="0" y="0"/>
                            <a:ext cx="6155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14">
                                <a:moveTo>
                                  <a:pt x="0" y="0"/>
                                </a:moveTo>
                                <a:lnTo>
                                  <a:pt x="6155614" y="0"/>
                                </a:lnTo>
                              </a:path>
                            </a:pathLst>
                          </a:custGeom>
                          <a:ln w="14389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348" style="width:484.694pt;height:1.133pt;mso-position-horizontal-relative:char;mso-position-vertical-relative:line" coordsize="61556,143">
                <v:shape id="Shape 2712" style="position:absolute;width:61556;height:0;left:0;top:0;" coordsize="6155614,0" path="m0,0l6155614,0">
                  <v:stroke weight="1.133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3A188F" w:rsidRDefault="007535FD">
      <w:pPr>
        <w:spacing w:after="3" w:line="236" w:lineRule="auto"/>
        <w:jc w:val="center"/>
      </w:pPr>
      <w:r>
        <w:rPr>
          <w:sz w:val="18"/>
        </w:rPr>
        <w:t>Vydavateľ Zbierky zákonov Slovenskej republiky, správca obsahu a prevád</w:t>
      </w:r>
      <w:r>
        <w:rPr>
          <w:sz w:val="18"/>
        </w:rPr>
        <w:t>zkovateľ právneho a informačného portálu Slov-Lex dostupného na webovom sídle www.slov-lex.sk je</w:t>
      </w:r>
    </w:p>
    <w:p w:rsidR="003A188F" w:rsidRDefault="007535FD">
      <w:pPr>
        <w:spacing w:after="3" w:line="236" w:lineRule="auto"/>
        <w:ind w:left="1049" w:right="1039"/>
        <w:jc w:val="center"/>
      </w:pPr>
      <w:r>
        <w:rPr>
          <w:sz w:val="18"/>
        </w:rPr>
        <w:lastRenderedPageBreak/>
        <w:t>Ministerstvo spravodlivosti Slovenskej republiky, Račianska 71, 813 11 Bratislava, tel.: +421 2 888 91 864, +421 2 888 91 865, e-mail: helpdesk@slov-lex.sk.</w:t>
      </w:r>
    </w:p>
    <w:sectPr w:rsidR="003A188F">
      <w:headerReference w:type="even" r:id="rId11"/>
      <w:headerReference w:type="default" r:id="rId12"/>
      <w:headerReference w:type="first" r:id="rId13"/>
      <w:pgSz w:w="11905" w:h="16837"/>
      <w:pgMar w:top="804" w:right="1105" w:bottom="1667" w:left="110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5FD" w:rsidRDefault="007535FD">
      <w:pPr>
        <w:spacing w:after="0" w:line="240" w:lineRule="auto"/>
      </w:pPr>
      <w:r>
        <w:separator/>
      </w:r>
    </w:p>
  </w:endnote>
  <w:endnote w:type="continuationSeparator" w:id="0">
    <w:p w:rsidR="007535FD" w:rsidRDefault="00753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5FD" w:rsidRDefault="007535FD">
      <w:pPr>
        <w:spacing w:after="0" w:line="240" w:lineRule="auto"/>
      </w:pPr>
      <w:r>
        <w:separator/>
      </w:r>
    </w:p>
  </w:footnote>
  <w:footnote w:type="continuationSeparator" w:id="0">
    <w:p w:rsidR="007535FD" w:rsidRDefault="00753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88F" w:rsidRDefault="007535FD">
    <w:pPr>
      <w:tabs>
        <w:tab w:val="center" w:pos="4819"/>
        <w:tab w:val="right" w:pos="9694"/>
      </w:tabs>
      <w:spacing w:after="0" w:line="259" w:lineRule="auto"/>
      <w:ind w:left="0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701954</wp:posOffset>
              </wp:positionH>
              <wp:positionV relativeFrom="page">
                <wp:posOffset>730745</wp:posOffset>
              </wp:positionV>
              <wp:extent cx="6155614" cy="14389"/>
              <wp:effectExtent l="0" t="0" r="0" b="0"/>
              <wp:wrapSquare wrapText="bothSides"/>
              <wp:docPr id="27188" name="Group 271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5614" cy="14389"/>
                        <a:chOff x="0" y="0"/>
                        <a:chExt cx="6155614" cy="14389"/>
                      </a:xfrm>
                    </wpg:grpSpPr>
                    <wps:wsp>
                      <wps:cNvPr id="27189" name="Shape 27189"/>
                      <wps:cNvSpPr/>
                      <wps:spPr>
                        <a:xfrm>
                          <a:off x="0" y="0"/>
                          <a:ext cx="6155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5614">
                              <a:moveTo>
                                <a:pt x="0" y="0"/>
                              </a:moveTo>
                              <a:lnTo>
                                <a:pt x="6155614" y="0"/>
                              </a:lnTo>
                            </a:path>
                          </a:pathLst>
                        </a:custGeom>
                        <a:ln w="14389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7188" style="width:484.694pt;height:1.133pt;position:absolute;mso-position-horizontal-relative:page;mso-position-horizontal:absolute;margin-left:55.272pt;mso-position-vertical-relative:page;margin-top:57.539pt;" coordsize="61556,143">
              <v:shape id="Shape 27189" style="position:absolute;width:61556;height:0;left:0;top:0;" coordsize="6155614,0" path="m0,0l6155614,0">
                <v:stroke weight="1.133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 w:rsidR="008116CD">
      <w:rPr>
        <w:noProof/>
      </w:rPr>
      <w:t>14</w:t>
    </w:r>
    <w:r>
      <w:fldChar w:fldCharType="end"/>
    </w:r>
    <w:r>
      <w:tab/>
      <w:t>Zbierka zákonov Slovenskej republiky</w:t>
    </w:r>
    <w:r>
      <w:tab/>
      <w:t>453/2003 Z. z.</w:t>
    </w:r>
  </w:p>
  <w:p w:rsidR="003A188F" w:rsidRDefault="007535FD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27190" name="Group 2719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7190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88F" w:rsidRDefault="007535FD">
    <w:pPr>
      <w:tabs>
        <w:tab w:val="center" w:pos="4819"/>
        <w:tab w:val="right" w:pos="9694"/>
      </w:tabs>
      <w:spacing w:after="0" w:line="259" w:lineRule="auto"/>
      <w:ind w:left="0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701954</wp:posOffset>
              </wp:positionH>
              <wp:positionV relativeFrom="page">
                <wp:posOffset>730745</wp:posOffset>
              </wp:positionV>
              <wp:extent cx="6155614" cy="14389"/>
              <wp:effectExtent l="0" t="0" r="0" b="0"/>
              <wp:wrapSquare wrapText="bothSides"/>
              <wp:docPr id="27171" name="Group 271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5614" cy="14389"/>
                        <a:chOff x="0" y="0"/>
                        <a:chExt cx="6155614" cy="14389"/>
                      </a:xfrm>
                    </wpg:grpSpPr>
                    <wps:wsp>
                      <wps:cNvPr id="27172" name="Shape 27172"/>
                      <wps:cNvSpPr/>
                      <wps:spPr>
                        <a:xfrm>
                          <a:off x="0" y="0"/>
                          <a:ext cx="6155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5614">
                              <a:moveTo>
                                <a:pt x="0" y="0"/>
                              </a:moveTo>
                              <a:lnTo>
                                <a:pt x="6155614" y="0"/>
                              </a:lnTo>
                            </a:path>
                          </a:pathLst>
                        </a:custGeom>
                        <a:ln w="14389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7171" style="width:484.694pt;height:1.133pt;position:absolute;mso-position-horizontal-relative:page;mso-position-horizontal:absolute;margin-left:55.272pt;mso-position-vertical-relative:page;margin-top:57.539pt;" coordsize="61556,143">
              <v:shape id="Shape 27172" style="position:absolute;width:61556;height:0;left:0;top:0;" coordsize="6155614,0" path="m0,0l6155614,0">
                <v:stroke weight="1.133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t>453/2003</w:t>
    </w:r>
    <w:r>
      <w:t xml:space="preserve"> Z. z.</w:t>
    </w:r>
    <w:r>
      <w:tab/>
      <w:t>Zbierka zákonov Slovenskej republiky</w:t>
    </w:r>
    <w:r>
      <w:tab/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 w:rsidR="008116CD">
      <w:rPr>
        <w:noProof/>
      </w:rPr>
      <w:t>13</w:t>
    </w:r>
    <w:r>
      <w:fldChar w:fldCharType="end"/>
    </w:r>
  </w:p>
  <w:p w:rsidR="003A188F" w:rsidRDefault="007535FD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27173" name="Group 271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7173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88F" w:rsidRDefault="007535FD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27156" name="Group 271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7156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88F" w:rsidRDefault="007535FD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701954</wp:posOffset>
              </wp:positionH>
              <wp:positionV relativeFrom="page">
                <wp:posOffset>730745</wp:posOffset>
              </wp:positionV>
              <wp:extent cx="6155614" cy="14389"/>
              <wp:effectExtent l="0" t="0" r="0" b="0"/>
              <wp:wrapNone/>
              <wp:docPr id="27199" name="Group 271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5614" cy="14389"/>
                        <a:chOff x="0" y="0"/>
                        <a:chExt cx="6155614" cy="14389"/>
                      </a:xfrm>
                    </wpg:grpSpPr>
                    <wps:wsp>
                      <wps:cNvPr id="27200" name="Shape 27200"/>
                      <wps:cNvSpPr/>
                      <wps:spPr>
                        <a:xfrm>
                          <a:off x="0" y="0"/>
                          <a:ext cx="6155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5614">
                              <a:moveTo>
                                <a:pt x="0" y="0"/>
                              </a:moveTo>
                              <a:lnTo>
                                <a:pt x="6155614" y="0"/>
                              </a:lnTo>
                            </a:path>
                          </a:pathLst>
                        </a:custGeom>
                        <a:ln w="14389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7199" style="width:484.694pt;height:1.133pt;position:absolute;z-index:-2147483648;mso-position-horizontal-relative:page;mso-position-horizontal:absolute;margin-left:55.272pt;mso-position-vertical-relative:page;margin-top:57.539pt;" coordsize="61556,143">
              <v:shape id="Shape 27200" style="position:absolute;width:61556;height:0;left:0;top:0;" coordsize="6155614,0" path="m0,0l6155614,0">
                <v:stroke weight="1.133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88F" w:rsidRDefault="007535FD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701954</wp:posOffset>
              </wp:positionH>
              <wp:positionV relativeFrom="page">
                <wp:posOffset>730745</wp:posOffset>
              </wp:positionV>
              <wp:extent cx="6155614" cy="14389"/>
              <wp:effectExtent l="0" t="0" r="0" b="0"/>
              <wp:wrapNone/>
              <wp:docPr id="27196" name="Group 271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5614" cy="14389"/>
                        <a:chOff x="0" y="0"/>
                        <a:chExt cx="6155614" cy="14389"/>
                      </a:xfrm>
                    </wpg:grpSpPr>
                    <wps:wsp>
                      <wps:cNvPr id="27197" name="Shape 27197"/>
                      <wps:cNvSpPr/>
                      <wps:spPr>
                        <a:xfrm>
                          <a:off x="0" y="0"/>
                          <a:ext cx="6155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5614">
                              <a:moveTo>
                                <a:pt x="0" y="0"/>
                              </a:moveTo>
                              <a:lnTo>
                                <a:pt x="6155614" y="0"/>
                              </a:lnTo>
                            </a:path>
                          </a:pathLst>
                        </a:custGeom>
                        <a:ln w="14389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7196" style="width:484.694pt;height:1.133pt;position:absolute;z-index:-2147483648;mso-position-horizontal-relative:page;mso-position-horizontal:absolute;margin-left:55.272pt;mso-position-vertical-relative:page;margin-top:57.539pt;" coordsize="61556,143">
              <v:shape id="Shape 27197" style="position:absolute;width:61556;height:0;left:0;top:0;" coordsize="6155614,0" path="m0,0l6155614,0">
                <v:stroke weight="1.133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88F" w:rsidRDefault="007535FD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701954</wp:posOffset>
              </wp:positionH>
              <wp:positionV relativeFrom="page">
                <wp:posOffset>730745</wp:posOffset>
              </wp:positionV>
              <wp:extent cx="6155614" cy="14389"/>
              <wp:effectExtent l="0" t="0" r="0" b="0"/>
              <wp:wrapNone/>
              <wp:docPr id="27193" name="Group 271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5614" cy="14389"/>
                        <a:chOff x="0" y="0"/>
                        <a:chExt cx="6155614" cy="14389"/>
                      </a:xfrm>
                    </wpg:grpSpPr>
                    <wps:wsp>
                      <wps:cNvPr id="27194" name="Shape 27194"/>
                      <wps:cNvSpPr/>
                      <wps:spPr>
                        <a:xfrm>
                          <a:off x="0" y="0"/>
                          <a:ext cx="6155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5614">
                              <a:moveTo>
                                <a:pt x="0" y="0"/>
                              </a:moveTo>
                              <a:lnTo>
                                <a:pt x="6155614" y="0"/>
                              </a:lnTo>
                            </a:path>
                          </a:pathLst>
                        </a:custGeom>
                        <a:ln w="14389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7193" style="width:484.694pt;height:1.133pt;position:absolute;z-index:-2147483648;mso-position-horizontal-relative:page;mso-position-horizontal:absolute;margin-left:55.272pt;mso-position-vertical-relative:page;margin-top:57.539pt;" coordsize="61556,143">
              <v:shape id="Shape 27194" style="position:absolute;width:61556;height:0;left:0;top:0;" coordsize="6155614,0" path="m0,0l6155614,0">
                <v:stroke weight="1.133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2622E"/>
    <w:multiLevelType w:val="hybridMultilevel"/>
    <w:tmpl w:val="9070B312"/>
    <w:lvl w:ilvl="0" w:tplc="26DAC21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574CB4A">
      <w:start w:val="1"/>
      <w:numFmt w:val="decimal"/>
      <w:lvlText w:val="(%2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F2EF160">
      <w:start w:val="1"/>
      <w:numFmt w:val="lowerRoman"/>
      <w:lvlText w:val="%3"/>
      <w:lvlJc w:val="left"/>
      <w:pPr>
        <w:ind w:left="1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188B4B6">
      <w:start w:val="1"/>
      <w:numFmt w:val="decimal"/>
      <w:lvlText w:val="%4"/>
      <w:lvlJc w:val="left"/>
      <w:pPr>
        <w:ind w:left="2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81643BC">
      <w:start w:val="1"/>
      <w:numFmt w:val="lowerLetter"/>
      <w:lvlText w:val="%5"/>
      <w:lvlJc w:val="left"/>
      <w:pPr>
        <w:ind w:left="2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E6135A">
      <w:start w:val="1"/>
      <w:numFmt w:val="lowerRoman"/>
      <w:lvlText w:val="%6"/>
      <w:lvlJc w:val="left"/>
      <w:pPr>
        <w:ind w:left="3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84280C">
      <w:start w:val="1"/>
      <w:numFmt w:val="decimal"/>
      <w:lvlText w:val="%7"/>
      <w:lvlJc w:val="left"/>
      <w:pPr>
        <w:ind w:left="4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A987510">
      <w:start w:val="1"/>
      <w:numFmt w:val="lowerLetter"/>
      <w:lvlText w:val="%8"/>
      <w:lvlJc w:val="left"/>
      <w:pPr>
        <w:ind w:left="4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0CE24F0">
      <w:start w:val="1"/>
      <w:numFmt w:val="lowerRoman"/>
      <w:lvlText w:val="%9"/>
      <w:lvlJc w:val="left"/>
      <w:pPr>
        <w:ind w:left="5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857CB4"/>
    <w:multiLevelType w:val="hybridMultilevel"/>
    <w:tmpl w:val="B2829144"/>
    <w:lvl w:ilvl="0" w:tplc="6BF6344A">
      <w:start w:val="4"/>
      <w:numFmt w:val="decimal"/>
      <w:lvlText w:val="%1)"/>
      <w:lvlJc w:val="left"/>
      <w:pPr>
        <w:ind w:left="3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75C76A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D9ADA2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51E9DE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F6E412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194667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6108EB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D9C878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E58248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A77391"/>
    <w:multiLevelType w:val="hybridMultilevel"/>
    <w:tmpl w:val="9A8A2BC6"/>
    <w:lvl w:ilvl="0" w:tplc="9D707EC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F00DA06">
      <w:start w:val="6"/>
      <w:numFmt w:val="decimal"/>
      <w:lvlText w:val="(%2)"/>
      <w:lvlJc w:val="left"/>
      <w:pPr>
        <w:ind w:left="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5FCC450">
      <w:start w:val="1"/>
      <w:numFmt w:val="lowerRoman"/>
      <w:lvlText w:val="%3"/>
      <w:lvlJc w:val="left"/>
      <w:pPr>
        <w:ind w:left="1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CA21EBC">
      <w:start w:val="1"/>
      <w:numFmt w:val="decimal"/>
      <w:lvlText w:val="%4"/>
      <w:lvlJc w:val="left"/>
      <w:pPr>
        <w:ind w:left="2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542FC8A">
      <w:start w:val="1"/>
      <w:numFmt w:val="lowerLetter"/>
      <w:lvlText w:val="%5"/>
      <w:lvlJc w:val="left"/>
      <w:pPr>
        <w:ind w:left="2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D6E5B58">
      <w:start w:val="1"/>
      <w:numFmt w:val="lowerRoman"/>
      <w:lvlText w:val="%6"/>
      <w:lvlJc w:val="left"/>
      <w:pPr>
        <w:ind w:left="3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B962D38">
      <w:start w:val="1"/>
      <w:numFmt w:val="decimal"/>
      <w:lvlText w:val="%7"/>
      <w:lvlJc w:val="left"/>
      <w:pPr>
        <w:ind w:left="4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10838FE">
      <w:start w:val="1"/>
      <w:numFmt w:val="lowerLetter"/>
      <w:lvlText w:val="%8"/>
      <w:lvlJc w:val="left"/>
      <w:pPr>
        <w:ind w:left="4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012A1FA">
      <w:start w:val="1"/>
      <w:numFmt w:val="lowerRoman"/>
      <w:lvlText w:val="%9"/>
      <w:lvlJc w:val="left"/>
      <w:pPr>
        <w:ind w:left="5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6E7467A"/>
    <w:multiLevelType w:val="hybridMultilevel"/>
    <w:tmpl w:val="D140FCB8"/>
    <w:lvl w:ilvl="0" w:tplc="BFF0E6A6">
      <w:start w:val="1"/>
      <w:numFmt w:val="lowerLetter"/>
      <w:lvlText w:val="%1)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42025A2">
      <w:start w:val="5"/>
      <w:numFmt w:val="decimal"/>
      <w:lvlText w:val="(%2)"/>
      <w:lvlJc w:val="left"/>
      <w:pPr>
        <w:ind w:left="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586474">
      <w:start w:val="1"/>
      <w:numFmt w:val="lowerRoman"/>
      <w:lvlText w:val="%3"/>
      <w:lvlJc w:val="left"/>
      <w:pPr>
        <w:ind w:left="1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60A6884">
      <w:start w:val="1"/>
      <w:numFmt w:val="decimal"/>
      <w:lvlText w:val="%4"/>
      <w:lvlJc w:val="left"/>
      <w:pPr>
        <w:ind w:left="2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4AE7722">
      <w:start w:val="1"/>
      <w:numFmt w:val="lowerLetter"/>
      <w:lvlText w:val="%5"/>
      <w:lvlJc w:val="left"/>
      <w:pPr>
        <w:ind w:left="2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4FAC640">
      <w:start w:val="1"/>
      <w:numFmt w:val="lowerRoman"/>
      <w:lvlText w:val="%6"/>
      <w:lvlJc w:val="left"/>
      <w:pPr>
        <w:ind w:left="3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C808C56">
      <w:start w:val="1"/>
      <w:numFmt w:val="decimal"/>
      <w:lvlText w:val="%7"/>
      <w:lvlJc w:val="left"/>
      <w:pPr>
        <w:ind w:left="4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50ADF88">
      <w:start w:val="1"/>
      <w:numFmt w:val="lowerLetter"/>
      <w:lvlText w:val="%8"/>
      <w:lvlJc w:val="left"/>
      <w:pPr>
        <w:ind w:left="4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9A59DA">
      <w:start w:val="1"/>
      <w:numFmt w:val="lowerRoman"/>
      <w:lvlText w:val="%9"/>
      <w:lvlJc w:val="left"/>
      <w:pPr>
        <w:ind w:left="5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1F73ACF"/>
    <w:multiLevelType w:val="hybridMultilevel"/>
    <w:tmpl w:val="B2D8A98E"/>
    <w:lvl w:ilvl="0" w:tplc="3CD64802">
      <w:start w:val="1"/>
      <w:numFmt w:val="lowerLetter"/>
      <w:lvlText w:val="%1)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54EEF9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194EE5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AAA242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FE4CAF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C06C85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7C87E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5BCAE7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840F5E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B424743"/>
    <w:multiLevelType w:val="hybridMultilevel"/>
    <w:tmpl w:val="259E779E"/>
    <w:lvl w:ilvl="0" w:tplc="5470C03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AA80728">
      <w:start w:val="1"/>
      <w:numFmt w:val="decimal"/>
      <w:lvlText w:val="(%2)"/>
      <w:lvlJc w:val="left"/>
      <w:pPr>
        <w:ind w:left="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4F8D5D8">
      <w:start w:val="1"/>
      <w:numFmt w:val="lowerRoman"/>
      <w:lvlText w:val="%3"/>
      <w:lvlJc w:val="left"/>
      <w:pPr>
        <w:ind w:left="1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AF4F676">
      <w:start w:val="1"/>
      <w:numFmt w:val="decimal"/>
      <w:lvlText w:val="%4"/>
      <w:lvlJc w:val="left"/>
      <w:pPr>
        <w:ind w:left="2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97AA21A">
      <w:start w:val="1"/>
      <w:numFmt w:val="lowerLetter"/>
      <w:lvlText w:val="%5"/>
      <w:lvlJc w:val="left"/>
      <w:pPr>
        <w:ind w:left="2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F34E1D2">
      <w:start w:val="1"/>
      <w:numFmt w:val="lowerRoman"/>
      <w:lvlText w:val="%6"/>
      <w:lvlJc w:val="left"/>
      <w:pPr>
        <w:ind w:left="3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CACCC98">
      <w:start w:val="1"/>
      <w:numFmt w:val="decimal"/>
      <w:lvlText w:val="%7"/>
      <w:lvlJc w:val="left"/>
      <w:pPr>
        <w:ind w:left="4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0A4B3A6">
      <w:start w:val="1"/>
      <w:numFmt w:val="lowerLetter"/>
      <w:lvlText w:val="%8"/>
      <w:lvlJc w:val="left"/>
      <w:pPr>
        <w:ind w:left="4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5BA1A02">
      <w:start w:val="1"/>
      <w:numFmt w:val="lowerRoman"/>
      <w:lvlText w:val="%9"/>
      <w:lvlJc w:val="left"/>
      <w:pPr>
        <w:ind w:left="5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0237A11"/>
    <w:multiLevelType w:val="hybridMultilevel"/>
    <w:tmpl w:val="4DC4C7F6"/>
    <w:lvl w:ilvl="0" w:tplc="B55E851E">
      <w:start w:val="1"/>
      <w:numFmt w:val="lowerLetter"/>
      <w:lvlText w:val="%1)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6345ACC">
      <w:start w:val="1"/>
      <w:numFmt w:val="decimal"/>
      <w:lvlText w:val="%2."/>
      <w:lvlJc w:val="left"/>
      <w:pPr>
        <w:ind w:left="5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548DFC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3582A1C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B0A258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10816B0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278275A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D22BDA8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C7A00C2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3962FB5"/>
    <w:multiLevelType w:val="hybridMultilevel"/>
    <w:tmpl w:val="DF3A3F3A"/>
    <w:lvl w:ilvl="0" w:tplc="F70C18F4">
      <w:start w:val="1"/>
      <w:numFmt w:val="lowerLetter"/>
      <w:lvlText w:val="%1)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4E6E2C">
      <w:start w:val="1"/>
      <w:numFmt w:val="decimal"/>
      <w:lvlText w:val="%2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964971C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42631A0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B6E32E2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186BD42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DE606C6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8BCF7B0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BA81CE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4D519B6"/>
    <w:multiLevelType w:val="hybridMultilevel"/>
    <w:tmpl w:val="3A9E2C06"/>
    <w:lvl w:ilvl="0" w:tplc="54C0A89A">
      <w:start w:val="1"/>
      <w:numFmt w:val="lowerLetter"/>
      <w:lvlText w:val="%1)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7C271A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DB6BD8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4B269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BCED43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F00A00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AB0A07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D059C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2CCB49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5BB78B8"/>
    <w:multiLevelType w:val="hybridMultilevel"/>
    <w:tmpl w:val="0D94452C"/>
    <w:lvl w:ilvl="0" w:tplc="2B84AEFA">
      <w:start w:val="1"/>
      <w:numFmt w:val="lowerLetter"/>
      <w:lvlText w:val="%1)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CDE7916">
      <w:start w:val="1"/>
      <w:numFmt w:val="decimal"/>
      <w:lvlText w:val="%2."/>
      <w:lvlJc w:val="left"/>
      <w:pPr>
        <w:ind w:left="6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4CAD906">
      <w:start w:val="1"/>
      <w:numFmt w:val="lowerRoman"/>
      <w:lvlText w:val="%3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CEC2BD4">
      <w:start w:val="1"/>
      <w:numFmt w:val="decimal"/>
      <w:lvlText w:val="%4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59EEA96">
      <w:start w:val="1"/>
      <w:numFmt w:val="lowerLetter"/>
      <w:lvlText w:val="%5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80A2F9E">
      <w:start w:val="1"/>
      <w:numFmt w:val="lowerRoman"/>
      <w:lvlText w:val="%6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32ED168">
      <w:start w:val="1"/>
      <w:numFmt w:val="decimal"/>
      <w:lvlText w:val="%7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79CEF48">
      <w:start w:val="1"/>
      <w:numFmt w:val="lowerLetter"/>
      <w:lvlText w:val="%8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126BBFC">
      <w:start w:val="1"/>
      <w:numFmt w:val="lowerRoman"/>
      <w:lvlText w:val="%9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6A923B1"/>
    <w:multiLevelType w:val="hybridMultilevel"/>
    <w:tmpl w:val="054C7908"/>
    <w:lvl w:ilvl="0" w:tplc="BB16DC1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AA057A4">
      <w:start w:val="1"/>
      <w:numFmt w:val="decimal"/>
      <w:lvlText w:val="(%2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A0A1684">
      <w:start w:val="1"/>
      <w:numFmt w:val="lowerRoman"/>
      <w:lvlText w:val="%3"/>
      <w:lvlJc w:val="left"/>
      <w:pPr>
        <w:ind w:left="1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194810C">
      <w:start w:val="1"/>
      <w:numFmt w:val="decimal"/>
      <w:lvlText w:val="%4"/>
      <w:lvlJc w:val="left"/>
      <w:pPr>
        <w:ind w:left="2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C20DE4">
      <w:start w:val="1"/>
      <w:numFmt w:val="lowerLetter"/>
      <w:lvlText w:val="%5"/>
      <w:lvlJc w:val="left"/>
      <w:pPr>
        <w:ind w:left="2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E3E7A52">
      <w:start w:val="1"/>
      <w:numFmt w:val="lowerRoman"/>
      <w:lvlText w:val="%6"/>
      <w:lvlJc w:val="left"/>
      <w:pPr>
        <w:ind w:left="3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2EFCFE">
      <w:start w:val="1"/>
      <w:numFmt w:val="decimal"/>
      <w:lvlText w:val="%7"/>
      <w:lvlJc w:val="left"/>
      <w:pPr>
        <w:ind w:left="4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41A3422">
      <w:start w:val="1"/>
      <w:numFmt w:val="lowerLetter"/>
      <w:lvlText w:val="%8"/>
      <w:lvlJc w:val="left"/>
      <w:pPr>
        <w:ind w:left="4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21612FC">
      <w:start w:val="1"/>
      <w:numFmt w:val="lowerRoman"/>
      <w:lvlText w:val="%9"/>
      <w:lvlJc w:val="left"/>
      <w:pPr>
        <w:ind w:left="5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8F41BD1"/>
    <w:multiLevelType w:val="hybridMultilevel"/>
    <w:tmpl w:val="974A9DCC"/>
    <w:lvl w:ilvl="0" w:tplc="43EC42E6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B78BB7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7D6AB7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D4196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4076D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40068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6C1F4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1067DB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53096E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8FD79DE"/>
    <w:multiLevelType w:val="hybridMultilevel"/>
    <w:tmpl w:val="1D6E758A"/>
    <w:lvl w:ilvl="0" w:tplc="B6F2073C">
      <w:start w:val="1"/>
      <w:numFmt w:val="lowerLetter"/>
      <w:lvlText w:val="%1)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FA7384">
      <w:start w:val="1"/>
      <w:numFmt w:val="decimal"/>
      <w:lvlText w:val="%2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734B4CC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E0E968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5721F28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C8AF11E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84867C2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F3A17BA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DEEA14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94C5B52"/>
    <w:multiLevelType w:val="hybridMultilevel"/>
    <w:tmpl w:val="4120F0D4"/>
    <w:lvl w:ilvl="0" w:tplc="7592CE14">
      <w:start w:val="1"/>
      <w:numFmt w:val="decimal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170105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990C63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2509A6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D4EE37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4D2975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9CF08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98A59A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142D51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6DA5FA9"/>
    <w:multiLevelType w:val="hybridMultilevel"/>
    <w:tmpl w:val="63AACD86"/>
    <w:lvl w:ilvl="0" w:tplc="26889A7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404DF48">
      <w:start w:val="1"/>
      <w:numFmt w:val="decimal"/>
      <w:lvlText w:val="(%2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B6EF168">
      <w:start w:val="1"/>
      <w:numFmt w:val="lowerRoman"/>
      <w:lvlText w:val="%3"/>
      <w:lvlJc w:val="left"/>
      <w:pPr>
        <w:ind w:left="1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45CA46C">
      <w:start w:val="1"/>
      <w:numFmt w:val="decimal"/>
      <w:lvlText w:val="%4"/>
      <w:lvlJc w:val="left"/>
      <w:pPr>
        <w:ind w:left="2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A729B46">
      <w:start w:val="1"/>
      <w:numFmt w:val="lowerLetter"/>
      <w:lvlText w:val="%5"/>
      <w:lvlJc w:val="left"/>
      <w:pPr>
        <w:ind w:left="2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DAC41C">
      <w:start w:val="1"/>
      <w:numFmt w:val="lowerRoman"/>
      <w:lvlText w:val="%6"/>
      <w:lvlJc w:val="left"/>
      <w:pPr>
        <w:ind w:left="3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FE8500">
      <w:start w:val="1"/>
      <w:numFmt w:val="decimal"/>
      <w:lvlText w:val="%7"/>
      <w:lvlJc w:val="left"/>
      <w:pPr>
        <w:ind w:left="4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ADCA5D2">
      <w:start w:val="1"/>
      <w:numFmt w:val="lowerLetter"/>
      <w:lvlText w:val="%8"/>
      <w:lvlJc w:val="left"/>
      <w:pPr>
        <w:ind w:left="4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32CD24">
      <w:start w:val="1"/>
      <w:numFmt w:val="lowerRoman"/>
      <w:lvlText w:val="%9"/>
      <w:lvlJc w:val="left"/>
      <w:pPr>
        <w:ind w:left="5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F7450F4"/>
    <w:multiLevelType w:val="hybridMultilevel"/>
    <w:tmpl w:val="EC3A1AF8"/>
    <w:lvl w:ilvl="0" w:tplc="2348E758">
      <w:start w:val="1"/>
      <w:numFmt w:val="lowerLetter"/>
      <w:lvlText w:val="%1)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42A8EA">
      <w:start w:val="6"/>
      <w:numFmt w:val="decimal"/>
      <w:lvlText w:val="(%2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56024FC">
      <w:start w:val="1"/>
      <w:numFmt w:val="lowerRoman"/>
      <w:lvlText w:val="%3"/>
      <w:lvlJc w:val="left"/>
      <w:pPr>
        <w:ind w:left="1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EC7EF8">
      <w:start w:val="1"/>
      <w:numFmt w:val="decimal"/>
      <w:lvlText w:val="%4"/>
      <w:lvlJc w:val="left"/>
      <w:pPr>
        <w:ind w:left="2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444C2EC">
      <w:start w:val="1"/>
      <w:numFmt w:val="lowerLetter"/>
      <w:lvlText w:val="%5"/>
      <w:lvlJc w:val="left"/>
      <w:pPr>
        <w:ind w:left="2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2E3CE2">
      <w:start w:val="1"/>
      <w:numFmt w:val="lowerRoman"/>
      <w:lvlText w:val="%6"/>
      <w:lvlJc w:val="left"/>
      <w:pPr>
        <w:ind w:left="3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1729706">
      <w:start w:val="1"/>
      <w:numFmt w:val="decimal"/>
      <w:lvlText w:val="%7"/>
      <w:lvlJc w:val="left"/>
      <w:pPr>
        <w:ind w:left="4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BD27F90">
      <w:start w:val="1"/>
      <w:numFmt w:val="lowerLetter"/>
      <w:lvlText w:val="%8"/>
      <w:lvlJc w:val="left"/>
      <w:pPr>
        <w:ind w:left="4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E49F34">
      <w:start w:val="1"/>
      <w:numFmt w:val="lowerRoman"/>
      <w:lvlText w:val="%9"/>
      <w:lvlJc w:val="left"/>
      <w:pPr>
        <w:ind w:left="5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B6772CA"/>
    <w:multiLevelType w:val="hybridMultilevel"/>
    <w:tmpl w:val="DE005F7C"/>
    <w:lvl w:ilvl="0" w:tplc="A3B62FE4">
      <w:start w:val="1"/>
      <w:numFmt w:val="lowerLetter"/>
      <w:lvlText w:val="%1)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DAC0E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F9C8EA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EA8FCE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7429A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F9AA7B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B4EFAC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6248E6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9460AE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6"/>
  </w:num>
  <w:num w:numId="2">
    <w:abstractNumId w:val="4"/>
  </w:num>
  <w:num w:numId="3">
    <w:abstractNumId w:val="5"/>
  </w:num>
  <w:num w:numId="4">
    <w:abstractNumId w:val="3"/>
  </w:num>
  <w:num w:numId="5">
    <w:abstractNumId w:val="9"/>
  </w:num>
  <w:num w:numId="6">
    <w:abstractNumId w:val="7"/>
  </w:num>
  <w:num w:numId="7">
    <w:abstractNumId w:val="2"/>
  </w:num>
  <w:num w:numId="8">
    <w:abstractNumId w:val="6"/>
  </w:num>
  <w:num w:numId="9">
    <w:abstractNumId w:val="8"/>
  </w:num>
  <w:num w:numId="10">
    <w:abstractNumId w:val="10"/>
  </w:num>
  <w:num w:numId="11">
    <w:abstractNumId w:val="14"/>
  </w:num>
  <w:num w:numId="12">
    <w:abstractNumId w:val="12"/>
  </w:num>
  <w:num w:numId="13">
    <w:abstractNumId w:val="15"/>
  </w:num>
  <w:num w:numId="14">
    <w:abstractNumId w:val="0"/>
  </w:num>
  <w:num w:numId="15">
    <w:abstractNumId w:val="11"/>
  </w:num>
  <w:num w:numId="16">
    <w:abstractNumId w:val="1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88F"/>
    <w:rsid w:val="003A188F"/>
    <w:rsid w:val="007535FD"/>
    <w:rsid w:val="0081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9A2B3"/>
  <w15:docId w15:val="{3FF0D969-B916-4962-9FF9-416EA9F9E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103" w:line="262" w:lineRule="auto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811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4851</Words>
  <Characters>27655</Characters>
  <Application>Microsoft Office Word</Application>
  <DocSecurity>0</DocSecurity>
  <Lines>230</Lines>
  <Paragraphs>64</Paragraphs>
  <ScaleCrop>false</ScaleCrop>
  <Company>MPSVR SR</Company>
  <LinksUpToDate>false</LinksUpToDate>
  <CharactersWithSpaces>32442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Uhliarová Alžbeta</dc:creator>
  <cp:keywords/>
  <cp:lastModifiedBy>Uhliarová Alžbeta</cp:lastModifiedBy>
  <cp:revision>2</cp:revision>
  <dcterms:created xsi:type="dcterms:W3CDTF">2026-06-18T18:26:00Z</dcterms:created>
  <dcterms:modified xsi:type="dcterms:W3CDTF">2026-06-18T18:26:00Z</dcterms:modified>
</cp:coreProperties>
</file>