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5D" w:rsidRDefault="00286D5D" w:rsidP="00EC26A3">
      <w:pPr>
        <w:spacing w:line="240" w:lineRule="auto"/>
        <w:ind w:left="1276" w:hanging="141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Prehľad opodstatnených podnetov a zistených nedostatkov v oblasti ochrany spotrebiteľa</w:t>
      </w:r>
    </w:p>
    <w:p w:rsidR="00FA449E" w:rsidRDefault="00FA449E" w:rsidP="00EC26A3">
      <w:pPr>
        <w:spacing w:line="240" w:lineRule="auto"/>
        <w:ind w:left="1276" w:hanging="1418"/>
        <w:rPr>
          <w:rFonts w:ascii="Times New Roman" w:hAnsi="Times New Roman" w:cs="Times New Roman"/>
          <w:b/>
          <w:sz w:val="24"/>
        </w:rPr>
      </w:pPr>
      <w:r w:rsidRPr="00FA449E">
        <w:rPr>
          <w:rFonts w:ascii="Times New Roman" w:hAnsi="Times New Roman" w:cs="Times New Roman"/>
          <w:b/>
          <w:sz w:val="24"/>
        </w:rPr>
        <w:t>Tabuľka č. 1</w:t>
      </w:r>
      <w:r w:rsidR="008C4201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Prehľad opodstatnených podnetov spotrebiteľov</w:t>
      </w:r>
      <w:r w:rsidR="004F41A7">
        <w:rPr>
          <w:rFonts w:ascii="Times New Roman" w:hAnsi="Times New Roman" w:cs="Times New Roman"/>
          <w:b/>
          <w:sz w:val="24"/>
        </w:rPr>
        <w:t xml:space="preserve"> </w:t>
      </w:r>
      <w:r w:rsidR="002F3FD9">
        <w:rPr>
          <w:rFonts w:ascii="Times New Roman" w:hAnsi="Times New Roman" w:cs="Times New Roman"/>
          <w:b/>
          <w:sz w:val="24"/>
        </w:rPr>
        <w:t>(</w:t>
      </w:r>
      <w:r w:rsidR="001D148B">
        <w:rPr>
          <w:rFonts w:ascii="Times New Roman" w:hAnsi="Times New Roman" w:cs="Times New Roman"/>
          <w:b/>
          <w:sz w:val="24"/>
        </w:rPr>
        <w:t xml:space="preserve">od </w:t>
      </w:r>
      <w:r w:rsidR="001D148B" w:rsidRPr="001D148B">
        <w:rPr>
          <w:rFonts w:ascii="Times New Roman" w:hAnsi="Times New Roman" w:cs="Times New Roman"/>
          <w:b/>
          <w:sz w:val="24"/>
        </w:rPr>
        <w:t xml:space="preserve">1. </w:t>
      </w:r>
      <w:r w:rsidR="008C4201">
        <w:rPr>
          <w:rFonts w:ascii="Times New Roman" w:hAnsi="Times New Roman" w:cs="Times New Roman"/>
          <w:b/>
          <w:sz w:val="24"/>
        </w:rPr>
        <w:t>októbra</w:t>
      </w:r>
      <w:r w:rsidR="001D148B" w:rsidRPr="001D148B">
        <w:rPr>
          <w:rFonts w:ascii="Times New Roman" w:hAnsi="Times New Roman" w:cs="Times New Roman"/>
          <w:b/>
          <w:sz w:val="24"/>
        </w:rPr>
        <w:t xml:space="preserve"> 2013 </w:t>
      </w:r>
      <w:r w:rsidR="008C4201">
        <w:rPr>
          <w:rFonts w:ascii="Times New Roman" w:hAnsi="Times New Roman" w:cs="Times New Roman"/>
          <w:b/>
          <w:sz w:val="24"/>
        </w:rPr>
        <w:br/>
      </w:r>
      <w:r w:rsidR="001D148B" w:rsidRPr="001D148B">
        <w:rPr>
          <w:rFonts w:ascii="Times New Roman" w:hAnsi="Times New Roman" w:cs="Times New Roman"/>
          <w:b/>
          <w:sz w:val="24"/>
        </w:rPr>
        <w:t xml:space="preserve">do </w:t>
      </w:r>
      <w:r w:rsidR="0099390D">
        <w:rPr>
          <w:rFonts w:ascii="Times New Roman" w:hAnsi="Times New Roman" w:cs="Times New Roman"/>
          <w:b/>
          <w:sz w:val="24"/>
        </w:rPr>
        <w:t xml:space="preserve">30. </w:t>
      </w:r>
      <w:r w:rsidR="008C4201">
        <w:rPr>
          <w:rFonts w:ascii="Times New Roman" w:hAnsi="Times New Roman" w:cs="Times New Roman"/>
          <w:b/>
          <w:sz w:val="24"/>
        </w:rPr>
        <w:t>septembra</w:t>
      </w:r>
      <w:r w:rsidR="001D148B" w:rsidRPr="001D148B">
        <w:rPr>
          <w:rFonts w:ascii="Times New Roman" w:hAnsi="Times New Roman" w:cs="Times New Roman"/>
          <w:b/>
          <w:sz w:val="24"/>
        </w:rPr>
        <w:t xml:space="preserve"> 2015</w:t>
      </w:r>
      <w:r w:rsidR="002F3FD9">
        <w:rPr>
          <w:rFonts w:ascii="Times New Roman" w:hAnsi="Times New Roman" w:cs="Times New Roman"/>
          <w:b/>
          <w:sz w:val="24"/>
        </w:rPr>
        <w:t>) – SOI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818"/>
        <w:gridCol w:w="4393"/>
        <w:gridCol w:w="4077"/>
      </w:tblGrid>
      <w:tr w:rsidR="004F41A7" w:rsidRPr="004A4DA6" w:rsidTr="00F341D5"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1A7" w:rsidRPr="004A4DA6" w:rsidRDefault="004F41A7" w:rsidP="00514F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1A7" w:rsidRPr="004A4DA6" w:rsidRDefault="004F41A7" w:rsidP="00514F1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Porušenie zákona</w:t>
            </w:r>
          </w:p>
          <w:p w:rsidR="004F41A7" w:rsidRPr="004A4DA6" w:rsidRDefault="004F41A7" w:rsidP="00514F1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1A7" w:rsidRPr="004A4DA6" w:rsidRDefault="004F41A7" w:rsidP="0051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Predajca</w:t>
            </w:r>
          </w:p>
        </w:tc>
      </w:tr>
      <w:tr w:rsidR="004F41A7" w:rsidRPr="004A4DA6" w:rsidTr="00F341D5">
        <w:trPr>
          <w:trHeight w:val="685"/>
        </w:trPr>
        <w:tc>
          <w:tcPr>
            <w:tcW w:w="440" w:type="pct"/>
            <w:tcBorders>
              <w:top w:val="single" w:sz="12" w:space="0" w:color="auto"/>
            </w:tcBorders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  <w:tcBorders>
              <w:top w:val="single" w:sz="12" w:space="0" w:color="auto"/>
            </w:tcBorders>
          </w:tcPr>
          <w:p w:rsidR="004F41A7" w:rsidRPr="004A4DA6" w:rsidRDefault="004F41A7" w:rsidP="00D0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Súbor na maľovanie pre deti</w:t>
            </w:r>
            <w:r w:rsidR="00D002AE">
              <w:rPr>
                <w:rFonts w:ascii="Times New Roman" w:hAnsi="Times New Roman" w:cs="Times New Roman"/>
                <w:sz w:val="24"/>
                <w:szCs w:val="24"/>
              </w:rPr>
              <w:t xml:space="preserve"> bol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predávaný bez návodu v štátnom jazyku.</w:t>
            </w:r>
          </w:p>
        </w:tc>
        <w:tc>
          <w:tcPr>
            <w:tcW w:w="2195" w:type="pct"/>
            <w:tcBorders>
              <w:top w:val="single" w:sz="12" w:space="0" w:color="auto"/>
            </w:tcBorders>
          </w:tcPr>
          <w:p w:rsidR="004F41A7" w:rsidRDefault="001E5247" w:rsidP="00D00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002AE">
              <w:rPr>
                <w:rFonts w:ascii="Times New Roman" w:hAnsi="Times New Roman" w:cs="Times New Roman"/>
                <w:sz w:val="24"/>
                <w:szCs w:val="24"/>
              </w:rPr>
              <w:t xml:space="preserve">bchodný dom </w:t>
            </w:r>
            <w:r w:rsidR="00D002AE"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>Tesco</w:t>
            </w:r>
            <w:r w:rsidR="00D002AE">
              <w:rPr>
                <w:rFonts w:ascii="Times New Roman" w:hAnsi="Times New Roman" w:cs="Times New Roman"/>
                <w:sz w:val="24"/>
                <w:szCs w:val="24"/>
              </w:rPr>
              <w:t xml:space="preserve">, Bratislava </w:t>
            </w:r>
          </w:p>
        </w:tc>
      </w:tr>
      <w:tr w:rsidR="004F41A7" w:rsidRPr="004A4DA6" w:rsidTr="00F341D5">
        <w:trPr>
          <w:trHeight w:val="703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0B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Kuchynská váha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Zelmer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bola bez návodu na použitie v štátnom jazyku.</w:t>
            </w:r>
          </w:p>
        </w:tc>
        <w:tc>
          <w:tcPr>
            <w:tcW w:w="2195" w:type="pct"/>
          </w:tcPr>
          <w:p w:rsidR="004F41A7" w:rsidRDefault="00E213CC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NAY </w:t>
            </w:r>
            <w:proofErr w:type="spellStart"/>
            <w:r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>Elektrodom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Bratislava</w:t>
            </w:r>
          </w:p>
        </w:tc>
      </w:tr>
      <w:tr w:rsidR="004F41A7" w:rsidRPr="004A4DA6" w:rsidTr="00F341D5">
        <w:trPr>
          <w:trHeight w:val="682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0B7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Potreby pre psa nemali návod na použitie v štátnom jazyku.</w:t>
            </w:r>
          </w:p>
        </w:tc>
        <w:tc>
          <w:tcPr>
            <w:tcW w:w="2195" w:type="pct"/>
          </w:tcPr>
          <w:p w:rsidR="004F41A7" w:rsidRDefault="000B73F5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>Hanter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 Bratislava</w:t>
            </w:r>
          </w:p>
        </w:tc>
      </w:tr>
      <w:tr w:rsidR="004F41A7" w:rsidRPr="004A4DA6" w:rsidTr="001F659A">
        <w:trPr>
          <w:trHeight w:val="651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1F659A" w:rsidRPr="004A4DA6" w:rsidRDefault="000C771E" w:rsidP="001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viacerých produktoch 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>neboli uvede</w:t>
            </w:r>
            <w:r w:rsidR="001F659A">
              <w:rPr>
                <w:rFonts w:ascii="Times New Roman" w:hAnsi="Times New Roman" w:cs="Times New Roman"/>
                <w:sz w:val="24"/>
                <w:szCs w:val="24"/>
              </w:rPr>
              <w:t>né informácie v štátnom jazyku.</w:t>
            </w:r>
          </w:p>
        </w:tc>
        <w:tc>
          <w:tcPr>
            <w:tcW w:w="2195" w:type="pct"/>
          </w:tcPr>
          <w:p w:rsidR="004F41A7" w:rsidRDefault="000B73F5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>Pirex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Bratislava</w:t>
            </w:r>
          </w:p>
        </w:tc>
      </w:tr>
      <w:tr w:rsidR="004F41A7" w:rsidRPr="004A4DA6" w:rsidTr="00F341D5">
        <w:trPr>
          <w:trHeight w:val="687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0C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Herné DVD </w:t>
            </w:r>
            <w:r w:rsidR="000C771E">
              <w:rPr>
                <w:rFonts w:ascii="Times New Roman" w:hAnsi="Times New Roman" w:cs="Times New Roman"/>
                <w:sz w:val="24"/>
                <w:szCs w:val="24"/>
              </w:rPr>
              <w:t>neobsahovali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informácie v štátnom jazyku.</w:t>
            </w:r>
          </w:p>
        </w:tc>
        <w:tc>
          <w:tcPr>
            <w:tcW w:w="2195" w:type="pct"/>
          </w:tcPr>
          <w:p w:rsidR="004F41A7" w:rsidRDefault="000C771E" w:rsidP="000C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>Brloh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Bratislava, Nitra, Prešov, Košice</w:t>
            </w:r>
          </w:p>
        </w:tc>
      </w:tr>
      <w:tr w:rsidR="004F41A7" w:rsidRPr="004A4DA6" w:rsidTr="00F341D5">
        <w:trPr>
          <w:trHeight w:val="713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F341D5" w:rsidP="00F3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>ýrobky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boli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 xml:space="preserve"> bez označenia v štátnom jazyku.</w:t>
            </w:r>
          </w:p>
        </w:tc>
        <w:tc>
          <w:tcPr>
            <w:tcW w:w="2195" w:type="pct"/>
          </w:tcPr>
          <w:p w:rsidR="004F41A7" w:rsidRDefault="00F341D5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>Sports</w:t>
            </w:r>
            <w:proofErr w:type="spellEnd"/>
            <w:r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>Direct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 Bratislava</w:t>
            </w:r>
          </w:p>
        </w:tc>
      </w:tr>
      <w:tr w:rsidR="004F41A7" w:rsidRPr="004A4DA6" w:rsidTr="00F341D5">
        <w:trPr>
          <w:trHeight w:val="696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F341D5" w:rsidRPr="004A4DA6" w:rsidRDefault="004F41A7" w:rsidP="00F3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Niektoré spoločenské hry neobsahovali návod na použitie v štátnom jazyku. </w:t>
            </w:r>
          </w:p>
        </w:tc>
        <w:tc>
          <w:tcPr>
            <w:tcW w:w="2195" w:type="pct"/>
          </w:tcPr>
          <w:p w:rsidR="004F41A7" w:rsidRDefault="00F341D5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FF8">
              <w:rPr>
                <w:rFonts w:ascii="Times New Roman" w:hAnsi="Times New Roman" w:cs="Times New Roman"/>
                <w:b/>
                <w:sz w:val="24"/>
                <w:szCs w:val="24"/>
              </w:rPr>
              <w:t>Carrefour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 Bratislava</w:t>
            </w:r>
          </w:p>
        </w:tc>
      </w:tr>
      <w:tr w:rsidR="004F41A7" w:rsidRPr="004A4DA6" w:rsidTr="00F341D5">
        <w:trPr>
          <w:trHeight w:val="663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F341D5" w:rsidP="001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Práčka neobsahovala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návod na použitie </w:t>
            </w:r>
            <w:r w:rsidR="009939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>štátnom</w:t>
            </w:r>
            <w:r w:rsidR="001F659A">
              <w:rPr>
                <w:rFonts w:ascii="Times New Roman" w:hAnsi="Times New Roman" w:cs="Times New Roman"/>
                <w:sz w:val="24"/>
                <w:szCs w:val="24"/>
              </w:rPr>
              <w:t xml:space="preserve"> jazyku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5" w:type="pct"/>
          </w:tcPr>
          <w:p w:rsidR="004F41A7" w:rsidRDefault="001E524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705C7">
              <w:rPr>
                <w:rFonts w:ascii="Times New Roman" w:hAnsi="Times New Roman" w:cs="Times New Roman"/>
                <w:sz w:val="24"/>
                <w:szCs w:val="24"/>
              </w:rPr>
              <w:t xml:space="preserve">nternetový obchod </w:t>
            </w:r>
            <w:hyperlink r:id="rId9" w:history="1">
              <w:r w:rsidR="00F341D5" w:rsidRPr="0094194E">
                <w:rPr>
                  <w:rStyle w:val="Hypertextovprepojenie"/>
                  <w:rFonts w:ascii="Times New Roman" w:hAnsi="Times New Roman"/>
                  <w:b/>
                  <w:sz w:val="24"/>
                  <w:szCs w:val="24"/>
                </w:rPr>
                <w:t>www.ocslovensko.sk</w:t>
              </w:r>
            </w:hyperlink>
          </w:p>
        </w:tc>
      </w:tr>
      <w:tr w:rsidR="004F41A7" w:rsidRPr="004A4DA6" w:rsidTr="00F341D5">
        <w:trPr>
          <w:trHeight w:val="729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C84DC1" w:rsidRDefault="004F41A7" w:rsidP="00F341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Osobná váha neobsahovala návod na použitie v štátnom jazyku.</w:t>
            </w:r>
          </w:p>
        </w:tc>
        <w:tc>
          <w:tcPr>
            <w:tcW w:w="2195" w:type="pct"/>
          </w:tcPr>
          <w:p w:rsidR="004F41A7" w:rsidRDefault="00A02FED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FED">
              <w:rPr>
                <w:rFonts w:ascii="Times New Roman" w:hAnsi="Times New Roman" w:cs="Times New Roman"/>
                <w:b/>
                <w:sz w:val="24"/>
                <w:szCs w:val="24"/>
              </w:rPr>
              <w:t>Kaufland</w:t>
            </w:r>
            <w:proofErr w:type="spellEnd"/>
            <w:r w:rsidR="00F341D5">
              <w:rPr>
                <w:rFonts w:ascii="Times New Roman" w:hAnsi="Times New Roman" w:cs="Times New Roman"/>
                <w:sz w:val="24"/>
                <w:szCs w:val="24"/>
              </w:rPr>
              <w:t>, Bratislava</w:t>
            </w:r>
          </w:p>
        </w:tc>
      </w:tr>
      <w:tr w:rsidR="004F41A7" w:rsidRPr="004A4DA6" w:rsidTr="00F341D5">
        <w:trPr>
          <w:trHeight w:val="711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99390D" w:rsidP="00F3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>neobsahoval návod na použitie v štátnom jazyku.</w:t>
            </w:r>
          </w:p>
        </w:tc>
        <w:tc>
          <w:tcPr>
            <w:tcW w:w="2195" w:type="pct"/>
          </w:tcPr>
          <w:p w:rsidR="004F41A7" w:rsidRDefault="001E524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41D5">
              <w:rPr>
                <w:rFonts w:ascii="Times New Roman" w:hAnsi="Times New Roman" w:cs="Times New Roman"/>
                <w:sz w:val="24"/>
                <w:szCs w:val="24"/>
              </w:rPr>
              <w:t xml:space="preserve">nternetový obchod </w:t>
            </w:r>
            <w:hyperlink r:id="rId10" w:history="1">
              <w:r w:rsidR="00F341D5" w:rsidRPr="0094194E">
                <w:rPr>
                  <w:rStyle w:val="Hypertextovprepojenie"/>
                  <w:rFonts w:ascii="Times New Roman" w:hAnsi="Times New Roman"/>
                  <w:b/>
                  <w:sz w:val="24"/>
                  <w:szCs w:val="24"/>
                </w:rPr>
                <w:t>www.boomber.sk</w:t>
              </w:r>
            </w:hyperlink>
          </w:p>
        </w:tc>
      </w:tr>
      <w:tr w:rsidR="004F41A7" w:rsidRPr="004A4DA6" w:rsidTr="001705C7">
        <w:trPr>
          <w:trHeight w:val="977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76408C" w:rsidP="0076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pokladničnom doklade sa pri zl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>acnených výrobkoch do 10 € neuvádza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 xml:space="preserve"> názov výrobku, ale iba univerzálne číslo.</w:t>
            </w:r>
          </w:p>
        </w:tc>
        <w:tc>
          <w:tcPr>
            <w:tcW w:w="2195" w:type="pct"/>
          </w:tcPr>
          <w:p w:rsidR="004F41A7" w:rsidRDefault="00086B89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94E">
              <w:rPr>
                <w:rFonts w:ascii="Times New Roman" w:hAnsi="Times New Roman" w:cs="Times New Roman"/>
                <w:b/>
                <w:sz w:val="24"/>
                <w:szCs w:val="24"/>
              </w:rPr>
              <w:t>Ikea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 Bratislava</w:t>
            </w:r>
          </w:p>
        </w:tc>
      </w:tr>
      <w:tr w:rsidR="004F41A7" w:rsidRPr="004A4DA6" w:rsidTr="001F659A">
        <w:trPr>
          <w:trHeight w:val="694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1F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zakúpenému softvéru nebol návod na použitie </w:t>
            </w:r>
            <w:r w:rsidR="001F659A">
              <w:rPr>
                <w:rFonts w:ascii="Times New Roman" w:hAnsi="Times New Roman" w:cs="Times New Roman"/>
                <w:sz w:val="24"/>
                <w:szCs w:val="24"/>
              </w:rPr>
              <w:t>v štátnom jazyku.</w:t>
            </w:r>
            <w:bookmarkStart w:id="0" w:name="_GoBack"/>
            <w:bookmarkEnd w:id="0"/>
          </w:p>
        </w:tc>
        <w:tc>
          <w:tcPr>
            <w:tcW w:w="2195" w:type="pct"/>
          </w:tcPr>
          <w:p w:rsidR="004F41A7" w:rsidRDefault="001705C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94E">
              <w:rPr>
                <w:rFonts w:ascii="Times New Roman" w:hAnsi="Times New Roman" w:cs="Times New Roman"/>
                <w:b/>
                <w:sz w:val="24"/>
                <w:szCs w:val="24"/>
              </w:rPr>
              <w:t>Elektrosped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s., Bratislava</w:t>
            </w:r>
          </w:p>
        </w:tc>
      </w:tr>
      <w:tr w:rsidR="004F41A7" w:rsidRPr="004A4DA6" w:rsidTr="001705C7">
        <w:trPr>
          <w:trHeight w:val="707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17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Mobilný telefón neobsahoval návod na použitie v štátnom jazyku. </w:t>
            </w:r>
          </w:p>
        </w:tc>
        <w:tc>
          <w:tcPr>
            <w:tcW w:w="2195" w:type="pct"/>
          </w:tcPr>
          <w:p w:rsidR="004F41A7" w:rsidRDefault="001705C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NAY </w:t>
            </w:r>
            <w:proofErr w:type="spellStart"/>
            <w:r w:rsidRPr="0094194E">
              <w:rPr>
                <w:rFonts w:ascii="Times New Roman" w:hAnsi="Times New Roman" w:cs="Times New Roman"/>
                <w:b/>
                <w:sz w:val="24"/>
                <w:szCs w:val="24"/>
              </w:rPr>
              <w:t>Elektrodom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 Trnava</w:t>
            </w:r>
          </w:p>
        </w:tc>
      </w:tr>
      <w:tr w:rsidR="004F41A7" w:rsidRPr="004A4DA6" w:rsidTr="001705C7">
        <w:trPr>
          <w:trHeight w:val="973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17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počítačovej hre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nebol priložený návod n</w:t>
            </w:r>
            <w:r w:rsidR="0099390D">
              <w:rPr>
                <w:rFonts w:ascii="Times New Roman" w:hAnsi="Times New Roman" w:cs="Times New Roman"/>
                <w:sz w:val="24"/>
                <w:szCs w:val="24"/>
              </w:rPr>
              <w:t>a inštaláciu v štátnom jazyku.</w:t>
            </w:r>
          </w:p>
        </w:tc>
        <w:tc>
          <w:tcPr>
            <w:tcW w:w="2195" w:type="pct"/>
          </w:tcPr>
          <w:p w:rsidR="004F41A7" w:rsidRDefault="001705C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94E">
              <w:rPr>
                <w:rFonts w:ascii="Times New Roman" w:hAnsi="Times New Roman" w:cs="Times New Roman"/>
                <w:b/>
                <w:sz w:val="24"/>
                <w:szCs w:val="24"/>
              </w:rPr>
              <w:t>GameForce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 r. o., Prievidza</w:t>
            </w:r>
          </w:p>
        </w:tc>
      </w:tr>
      <w:tr w:rsidR="004F41A7" w:rsidRPr="004A4DA6" w:rsidTr="001705C7">
        <w:trPr>
          <w:trHeight w:val="703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Tepelný zoštíhľujúci pás nemal priložený návod na použitie v štátnom jazyku. </w:t>
            </w:r>
          </w:p>
          <w:p w:rsidR="004F41A7" w:rsidRPr="004A4DA6" w:rsidRDefault="004F41A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:rsidR="004F41A7" w:rsidRDefault="001E524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705C7">
              <w:rPr>
                <w:rFonts w:ascii="Times New Roman" w:hAnsi="Times New Roman" w:cs="Times New Roman"/>
                <w:sz w:val="24"/>
                <w:szCs w:val="24"/>
              </w:rPr>
              <w:t xml:space="preserve">nternetový obchod </w:t>
            </w:r>
            <w:hyperlink r:id="rId11" w:history="1">
              <w:r w:rsidR="001705C7" w:rsidRPr="0094194E">
                <w:rPr>
                  <w:rStyle w:val="Hypertextovprepojenie"/>
                  <w:rFonts w:ascii="Times New Roman" w:hAnsi="Times New Roman"/>
                  <w:b/>
                  <w:sz w:val="24"/>
                  <w:szCs w:val="24"/>
                </w:rPr>
                <w:t>www.zlavomat.sk</w:t>
              </w:r>
            </w:hyperlink>
          </w:p>
        </w:tc>
      </w:tr>
      <w:tr w:rsidR="004F41A7" w:rsidRPr="004A4DA6" w:rsidTr="00F341D5">
        <w:trPr>
          <w:trHeight w:val="704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17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Sako neobsahovalo popis materiálov v štátnom jazyku.</w:t>
            </w:r>
          </w:p>
        </w:tc>
        <w:tc>
          <w:tcPr>
            <w:tcW w:w="2195" w:type="pct"/>
          </w:tcPr>
          <w:p w:rsidR="004F41A7" w:rsidRDefault="001705C7" w:rsidP="0017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94E">
              <w:rPr>
                <w:rFonts w:ascii="Times New Roman" w:hAnsi="Times New Roman" w:cs="Times New Roman"/>
                <w:b/>
                <w:sz w:val="24"/>
                <w:szCs w:val="24"/>
              </w:rPr>
              <w:t>Steilmann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Nitra</w:t>
            </w:r>
          </w:p>
        </w:tc>
      </w:tr>
      <w:tr w:rsidR="004F41A7" w:rsidRPr="004A4DA6" w:rsidTr="00F341D5">
        <w:trPr>
          <w:trHeight w:val="690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17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aviváži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Cocolino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neboli uvedené informácie o výrobku v štátnom jazyku. </w:t>
            </w:r>
          </w:p>
        </w:tc>
        <w:tc>
          <w:tcPr>
            <w:tcW w:w="2195" w:type="pct"/>
          </w:tcPr>
          <w:p w:rsidR="004F41A7" w:rsidRDefault="001705C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94E">
              <w:rPr>
                <w:rFonts w:ascii="Times New Roman" w:hAnsi="Times New Roman" w:cs="Times New Roman"/>
                <w:b/>
                <w:sz w:val="24"/>
                <w:szCs w:val="24"/>
              </w:rPr>
              <w:t>Fresh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Komárno</w:t>
            </w:r>
          </w:p>
        </w:tc>
      </w:tr>
      <w:tr w:rsidR="004F41A7" w:rsidRPr="004A4DA6" w:rsidTr="00F341D5">
        <w:trPr>
          <w:trHeight w:val="699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17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Svietidlá boli bez návodu na použitie v štátnom jazyku.</w:t>
            </w:r>
          </w:p>
        </w:tc>
        <w:tc>
          <w:tcPr>
            <w:tcW w:w="2195" w:type="pct"/>
          </w:tcPr>
          <w:p w:rsidR="004F41A7" w:rsidRDefault="001705C7" w:rsidP="0017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94E">
              <w:rPr>
                <w:rFonts w:ascii="Times New Roman" w:hAnsi="Times New Roman" w:cs="Times New Roman"/>
                <w:b/>
                <w:sz w:val="24"/>
                <w:szCs w:val="24"/>
              </w:rPr>
              <w:t>Mentavill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 r. o., Komárno</w:t>
            </w:r>
          </w:p>
        </w:tc>
      </w:tr>
      <w:tr w:rsidR="004F41A7" w:rsidRPr="004A4DA6" w:rsidTr="00F341D5">
        <w:trPr>
          <w:trHeight w:val="695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A200AB" w:rsidP="0017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</w:t>
            </w:r>
            <w:r w:rsidR="0094194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4194E">
              <w:rPr>
                <w:rFonts w:ascii="Times New Roman" w:hAnsi="Times New Roman" w:cs="Times New Roman"/>
                <w:sz w:val="24"/>
                <w:szCs w:val="24"/>
              </w:rPr>
              <w:t xml:space="preserve"> produktov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 xml:space="preserve"> (nafta, benzín) </w:t>
            </w:r>
            <w:r w:rsidR="001705C7">
              <w:rPr>
                <w:rFonts w:ascii="Times New Roman" w:hAnsi="Times New Roman" w:cs="Times New Roman"/>
                <w:sz w:val="24"/>
                <w:szCs w:val="24"/>
              </w:rPr>
              <w:t xml:space="preserve">boli 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 xml:space="preserve">bez prekladu do štátneho jazyka. </w:t>
            </w:r>
          </w:p>
        </w:tc>
        <w:tc>
          <w:tcPr>
            <w:tcW w:w="2195" w:type="pct"/>
          </w:tcPr>
          <w:p w:rsidR="004F41A7" w:rsidRPr="004A4DA6" w:rsidRDefault="001705C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>Tankuj lacno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Šurany</w:t>
            </w:r>
          </w:p>
        </w:tc>
      </w:tr>
      <w:tr w:rsidR="004F41A7" w:rsidRPr="004A4DA6" w:rsidTr="00F341D5">
        <w:trPr>
          <w:trHeight w:val="705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E24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Otepľovačky nemali uvedené informácie o výrobku v štátnom jazyku.</w:t>
            </w:r>
          </w:p>
        </w:tc>
        <w:tc>
          <w:tcPr>
            <w:tcW w:w="2195" w:type="pct"/>
          </w:tcPr>
          <w:p w:rsidR="004F41A7" w:rsidRDefault="00E24F2B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>Lienka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Topoľčany</w:t>
            </w:r>
          </w:p>
        </w:tc>
      </w:tr>
      <w:tr w:rsidR="004F41A7" w:rsidRPr="004A4DA6" w:rsidTr="00F341D5">
        <w:trPr>
          <w:trHeight w:val="701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99390D" w:rsidP="00E24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Produkty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 xml:space="preserve"> nemali uvedený návod na použitie ani cenovky v štátnom jazyku. </w:t>
            </w:r>
          </w:p>
        </w:tc>
        <w:tc>
          <w:tcPr>
            <w:tcW w:w="2195" w:type="pct"/>
          </w:tcPr>
          <w:p w:rsidR="004F41A7" w:rsidRDefault="001E524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24F2B">
              <w:rPr>
                <w:rFonts w:ascii="Times New Roman" w:hAnsi="Times New Roman" w:cs="Times New Roman"/>
                <w:sz w:val="24"/>
                <w:szCs w:val="24"/>
              </w:rPr>
              <w:t xml:space="preserve">áhradné centrum </w:t>
            </w:r>
            <w:proofErr w:type="spellStart"/>
            <w:r w:rsidR="00E24F2B"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>Skalniak</w:t>
            </w:r>
            <w:proofErr w:type="spellEnd"/>
            <w:r w:rsidR="00E24F2B">
              <w:rPr>
                <w:rFonts w:ascii="Times New Roman" w:hAnsi="Times New Roman" w:cs="Times New Roman"/>
                <w:sz w:val="24"/>
                <w:szCs w:val="24"/>
              </w:rPr>
              <w:t>, s. r. o., Liptovský Mikuláš</w:t>
            </w:r>
          </w:p>
        </w:tc>
      </w:tr>
      <w:tr w:rsidR="004F41A7" w:rsidRPr="004A4DA6" w:rsidTr="00F341D5">
        <w:trPr>
          <w:trHeight w:val="698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1E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Žiarovky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neobsahovali informácie o výrobku v štátnom jazyku. </w:t>
            </w:r>
          </w:p>
        </w:tc>
        <w:tc>
          <w:tcPr>
            <w:tcW w:w="2195" w:type="pct"/>
          </w:tcPr>
          <w:p w:rsidR="004F41A7" w:rsidRDefault="005678E7" w:rsidP="0056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ICEL – </w:t>
            </w:r>
            <w:proofErr w:type="spellStart"/>
            <w:r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>autoreal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 r. o., Žiar nad Hronom </w:t>
            </w:r>
          </w:p>
        </w:tc>
      </w:tr>
      <w:tr w:rsidR="004F41A7" w:rsidRPr="004A4DA6" w:rsidTr="00F341D5">
        <w:trPr>
          <w:trHeight w:val="693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56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Vstavaná </w:t>
            </w:r>
            <w:r w:rsidR="005678E7">
              <w:rPr>
                <w:rFonts w:ascii="Times New Roman" w:hAnsi="Times New Roman" w:cs="Times New Roman"/>
                <w:sz w:val="24"/>
                <w:szCs w:val="24"/>
              </w:rPr>
              <w:t xml:space="preserve">rúra na pečenie </w:t>
            </w:r>
            <w:r w:rsidR="0099390D">
              <w:rPr>
                <w:rFonts w:ascii="Times New Roman" w:hAnsi="Times New Roman" w:cs="Times New Roman"/>
                <w:sz w:val="24"/>
                <w:szCs w:val="24"/>
              </w:rPr>
              <w:t>neobsahovala návod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použitie v štátnom jazyku.</w:t>
            </w:r>
          </w:p>
        </w:tc>
        <w:tc>
          <w:tcPr>
            <w:tcW w:w="2195" w:type="pct"/>
          </w:tcPr>
          <w:p w:rsidR="004F41A7" w:rsidRDefault="005678E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NAY </w:t>
            </w:r>
            <w:proofErr w:type="spellStart"/>
            <w:r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>Elektrodom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 Poprad</w:t>
            </w:r>
          </w:p>
        </w:tc>
      </w:tr>
      <w:tr w:rsidR="004F41A7" w:rsidRPr="004A4DA6" w:rsidTr="00CE078A">
        <w:trPr>
          <w:trHeight w:val="703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CE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Diely na autá neobsah</w:t>
            </w:r>
            <w:r w:rsidR="00CE078A">
              <w:rPr>
                <w:rFonts w:ascii="Times New Roman" w:hAnsi="Times New Roman" w:cs="Times New Roman"/>
                <w:sz w:val="24"/>
                <w:szCs w:val="24"/>
              </w:rPr>
              <w:t>ovali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informácie o výrobkoch v štátnom jazyku.</w:t>
            </w:r>
          </w:p>
        </w:tc>
        <w:tc>
          <w:tcPr>
            <w:tcW w:w="2195" w:type="pct"/>
          </w:tcPr>
          <w:p w:rsidR="004F41A7" w:rsidRDefault="00CE078A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>UNIX auto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s. r. o., Košice</w:t>
            </w:r>
          </w:p>
        </w:tc>
      </w:tr>
      <w:tr w:rsidR="004F41A7" w:rsidRPr="004A4DA6" w:rsidTr="00F341D5">
        <w:trPr>
          <w:trHeight w:val="708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4F41A7" w:rsidP="00CE0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Osobná váha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 neobsahovala návod na použitie v štátnom jazyku.</w:t>
            </w:r>
          </w:p>
        </w:tc>
        <w:tc>
          <w:tcPr>
            <w:tcW w:w="2195" w:type="pct"/>
          </w:tcPr>
          <w:p w:rsidR="004F41A7" w:rsidRDefault="001E524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E078A">
              <w:rPr>
                <w:rFonts w:ascii="Times New Roman" w:hAnsi="Times New Roman" w:cs="Times New Roman"/>
                <w:sz w:val="24"/>
                <w:szCs w:val="24"/>
              </w:rPr>
              <w:t xml:space="preserve">bchodný dom </w:t>
            </w:r>
            <w:r w:rsidR="00CE078A"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>Tesco</w:t>
            </w:r>
            <w:r w:rsidR="00CE078A">
              <w:rPr>
                <w:rFonts w:ascii="Times New Roman" w:hAnsi="Times New Roman" w:cs="Times New Roman"/>
                <w:sz w:val="24"/>
                <w:szCs w:val="24"/>
              </w:rPr>
              <w:t>, Košice</w:t>
            </w:r>
          </w:p>
        </w:tc>
      </w:tr>
      <w:tr w:rsidR="004F41A7" w:rsidRPr="004A4DA6" w:rsidTr="00CE078A">
        <w:trPr>
          <w:trHeight w:val="682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A200AB" w:rsidP="00A2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 hračkách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chýbal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 xml:space="preserve"> návod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použitie a označenie vekovej vhodnosti.</w:t>
            </w:r>
          </w:p>
        </w:tc>
        <w:tc>
          <w:tcPr>
            <w:tcW w:w="2195" w:type="pct"/>
          </w:tcPr>
          <w:p w:rsidR="004F41A7" w:rsidRDefault="001E5247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predajňa</w:t>
            </w:r>
            <w:r w:rsidR="00A200AB">
              <w:rPr>
                <w:rFonts w:ascii="Times New Roman" w:hAnsi="Times New Roman" w:cs="Times New Roman"/>
                <w:sz w:val="24"/>
                <w:szCs w:val="24"/>
              </w:rPr>
              <w:t>, Spišská Nová Ves</w:t>
            </w:r>
          </w:p>
        </w:tc>
      </w:tr>
      <w:tr w:rsidR="004F41A7" w:rsidRPr="004A4DA6" w:rsidTr="00F341D5">
        <w:trPr>
          <w:trHeight w:val="703"/>
        </w:trPr>
        <w:tc>
          <w:tcPr>
            <w:tcW w:w="440" w:type="pct"/>
            <w:vAlign w:val="center"/>
          </w:tcPr>
          <w:p w:rsidR="004F41A7" w:rsidRPr="004A4DA6" w:rsidRDefault="004F41A7" w:rsidP="00F341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pct"/>
          </w:tcPr>
          <w:p w:rsidR="004F41A7" w:rsidRPr="004A4DA6" w:rsidRDefault="007755DC" w:rsidP="0077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výrobkoch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 xml:space="preserve"> chýbali inform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ácie </w:t>
            </w:r>
            <w:r w:rsidR="004F41A7">
              <w:rPr>
                <w:rFonts w:ascii="Times New Roman" w:hAnsi="Times New Roman" w:cs="Times New Roman"/>
                <w:sz w:val="24"/>
                <w:szCs w:val="24"/>
              </w:rPr>
              <w:t>o výrobku.</w:t>
            </w:r>
          </w:p>
        </w:tc>
        <w:tc>
          <w:tcPr>
            <w:tcW w:w="2195" w:type="pct"/>
          </w:tcPr>
          <w:p w:rsidR="004F41A7" w:rsidRDefault="007755DC" w:rsidP="0051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pekáreň </w:t>
            </w:r>
            <w:r w:rsidRPr="00A200AB">
              <w:rPr>
                <w:rFonts w:ascii="Times New Roman" w:hAnsi="Times New Roman" w:cs="Times New Roman"/>
                <w:b/>
                <w:sz w:val="24"/>
                <w:szCs w:val="24"/>
              </w:rPr>
              <w:t>JUNO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Košice</w:t>
            </w:r>
          </w:p>
        </w:tc>
      </w:tr>
    </w:tbl>
    <w:p w:rsidR="00FA449E" w:rsidRDefault="00FA449E">
      <w:pPr>
        <w:rPr>
          <w:rFonts w:ascii="Times New Roman" w:hAnsi="Times New Roman" w:cs="Times New Roman"/>
          <w:b/>
          <w:sz w:val="24"/>
        </w:rPr>
      </w:pPr>
    </w:p>
    <w:p w:rsidR="00FA497D" w:rsidRDefault="00FA497D" w:rsidP="008C4201">
      <w:pPr>
        <w:ind w:left="1418" w:hanging="141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Tabuľka č. 2</w:t>
      </w:r>
      <w:r w:rsidR="008C4201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 xml:space="preserve">Prehľad zistených nedostatkov v označovaní potravín (od </w:t>
      </w:r>
      <w:r w:rsidRPr="001D148B">
        <w:rPr>
          <w:rFonts w:ascii="Times New Roman" w:hAnsi="Times New Roman" w:cs="Times New Roman"/>
          <w:b/>
          <w:sz w:val="24"/>
        </w:rPr>
        <w:t xml:space="preserve">1. </w:t>
      </w:r>
      <w:r w:rsidR="008C4201">
        <w:rPr>
          <w:rFonts w:ascii="Times New Roman" w:hAnsi="Times New Roman" w:cs="Times New Roman"/>
          <w:b/>
          <w:sz w:val="24"/>
        </w:rPr>
        <w:t>októbra</w:t>
      </w:r>
      <w:r w:rsidRPr="001D148B">
        <w:rPr>
          <w:rFonts w:ascii="Times New Roman" w:hAnsi="Times New Roman" w:cs="Times New Roman"/>
          <w:b/>
          <w:sz w:val="24"/>
        </w:rPr>
        <w:t xml:space="preserve"> 2013 do 30. </w:t>
      </w:r>
      <w:r w:rsidR="008C4201">
        <w:rPr>
          <w:rFonts w:ascii="Times New Roman" w:hAnsi="Times New Roman" w:cs="Times New Roman"/>
          <w:b/>
          <w:sz w:val="24"/>
        </w:rPr>
        <w:t>septembra</w:t>
      </w:r>
      <w:r w:rsidRPr="001D148B">
        <w:rPr>
          <w:rFonts w:ascii="Times New Roman" w:hAnsi="Times New Roman" w:cs="Times New Roman"/>
          <w:b/>
          <w:sz w:val="24"/>
        </w:rPr>
        <w:t xml:space="preserve"> 2015</w:t>
      </w:r>
      <w:r>
        <w:rPr>
          <w:rFonts w:ascii="Times New Roman" w:hAnsi="Times New Roman" w:cs="Times New Roman"/>
          <w:b/>
          <w:sz w:val="24"/>
        </w:rPr>
        <w:t>) – ÚVZ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3866"/>
      </w:tblGrid>
      <w:tr w:rsidR="00FA497D" w:rsidTr="00095F9E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97D" w:rsidRDefault="00FA497D" w:rsidP="00095F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Druh potraviny</w:t>
            </w:r>
          </w:p>
        </w:tc>
        <w:tc>
          <w:tcPr>
            <w:tcW w:w="3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97D" w:rsidRDefault="00FA497D" w:rsidP="00095F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Počet zistených nedostatkov</w:t>
            </w:r>
          </w:p>
        </w:tc>
      </w:tr>
      <w:tr w:rsidR="00FA497D" w:rsidTr="00095F9E">
        <w:tc>
          <w:tcPr>
            <w:tcW w:w="4606" w:type="dxa"/>
            <w:tcBorders>
              <w:top w:val="single" w:sz="12" w:space="0" w:color="auto"/>
            </w:tcBorders>
          </w:tcPr>
          <w:p w:rsidR="00FA497D" w:rsidRPr="00517B85" w:rsidRDefault="00FA497D" w:rsidP="00095F9E">
            <w:pPr>
              <w:rPr>
                <w:rFonts w:ascii="Times New Roman" w:hAnsi="Times New Roman" w:cs="Times New Roman"/>
                <w:sz w:val="24"/>
              </w:rPr>
            </w:pPr>
            <w:r w:rsidRPr="00517B85">
              <w:rPr>
                <w:rFonts w:ascii="Times New Roman" w:hAnsi="Times New Roman" w:cs="Times New Roman"/>
                <w:sz w:val="24"/>
              </w:rPr>
              <w:t>Výživové doplnky</w:t>
            </w:r>
          </w:p>
        </w:tc>
        <w:tc>
          <w:tcPr>
            <w:tcW w:w="3866" w:type="dxa"/>
            <w:tcBorders>
              <w:top w:val="single" w:sz="12" w:space="0" w:color="auto"/>
            </w:tcBorders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  <w:b/>
              </w:rPr>
            </w:pPr>
            <w:r w:rsidRPr="007B4DA5">
              <w:rPr>
                <w:rFonts w:ascii="Times New Roman" w:hAnsi="Times New Roman" w:cs="Times New Roman"/>
              </w:rPr>
              <w:t>8</w:t>
            </w:r>
          </w:p>
        </w:tc>
      </w:tr>
      <w:tr w:rsidR="00FA497D" w:rsidTr="00095F9E">
        <w:tc>
          <w:tcPr>
            <w:tcW w:w="4606" w:type="dxa"/>
          </w:tcPr>
          <w:p w:rsidR="00FA497D" w:rsidRPr="00517B85" w:rsidRDefault="00FA497D" w:rsidP="00095F9E">
            <w:pPr>
              <w:rPr>
                <w:rFonts w:ascii="Times New Roman" w:hAnsi="Times New Roman" w:cs="Times New Roman"/>
                <w:sz w:val="24"/>
              </w:rPr>
            </w:pPr>
            <w:r w:rsidRPr="00517B85">
              <w:rPr>
                <w:rFonts w:ascii="Times New Roman" w:hAnsi="Times New Roman" w:cs="Times New Roman"/>
                <w:sz w:val="24"/>
              </w:rPr>
              <w:t>Potraviny na osobitné výživové účely</w:t>
            </w:r>
          </w:p>
        </w:tc>
        <w:tc>
          <w:tcPr>
            <w:tcW w:w="3866" w:type="dxa"/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  <w:b/>
              </w:rPr>
            </w:pPr>
            <w:r w:rsidRPr="007B4DA5">
              <w:rPr>
                <w:rFonts w:ascii="Times New Roman" w:hAnsi="Times New Roman" w:cs="Times New Roman"/>
              </w:rPr>
              <w:t>8</w:t>
            </w:r>
          </w:p>
        </w:tc>
      </w:tr>
      <w:tr w:rsidR="00FA497D" w:rsidTr="00095F9E">
        <w:tc>
          <w:tcPr>
            <w:tcW w:w="4606" w:type="dxa"/>
          </w:tcPr>
          <w:p w:rsidR="00FA497D" w:rsidRPr="00517B85" w:rsidRDefault="00FA497D" w:rsidP="00095F9E">
            <w:pPr>
              <w:rPr>
                <w:rFonts w:ascii="Times New Roman" w:hAnsi="Times New Roman" w:cs="Times New Roman"/>
                <w:sz w:val="24"/>
              </w:rPr>
            </w:pPr>
            <w:r w:rsidRPr="00517B85">
              <w:rPr>
                <w:rFonts w:ascii="Times New Roman" w:hAnsi="Times New Roman" w:cs="Times New Roman"/>
                <w:sz w:val="24"/>
              </w:rPr>
              <w:t>Kuchynská soľ</w:t>
            </w:r>
          </w:p>
        </w:tc>
        <w:tc>
          <w:tcPr>
            <w:tcW w:w="3866" w:type="dxa"/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</w:rPr>
            </w:pPr>
            <w:r w:rsidRPr="007B4DA5">
              <w:rPr>
                <w:rFonts w:ascii="Times New Roman" w:hAnsi="Times New Roman" w:cs="Times New Roman"/>
              </w:rPr>
              <w:t>8</w:t>
            </w:r>
          </w:p>
        </w:tc>
      </w:tr>
      <w:tr w:rsidR="00FA497D" w:rsidTr="00095F9E">
        <w:tc>
          <w:tcPr>
            <w:tcW w:w="4606" w:type="dxa"/>
          </w:tcPr>
          <w:p w:rsidR="00FA497D" w:rsidRPr="00517B85" w:rsidRDefault="007D03F1" w:rsidP="00095F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Cereálie a pekárske</w:t>
            </w:r>
            <w:r w:rsidR="00FA497D" w:rsidRPr="00517B85">
              <w:rPr>
                <w:rFonts w:ascii="Times New Roman" w:hAnsi="Times New Roman" w:cs="Times New Roman"/>
                <w:sz w:val="24"/>
              </w:rPr>
              <w:t xml:space="preserve"> výrobky</w:t>
            </w:r>
          </w:p>
        </w:tc>
        <w:tc>
          <w:tcPr>
            <w:tcW w:w="3866" w:type="dxa"/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</w:rPr>
            </w:pPr>
            <w:r w:rsidRPr="007B4DA5">
              <w:rPr>
                <w:rFonts w:ascii="Times New Roman" w:hAnsi="Times New Roman" w:cs="Times New Roman"/>
              </w:rPr>
              <w:t>3</w:t>
            </w:r>
          </w:p>
        </w:tc>
      </w:tr>
      <w:tr w:rsidR="00FA497D" w:rsidTr="00095F9E">
        <w:tc>
          <w:tcPr>
            <w:tcW w:w="4606" w:type="dxa"/>
          </w:tcPr>
          <w:p w:rsidR="00FA497D" w:rsidRPr="00517B85" w:rsidRDefault="00FA497D" w:rsidP="00095F9E">
            <w:pPr>
              <w:rPr>
                <w:rFonts w:ascii="Times New Roman" w:hAnsi="Times New Roman" w:cs="Times New Roman"/>
                <w:sz w:val="24"/>
              </w:rPr>
            </w:pPr>
            <w:r w:rsidRPr="00517B85">
              <w:rPr>
                <w:rFonts w:ascii="Times New Roman" w:hAnsi="Times New Roman" w:cs="Times New Roman"/>
                <w:sz w:val="24"/>
              </w:rPr>
              <w:t>Cukrárske výrobky</w:t>
            </w:r>
          </w:p>
        </w:tc>
        <w:tc>
          <w:tcPr>
            <w:tcW w:w="3866" w:type="dxa"/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</w:rPr>
            </w:pPr>
            <w:r w:rsidRPr="007B4DA5">
              <w:rPr>
                <w:rFonts w:ascii="Times New Roman" w:hAnsi="Times New Roman" w:cs="Times New Roman"/>
              </w:rPr>
              <w:t>2</w:t>
            </w:r>
          </w:p>
        </w:tc>
      </w:tr>
      <w:tr w:rsidR="00FA497D" w:rsidTr="00095F9E">
        <w:tc>
          <w:tcPr>
            <w:tcW w:w="4606" w:type="dxa"/>
          </w:tcPr>
          <w:p w:rsidR="00FA497D" w:rsidRPr="00517B85" w:rsidRDefault="00FA497D" w:rsidP="00095F9E">
            <w:pPr>
              <w:rPr>
                <w:rFonts w:ascii="Times New Roman" w:hAnsi="Times New Roman" w:cs="Times New Roman"/>
                <w:sz w:val="24"/>
              </w:rPr>
            </w:pPr>
            <w:r w:rsidRPr="00517B85">
              <w:rPr>
                <w:rFonts w:ascii="Times New Roman" w:hAnsi="Times New Roman" w:cs="Times New Roman"/>
                <w:sz w:val="24"/>
              </w:rPr>
              <w:t>Sladidlá</w:t>
            </w:r>
          </w:p>
        </w:tc>
        <w:tc>
          <w:tcPr>
            <w:tcW w:w="3866" w:type="dxa"/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</w:rPr>
            </w:pPr>
            <w:r w:rsidRPr="007B4DA5">
              <w:rPr>
                <w:rFonts w:ascii="Times New Roman" w:hAnsi="Times New Roman" w:cs="Times New Roman"/>
              </w:rPr>
              <w:t>2</w:t>
            </w:r>
          </w:p>
        </w:tc>
      </w:tr>
      <w:tr w:rsidR="00FA497D" w:rsidTr="00095F9E">
        <w:tc>
          <w:tcPr>
            <w:tcW w:w="4606" w:type="dxa"/>
          </w:tcPr>
          <w:p w:rsidR="00FA497D" w:rsidRPr="00517B85" w:rsidRDefault="00FA497D" w:rsidP="00095F9E">
            <w:pPr>
              <w:rPr>
                <w:rFonts w:ascii="Times New Roman" w:hAnsi="Times New Roman" w:cs="Times New Roman"/>
                <w:sz w:val="24"/>
              </w:rPr>
            </w:pPr>
            <w:r w:rsidRPr="00517B85">
              <w:rPr>
                <w:rFonts w:ascii="Times New Roman" w:hAnsi="Times New Roman" w:cs="Times New Roman"/>
                <w:sz w:val="24"/>
              </w:rPr>
              <w:t>Zmrzlina</w:t>
            </w:r>
          </w:p>
        </w:tc>
        <w:tc>
          <w:tcPr>
            <w:tcW w:w="3866" w:type="dxa"/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</w:rPr>
            </w:pPr>
            <w:r w:rsidRPr="007B4DA5">
              <w:rPr>
                <w:rFonts w:ascii="Times New Roman" w:hAnsi="Times New Roman" w:cs="Times New Roman"/>
              </w:rPr>
              <w:t>1</w:t>
            </w:r>
          </w:p>
        </w:tc>
      </w:tr>
      <w:tr w:rsidR="00FA497D" w:rsidTr="00095F9E">
        <w:tc>
          <w:tcPr>
            <w:tcW w:w="4606" w:type="dxa"/>
          </w:tcPr>
          <w:p w:rsidR="00FA497D" w:rsidRPr="00517B85" w:rsidRDefault="00FA497D" w:rsidP="00095F9E">
            <w:pPr>
              <w:rPr>
                <w:rFonts w:ascii="Times New Roman" w:hAnsi="Times New Roman" w:cs="Times New Roman"/>
                <w:sz w:val="24"/>
              </w:rPr>
            </w:pPr>
            <w:r w:rsidRPr="00517B85">
              <w:rPr>
                <w:rFonts w:ascii="Times New Roman" w:hAnsi="Times New Roman" w:cs="Times New Roman"/>
                <w:sz w:val="24"/>
              </w:rPr>
              <w:t>Hotový pokrm</w:t>
            </w:r>
          </w:p>
        </w:tc>
        <w:tc>
          <w:tcPr>
            <w:tcW w:w="3866" w:type="dxa"/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</w:rPr>
            </w:pPr>
            <w:r w:rsidRPr="007B4DA5">
              <w:rPr>
                <w:rFonts w:ascii="Times New Roman" w:hAnsi="Times New Roman" w:cs="Times New Roman"/>
              </w:rPr>
              <w:t>1</w:t>
            </w:r>
          </w:p>
        </w:tc>
      </w:tr>
      <w:tr w:rsidR="00FA497D" w:rsidTr="00095F9E">
        <w:tc>
          <w:tcPr>
            <w:tcW w:w="4606" w:type="dxa"/>
          </w:tcPr>
          <w:p w:rsidR="00FA497D" w:rsidRPr="00517B85" w:rsidRDefault="00FA497D" w:rsidP="00095F9E">
            <w:pPr>
              <w:rPr>
                <w:rFonts w:ascii="Times New Roman" w:hAnsi="Times New Roman" w:cs="Times New Roman"/>
                <w:sz w:val="24"/>
              </w:rPr>
            </w:pPr>
            <w:r w:rsidRPr="00517B85">
              <w:rPr>
                <w:rFonts w:ascii="Times New Roman" w:hAnsi="Times New Roman" w:cs="Times New Roman"/>
                <w:sz w:val="24"/>
              </w:rPr>
              <w:t>Detská výživa</w:t>
            </w:r>
          </w:p>
        </w:tc>
        <w:tc>
          <w:tcPr>
            <w:tcW w:w="3866" w:type="dxa"/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</w:rPr>
            </w:pPr>
            <w:r w:rsidRPr="007B4DA5">
              <w:rPr>
                <w:rFonts w:ascii="Times New Roman" w:hAnsi="Times New Roman" w:cs="Times New Roman"/>
              </w:rPr>
              <w:t>1</w:t>
            </w:r>
          </w:p>
        </w:tc>
      </w:tr>
      <w:tr w:rsidR="00FA497D" w:rsidTr="00095F9E">
        <w:tc>
          <w:tcPr>
            <w:tcW w:w="4606" w:type="dxa"/>
          </w:tcPr>
          <w:p w:rsidR="00FA497D" w:rsidRPr="00517B85" w:rsidRDefault="00FA497D" w:rsidP="00095F9E">
            <w:pPr>
              <w:rPr>
                <w:rFonts w:ascii="Times New Roman" w:hAnsi="Times New Roman" w:cs="Times New Roman"/>
                <w:sz w:val="24"/>
              </w:rPr>
            </w:pPr>
            <w:r w:rsidRPr="00517B85">
              <w:rPr>
                <w:rFonts w:ascii="Times New Roman" w:hAnsi="Times New Roman" w:cs="Times New Roman"/>
                <w:sz w:val="24"/>
              </w:rPr>
              <w:t>Ostatné potraviny</w:t>
            </w:r>
          </w:p>
        </w:tc>
        <w:tc>
          <w:tcPr>
            <w:tcW w:w="3866" w:type="dxa"/>
          </w:tcPr>
          <w:p w:rsidR="00FA497D" w:rsidRPr="007B4DA5" w:rsidRDefault="00FA497D" w:rsidP="00095F9E">
            <w:pPr>
              <w:rPr>
                <w:rFonts w:ascii="Times New Roman" w:hAnsi="Times New Roman" w:cs="Times New Roman"/>
              </w:rPr>
            </w:pPr>
            <w:r w:rsidRPr="007B4DA5">
              <w:rPr>
                <w:rFonts w:ascii="Times New Roman" w:hAnsi="Times New Roman" w:cs="Times New Roman"/>
              </w:rPr>
              <w:t>3</w:t>
            </w:r>
          </w:p>
        </w:tc>
      </w:tr>
    </w:tbl>
    <w:p w:rsidR="0051223B" w:rsidRPr="000600A9" w:rsidRDefault="0051223B" w:rsidP="000600A9">
      <w:pPr>
        <w:rPr>
          <w:rFonts w:ascii="Times New Roman" w:hAnsi="Times New Roman" w:cs="Times New Roman"/>
          <w:b/>
          <w:sz w:val="24"/>
        </w:rPr>
      </w:pPr>
    </w:p>
    <w:sectPr w:rsidR="0051223B" w:rsidRPr="000600A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4C" w:rsidRDefault="0009264C" w:rsidP="0051223B">
      <w:pPr>
        <w:spacing w:after="0" w:line="240" w:lineRule="auto"/>
      </w:pPr>
      <w:r>
        <w:separator/>
      </w:r>
    </w:p>
  </w:endnote>
  <w:endnote w:type="continuationSeparator" w:id="0">
    <w:p w:rsidR="0009264C" w:rsidRDefault="0009264C" w:rsidP="0051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729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804C6" w:rsidRPr="004804C6" w:rsidRDefault="004804C6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4804C6">
          <w:rPr>
            <w:rFonts w:ascii="Times New Roman" w:hAnsi="Times New Roman" w:cs="Times New Roman"/>
            <w:sz w:val="24"/>
          </w:rPr>
          <w:fldChar w:fldCharType="begin"/>
        </w:r>
        <w:r w:rsidRPr="004804C6">
          <w:rPr>
            <w:rFonts w:ascii="Times New Roman" w:hAnsi="Times New Roman" w:cs="Times New Roman"/>
            <w:sz w:val="24"/>
          </w:rPr>
          <w:instrText>PAGE   \* MERGEFORMAT</w:instrText>
        </w:r>
        <w:r w:rsidRPr="004804C6">
          <w:rPr>
            <w:rFonts w:ascii="Times New Roman" w:hAnsi="Times New Roman" w:cs="Times New Roman"/>
            <w:sz w:val="24"/>
          </w:rPr>
          <w:fldChar w:fldCharType="separate"/>
        </w:r>
        <w:r w:rsidR="001F659A">
          <w:rPr>
            <w:rFonts w:ascii="Times New Roman" w:hAnsi="Times New Roman" w:cs="Times New Roman"/>
            <w:noProof/>
            <w:sz w:val="24"/>
          </w:rPr>
          <w:t>2</w:t>
        </w:r>
        <w:r w:rsidRPr="004804C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804C6" w:rsidRDefault="00480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4C" w:rsidRDefault="0009264C" w:rsidP="0051223B">
      <w:pPr>
        <w:spacing w:after="0" w:line="240" w:lineRule="auto"/>
      </w:pPr>
      <w:r>
        <w:separator/>
      </w:r>
    </w:p>
  </w:footnote>
  <w:footnote w:type="continuationSeparator" w:id="0">
    <w:p w:rsidR="0009264C" w:rsidRDefault="0009264C" w:rsidP="0051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0A9" w:rsidRPr="0051223B" w:rsidRDefault="000600A9" w:rsidP="000600A9">
    <w:pPr>
      <w:jc w:val="right"/>
      <w:rPr>
        <w:rFonts w:ascii="Times New Roman" w:hAnsi="Times New Roman" w:cs="Times New Roman"/>
        <w:sz w:val="24"/>
      </w:rPr>
    </w:pPr>
    <w:r w:rsidRPr="0051223B">
      <w:rPr>
        <w:rFonts w:ascii="Times New Roman" w:hAnsi="Times New Roman" w:cs="Times New Roman"/>
        <w:sz w:val="24"/>
      </w:rPr>
      <w:t>Príloha č. 2</w:t>
    </w:r>
  </w:p>
  <w:p w:rsidR="0051223B" w:rsidRPr="0051223B" w:rsidRDefault="0051223B" w:rsidP="0051223B">
    <w:pPr>
      <w:pStyle w:val="Hlavika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839CC"/>
    <w:multiLevelType w:val="hybridMultilevel"/>
    <w:tmpl w:val="078495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9E"/>
    <w:rsid w:val="00001BFB"/>
    <w:rsid w:val="00002A54"/>
    <w:rsid w:val="00021E7F"/>
    <w:rsid w:val="00022EB3"/>
    <w:rsid w:val="00043EB8"/>
    <w:rsid w:val="00047F2F"/>
    <w:rsid w:val="000600A9"/>
    <w:rsid w:val="00086B89"/>
    <w:rsid w:val="0009264C"/>
    <w:rsid w:val="000A7B54"/>
    <w:rsid w:val="000B73F5"/>
    <w:rsid w:val="000C2372"/>
    <w:rsid w:val="000C771E"/>
    <w:rsid w:val="000E1E91"/>
    <w:rsid w:val="000F2ACF"/>
    <w:rsid w:val="00111608"/>
    <w:rsid w:val="001705C7"/>
    <w:rsid w:val="001957CE"/>
    <w:rsid w:val="001B2C24"/>
    <w:rsid w:val="001B6C14"/>
    <w:rsid w:val="001D148B"/>
    <w:rsid w:val="001E5247"/>
    <w:rsid w:val="001F659A"/>
    <w:rsid w:val="00246975"/>
    <w:rsid w:val="00256DA5"/>
    <w:rsid w:val="00281754"/>
    <w:rsid w:val="00286D5D"/>
    <w:rsid w:val="002D7C89"/>
    <w:rsid w:val="002F3FD9"/>
    <w:rsid w:val="00314A4D"/>
    <w:rsid w:val="00334A37"/>
    <w:rsid w:val="003379B9"/>
    <w:rsid w:val="00342B2B"/>
    <w:rsid w:val="003440FC"/>
    <w:rsid w:val="00390EEA"/>
    <w:rsid w:val="003D0164"/>
    <w:rsid w:val="003D01AC"/>
    <w:rsid w:val="003D2A25"/>
    <w:rsid w:val="003E3F81"/>
    <w:rsid w:val="003F79BC"/>
    <w:rsid w:val="00442225"/>
    <w:rsid w:val="00456A2F"/>
    <w:rsid w:val="004804C6"/>
    <w:rsid w:val="004F41A7"/>
    <w:rsid w:val="0051223B"/>
    <w:rsid w:val="00517B85"/>
    <w:rsid w:val="005422C5"/>
    <w:rsid w:val="005678E7"/>
    <w:rsid w:val="005C0A49"/>
    <w:rsid w:val="005C6C6B"/>
    <w:rsid w:val="005D0260"/>
    <w:rsid w:val="005D5318"/>
    <w:rsid w:val="005E6F72"/>
    <w:rsid w:val="005E79C7"/>
    <w:rsid w:val="005F0361"/>
    <w:rsid w:val="005F2C09"/>
    <w:rsid w:val="00602810"/>
    <w:rsid w:val="00656F7E"/>
    <w:rsid w:val="0066229D"/>
    <w:rsid w:val="00680961"/>
    <w:rsid w:val="006A0DD8"/>
    <w:rsid w:val="006B0B13"/>
    <w:rsid w:val="006C57C6"/>
    <w:rsid w:val="007008CD"/>
    <w:rsid w:val="00745225"/>
    <w:rsid w:val="00753129"/>
    <w:rsid w:val="0076408C"/>
    <w:rsid w:val="007755DC"/>
    <w:rsid w:val="007905E6"/>
    <w:rsid w:val="007D03F1"/>
    <w:rsid w:val="007E3379"/>
    <w:rsid w:val="008438CA"/>
    <w:rsid w:val="00863662"/>
    <w:rsid w:val="00892951"/>
    <w:rsid w:val="008A26FF"/>
    <w:rsid w:val="008A4C38"/>
    <w:rsid w:val="008B077B"/>
    <w:rsid w:val="008C4201"/>
    <w:rsid w:val="0094194E"/>
    <w:rsid w:val="00956BAE"/>
    <w:rsid w:val="00962EC3"/>
    <w:rsid w:val="009818CF"/>
    <w:rsid w:val="009847B9"/>
    <w:rsid w:val="0099390D"/>
    <w:rsid w:val="009A5DFB"/>
    <w:rsid w:val="009A7155"/>
    <w:rsid w:val="009A78DA"/>
    <w:rsid w:val="00A02FED"/>
    <w:rsid w:val="00A0356B"/>
    <w:rsid w:val="00A16935"/>
    <w:rsid w:val="00A200AB"/>
    <w:rsid w:val="00A31C77"/>
    <w:rsid w:val="00AD314B"/>
    <w:rsid w:val="00AF4633"/>
    <w:rsid w:val="00B0061E"/>
    <w:rsid w:val="00B60FC3"/>
    <w:rsid w:val="00B77989"/>
    <w:rsid w:val="00BB14E3"/>
    <w:rsid w:val="00BE033F"/>
    <w:rsid w:val="00BF4E1A"/>
    <w:rsid w:val="00C245DF"/>
    <w:rsid w:val="00C262A6"/>
    <w:rsid w:val="00C9020D"/>
    <w:rsid w:val="00C9185D"/>
    <w:rsid w:val="00CB3768"/>
    <w:rsid w:val="00CB5FF8"/>
    <w:rsid w:val="00CD7A0C"/>
    <w:rsid w:val="00CE078A"/>
    <w:rsid w:val="00CE79F8"/>
    <w:rsid w:val="00D002AE"/>
    <w:rsid w:val="00D03A71"/>
    <w:rsid w:val="00D27BA3"/>
    <w:rsid w:val="00D51CDE"/>
    <w:rsid w:val="00D5242D"/>
    <w:rsid w:val="00D67C72"/>
    <w:rsid w:val="00D77123"/>
    <w:rsid w:val="00D8667B"/>
    <w:rsid w:val="00DA09AD"/>
    <w:rsid w:val="00DB0F7A"/>
    <w:rsid w:val="00DC776A"/>
    <w:rsid w:val="00DE0145"/>
    <w:rsid w:val="00DF47EA"/>
    <w:rsid w:val="00E213CC"/>
    <w:rsid w:val="00E24F2B"/>
    <w:rsid w:val="00E43A7C"/>
    <w:rsid w:val="00EB5CF8"/>
    <w:rsid w:val="00EB6EF0"/>
    <w:rsid w:val="00EC26A3"/>
    <w:rsid w:val="00EE1994"/>
    <w:rsid w:val="00F1722F"/>
    <w:rsid w:val="00F341D5"/>
    <w:rsid w:val="00F350A0"/>
    <w:rsid w:val="00F400B4"/>
    <w:rsid w:val="00F56A4A"/>
    <w:rsid w:val="00F64ED0"/>
    <w:rsid w:val="00F75B03"/>
    <w:rsid w:val="00FA449E"/>
    <w:rsid w:val="00FA497D"/>
    <w:rsid w:val="00FB7FC0"/>
    <w:rsid w:val="00FC67E9"/>
    <w:rsid w:val="00FD3987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A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A449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A449E"/>
    <w:rPr>
      <w:rFonts w:cs="Times New Roman"/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1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23B"/>
  </w:style>
  <w:style w:type="paragraph" w:styleId="Pta">
    <w:name w:val="footer"/>
    <w:basedOn w:val="Normlny"/>
    <w:link w:val="PtaChar"/>
    <w:uiPriority w:val="99"/>
    <w:unhideWhenUsed/>
    <w:rsid w:val="0051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A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A449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A449E"/>
    <w:rPr>
      <w:rFonts w:cs="Times New Roman"/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1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23B"/>
  </w:style>
  <w:style w:type="paragraph" w:styleId="Pta">
    <w:name w:val="footer"/>
    <w:basedOn w:val="Normlny"/>
    <w:link w:val="PtaChar"/>
    <w:uiPriority w:val="99"/>
    <w:unhideWhenUsed/>
    <w:rsid w:val="00512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lavomat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oomber.sk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hyperlink" Target="http://www.ocslovensko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WKX3UHSAJ2R6-2-436556</_dlc_DocId>
    <_dlc_DocIdUrl xmlns="e60a29af-d413-48d4-bd90-fe9d2a897e4b">
      <Url>https://ovdmasv601/sites/DMS/_layouts/15/DocIdRedir.aspx?ID=WKX3UHSAJ2R6-2-436556</Url>
      <Description>WKX3UHSAJ2R6-2-436556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642417-5590-4AA8-B34E-7F3FF18019C7}"/>
</file>

<file path=customXml/itemProps2.xml><?xml version="1.0" encoding="utf-8"?>
<ds:datastoreItem xmlns:ds="http://schemas.openxmlformats.org/officeDocument/2006/customXml" ds:itemID="{35816043-9717-461B-AFF5-23388F98E39A}"/>
</file>

<file path=customXml/itemProps3.xml><?xml version="1.0" encoding="utf-8"?>
<ds:datastoreItem xmlns:ds="http://schemas.openxmlformats.org/officeDocument/2006/customXml" ds:itemID="{4B99723A-71D3-4997-9AC4-A52197612EF1}"/>
</file>

<file path=customXml/itemProps4.xml><?xml version="1.0" encoding="utf-8"?>
<ds:datastoreItem xmlns:ds="http://schemas.openxmlformats.org/officeDocument/2006/customXml" ds:itemID="{0F30E173-73A7-4A74-8C8E-21B2B6D08825}"/>
</file>

<file path=customXml/itemProps5.xml><?xml version="1.0" encoding="utf-8"?>
<ds:datastoreItem xmlns:ds="http://schemas.openxmlformats.org/officeDocument/2006/customXml" ds:itemID="{093FEC52-E6A4-49EB-BEFD-3656A7A73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Šnircová</dc:creator>
  <cp:lastModifiedBy>Diana Šnircová</cp:lastModifiedBy>
  <cp:revision>3</cp:revision>
  <dcterms:created xsi:type="dcterms:W3CDTF">2016-02-19T10:10:00Z</dcterms:created>
  <dcterms:modified xsi:type="dcterms:W3CDTF">2016-02-19T10:13:00Z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fe1856ea-5c65-4d07-9bb6-e2e37aed318b</vt:lpwstr>
  </property>
</Properties>
</file>