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A3" w:rsidRPr="00715944" w:rsidRDefault="0086313A" w:rsidP="006F6DCC">
      <w:pPr>
        <w:widowControl/>
        <w:spacing w:line="276" w:lineRule="auto"/>
        <w:jc w:val="center"/>
        <w:rPr>
          <w:b/>
          <w:caps/>
          <w:spacing w:val="30"/>
        </w:rPr>
      </w:pPr>
      <w:r w:rsidRPr="00715944">
        <w:rPr>
          <w:b/>
          <w:caps/>
          <w:spacing w:val="30"/>
        </w:rPr>
        <w:t>Predkladacia správa</w:t>
      </w:r>
    </w:p>
    <w:p w:rsidR="00BB51A3" w:rsidRPr="00715944" w:rsidRDefault="00BB51A3" w:rsidP="004F56AF">
      <w:pPr>
        <w:widowControl/>
        <w:spacing w:line="276" w:lineRule="auto"/>
        <w:jc w:val="both"/>
        <w:rPr>
          <w:rStyle w:val="Zstupntext"/>
          <w:color w:val="auto"/>
        </w:rPr>
      </w:pPr>
    </w:p>
    <w:p w:rsidR="0052575C" w:rsidRDefault="00F07958" w:rsidP="00F07958">
      <w:pPr>
        <w:spacing w:before="120" w:after="120"/>
        <w:ind w:firstLine="709"/>
        <w:contextualSpacing/>
        <w:jc w:val="both"/>
        <w:rPr>
          <w:rFonts w:eastAsia="Calibri"/>
          <w:lang w:eastAsia="cs-CZ"/>
        </w:rPr>
      </w:pPr>
      <w:r w:rsidRPr="002E60D7">
        <w:t xml:space="preserve">Ministerstvo pôdohospodárstva a rozvoja vidieka </w:t>
      </w:r>
      <w:r>
        <w:t>Slovenskej republiky predkladá</w:t>
      </w:r>
      <w:r w:rsidRPr="002E60D7">
        <w:t xml:space="preserve"> návrh zákona o poľovníctve a o</w:t>
      </w:r>
      <w:r>
        <w:t> </w:t>
      </w:r>
      <w:r w:rsidRPr="002E60D7">
        <w:t>z</w:t>
      </w:r>
      <w:r w:rsidR="00176DB9">
        <w:t>m</w:t>
      </w:r>
      <w:r w:rsidRPr="002E60D7">
        <w:t>ene</w:t>
      </w:r>
      <w:r>
        <w:t xml:space="preserve"> a doplnení</w:t>
      </w:r>
      <w:r w:rsidRPr="002E60D7">
        <w:t xml:space="preserve"> niektorých zákonov</w:t>
      </w:r>
      <w:r>
        <w:t xml:space="preserve"> (ďalej len „návrh zákona“)</w:t>
      </w:r>
      <w:r w:rsidRPr="00A21025">
        <w:rPr>
          <w:rFonts w:eastAsia="Calibri"/>
          <w:lang w:eastAsia="cs-CZ"/>
        </w:rPr>
        <w:t xml:space="preserve"> </w:t>
      </w:r>
      <w:r w:rsidRPr="00E9069B">
        <w:rPr>
          <w:rFonts w:eastAsia="Calibri"/>
          <w:lang w:eastAsia="cs-CZ"/>
        </w:rPr>
        <w:t xml:space="preserve">na </w:t>
      </w:r>
      <w:r w:rsidRPr="00B46628">
        <w:rPr>
          <w:rFonts w:eastAsia="Calibri"/>
          <w:lang w:eastAsia="cs-CZ"/>
        </w:rPr>
        <w:t xml:space="preserve">základe </w:t>
      </w:r>
      <w:r>
        <w:t>P</w:t>
      </w:r>
      <w:r w:rsidRPr="00E61881">
        <w:t>rogramového vyhlásenia vlády Slovenskej republiky na</w:t>
      </w:r>
      <w:r>
        <w:t xml:space="preserve"> obdobie</w:t>
      </w:r>
      <w:r w:rsidRPr="00E61881">
        <w:t xml:space="preserve"> rok</w:t>
      </w:r>
      <w:r>
        <w:t>ov</w:t>
      </w:r>
      <w:r w:rsidRPr="00E61881">
        <w:t xml:space="preserve"> 202</w:t>
      </w:r>
      <w:r>
        <w:t>1</w:t>
      </w:r>
      <w:r w:rsidRPr="00E61881">
        <w:t>-</w:t>
      </w:r>
      <w:r w:rsidR="0052575C">
        <w:t xml:space="preserve"> </w:t>
      </w:r>
      <w:r w:rsidRPr="00E61881">
        <w:t>2024</w:t>
      </w:r>
      <w:r>
        <w:t xml:space="preserve"> a na základe Plánu legislatívnych úloh vlády Slovenskej republiky na mesiace jún až december 2021</w:t>
      </w:r>
      <w:r w:rsidRPr="00E61881">
        <w:t>.</w:t>
      </w:r>
      <w:r>
        <w:rPr>
          <w:rFonts w:eastAsia="Calibri"/>
          <w:lang w:eastAsia="cs-CZ"/>
        </w:rPr>
        <w:t xml:space="preserve"> </w:t>
      </w:r>
    </w:p>
    <w:p w:rsidR="00F07958" w:rsidRDefault="00F07958" w:rsidP="00F07958">
      <w:pPr>
        <w:spacing w:before="120" w:after="120"/>
        <w:ind w:firstLine="709"/>
        <w:contextualSpacing/>
        <w:jc w:val="both"/>
      </w:pPr>
      <w:r>
        <w:rPr>
          <w:rFonts w:eastAsia="Calibri"/>
          <w:lang w:eastAsia="cs-CZ"/>
        </w:rPr>
        <w:t>Zákon č. 274/2009 Z. z. o poľovníctve a o zmene a doplnení niektorých zákonov v znení neskorších predpisov (ďalej len „zákon č. 274/2009 Z. z.“), ktorý v súčasnosti predstavuje základ právnej úpravy poľovníctva v Slovenskej republike, neviedol k potrebnej úprave početných stavov raticovej zveri a nezabránil vzniku obrovských škôd v poľnohospodárstve a k významnému poškodzovaniu lesných porastov zverou.</w:t>
      </w:r>
      <w:r>
        <w:t xml:space="preserve"> Zákon č.</w:t>
      </w:r>
      <w:r w:rsidR="00932EBE">
        <w:t> </w:t>
      </w:r>
      <w:bookmarkStart w:id="0" w:name="_GoBack"/>
      <w:bookmarkEnd w:id="0"/>
      <w:r>
        <w:t xml:space="preserve">274/2009 Z. z. tiež neobsahuje dostatočné nástroje na efektívny boj s veterinárnymi ochoreniami, akým je aktuálne africký mor ošípaných u diviačej zveri. </w:t>
      </w:r>
    </w:p>
    <w:p w:rsidR="00F07958" w:rsidRDefault="00F07958" w:rsidP="00F07958">
      <w:pPr>
        <w:spacing w:before="120" w:after="120"/>
        <w:ind w:firstLine="709"/>
        <w:contextualSpacing/>
        <w:jc w:val="both"/>
      </w:pPr>
      <w:r>
        <w:t xml:space="preserve">Absolútne nedostatočná je aj, a to v súvislosti so zákonom č. 272/2015 Z. z. </w:t>
      </w:r>
      <w:r w:rsidRPr="00A5533C">
        <w:t>o registri právnických osôb, podnikateľov a orgánov verejnej moci a o zmene a doplnení niektorých zákonov</w:t>
      </w:r>
      <w:r>
        <w:t xml:space="preserve"> v znení neskorších predpisov,  úprava registrácie poľovníckych organizácií, nakoľko zákon č. 274/2009 Z. z.  neukladá žiadne povinnosti registrovaným subjektom predkladať do registra</w:t>
      </w:r>
      <w:r w:rsidR="00603F0C">
        <w:t xml:space="preserve"> právnických osôb, podnikateľov a orgánov verejnej moci </w:t>
      </w:r>
      <w:r>
        <w:t>zmenu zapísaných údajov, čím sa znižuje</w:t>
      </w:r>
      <w:r w:rsidR="0090634F">
        <w:t xml:space="preserve"> jeho</w:t>
      </w:r>
      <w:r>
        <w:t xml:space="preserve"> relevantnosť, resp. hodnovernosť údajov v ňom zapísaných. </w:t>
      </w:r>
    </w:p>
    <w:p w:rsidR="00F07958" w:rsidRDefault="00F07958" w:rsidP="00F07958">
      <w:pPr>
        <w:spacing w:before="120" w:after="120"/>
        <w:ind w:firstLine="709"/>
        <w:contextualSpacing/>
        <w:jc w:val="both"/>
      </w:pPr>
      <w:r>
        <w:t xml:space="preserve">Zároveň aplikačná prax ukázala, že viaceré ustanovenia zákona č. 274/2009 Z. z. sú nejednoznačné a umožňujú rôzny výklad, čo vedie k mnohým konaniam na prokuratúre a na súdoch s rôznymi výsledkami. </w:t>
      </w:r>
    </w:p>
    <w:p w:rsidR="00F07958" w:rsidRDefault="00F07958" w:rsidP="00F07958">
      <w:pPr>
        <w:spacing w:before="120" w:after="120"/>
        <w:ind w:firstLine="709"/>
        <w:contextualSpacing/>
        <w:jc w:val="both"/>
      </w:pPr>
      <w:r>
        <w:t>Z uvedených dôvodov sa predkladá návrh zákona, ktorý jednak odstráni identifikované nedostatky a zároveň bude reagovať na súčasné problémy a trendy vo vzťahu k požiadavkám modernej doby.</w:t>
      </w:r>
    </w:p>
    <w:p w:rsidR="009E7D4D" w:rsidRDefault="003437AE" w:rsidP="009E7D4D">
      <w:pPr>
        <w:keepNext/>
        <w:widowControl/>
        <w:adjustRightInd/>
        <w:spacing w:before="120" w:after="120"/>
        <w:ind w:firstLine="709"/>
        <w:contextualSpacing/>
        <w:jc w:val="both"/>
      </w:pPr>
      <w:r w:rsidRPr="00715944">
        <w:t xml:space="preserve">Návrh zákona nebude predmetom </w:t>
      </w:r>
      <w:proofErr w:type="spellStart"/>
      <w:r w:rsidRPr="00715944">
        <w:t>vnútrokomunitárneho</w:t>
      </w:r>
      <w:proofErr w:type="spellEnd"/>
      <w:r w:rsidRPr="00715944">
        <w:t xml:space="preserve"> pripomienkového konania.</w:t>
      </w:r>
    </w:p>
    <w:p w:rsidR="009E7D4D" w:rsidRDefault="003437AE" w:rsidP="009E7D4D">
      <w:pPr>
        <w:keepNext/>
        <w:widowControl/>
        <w:adjustRightInd/>
        <w:spacing w:before="120" w:after="120"/>
        <w:ind w:firstLine="709"/>
        <w:contextualSpacing/>
        <w:jc w:val="both"/>
      </w:pPr>
      <w:r w:rsidRPr="00715944">
        <w:t>Dátum nadobudnutia účinnosti je navrhnutý tak, aby adresáti právneho predpisu mali dostatok času na oboznámenie sa s novou právnou úpravou.</w:t>
      </w:r>
      <w:r w:rsidR="00A9289E">
        <w:t xml:space="preserve"> S ohľadom na predpokladanú dĺžku trvania legislatívneho procesu možno predpokladať zachovanie 15 dňovej </w:t>
      </w:r>
      <w:proofErr w:type="spellStart"/>
      <w:r w:rsidR="00A9289E">
        <w:t>legisvakačnej</w:t>
      </w:r>
      <w:proofErr w:type="spellEnd"/>
      <w:r w:rsidR="00A9289E">
        <w:t xml:space="preserve"> doby v súlade s § 19 ods. 5 zákona č. 400/2015 Z. z. o tvorbe právnych predpisov a o Zbierke zákonov Slovenskej republiky a o zmene a doplnení niektorých zákonov.</w:t>
      </w:r>
    </w:p>
    <w:p w:rsidR="003437AE" w:rsidRDefault="003437AE" w:rsidP="009E7D4D">
      <w:pPr>
        <w:keepNext/>
        <w:widowControl/>
        <w:adjustRightInd/>
        <w:spacing w:before="120" w:after="120"/>
        <w:ind w:firstLine="709"/>
        <w:contextualSpacing/>
        <w:jc w:val="both"/>
        <w:rPr>
          <w:rFonts w:eastAsia="Calibri"/>
          <w:lang w:eastAsia="cs-CZ"/>
        </w:rPr>
      </w:pPr>
      <w:r w:rsidRPr="00715944">
        <w:rPr>
          <w:rFonts w:eastAsia="Calibri"/>
          <w:lang w:eastAsia="cs-CZ"/>
        </w:rPr>
        <w:t>Návrh zákona je v súlade s Ústavou Slovenskej republiky</w:t>
      </w:r>
      <w:r w:rsidR="003546E4">
        <w:rPr>
          <w:rFonts w:eastAsia="Calibri"/>
          <w:lang w:eastAsia="cs-CZ"/>
        </w:rPr>
        <w:t>, ústavnými zákonmi, nálezmi Ústavného súd</w:t>
      </w:r>
      <w:r w:rsidR="00821DBF">
        <w:rPr>
          <w:rFonts w:eastAsia="Calibri"/>
          <w:lang w:eastAsia="cs-CZ"/>
        </w:rPr>
        <w:t>u Slovenskej republiky, zákonmi</w:t>
      </w:r>
      <w:r w:rsidR="003546E4">
        <w:rPr>
          <w:rFonts w:eastAsia="Calibri"/>
          <w:lang w:eastAsia="cs-CZ"/>
        </w:rPr>
        <w:t xml:space="preserve">, </w:t>
      </w:r>
      <w:r w:rsidRPr="00715944">
        <w:rPr>
          <w:rFonts w:eastAsia="Calibri"/>
          <w:lang w:eastAsia="cs-CZ"/>
        </w:rPr>
        <w:t>medzinárodnými zmluvami, ktorými je Slovenská republika viazaná</w:t>
      </w:r>
      <w:r w:rsidR="003546E4">
        <w:rPr>
          <w:rFonts w:eastAsia="Calibri"/>
          <w:lang w:eastAsia="cs-CZ"/>
        </w:rPr>
        <w:t>,</w:t>
      </w:r>
      <w:r w:rsidRPr="00715944">
        <w:t xml:space="preserve"> </w:t>
      </w:r>
      <w:r w:rsidR="00715944">
        <w:rPr>
          <w:rFonts w:eastAsia="Calibri"/>
          <w:lang w:eastAsia="cs-CZ"/>
        </w:rPr>
        <w:t xml:space="preserve">ako aj </w:t>
      </w:r>
      <w:r w:rsidRPr="00715944">
        <w:rPr>
          <w:rFonts w:eastAsia="Calibri"/>
          <w:lang w:eastAsia="cs-CZ"/>
        </w:rPr>
        <w:t>s</w:t>
      </w:r>
      <w:r w:rsidR="00164832">
        <w:rPr>
          <w:rFonts w:eastAsia="Calibri"/>
          <w:lang w:eastAsia="cs-CZ"/>
        </w:rPr>
        <w:t> </w:t>
      </w:r>
      <w:r w:rsidRPr="00715944">
        <w:rPr>
          <w:rFonts w:eastAsia="Calibri"/>
          <w:lang w:eastAsia="cs-CZ"/>
        </w:rPr>
        <w:t>právom</w:t>
      </w:r>
      <w:r w:rsidR="00164832">
        <w:rPr>
          <w:rFonts w:eastAsia="Calibri"/>
          <w:lang w:eastAsia="cs-CZ"/>
        </w:rPr>
        <w:t xml:space="preserve"> </w:t>
      </w:r>
      <w:r w:rsidRPr="00715944">
        <w:rPr>
          <w:rFonts w:eastAsia="Calibri"/>
          <w:lang w:eastAsia="cs-CZ"/>
        </w:rPr>
        <w:t>Európskej únie.</w:t>
      </w:r>
    </w:p>
    <w:p w:rsidR="0090755F" w:rsidRPr="009E7D4D" w:rsidRDefault="0090755F" w:rsidP="009E7D4D">
      <w:pPr>
        <w:keepNext/>
        <w:widowControl/>
        <w:adjustRightInd/>
        <w:spacing w:before="120" w:after="120"/>
        <w:ind w:firstLine="709"/>
        <w:contextualSpacing/>
        <w:jc w:val="both"/>
      </w:pPr>
      <w:r w:rsidRPr="00715944">
        <w:rPr>
          <w:rFonts w:eastAsia="Calibri"/>
          <w:lang w:eastAsia="cs-CZ"/>
        </w:rPr>
        <w:t>Návrh zákona</w:t>
      </w:r>
      <w:r>
        <w:rPr>
          <w:rFonts w:eastAsia="Calibri"/>
          <w:lang w:eastAsia="cs-CZ"/>
        </w:rPr>
        <w:t xml:space="preserve"> bol predmetom pripomienkového konania. Návrh zákona sa na rokovanie predkladá s rozpormi, ktoré</w:t>
      </w:r>
      <w:r w:rsidR="002F0721">
        <w:rPr>
          <w:rFonts w:eastAsia="Calibri"/>
          <w:lang w:eastAsia="cs-CZ"/>
        </w:rPr>
        <w:t xml:space="preserve"> sú</w:t>
      </w:r>
      <w:r>
        <w:rPr>
          <w:rFonts w:eastAsia="Calibri"/>
          <w:lang w:eastAsia="cs-CZ"/>
        </w:rPr>
        <w:t xml:space="preserve"> uvedené vo vyhlásení o rozporoch.</w:t>
      </w:r>
    </w:p>
    <w:sectPr w:rsidR="0090755F" w:rsidRPr="009E7D4D" w:rsidSect="007728E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1A3"/>
    <w:rsid w:val="0004132A"/>
    <w:rsid w:val="000473D4"/>
    <w:rsid w:val="0006006D"/>
    <w:rsid w:val="001555B2"/>
    <w:rsid w:val="001578A5"/>
    <w:rsid w:val="00161150"/>
    <w:rsid w:val="00164832"/>
    <w:rsid w:val="00176DB9"/>
    <w:rsid w:val="001B7897"/>
    <w:rsid w:val="001D3029"/>
    <w:rsid w:val="001F1EE0"/>
    <w:rsid w:val="001F2910"/>
    <w:rsid w:val="001F401D"/>
    <w:rsid w:val="002434F3"/>
    <w:rsid w:val="0026255F"/>
    <w:rsid w:val="002F0721"/>
    <w:rsid w:val="00302B68"/>
    <w:rsid w:val="003437AE"/>
    <w:rsid w:val="00344285"/>
    <w:rsid w:val="003546E4"/>
    <w:rsid w:val="003E6BCA"/>
    <w:rsid w:val="00420425"/>
    <w:rsid w:val="00444F58"/>
    <w:rsid w:val="004551AE"/>
    <w:rsid w:val="004876C8"/>
    <w:rsid w:val="00497ED3"/>
    <w:rsid w:val="004C1ABB"/>
    <w:rsid w:val="004F56AF"/>
    <w:rsid w:val="00512CFC"/>
    <w:rsid w:val="00514B3E"/>
    <w:rsid w:val="0052575C"/>
    <w:rsid w:val="0053251E"/>
    <w:rsid w:val="00533AF4"/>
    <w:rsid w:val="00541492"/>
    <w:rsid w:val="005536CE"/>
    <w:rsid w:val="005A603C"/>
    <w:rsid w:val="005F18D1"/>
    <w:rsid w:val="00603F0C"/>
    <w:rsid w:val="00667D67"/>
    <w:rsid w:val="006A398D"/>
    <w:rsid w:val="006C76B8"/>
    <w:rsid w:val="006D4108"/>
    <w:rsid w:val="006F6DCC"/>
    <w:rsid w:val="00715944"/>
    <w:rsid w:val="00720045"/>
    <w:rsid w:val="00731120"/>
    <w:rsid w:val="0074337F"/>
    <w:rsid w:val="00746ED1"/>
    <w:rsid w:val="007672CB"/>
    <w:rsid w:val="007728E3"/>
    <w:rsid w:val="00783510"/>
    <w:rsid w:val="007E602B"/>
    <w:rsid w:val="007F2623"/>
    <w:rsid w:val="00810BB5"/>
    <w:rsid w:val="00821DBF"/>
    <w:rsid w:val="0082578D"/>
    <w:rsid w:val="0086313A"/>
    <w:rsid w:val="008A4FB3"/>
    <w:rsid w:val="0090634F"/>
    <w:rsid w:val="0090755F"/>
    <w:rsid w:val="00932EBE"/>
    <w:rsid w:val="00944EEB"/>
    <w:rsid w:val="00950810"/>
    <w:rsid w:val="00951DF4"/>
    <w:rsid w:val="00953741"/>
    <w:rsid w:val="0097173E"/>
    <w:rsid w:val="0098442A"/>
    <w:rsid w:val="009C2925"/>
    <w:rsid w:val="009E7D4D"/>
    <w:rsid w:val="00A34136"/>
    <w:rsid w:val="00A4005F"/>
    <w:rsid w:val="00A424F0"/>
    <w:rsid w:val="00A9289E"/>
    <w:rsid w:val="00A9606F"/>
    <w:rsid w:val="00AA0A82"/>
    <w:rsid w:val="00AE3A84"/>
    <w:rsid w:val="00B12FB7"/>
    <w:rsid w:val="00B60656"/>
    <w:rsid w:val="00B75604"/>
    <w:rsid w:val="00B815D3"/>
    <w:rsid w:val="00B84716"/>
    <w:rsid w:val="00B90B18"/>
    <w:rsid w:val="00BA2F7A"/>
    <w:rsid w:val="00BA32C8"/>
    <w:rsid w:val="00BA36AB"/>
    <w:rsid w:val="00BB51A3"/>
    <w:rsid w:val="00BD0A3F"/>
    <w:rsid w:val="00BD2409"/>
    <w:rsid w:val="00C27243"/>
    <w:rsid w:val="00C40C31"/>
    <w:rsid w:val="00C630D4"/>
    <w:rsid w:val="00C80233"/>
    <w:rsid w:val="00CC287C"/>
    <w:rsid w:val="00CE3D60"/>
    <w:rsid w:val="00CF2055"/>
    <w:rsid w:val="00D60FF3"/>
    <w:rsid w:val="00D840D6"/>
    <w:rsid w:val="00D85476"/>
    <w:rsid w:val="00DE04FB"/>
    <w:rsid w:val="00DF04B6"/>
    <w:rsid w:val="00E46D54"/>
    <w:rsid w:val="00E546E4"/>
    <w:rsid w:val="00E67A2E"/>
    <w:rsid w:val="00E70838"/>
    <w:rsid w:val="00EC4EF8"/>
    <w:rsid w:val="00F06CE8"/>
    <w:rsid w:val="00F07958"/>
    <w:rsid w:val="00F11D4B"/>
    <w:rsid w:val="00F23E53"/>
    <w:rsid w:val="00F503F4"/>
    <w:rsid w:val="00F575D5"/>
    <w:rsid w:val="00FA4BBB"/>
    <w:rsid w:val="00FB0F2B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ECF1"/>
  <w15:docId w15:val="{F78009D2-9D7F-4EBA-BDD4-1DB9AFE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51A3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1A3"/>
    <w:rPr>
      <w:rFonts w:ascii="Times New Roman" w:hAnsi="Times New Roman" w:cs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44EEB"/>
    <w:pPr>
      <w:widowControl/>
      <w:adjustRightInd/>
    </w:pPr>
    <w:rPr>
      <w:sz w:val="20"/>
      <w:szCs w:val="20"/>
      <w:lang w:val="en-GB"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44EE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">
    <w:name w:val="odsek"/>
    <w:basedOn w:val="Normlny"/>
    <w:qFormat/>
    <w:rsid w:val="00C80233"/>
    <w:pPr>
      <w:keepNext/>
      <w:widowControl/>
      <w:autoSpaceDE w:val="0"/>
      <w:autoSpaceDN w:val="0"/>
      <w:spacing w:before="60" w:after="60"/>
      <w:ind w:firstLine="709"/>
      <w:jc w:val="both"/>
    </w:pPr>
    <w:rPr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54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476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667D67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A4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4B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4BB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4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4BB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9289E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6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redkladacia-správa"/>
    <f:field ref="objsubject" par="" edit="true" text=""/>
    <f:field ref="objcreatedby" par="" text="Nemec, Roman, Mgr."/>
    <f:field ref="objcreatedat" par="" text="25.4.2022 14:15:49"/>
    <f:field ref="objchangedby" par="" text="Administrator, System"/>
    <f:field ref="objmodifiedat" par="" text="25.4.2022 14:15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https://ovdmasv601/sites/DMS/_layouts/15/DocIdRedir.aspx?ID=WKX3UHSAJ2R6-2-1197141</Url>
      <Description>WKX3UHSAJ2R6-2-1197141</Description>
    </_dlc_DocIdUrl>
    <_dlc_DocId xmlns="e60a29af-d413-48d4-bd90-fe9d2a897e4b">WKX3UHSAJ2R6-2-1197141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129F507-D521-4CE5-B68A-A0136F221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20C61-5274-42D5-821E-D6F474A0DDEC}"/>
</file>

<file path=customXml/itemProps4.xml><?xml version="1.0" encoding="utf-8"?>
<ds:datastoreItem xmlns:ds="http://schemas.openxmlformats.org/officeDocument/2006/customXml" ds:itemID="{54AEEBB5-4068-49BA-861C-D10BAF95B182}"/>
</file>

<file path=customXml/itemProps5.xml><?xml version="1.0" encoding="utf-8"?>
<ds:datastoreItem xmlns:ds="http://schemas.openxmlformats.org/officeDocument/2006/customXml" ds:itemID="{A4104FA4-B1ED-44DA-B691-3F99105E5E6E}"/>
</file>

<file path=customXml/itemProps6.xml><?xml version="1.0" encoding="utf-8"?>
<ds:datastoreItem xmlns:ds="http://schemas.openxmlformats.org/officeDocument/2006/customXml" ds:itemID="{3788D4F3-77FE-4EB4-98E3-6504D2E23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Bibiana</dc:creator>
  <cp:lastModifiedBy>Ňuňuk Pavol</cp:lastModifiedBy>
  <cp:revision>7</cp:revision>
  <cp:lastPrinted>2018-07-27T07:54:00Z</cp:lastPrinted>
  <dcterms:created xsi:type="dcterms:W3CDTF">2022-12-25T09:01:00Z</dcterms:created>
  <dcterms:modified xsi:type="dcterms:W3CDTF">2022-12-29T10:35:00Z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Predkladacia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COO.2145.1000.3.4926983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8efdf388-93db-4ab5-97af-804ced9a6163</vt:lpwstr>
  </property>
</Properties>
</file>