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E7E" w:rsidRDefault="00CC5E7E" w:rsidP="00CC5E7E">
      <w:pPr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>Návrh vykoná</w:t>
      </w:r>
      <w:r w:rsidR="00FB1C74">
        <w:rPr>
          <w:b/>
          <w:bCs/>
          <w:lang w:val="sr-Latn-CS"/>
        </w:rPr>
        <w:t>va</w:t>
      </w:r>
      <w:bookmarkStart w:id="0" w:name="_GoBack"/>
      <w:bookmarkEnd w:id="0"/>
      <w:r>
        <w:rPr>
          <w:b/>
          <w:bCs/>
          <w:lang w:val="sr-Latn-CS"/>
        </w:rPr>
        <w:t xml:space="preserve">cieho protokolu </w:t>
      </w:r>
    </w:p>
    <w:p w:rsidR="00CC5E7E" w:rsidRDefault="00CC5E7E" w:rsidP="00CC5E7E">
      <w:pPr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>z 8. zasadnutia Zmiešanej komisie pre ekonomickú</w:t>
      </w:r>
      <w:r>
        <w:rPr>
          <w:b/>
          <w:bCs/>
        </w:rPr>
        <w:t xml:space="preserve"> a obchodnú spoluprácu</w:t>
      </w:r>
      <w:r>
        <w:rPr>
          <w:b/>
          <w:bCs/>
          <w:lang w:val="sr-Latn-CS"/>
        </w:rPr>
        <w:t xml:space="preserve"> medzi Slovenskou republikou a Indickou republikou</w:t>
      </w:r>
      <w:r>
        <w:rPr>
          <w:b/>
          <w:bCs/>
          <w:lang w:val="sr-Latn-RS"/>
        </w:rPr>
        <w:t xml:space="preserve"> </w:t>
      </w:r>
    </w:p>
    <w:p w:rsidR="00CC5E7E" w:rsidRDefault="00CC5E7E" w:rsidP="00CC5E7E">
      <w:pPr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 xml:space="preserve">(Dillí, 25. feburára 2015) </w:t>
      </w:r>
    </w:p>
    <w:p w:rsidR="00CC5E7E" w:rsidRDefault="00CC5E7E" w:rsidP="00CC5E7E">
      <w:pPr>
        <w:jc w:val="center"/>
        <w:rPr>
          <w:b/>
        </w:rPr>
      </w:pPr>
    </w:p>
    <w:tbl>
      <w:tblPr>
        <w:tblW w:w="15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3"/>
        <w:gridCol w:w="4397"/>
        <w:gridCol w:w="3829"/>
        <w:gridCol w:w="2552"/>
        <w:gridCol w:w="1419"/>
      </w:tblGrid>
      <w:tr w:rsidR="00CC5E7E" w:rsidTr="00CC5E7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E7E" w:rsidRDefault="00CC5E7E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Expertná skupina –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br/>
              <w:t xml:space="preserve">o kruhy prerokovávaných tém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E7E" w:rsidRDefault="00CC5E7E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Text v protokole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E7E" w:rsidRDefault="00CC5E7E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Rozpis úloh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E7E" w:rsidRDefault="00CC5E7E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Zodpovedný subjekt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E7E" w:rsidRDefault="00CC5E7E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Termín plnenia</w:t>
            </w:r>
          </w:p>
        </w:tc>
      </w:tr>
      <w:tr w:rsidR="00CC5E7E" w:rsidTr="00CC5E7E">
        <w:trPr>
          <w:trHeight w:val="1402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E7E" w:rsidRDefault="00CC5E7E">
            <w:pPr>
              <w:ind w:left="360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Spolupráca v obchodnej, ekonomickej a finančnej oblasti</w:t>
            </w: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60"/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60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Ekonomická spolupráca,  rozvoj infraštruktúry pre rýchlo rastúce mestá v Indii, voda a riadenie vodného hospodárstva</w:t>
            </w: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Veda a technológia, energetika, malé a stredné podnikanie</w:t>
            </w: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Spolupráca v obrannom priemysle</w:t>
            </w: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Poľnohospodárstvo, zavlažovanie a vodné zdroje</w:t>
            </w: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Turistický ruch, kultúra a kontakty medzi obyvateľmi</w:t>
            </w: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Textilný a farmaceutický priemysel,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ayurveda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a tradičná medicína</w:t>
            </w: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Spolupráca v oblasti železníc, automobilového priemyslu a ťažkého priemyslu</w:t>
            </w: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Ostatné záležitosti</w:t>
            </w: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firstLine="720"/>
              <w:jc w:val="both"/>
              <w:rPr>
                <w:lang w:eastAsia="en-US"/>
              </w:rPr>
            </w:pPr>
            <w:r>
              <w:rPr>
                <w:lang w:eastAsia="en-US"/>
              </w:rPr>
              <w:t>Obojstranne bolo konštatovaná potreba organizovať v budúcnosti zasadnutia zmiešanej komisie v regulárnych intervaloch, najlepšie jedenkrát ročne za účasti zástupcov súkromného sektora oboch krajín.</w:t>
            </w:r>
          </w:p>
          <w:p w:rsidR="00CC5E7E" w:rsidRDefault="00CC5E7E">
            <w:pPr>
              <w:ind w:firstLine="720"/>
              <w:jc w:val="both"/>
              <w:rPr>
                <w:lang w:eastAsia="en-US"/>
              </w:rPr>
            </w:pPr>
          </w:p>
          <w:p w:rsidR="00CC5E7E" w:rsidRDefault="00CC5E7E">
            <w:pPr>
              <w:ind w:firstLine="720"/>
              <w:jc w:val="both"/>
              <w:rPr>
                <w:lang w:eastAsia="en-US"/>
              </w:rPr>
            </w:pPr>
            <w:r>
              <w:rPr>
                <w:lang w:eastAsia="en-US"/>
              </w:rPr>
              <w:t>Bola dosiahnutá zhoda a súčasne obe strany zdôraznili potrebu revitalizácie činnosti „Obchodnej rady“ a  pravidelnej realizácie „</w:t>
            </w:r>
            <w:proofErr w:type="spellStart"/>
            <w:r>
              <w:rPr>
                <w:lang w:eastAsia="en-US"/>
              </w:rPr>
              <w:t>Business</w:t>
            </w:r>
            <w:proofErr w:type="spellEnd"/>
            <w:r>
              <w:rPr>
                <w:lang w:eastAsia="en-US"/>
              </w:rPr>
              <w:t xml:space="preserve"> Fóra“ striedavo v partnerských krajinách s cieľom vybudovať priame kontakty medzi podnikateľmi oboch krajín, ktoré prispejú k posilneniu bilaterálneho obchodu a k rozšíreniu investičných možností. </w:t>
            </w: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firstLine="720"/>
              <w:jc w:val="both"/>
              <w:rPr>
                <w:lang w:eastAsia="en-US"/>
              </w:rPr>
            </w:pPr>
            <w:r>
              <w:rPr>
                <w:lang w:eastAsia="en-US"/>
              </w:rPr>
              <w:t>Indická strana informovala o súčasných iniciatívach zameraných na zvýšenie investičných aktivít krajiny pod názvom „</w:t>
            </w:r>
            <w:proofErr w:type="spellStart"/>
            <w:r>
              <w:rPr>
                <w:lang w:eastAsia="en-US"/>
              </w:rPr>
              <w:t>Ease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of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Doing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Business</w:t>
            </w:r>
            <w:proofErr w:type="spellEnd"/>
            <w:r>
              <w:rPr>
                <w:lang w:eastAsia="en-US"/>
              </w:rPr>
              <w:t>“ and „</w:t>
            </w:r>
            <w:proofErr w:type="spellStart"/>
            <w:r>
              <w:rPr>
                <w:lang w:eastAsia="en-US"/>
              </w:rPr>
              <w:t>Make</w:t>
            </w:r>
            <w:proofErr w:type="spellEnd"/>
            <w:r>
              <w:rPr>
                <w:lang w:eastAsia="en-US"/>
              </w:rPr>
              <w:t xml:space="preserve"> in India“. Cieľom projektu „</w:t>
            </w:r>
            <w:proofErr w:type="spellStart"/>
            <w:r>
              <w:rPr>
                <w:lang w:eastAsia="en-US"/>
              </w:rPr>
              <w:t>Make</w:t>
            </w:r>
            <w:proofErr w:type="spellEnd"/>
            <w:r>
              <w:rPr>
                <w:lang w:eastAsia="en-US"/>
              </w:rPr>
              <w:t xml:space="preserve"> in India“ je vytvoriť z krajiny globálnu výrobnú základňu. Ide o aktivitu, ktorá sa má stať hnacou silou pre rast inovácií, </w:t>
            </w:r>
            <w:r>
              <w:rPr>
                <w:lang w:eastAsia="en-US"/>
              </w:rPr>
              <w:lastRenderedPageBreak/>
              <w:t>zvýšenie úrovne pracovných zručností, ochrany práv duševného vlastníctva a vybudovania prvotriednej výrobnej infraštruktúry. V tejto súvislosti indická strana uvíta účasť slovenských firiem a spoločností na tomto projekte.</w:t>
            </w: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firstLine="720"/>
              <w:jc w:val="both"/>
              <w:rPr>
                <w:lang w:eastAsia="en-US"/>
              </w:rPr>
            </w:pPr>
            <w:r>
              <w:rPr>
                <w:lang w:eastAsia="en-US"/>
              </w:rPr>
              <w:t>Zástupcovia oboch strán súhlasili s potrebou a koncentráciu úsilia na diverzifikáciu komodít „tovarového koša“, ktoré sú v súčasnosti medzi našimi krajinami obchodované. K dosiahnutiu tohto cieľa by mala prispieť aj aktívna účasť podnikateľov na špecializovaných výstavách a veľtrhoch organizovaných v partnerských krajinách.</w:t>
            </w:r>
          </w:p>
          <w:p w:rsidR="00CC5E7E" w:rsidRDefault="00CC5E7E">
            <w:pPr>
              <w:ind w:firstLine="720"/>
              <w:jc w:val="both"/>
              <w:rPr>
                <w:lang w:eastAsia="en-US"/>
              </w:rPr>
            </w:pPr>
          </w:p>
          <w:p w:rsidR="00CC5E7E" w:rsidRDefault="00CC5E7E">
            <w:pPr>
              <w:ind w:firstLine="720"/>
              <w:jc w:val="both"/>
              <w:rPr>
                <w:lang w:eastAsia="en-US"/>
              </w:rPr>
            </w:pPr>
            <w:r>
              <w:rPr>
                <w:lang w:eastAsia="en-US"/>
              </w:rPr>
              <w:t>Obojstranne bola odsúhlasená potreba zlepšenia spolupráce medzi národnými organizáciami na podporu obchodu a podnikateľskými zväzmi oboch krajín.  Majúc na zreteli tento cieľ,  obe strany budú podporovať a aktivizovať činnosť podnikateľských rád, ktoré pracujú pod patronátom národných obchodných a priemyselných komôr (Federácia indických obchodných a priemyselných komôr a Slovenská obchodná a priemyselná komora).</w:t>
            </w:r>
          </w:p>
          <w:p w:rsidR="00CC5E7E" w:rsidRDefault="00CC5E7E">
            <w:pPr>
              <w:ind w:firstLine="720"/>
              <w:jc w:val="both"/>
              <w:rPr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firstLine="72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Zástupcovia oboch strán rokovali aj o otázkach spolupráce vo finančnom </w:t>
            </w:r>
            <w:r>
              <w:rPr>
                <w:lang w:eastAsia="en-US"/>
              </w:rPr>
              <w:lastRenderedPageBreak/>
              <w:t xml:space="preserve">sektore s cieľom hľadať nové prístupy a prostriedky pre podporu obchodnej spolupráce. Za týmto účelom a s cieľom odstrániť určité nezrovnalosti týkajúci sa výkladu platnosti Dohody o zabránení dvojitému zdaneniu medzi ČSSR a Indiou (podpísaná 27. januára 1986 v Dillí. SR, ako nástupnícka krajina do nej </w:t>
            </w:r>
            <w:proofErr w:type="spellStart"/>
            <w:r>
              <w:rPr>
                <w:lang w:eastAsia="en-US"/>
              </w:rPr>
              <w:t>sukcedovala</w:t>
            </w:r>
            <w:proofErr w:type="spellEnd"/>
            <w:r>
              <w:rPr>
                <w:lang w:eastAsia="en-US"/>
              </w:rPr>
              <w:t>), obe strany sa zhodli na potrebe ukončenia negociačného procesu expertov ministerstiev financií SR a Indie a na potrebe uzatvorenia novej dohody o zabránení dvojitému zdaneniu.</w:t>
            </w:r>
          </w:p>
          <w:p w:rsidR="00CC5E7E" w:rsidRDefault="00CC5E7E">
            <w:pPr>
              <w:jc w:val="both"/>
              <w:rPr>
                <w:lang w:eastAsia="en-US"/>
              </w:rPr>
            </w:pP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Indická strana informovala, že vláda Indickej republiky vyhlásila ambiciózny plán výstavby 100 nových (</w:t>
            </w:r>
            <w:proofErr w:type="spellStart"/>
            <w:r>
              <w:rPr>
                <w:lang w:eastAsia="en-US"/>
              </w:rPr>
              <w:t>smart</w:t>
            </w:r>
            <w:proofErr w:type="spellEnd"/>
            <w:r>
              <w:rPr>
                <w:lang w:eastAsia="en-US"/>
              </w:rPr>
              <w:t xml:space="preserve">) miest. Na realizáciu tohto plánu budú potrebné rozsiahle finančné zdroje </w:t>
            </w:r>
            <w:r>
              <w:rPr>
                <w:lang w:eastAsia="en-US"/>
              </w:rPr>
              <w:br/>
              <w:t>a technologická spolupráca. V tejto súvislosti indická strana ponúka možnosť participácie slovenských firiem a spoločností na tomto projekte.</w:t>
            </w:r>
          </w:p>
          <w:p w:rsidR="00CC5E7E" w:rsidRDefault="00CC5E7E">
            <w:pPr>
              <w:jc w:val="both"/>
              <w:rPr>
                <w:lang w:eastAsia="en-US"/>
              </w:rPr>
            </w:pPr>
          </w:p>
          <w:p w:rsidR="00CC5E7E" w:rsidRDefault="00CC5E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Indická strana si je vedomá, že Slovenská republika má skúsenosti z tejto oblasti a disponuje potrebnými technológiami. Na základe týchto poznatkov indická strana pripraví návrh memoranda o porozumení a spolupráci v oblasti riadenia odpadového a vodného hospodárstva a tento predloží </w:t>
            </w:r>
            <w:r>
              <w:rPr>
                <w:lang w:eastAsia="en-US"/>
              </w:rPr>
              <w:lastRenderedPageBreak/>
              <w:t>slovenskej strane.</w:t>
            </w:r>
          </w:p>
          <w:p w:rsidR="00CC5E7E" w:rsidRDefault="00CC5E7E">
            <w:pPr>
              <w:jc w:val="both"/>
              <w:rPr>
                <w:lang w:eastAsia="en-US"/>
              </w:rPr>
            </w:pP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Obe stany skonštatovali, že zmluvný rámec pre túto spoluprácu existuje a je založený </w:t>
            </w:r>
            <w:r>
              <w:rPr>
                <w:lang w:eastAsia="en-US"/>
              </w:rPr>
              <w:br/>
              <w:t xml:space="preserve">na Dohode o spolupráci vo vede a technológiách, podpísanej dňa 9. októbra 1996. Obojstranne bolo konštatované, že napriek dosiahnutému pokroku v spolupráci v uplynulých rokoch, súčasná úroveň spolupráce zaostáva za možnosťami, ktoré existujú a je potrebná reaktivácia tejto spolupráce. Obe strany vyjadrili ochotu podporiť relevantné inštitúcie v tomto úsilí. </w:t>
            </w:r>
          </w:p>
          <w:p w:rsidR="00CC5E7E" w:rsidRDefault="00CC5E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Nedostatkom spolupráce skutočnosť, že v súčasnosti neexistuje žiaden „Program spolupráce“ na 3 ročné obdobie a spolupráca je latentná. V tejto súvislosti indická strana požiadala slovenskú stranu o inštruovanie relevantných inštitúcií SR s cieľom zlepšiť súčasný stav.</w:t>
            </w:r>
          </w:p>
          <w:p w:rsidR="00CC5E7E" w:rsidRDefault="00CC5E7E">
            <w:pPr>
              <w:jc w:val="both"/>
              <w:rPr>
                <w:lang w:eastAsia="en-US"/>
              </w:rPr>
            </w:pPr>
          </w:p>
          <w:p w:rsidR="00CC5E7E" w:rsidRDefault="00CC5E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Indická strana informovala o nastávajúcej realizácii 2 </w:t>
            </w:r>
            <w:proofErr w:type="spellStart"/>
            <w:r>
              <w:rPr>
                <w:lang w:eastAsia="en-US"/>
              </w:rPr>
              <w:t>mega</w:t>
            </w:r>
            <w:proofErr w:type="spellEnd"/>
            <w:r>
              <w:rPr>
                <w:lang w:eastAsia="en-US"/>
              </w:rPr>
              <w:t xml:space="preserve"> projektov z oblasti energetiky. Pôjde o výstavbu 2 energetických blokov, každý o výkone 400 MV. Indická strana by uvítala účasť slovenských firiem a spoločností na tomto projekte</w:t>
            </w: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Slovenská strana ponúkla svoje skúsenosti a kapacity pri výstavbe, ako aj </w:t>
            </w:r>
            <w:r>
              <w:rPr>
                <w:lang w:eastAsia="en-US"/>
              </w:rPr>
              <w:lastRenderedPageBreak/>
              <w:t>modernizácii tepelných elektrárni. Súčasne zdôraznila, že v čase bývalého Československa bolo v Indii postavených 5 tepelných elektrárni na báze spaľovania uhlia. Ďalší priestor pre spoluprácu v sektore energetiky existuje pri hlbinnej ťažbe uhlia a využití technológie čistenia uhlia. Slovenská technológia je v tejto oblasti špičková a v praxi overená.</w:t>
            </w: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lang w:eastAsia="en-US"/>
              </w:rPr>
            </w:pPr>
          </w:p>
          <w:p w:rsidR="00CC5E7E" w:rsidRDefault="00CC5E7E">
            <w:pPr>
              <w:jc w:val="both"/>
              <w:rPr>
                <w:lang w:eastAsia="en-US"/>
              </w:rPr>
            </w:pP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Relevantné ministerstvá pre riadenie aktivít MSP (MH SR a Ministerstvo </w:t>
            </w:r>
            <w:proofErr w:type="spellStart"/>
            <w:r>
              <w:rPr>
                <w:lang w:eastAsia="en-US"/>
              </w:rPr>
              <w:t>mikro</w:t>
            </w:r>
            <w:proofErr w:type="spellEnd"/>
            <w:r>
              <w:rPr>
                <w:lang w:eastAsia="en-US"/>
              </w:rPr>
              <w:t xml:space="preserve">, malého a stredného podnikania IR) vyjadrili ochotu uzatvoriť memorandum o spolupráci v oblasti </w:t>
            </w:r>
            <w:proofErr w:type="spellStart"/>
            <w:r>
              <w:rPr>
                <w:lang w:eastAsia="en-US"/>
              </w:rPr>
              <w:t>mikro</w:t>
            </w:r>
            <w:proofErr w:type="spellEnd"/>
            <w:r>
              <w:rPr>
                <w:lang w:eastAsia="en-US"/>
              </w:rPr>
              <w:t>, malého a stredného podnikania.</w:t>
            </w:r>
          </w:p>
          <w:p w:rsidR="00CC5E7E" w:rsidRDefault="00CC5E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Indická strana informovala o súčasnej situácii procesu schvaľovania MOU, pričom zdôraznila, že proces je v štádiu finalizácie a MOU bude skoro pripravené na podpis.</w:t>
            </w: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Zúčastnené strany sa informovali o súčasnom stave obranného priemyslu a indikovali svoj záujem o ďalšiu spoluprácu v obrannom priemysle a v predaji jeho výrobkov </w:t>
            </w:r>
            <w:r>
              <w:rPr>
                <w:lang w:eastAsia="en-US"/>
              </w:rPr>
              <w:br/>
              <w:t xml:space="preserve">na tretích trhoch. Bolo konštatované, že SR má dlhoročnú a úspešnú históriu v zbrojárskej výrobe. Jej výrobky boli </w:t>
            </w:r>
            <w:r>
              <w:rPr>
                <w:lang w:eastAsia="en-US"/>
              </w:rPr>
              <w:lastRenderedPageBreak/>
              <w:t>dodané do mnohých krajín sveta vrátane Indie. Slovenská strana prezentovala možnosti týkajúce sa zvýšenia tejto spolupráce a indikovala záujem o spoluprácu formou vytipovania jej nových foriem a prostriedkov.</w:t>
            </w:r>
          </w:p>
          <w:p w:rsidR="00CC5E7E" w:rsidRDefault="00CC5E7E">
            <w:pPr>
              <w:jc w:val="both"/>
              <w:rPr>
                <w:lang w:eastAsia="en-US"/>
              </w:rPr>
            </w:pPr>
          </w:p>
          <w:p w:rsidR="00CC5E7E" w:rsidRDefault="00CC5E7E">
            <w:pPr>
              <w:jc w:val="both"/>
              <w:rPr>
                <w:lang w:eastAsia="en-US"/>
              </w:rPr>
            </w:pPr>
          </w:p>
          <w:p w:rsidR="00CC5E7E" w:rsidRDefault="00CC5E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Obe strany zdôraznili, že v oblasti poľnohospodárstva, zavlažovania a vodohospodárstva existuje značný potenciál tvoriaci priestor pre spoluprácu. S cieľom zlepšiť súčasnú úroveň spolupráce v poľnohospodárskom odvetví a zvýšiť výmenu vedomostí v týchto oblastiach sa obe strany dohodli na zahájení spolupráce pri zlepšovaní živočíšnej produkcie a spracovaní primárnych poľnohospodárskych produktov, ako aj v oblasti vodohospodárstva (zavlažovacie a kanalizačné systémy). Obe strany vyjadrili záujem o spoluprácu medzi vysokými školami a výskumno-vývojovými inštitúciami vrátane programov študentských a </w:t>
            </w:r>
            <w:proofErr w:type="spellStart"/>
            <w:r>
              <w:rPr>
                <w:lang w:eastAsia="en-US"/>
              </w:rPr>
              <w:t>medzifakultných</w:t>
            </w:r>
            <w:proofErr w:type="spellEnd"/>
            <w:r>
              <w:rPr>
                <w:lang w:eastAsia="en-US"/>
              </w:rPr>
              <w:t xml:space="preserve"> výmen.</w:t>
            </w:r>
          </w:p>
          <w:p w:rsidR="00CC5E7E" w:rsidRDefault="00CC5E7E">
            <w:pPr>
              <w:jc w:val="both"/>
              <w:rPr>
                <w:lang w:eastAsia="en-US"/>
              </w:rPr>
            </w:pP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ab/>
            </w:r>
          </w:p>
          <w:p w:rsidR="00CC5E7E" w:rsidRDefault="00CC5E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India deklarovala, že vzájomná turistická výmena je na nízkej úrovni. Zástupcovia indickej strany informovali, že krajina umožnila zahraničným investorom </w:t>
            </w:r>
            <w:r>
              <w:rPr>
                <w:lang w:eastAsia="en-US"/>
              </w:rPr>
              <w:lastRenderedPageBreak/>
              <w:t>možnosť stať sa 100 % vlastníkov turistických zariadení.  Cestovným kanceláriám na oboch stranách sa odporúča preskúmať možnosti a užšie spolupracovať na zvýšení počtov zájazdov, exkurzií a objemu skupinového cestovného ruchu.</w:t>
            </w: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Indická strana uviedla, že textilný priemysel je dôležitý sektor, v ktorom má obchod medzi oboma krajinami v priebehu rokov tendenciu narastať. S cieľom podporiť spoluprácu v textilnom </w:t>
            </w:r>
            <w:r>
              <w:rPr>
                <w:lang w:eastAsia="en-US"/>
              </w:rPr>
              <w:br/>
              <w:t>a odevnom priemysle požiadala slovenskú stranu uviesť príslušný slovenský orgán pôsobiaci v tejto oblasti, s ktorým môžu indické spoločnosti a iné orgány jednať. Slovenská strana môže tiež využiť investičné príležitosti v Indii, a to automatické povoľovanie až 100 % vstup priamych zahraničných investícií do textilného sektora a výroby textilných strojov.</w:t>
            </w: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Indická strana informovala o tom, že registračný proces pre </w:t>
            </w:r>
            <w:proofErr w:type="spellStart"/>
            <w:r>
              <w:rPr>
                <w:lang w:eastAsia="en-US"/>
              </w:rPr>
              <w:t>generiká</w:t>
            </w:r>
            <w:proofErr w:type="spellEnd"/>
            <w:r>
              <w:rPr>
                <w:lang w:eastAsia="en-US"/>
              </w:rPr>
              <w:t xml:space="preserve"> je v Slovenskej republike zdĺhavý, a preto negatívne ovplyvňuje indický export. Požiadala slovenskú stranu o pomoc a o prerokovanie tejto témy s príslušnými regulačnými orgánmi SR.</w:t>
            </w: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Indická strana ďalej navrhla zintenzívniť spoluprácu medzi Národným farmaceutickým ústavom pre vzdelávanie a výskum IR (NIPER) a Štátnym ústavom pre kontrolu liečiv Slovenskej republiky v oblasti školenia regulátorov liečiv, regulačných štúdií, výmeny technických informácií a spoločných projektov výskumu a vývoja. S cieľom posunúť tento proces ďalej pripravil Národný farmaceutický ústav pre vzdelávanie a výskum (NIPER) návrh Memoranda o porozumení, ktorý prostredníctvom ZÚ SR Dillí zašle slovenskej strane. </w:t>
            </w: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lang w:eastAsia="en-US"/>
              </w:rPr>
            </w:pP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Vzhľadom na súčasný boom v  rozvoji a modernizácii železníc v Indii, slovenská strana, na základe bohatých a dlhoročných skúseností v tejto oblasti, ponúkla spoluprácu v oblasti železničnej dopravy (budovanie železničnej infraštruktúr a ich riadenie, modernizácia, opravy a údržba železničných koľajových vozidiel ...).</w:t>
            </w: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S cieľom podporiť túto spoluprácu sa pripravuje na podpis Memorandum o porozumení medzi Indickými železnicami a Ministerstvom dopravy, výstavby a regionálneho rozvoja Slovenskej republiky.</w:t>
            </w: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Obe strany deklarovali silu a postavenie automobilového priemyslu v ekonomikách oboch krajín. Indická strana prejavila záujem o spoluprácu v automobilovom priemysle, ako aj pri dodávkach náhradných dielov.</w:t>
            </w:r>
          </w:p>
          <w:p w:rsidR="00CC5E7E" w:rsidRDefault="00CC5E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Na základe vyššie uvedeného, indická strana požiadala slovenskú stranu o poskytnutie kontaktných údajov na priemyselné zväzy a hlavných výrobcov automobilov a automobilových súčiastok za účelom poskytnutia informácií a možnej spolupráce s indickými priemyselným asociáciami (SIAM a ACMA).</w:t>
            </w: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Zástupca Ministerstva ťažkého priemyslu a štátnych podnikov IR informoval o záujme indickej spoločnosti </w:t>
            </w:r>
            <w:proofErr w:type="spellStart"/>
            <w:r>
              <w:rPr>
                <w:lang w:eastAsia="en-US"/>
              </w:rPr>
              <w:t>Heavy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Engineering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Corporation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Limited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Ranchi</w:t>
            </w:r>
            <w:proofErr w:type="spellEnd"/>
            <w:r>
              <w:rPr>
                <w:lang w:eastAsia="en-US"/>
              </w:rPr>
              <w:t xml:space="preserve"> a PSU vybudovať v Slovenskej republike výrobnú kapacitu týkajúcu sa produkcie výkovkov a odliatkov.</w:t>
            </w: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V ostatnom obe strany prerokovali záležitosti týkajúce sa vízovej problematiky, B2B spolupráce, spolupráce v oblasti normotvorby, metrológie a skúšobníctva a rokovali tiež o stave zmluvnej základne medzi SR a IR.</w:t>
            </w:r>
          </w:p>
          <w:p w:rsidR="00CC5E7E" w:rsidRDefault="00CC5E7E">
            <w:pPr>
              <w:jc w:val="both"/>
              <w:rPr>
                <w:lang w:eastAsia="en-US"/>
              </w:rPr>
            </w:pPr>
          </w:p>
          <w:p w:rsidR="00CC5E7E" w:rsidRDefault="00CC5E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Slovenská a indická strana oznámili, že </w:t>
            </w:r>
            <w:r>
              <w:rPr>
                <w:lang w:eastAsia="en-US"/>
              </w:rPr>
              <w:lastRenderedPageBreak/>
              <w:t>príprava Memoranda o porozumení týkajúceho sa spolupráce v oblasti štandardizácie a posudzovania zhody medzi BIS a SOSMT je v záverečnom štádiu negociácií. Obe strany vyjadrili súhlas s podpisom tohto Memoranda o porozumení čo najskôr.</w:t>
            </w:r>
          </w:p>
          <w:p w:rsidR="00CC5E7E" w:rsidRDefault="00CC5E7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Slovenská strana informovala indickú stranu o nevyhnutnosti prehodnotiť všetky existujúce bilaterálne zmluvy. Proces ich revízie nateraz nebol realizovaný. Slovenská strana navrhla dohodnúť stretnutia a rokovania na odbornej úrovni medzi odbormi medzinárodného práva relevantných ministerstiev počas druhého polroka 2015 v Slovenskej republike alebo v Indii.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Pokračovať v realizácii zmiešaných komisií, pričom dbať na regulárny interval ich zasadnutí. Do prípravy a samotnej realizácie zasadnutia Komisie hlbšie zapojiť podnikateľský sektor.</w:t>
            </w: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Zabezpečiť revitalizáciu „Obchodnej rady“ a pravidelne realizovať, po dohode s indickou stranou, „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Business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 xml:space="preserve"> Fóra“.</w:t>
            </w: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Zabezpečiť informovanosť slovenských podnikateľov o týchto aktivitách a možnosti zúčastniť na pripravovaných projektoch v tejto oblasti.</w:t>
            </w: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Diverzifikácia tovarového koša vzájomného obchodu sa stáva prioritou obchodnej spolupráce. Za týmto účelom sa obe strany budú informovať o pripravovaných výstavách a veľtrhoch v SR a Indii a budú podporovať účasť podnikateľov na týchto podujatiach. </w:t>
            </w: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Pre dosiahnutie cieľa väčšej vyváženosti obchodnej výmeny sú nevyhnutné aktuálne a včasné informácie. V tejto súvislosti je potrebná aktívnejšia spolupráca podnikateľských rád, obchodný komôr, organizácii na podporu obchodu a investícií, ako aj relevantných priemyselných zväzov.</w:t>
            </w: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Vzhľadom na doterajší stav negociácií medzi MF SR a MF Indie ohľadom </w:t>
            </w: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predmetnej dohody sa javí potreba zvýšenej aktivity v ďalších rokovaniach. Zasadnutie Komisie konštatovalo nevyhnutnosť ukončiť tento proces čo najskôr, čím negociáciám vytvorilo ďalší priestor (ukončenie rokovaní o platnosti „starej“ Dohody... a rokovania o uzatvorení  novej Dohody o zabránení dvojitému zdaneniu medzi SR a Indiou. </w:t>
            </w: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Zabezpečiť väčšiu informovanosť slovenskej podnikateľskej sféry o tomto projekte a podmienkach účasti.</w:t>
            </w: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Predmetné MOU bude zaslané slovenskej strane prostredníctvom ZÚ SR Dillí. Slovenská strana posúdi MOU a následne sa vyjadrí.</w:t>
            </w: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Zabezpečiť „Program  spolupráce“ na 3 ročné obdobie v súvislosti s požiadavkou indickej strany.</w:t>
            </w: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Zabezpečiť náležitú informovanosť podnikateľskej sféry o tomto projekte vrátane podmienok pre účasť.</w:t>
            </w: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Zistiť stav stávajúceho technologického zariadenia elektrárni vybudovaných </w:t>
            </w: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bývalým  Československom s akcentom na možnosti jeho rekonštrukcie a modernizácie.</w:t>
            </w: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Po ukončení schvaľovacieho procesu pre uzatvorenie MOU na indickej strane, následne pripraviť potrebné úkony týkajúce sa podpisu tohto dokumentu na slovenskej strane.</w:t>
            </w: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Sledovať vývoj tendrov na dodávky špeciálnej techniky pre potreby indickej armády, na ktorých participujú slovenské firmy. Hľadať nové formy a prostriedky spolupráce v tejto oblasti s akcentom na uzatvorenie zmluvného dokumentu o spolupráci relevantných rezortov.</w:t>
            </w: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Posúdiť možnosti navrhovanej spolupráce s indickou stranou a odpovedať na výzvy.</w:t>
            </w: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Posúdiť výzvu indickej strany a hľadať nové možnosti a prostriedky pre revitalizáciu cestovného ruchu a turistiky medzi SR a Indiou.</w:t>
            </w: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Poskytnúť indickej strane relevantné informácie týkajúce sa slovenského textilného priemyslu, vrátane profesijných zväzov a združení.</w:t>
            </w: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Preveriť skutkový stav registračného procesu 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generík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 xml:space="preserve"> a následne informovať indickú stranu. V prípade možností urýchliť tento proces.</w:t>
            </w: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Odporúča sa pozitívne zareagovať na indickú iniciatívu na zlepšenie spolupráce národných farmaceutických ústavov a uzatvorenie MOU týkajúce sa spolupráce v tejto oblasti.</w:t>
            </w: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Podporiť zapojenie sa relevantných slovenských firiem a spoločností do rozvojových aktivít indických železníc a uzatvoriť MOU medzi Indickými železnicami a MDVRR SR.</w:t>
            </w: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Podporiť záujem o spoluprácu v automobilovom priemysle medzi SR a Indiou, poskytnúť indickej strane kontaktné údaje na relevantné priemyselné zväzy a profesijné združenia.</w:t>
            </w: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Preveriť serióznosť investičného zámeru spoločnosti 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Heavy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Engineering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Corporation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Ltd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>. Na základe výsledkov zisteného záujmu podniknúť ďalšie aktivity.</w:t>
            </w: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Po ukončení záverečných negociácií následne realizovať podpis MOU</w:t>
            </w: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ind w:left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Pripraviť rokovania expertov medzinárodného práva týkajúce sa revízie zmluvnej základne medzi SR a Indiou.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MH SR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SARIO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ZÚ SR Dillí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SARIO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SOPK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ZÚ SR Dillí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SARIO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Podnikateľské centrum MZV a EZ SR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ZÚ SR Dillí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ZÚ SR Dillí (program veľtrhov a výstav)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MZV a EZ SR (Podnikateľské centrum – informovanosť)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SARIO (praktické zabezpečenie účasti podnikateľov)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SOPK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SARIO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relevantné priemyselné zväzy SR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ZÚ SR Dillí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MF SR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ZÚ SR Dillí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SARIO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MZV a EZ SR (Podnikateľské centrum)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ZÚ SR Dillí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MŽP SR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MPRV SR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MŠVVŠ SR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MH SR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MZV a EZ SR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ZÚ SR Dillí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ZÚ SR v Dillí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MH SR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MO SR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MPRV SR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MŽP SR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ZÚ SR Dillí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MDVRR SR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SACR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ZÚ SR Dillí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MH SR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MZ SR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MZ SR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ŠÚKL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MDVRR SR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Slovenské železnice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ZÚ SR Dillí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MH SR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ZAP SR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SBA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ZÚ SR Dillí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ZÚ SR Dillí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SARIO 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MH SR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ZÚ SR Dillí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MZV a EZ SR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ZÚ SR Dillí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Priebežne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Priebežne na základe dohody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31.05.2015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Priebežne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Priebežne</w:t>
            </w: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rok 2015</w:t>
            </w: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Priebežne</w:t>
            </w: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30.06.2015</w:t>
            </w: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30.06.2015</w:t>
            </w: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30.06.2015</w:t>
            </w: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31.05.2015</w:t>
            </w: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Ihneď po skončení schvaľovacieho procesu na indickej strane</w:t>
            </w: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Priebežne</w:t>
            </w: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30.06.2015</w:t>
            </w: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31.05.2015</w:t>
            </w: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30.04.2015</w:t>
            </w: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30.06.2015</w:t>
            </w: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30.06.2015</w:t>
            </w: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Priebežne </w:t>
            </w: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30.06.2015</w:t>
            </w: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Ihneď</w:t>
            </w: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Ihneď po skončení negociácií</w:t>
            </w: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C5E7E" w:rsidRDefault="00CC5E7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2. polrok 2015</w:t>
            </w:r>
          </w:p>
        </w:tc>
      </w:tr>
    </w:tbl>
    <w:p w:rsidR="00475767" w:rsidRDefault="00475767"/>
    <w:sectPr w:rsidR="00475767" w:rsidSect="00CC5E7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E7E"/>
    <w:rsid w:val="00475767"/>
    <w:rsid w:val="00CC5E7E"/>
    <w:rsid w:val="00FB1C74"/>
    <w:rsid w:val="00FB2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C5E7E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C5E7E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WKX3UHSAJ2R6-2-406704</_dlc_DocId>
    <_dlc_DocIdUrl xmlns="e60a29af-d413-48d4-bd90-fe9d2a897e4b">
      <Url>https://ovdmasv601/sites/DMS/_layouts/15/DocIdRedir.aspx?ID=WKX3UHSAJ2R6-2-406704</Url>
      <Description>WKX3UHSAJ2R6-2-406704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0B6045-89EE-4891-82D0-07633C76EA51}"/>
</file>

<file path=customXml/itemProps2.xml><?xml version="1.0" encoding="utf-8"?>
<ds:datastoreItem xmlns:ds="http://schemas.openxmlformats.org/officeDocument/2006/customXml" ds:itemID="{3DEE4A1C-C312-479F-A3AB-098FEB2E9BFB}"/>
</file>

<file path=customXml/itemProps3.xml><?xml version="1.0" encoding="utf-8"?>
<ds:datastoreItem xmlns:ds="http://schemas.openxmlformats.org/officeDocument/2006/customXml" ds:itemID="{07DC4A5E-0B14-440F-813F-5934A644BA29}"/>
</file>

<file path=customXml/itemProps4.xml><?xml version="1.0" encoding="utf-8"?>
<ds:datastoreItem xmlns:ds="http://schemas.openxmlformats.org/officeDocument/2006/customXml" ds:itemID="{B86177B8-35D9-43BA-B5A9-025608DE6F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2422</Words>
  <Characters>13809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Novotny Dusan</dc:creator>
  <cp:lastModifiedBy>Novotny Dusan</cp:lastModifiedBy>
  <cp:revision>3</cp:revision>
  <dcterms:created xsi:type="dcterms:W3CDTF">2015-03-30T10:02:00Z</dcterms:created>
  <dcterms:modified xsi:type="dcterms:W3CDTF">2015-04-01T07:32:00Z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c784bd17-423c-454e-a5bc-f7fafe81e3ba</vt:lpwstr>
  </property>
</Properties>
</file>