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2AE" w:rsidRDefault="00A92252" w:rsidP="00A92252">
      <w:pPr>
        <w:tabs>
          <w:tab w:val="left" w:pos="7938"/>
        </w:tabs>
        <w:rPr>
          <w:rFonts w:ascii="Times New Roman" w:hAnsi="Times New Roman" w:cs="Times New Roman"/>
          <w:sz w:val="24"/>
          <w:szCs w:val="24"/>
        </w:rPr>
      </w:pPr>
      <w:r w:rsidRPr="00A92252">
        <w:rPr>
          <w:rFonts w:ascii="Times New Roman" w:hAnsi="Times New Roman" w:cs="Times New Roman"/>
          <w:sz w:val="24"/>
          <w:szCs w:val="24"/>
        </w:rPr>
        <w:t xml:space="preserve">Environmentálne označovanie vo verejnom obstarávaní </w:t>
      </w:r>
      <w:r>
        <w:rPr>
          <w:rFonts w:ascii="Times New Roman" w:hAnsi="Times New Roman" w:cs="Times New Roman"/>
          <w:sz w:val="24"/>
          <w:szCs w:val="24"/>
        </w:rPr>
        <w:tab/>
      </w:r>
      <w:r w:rsidR="002F227B">
        <w:rPr>
          <w:rFonts w:ascii="Times New Roman" w:hAnsi="Times New Roman" w:cs="Times New Roman"/>
          <w:sz w:val="24"/>
          <w:szCs w:val="24"/>
        </w:rPr>
        <w:t>Príloha 4</w:t>
      </w:r>
      <w:bookmarkStart w:id="0" w:name="_GoBack"/>
      <w:bookmarkEnd w:id="0"/>
    </w:p>
    <w:tbl>
      <w:tblPr>
        <w:tblStyle w:val="Mriekatabuky"/>
        <w:tblW w:w="9585" w:type="dxa"/>
        <w:tblLook w:val="04A0" w:firstRow="1" w:lastRow="0" w:firstColumn="1" w:lastColumn="0" w:noHBand="0" w:noVBand="1"/>
      </w:tblPr>
      <w:tblGrid>
        <w:gridCol w:w="3369"/>
        <w:gridCol w:w="1275"/>
        <w:gridCol w:w="1816"/>
        <w:gridCol w:w="1303"/>
        <w:gridCol w:w="1822"/>
      </w:tblGrid>
      <w:tr w:rsidR="00A92252" w:rsidTr="00CD615F">
        <w:tc>
          <w:tcPr>
            <w:tcW w:w="3369" w:type="dxa"/>
            <w:vMerge w:val="restart"/>
            <w:shd w:val="clear" w:color="auto" w:fill="D9D9D9" w:themeFill="background1" w:themeFillShade="D9"/>
          </w:tcPr>
          <w:p w:rsidR="00A92252" w:rsidRDefault="00A92252" w:rsidP="00A92252">
            <w:pPr>
              <w:tabs>
                <w:tab w:val="left" w:pos="79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1" w:type="dxa"/>
            <w:gridSpan w:val="2"/>
            <w:shd w:val="clear" w:color="auto" w:fill="D9D9D9" w:themeFill="background1" w:themeFillShade="D9"/>
            <w:vAlign w:val="center"/>
          </w:tcPr>
          <w:p w:rsidR="00A92252" w:rsidRPr="00A92252" w:rsidRDefault="00A92252" w:rsidP="00CD615F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252">
              <w:rPr>
                <w:rFonts w:ascii="Times New Roman" w:hAnsi="Times New Roman" w:cs="Times New Roman"/>
                <w:b/>
                <w:sz w:val="24"/>
                <w:szCs w:val="24"/>
              </w:rPr>
              <w:t>Ústredné orgány štátnej správy</w:t>
            </w:r>
          </w:p>
        </w:tc>
        <w:tc>
          <w:tcPr>
            <w:tcW w:w="3125" w:type="dxa"/>
            <w:gridSpan w:val="2"/>
            <w:shd w:val="clear" w:color="auto" w:fill="D9D9D9" w:themeFill="background1" w:themeFillShade="D9"/>
            <w:vAlign w:val="center"/>
          </w:tcPr>
          <w:p w:rsidR="00A92252" w:rsidRPr="00A92252" w:rsidRDefault="003A3C24" w:rsidP="00CD615F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Samosprávne kraje a mestá</w:t>
            </w:r>
          </w:p>
        </w:tc>
      </w:tr>
      <w:tr w:rsidR="00A92252" w:rsidTr="00CD615F">
        <w:tc>
          <w:tcPr>
            <w:tcW w:w="336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92252" w:rsidRDefault="00A92252" w:rsidP="00A92252">
            <w:pPr>
              <w:tabs>
                <w:tab w:val="left" w:pos="79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A92252" w:rsidRPr="00A92252" w:rsidRDefault="00A92252" w:rsidP="00CD615F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252">
              <w:rPr>
                <w:rFonts w:ascii="Times New Roman" w:hAnsi="Times New Roman" w:cs="Times New Roman"/>
                <w:b/>
                <w:sz w:val="24"/>
                <w:szCs w:val="24"/>
              </w:rPr>
              <w:t>Počet zákaziek</w:t>
            </w:r>
          </w:p>
        </w:tc>
        <w:tc>
          <w:tcPr>
            <w:tcW w:w="1816" w:type="dxa"/>
            <w:shd w:val="clear" w:color="auto" w:fill="D9D9D9" w:themeFill="background1" w:themeFillShade="D9"/>
            <w:vAlign w:val="center"/>
          </w:tcPr>
          <w:p w:rsidR="00A92252" w:rsidRPr="00A92252" w:rsidRDefault="00A92252" w:rsidP="00CD615F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252">
              <w:rPr>
                <w:rFonts w:ascii="Times New Roman" w:hAnsi="Times New Roman" w:cs="Times New Roman"/>
                <w:b/>
                <w:sz w:val="24"/>
                <w:szCs w:val="24"/>
              </w:rPr>
              <w:t>Hodnota zákaziek (EUR)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:rsidR="00A92252" w:rsidRPr="00A92252" w:rsidRDefault="00A92252" w:rsidP="00CD615F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252">
              <w:rPr>
                <w:rFonts w:ascii="Times New Roman" w:hAnsi="Times New Roman" w:cs="Times New Roman"/>
                <w:b/>
                <w:sz w:val="24"/>
                <w:szCs w:val="24"/>
              </w:rPr>
              <w:t>Počet zákaziek</w:t>
            </w:r>
          </w:p>
        </w:tc>
        <w:tc>
          <w:tcPr>
            <w:tcW w:w="1822" w:type="dxa"/>
            <w:shd w:val="clear" w:color="auto" w:fill="D9D9D9" w:themeFill="background1" w:themeFillShade="D9"/>
            <w:vAlign w:val="center"/>
          </w:tcPr>
          <w:p w:rsidR="00A92252" w:rsidRPr="00A92252" w:rsidRDefault="00A92252" w:rsidP="00CD615F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252">
              <w:rPr>
                <w:rFonts w:ascii="Times New Roman" w:hAnsi="Times New Roman" w:cs="Times New Roman"/>
                <w:b/>
                <w:sz w:val="24"/>
                <w:szCs w:val="24"/>
              </w:rPr>
              <w:t>Hodnota zákaziek (EUR)</w:t>
            </w:r>
          </w:p>
        </w:tc>
      </w:tr>
      <w:tr w:rsidR="00A92252" w:rsidTr="00CD615F">
        <w:tc>
          <w:tcPr>
            <w:tcW w:w="3369" w:type="dxa"/>
            <w:shd w:val="clear" w:color="auto" w:fill="D9D9D9" w:themeFill="background1" w:themeFillShade="D9"/>
          </w:tcPr>
          <w:p w:rsidR="00A92252" w:rsidRPr="00A92252" w:rsidRDefault="00A92252" w:rsidP="00A92252">
            <w:pPr>
              <w:tabs>
                <w:tab w:val="left" w:pos="793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252">
              <w:rPr>
                <w:rFonts w:ascii="Times New Roman" w:hAnsi="Times New Roman" w:cs="Times New Roman"/>
                <w:b/>
                <w:sz w:val="24"/>
                <w:szCs w:val="24"/>
              </w:rPr>
              <w:t>Environmentálna značka EÚ</w:t>
            </w:r>
          </w:p>
        </w:tc>
        <w:tc>
          <w:tcPr>
            <w:tcW w:w="1275" w:type="dxa"/>
          </w:tcPr>
          <w:p w:rsidR="00A92252" w:rsidRDefault="00A92252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572</w:t>
            </w:r>
          </w:p>
        </w:tc>
        <w:tc>
          <w:tcPr>
            <w:tcW w:w="1816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1 265 460,99</w:t>
            </w:r>
          </w:p>
        </w:tc>
        <w:tc>
          <w:tcPr>
            <w:tcW w:w="1303" w:type="dxa"/>
          </w:tcPr>
          <w:p w:rsidR="00A92252" w:rsidRDefault="00A92252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822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148 384,51</w:t>
            </w:r>
          </w:p>
        </w:tc>
      </w:tr>
      <w:tr w:rsidR="00A92252" w:rsidTr="00CD615F">
        <w:tc>
          <w:tcPr>
            <w:tcW w:w="3369" w:type="dxa"/>
            <w:shd w:val="clear" w:color="auto" w:fill="D9D9D9" w:themeFill="background1" w:themeFillShade="D9"/>
          </w:tcPr>
          <w:p w:rsidR="00A92252" w:rsidRPr="00A92252" w:rsidRDefault="00A92252" w:rsidP="00A92252">
            <w:pPr>
              <w:tabs>
                <w:tab w:val="left" w:pos="793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252">
              <w:rPr>
                <w:rFonts w:ascii="Times New Roman" w:hAnsi="Times New Roman" w:cs="Times New Roman"/>
                <w:b/>
                <w:sz w:val="24"/>
                <w:szCs w:val="24"/>
              </w:rPr>
              <w:t>Environmentálne vhodný produkt</w:t>
            </w:r>
          </w:p>
        </w:tc>
        <w:tc>
          <w:tcPr>
            <w:tcW w:w="1275" w:type="dxa"/>
          </w:tcPr>
          <w:p w:rsidR="00A92252" w:rsidRDefault="00A92252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816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7 925 411,61</w:t>
            </w:r>
          </w:p>
        </w:tc>
        <w:tc>
          <w:tcPr>
            <w:tcW w:w="1303" w:type="dxa"/>
          </w:tcPr>
          <w:p w:rsidR="00A92252" w:rsidRDefault="00A92252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22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44 279,14</w:t>
            </w:r>
          </w:p>
        </w:tc>
      </w:tr>
      <w:tr w:rsidR="00A92252" w:rsidTr="00CD615F">
        <w:tc>
          <w:tcPr>
            <w:tcW w:w="3369" w:type="dxa"/>
            <w:shd w:val="clear" w:color="auto" w:fill="D9D9D9" w:themeFill="background1" w:themeFillShade="D9"/>
          </w:tcPr>
          <w:p w:rsidR="00A92252" w:rsidRPr="00A92252" w:rsidRDefault="00A92252" w:rsidP="00A92252">
            <w:pPr>
              <w:tabs>
                <w:tab w:val="left" w:pos="793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252">
              <w:rPr>
                <w:rFonts w:ascii="Times New Roman" w:hAnsi="Times New Roman" w:cs="Times New Roman"/>
                <w:b/>
                <w:sz w:val="24"/>
                <w:szCs w:val="24"/>
              </w:rPr>
              <w:t>Ekologicky šetrný výrobok</w:t>
            </w:r>
          </w:p>
        </w:tc>
        <w:tc>
          <w:tcPr>
            <w:tcW w:w="1275" w:type="dxa"/>
          </w:tcPr>
          <w:p w:rsidR="00A92252" w:rsidRDefault="00A92252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816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491 640,40</w:t>
            </w:r>
          </w:p>
        </w:tc>
        <w:tc>
          <w:tcPr>
            <w:tcW w:w="1303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22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57 410,37</w:t>
            </w:r>
          </w:p>
        </w:tc>
      </w:tr>
      <w:tr w:rsidR="00A92252" w:rsidTr="00CD615F">
        <w:tc>
          <w:tcPr>
            <w:tcW w:w="3369" w:type="dxa"/>
            <w:shd w:val="clear" w:color="auto" w:fill="D9D9D9" w:themeFill="background1" w:themeFillShade="D9"/>
          </w:tcPr>
          <w:p w:rsidR="00A92252" w:rsidRPr="00A92252" w:rsidRDefault="00A92252" w:rsidP="00A92252">
            <w:pPr>
              <w:tabs>
                <w:tab w:val="left" w:pos="793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252">
              <w:rPr>
                <w:rFonts w:ascii="Times New Roman" w:hAnsi="Times New Roman" w:cs="Times New Roman"/>
                <w:b/>
                <w:sz w:val="24"/>
                <w:szCs w:val="24"/>
              </w:rPr>
              <w:t>Modrý anjel</w:t>
            </w:r>
          </w:p>
        </w:tc>
        <w:tc>
          <w:tcPr>
            <w:tcW w:w="1275" w:type="dxa"/>
          </w:tcPr>
          <w:p w:rsidR="00A92252" w:rsidRDefault="00A92252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816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55 461,61</w:t>
            </w:r>
          </w:p>
        </w:tc>
        <w:tc>
          <w:tcPr>
            <w:tcW w:w="1303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22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441,16</w:t>
            </w:r>
          </w:p>
        </w:tc>
      </w:tr>
      <w:tr w:rsidR="00A92252" w:rsidTr="00CD615F">
        <w:tc>
          <w:tcPr>
            <w:tcW w:w="3369" w:type="dxa"/>
            <w:shd w:val="clear" w:color="auto" w:fill="D9D9D9" w:themeFill="background1" w:themeFillShade="D9"/>
          </w:tcPr>
          <w:p w:rsidR="00A92252" w:rsidRPr="00A92252" w:rsidRDefault="00A92252" w:rsidP="00A92252">
            <w:pPr>
              <w:tabs>
                <w:tab w:val="left" w:pos="793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252">
              <w:rPr>
                <w:rFonts w:ascii="Times New Roman" w:hAnsi="Times New Roman" w:cs="Times New Roman"/>
                <w:b/>
                <w:sz w:val="24"/>
                <w:szCs w:val="24"/>
              </w:rPr>
              <w:t>Škandinávska labuť</w:t>
            </w:r>
          </w:p>
        </w:tc>
        <w:tc>
          <w:tcPr>
            <w:tcW w:w="1275" w:type="dxa"/>
          </w:tcPr>
          <w:p w:rsidR="00A92252" w:rsidRDefault="00A92252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816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320 715,12</w:t>
            </w:r>
          </w:p>
        </w:tc>
        <w:tc>
          <w:tcPr>
            <w:tcW w:w="1303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22" w:type="dxa"/>
          </w:tcPr>
          <w:p w:rsidR="00A92252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5 336,98</w:t>
            </w:r>
          </w:p>
        </w:tc>
      </w:tr>
      <w:tr w:rsidR="00CD615F" w:rsidTr="00CD615F">
        <w:tc>
          <w:tcPr>
            <w:tcW w:w="3369" w:type="dxa"/>
            <w:shd w:val="clear" w:color="auto" w:fill="D9D9D9" w:themeFill="background1" w:themeFillShade="D9"/>
          </w:tcPr>
          <w:p w:rsidR="00CD615F" w:rsidRPr="00A92252" w:rsidRDefault="00CD615F" w:rsidP="00A92252">
            <w:pPr>
              <w:tabs>
                <w:tab w:val="left" w:pos="7938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Energetický štítok</w:t>
            </w:r>
          </w:p>
        </w:tc>
        <w:tc>
          <w:tcPr>
            <w:tcW w:w="1275" w:type="dxa"/>
          </w:tcPr>
          <w:p w:rsidR="00CD615F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  <w:tc>
          <w:tcPr>
            <w:tcW w:w="1816" w:type="dxa"/>
          </w:tcPr>
          <w:p w:rsidR="00CD615F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3 829 819,02</w:t>
            </w:r>
          </w:p>
        </w:tc>
        <w:tc>
          <w:tcPr>
            <w:tcW w:w="1303" w:type="dxa"/>
          </w:tcPr>
          <w:p w:rsidR="00CD615F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1822" w:type="dxa"/>
          </w:tcPr>
          <w:p w:rsidR="00CD615F" w:rsidRDefault="00CD615F" w:rsidP="00CD615F">
            <w:pPr>
              <w:tabs>
                <w:tab w:val="left" w:pos="7938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1 099 615,73</w:t>
            </w:r>
          </w:p>
        </w:tc>
      </w:tr>
    </w:tbl>
    <w:p w:rsidR="00A92252" w:rsidRPr="00A92252" w:rsidRDefault="00A92252" w:rsidP="00A92252">
      <w:pPr>
        <w:tabs>
          <w:tab w:val="left" w:pos="7938"/>
        </w:tabs>
        <w:rPr>
          <w:rFonts w:ascii="Times New Roman" w:hAnsi="Times New Roman" w:cs="Times New Roman"/>
          <w:sz w:val="24"/>
          <w:szCs w:val="24"/>
        </w:rPr>
      </w:pPr>
    </w:p>
    <w:sectPr w:rsidR="00A92252" w:rsidRPr="00A92252" w:rsidSect="002012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92252"/>
    <w:rsid w:val="002012AE"/>
    <w:rsid w:val="002F227B"/>
    <w:rsid w:val="003A3C24"/>
    <w:rsid w:val="00A92252"/>
    <w:rsid w:val="00C5150B"/>
    <w:rsid w:val="00CD615F"/>
    <w:rsid w:val="00DB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012A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92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WKX3UHSAJ2R6-2-734682</_dlc_DocId>
    <_dlc_DocIdUrl xmlns="e60a29af-d413-48d4-bd90-fe9d2a897e4b">
      <Url>https://ovdmasv601/sites/DMS/_layouts/15/DocIdRedir.aspx?ID=WKX3UHSAJ2R6-2-734682</Url>
      <Description>WKX3UHSAJ2R6-2-734682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CFA7A0-DE4E-40D7-9B82-8065F87D6023}"/>
</file>

<file path=customXml/itemProps2.xml><?xml version="1.0" encoding="utf-8"?>
<ds:datastoreItem xmlns:ds="http://schemas.openxmlformats.org/officeDocument/2006/customXml" ds:itemID="{34E3841D-F91B-44CC-B300-4EEE658648A7}"/>
</file>

<file path=customXml/itemProps3.xml><?xml version="1.0" encoding="utf-8"?>
<ds:datastoreItem xmlns:ds="http://schemas.openxmlformats.org/officeDocument/2006/customXml" ds:itemID="{92E3F660-689A-4D06-B26B-7AF3A91014F8}"/>
</file>

<file path=customXml/itemProps4.xml><?xml version="1.0" encoding="utf-8"?>
<ds:datastoreItem xmlns:ds="http://schemas.openxmlformats.org/officeDocument/2006/customXml" ds:itemID="{1D6398FB-2D38-43B7-AC80-F73EDC7899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SAZP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baranovicova</dc:creator>
  <cp:keywords/>
  <dc:description/>
  <cp:lastModifiedBy>Záhoranová Soňa</cp:lastModifiedBy>
  <cp:revision>3</cp:revision>
  <cp:lastPrinted>2016-05-06T08:28:00Z</cp:lastPrinted>
  <dcterms:created xsi:type="dcterms:W3CDTF">2016-05-06T08:16:00Z</dcterms:created>
  <dcterms:modified xsi:type="dcterms:W3CDTF">2016-05-10T13:48:00Z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364ca415-73e7-499b-ac60-8ed21ff55104</vt:lpwstr>
  </property>
</Properties>
</file>