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3B0B04" w14:textId="77777777" w:rsidR="00163087" w:rsidRPr="00163087" w:rsidRDefault="00163087" w:rsidP="00246E73">
      <w:pPr>
        <w:spacing w:after="0" w:line="240" w:lineRule="auto"/>
        <w:jc w:val="center"/>
        <w:rPr>
          <w:rFonts w:ascii="Times New Roman" w:eastAsia="Times New Roman" w:hAnsi="Times New Roman" w:cs="Times New Roman"/>
          <w:sz w:val="24"/>
          <w:szCs w:val="24"/>
          <w:lang w:eastAsia="sk-SK"/>
        </w:rPr>
      </w:pPr>
      <w:r w:rsidRPr="00163087">
        <w:rPr>
          <w:rFonts w:ascii="Times New Roman" w:eastAsia="Times New Roman" w:hAnsi="Times New Roman" w:cs="Times New Roman"/>
          <w:sz w:val="24"/>
          <w:szCs w:val="24"/>
          <w:lang w:eastAsia="sk-SK"/>
        </w:rPr>
        <w:t>Návrh</w:t>
      </w:r>
    </w:p>
    <w:p w14:paraId="1D225B97" w14:textId="77777777" w:rsidR="00163087" w:rsidRPr="00163087" w:rsidRDefault="00163087" w:rsidP="00246E73">
      <w:pPr>
        <w:spacing w:after="0" w:line="240" w:lineRule="auto"/>
        <w:jc w:val="center"/>
        <w:rPr>
          <w:rFonts w:ascii="Times New Roman" w:eastAsia="Times New Roman" w:hAnsi="Times New Roman" w:cs="Times New Roman"/>
          <w:sz w:val="24"/>
          <w:szCs w:val="24"/>
          <w:lang w:eastAsia="sk-SK"/>
        </w:rPr>
      </w:pPr>
    </w:p>
    <w:p w14:paraId="4A20801A" w14:textId="77777777" w:rsidR="00163087" w:rsidRPr="00163087" w:rsidRDefault="00163087" w:rsidP="00246E73">
      <w:pPr>
        <w:spacing w:after="0" w:line="240" w:lineRule="auto"/>
        <w:jc w:val="center"/>
        <w:rPr>
          <w:rFonts w:ascii="Times New Roman" w:eastAsia="Times New Roman" w:hAnsi="Times New Roman" w:cs="Times New Roman"/>
          <w:b/>
          <w:sz w:val="24"/>
          <w:szCs w:val="24"/>
          <w:lang w:eastAsia="sk-SK"/>
        </w:rPr>
      </w:pPr>
      <w:r w:rsidRPr="00163087">
        <w:rPr>
          <w:rFonts w:ascii="Times New Roman" w:eastAsia="Times New Roman" w:hAnsi="Times New Roman" w:cs="Times New Roman"/>
          <w:b/>
          <w:sz w:val="24"/>
          <w:szCs w:val="24"/>
          <w:lang w:eastAsia="sk-SK"/>
        </w:rPr>
        <w:t>VYHLÁŠKA</w:t>
      </w:r>
    </w:p>
    <w:p w14:paraId="5BDF53E3" w14:textId="77777777" w:rsidR="00163087" w:rsidRPr="00163087" w:rsidRDefault="00163087" w:rsidP="00246E73">
      <w:pPr>
        <w:spacing w:after="0" w:line="240" w:lineRule="auto"/>
        <w:jc w:val="center"/>
        <w:rPr>
          <w:rFonts w:ascii="Times New Roman" w:eastAsia="Times New Roman" w:hAnsi="Times New Roman" w:cs="Times New Roman"/>
          <w:b/>
          <w:sz w:val="24"/>
          <w:szCs w:val="24"/>
          <w:lang w:eastAsia="sk-SK"/>
        </w:rPr>
      </w:pPr>
      <w:r w:rsidRPr="00163087">
        <w:rPr>
          <w:rFonts w:ascii="Times New Roman" w:eastAsia="Times New Roman" w:hAnsi="Times New Roman" w:cs="Times New Roman"/>
          <w:b/>
          <w:sz w:val="24"/>
          <w:szCs w:val="24"/>
          <w:lang w:eastAsia="sk-SK"/>
        </w:rPr>
        <w:t>Dopravného úradu</w:t>
      </w:r>
    </w:p>
    <w:p w14:paraId="21A221A1" w14:textId="77777777" w:rsidR="00163087" w:rsidRPr="00163087" w:rsidRDefault="00163087" w:rsidP="00246E73">
      <w:pPr>
        <w:spacing w:after="0" w:line="240" w:lineRule="auto"/>
        <w:jc w:val="center"/>
        <w:rPr>
          <w:rFonts w:ascii="Times New Roman" w:eastAsia="Times New Roman" w:hAnsi="Times New Roman" w:cs="Times New Roman"/>
          <w:b/>
          <w:sz w:val="24"/>
          <w:szCs w:val="24"/>
          <w:lang w:eastAsia="sk-SK"/>
        </w:rPr>
      </w:pPr>
    </w:p>
    <w:p w14:paraId="63F0E21F" w14:textId="77777777" w:rsidR="00163087" w:rsidRDefault="00B65935" w:rsidP="00246E73">
      <w:pPr>
        <w:spacing w:after="0" w:line="240" w:lineRule="auto"/>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z ...2027</w:t>
      </w:r>
      <w:r w:rsidR="00163087" w:rsidRPr="00163087">
        <w:rPr>
          <w:rFonts w:ascii="Times New Roman" w:eastAsia="Times New Roman" w:hAnsi="Times New Roman" w:cs="Times New Roman"/>
          <w:b/>
          <w:sz w:val="24"/>
          <w:szCs w:val="24"/>
          <w:lang w:eastAsia="sk-SK"/>
        </w:rPr>
        <w:t>,</w:t>
      </w:r>
    </w:p>
    <w:p w14:paraId="2B1FA7CA" w14:textId="77777777" w:rsidR="00246E73" w:rsidRPr="00163087" w:rsidRDefault="00246E73" w:rsidP="00246E73">
      <w:pPr>
        <w:spacing w:after="0" w:line="240" w:lineRule="auto"/>
        <w:jc w:val="center"/>
        <w:rPr>
          <w:rFonts w:ascii="Times New Roman" w:eastAsia="Times New Roman" w:hAnsi="Times New Roman" w:cs="Times New Roman"/>
          <w:b/>
          <w:sz w:val="24"/>
          <w:szCs w:val="24"/>
          <w:lang w:eastAsia="sk-SK"/>
        </w:rPr>
      </w:pPr>
    </w:p>
    <w:p w14:paraId="7874B2C4" w14:textId="77777777" w:rsidR="00BE1B93" w:rsidRPr="0006437B"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ktorou sa ustanovujú náležitosti</w:t>
      </w:r>
      <w:r w:rsidR="00BE1B93" w:rsidRPr="0006437B">
        <w:rPr>
          <w:rFonts w:ascii="Times New Roman" w:hAnsi="Times New Roman" w:cs="Times New Roman"/>
          <w:b/>
          <w:bCs/>
          <w:color w:val="000000" w:themeColor="text1"/>
          <w:sz w:val="24"/>
          <w:szCs w:val="24"/>
        </w:rPr>
        <w:t xml:space="preserve"> žiadosti o overenie letovej spôsobilosti lietajúceho športového zariadenia</w:t>
      </w:r>
      <w:r>
        <w:rPr>
          <w:rFonts w:ascii="Times New Roman" w:hAnsi="Times New Roman" w:cs="Times New Roman"/>
          <w:b/>
          <w:bCs/>
          <w:color w:val="000000" w:themeColor="text1"/>
          <w:sz w:val="24"/>
          <w:szCs w:val="24"/>
        </w:rPr>
        <w:t xml:space="preserve"> a</w:t>
      </w:r>
      <w:r w:rsidR="001C79AE" w:rsidRPr="0006437B">
        <w:rPr>
          <w:rFonts w:ascii="Times New Roman" w:hAnsi="Times New Roman" w:cs="Times New Roman"/>
          <w:b/>
          <w:bCs/>
          <w:color w:val="000000" w:themeColor="text1"/>
          <w:sz w:val="24"/>
          <w:szCs w:val="24"/>
        </w:rPr>
        <w:t xml:space="preserve"> </w:t>
      </w:r>
      <w:r w:rsidR="00BE1B93" w:rsidRPr="0006437B">
        <w:rPr>
          <w:rFonts w:ascii="Times New Roman" w:hAnsi="Times New Roman" w:cs="Times New Roman"/>
          <w:b/>
          <w:bCs/>
          <w:color w:val="000000" w:themeColor="text1"/>
          <w:sz w:val="24"/>
          <w:szCs w:val="24"/>
        </w:rPr>
        <w:t>žiadosti o vydanie a o zmenu preukazu letovej spôsobilosti</w:t>
      </w:r>
      <w:r w:rsidR="001C79AE" w:rsidRPr="0006437B">
        <w:rPr>
          <w:rFonts w:ascii="Times New Roman" w:hAnsi="Times New Roman" w:cs="Times New Roman"/>
          <w:b/>
          <w:bCs/>
          <w:color w:val="000000" w:themeColor="text1"/>
          <w:sz w:val="24"/>
          <w:szCs w:val="24"/>
        </w:rPr>
        <w:t>,</w:t>
      </w:r>
      <w:r>
        <w:rPr>
          <w:rFonts w:ascii="Times New Roman" w:hAnsi="Times New Roman" w:cs="Times New Roman"/>
          <w:b/>
          <w:bCs/>
          <w:color w:val="000000" w:themeColor="text1"/>
          <w:sz w:val="24"/>
          <w:szCs w:val="24"/>
        </w:rPr>
        <w:t xml:space="preserve"> požiadavky</w:t>
      </w:r>
      <w:r w:rsidR="00BE1B93" w:rsidRPr="0006437B">
        <w:rPr>
          <w:rFonts w:ascii="Times New Roman" w:hAnsi="Times New Roman" w:cs="Times New Roman"/>
          <w:b/>
          <w:bCs/>
          <w:color w:val="000000" w:themeColor="text1"/>
          <w:sz w:val="24"/>
          <w:szCs w:val="24"/>
        </w:rPr>
        <w:t xml:space="preserve"> letovej spôsobilosti lietajúce</w:t>
      </w:r>
      <w:r>
        <w:rPr>
          <w:rFonts w:ascii="Times New Roman" w:hAnsi="Times New Roman" w:cs="Times New Roman"/>
          <w:b/>
          <w:bCs/>
          <w:color w:val="000000" w:themeColor="text1"/>
          <w:sz w:val="24"/>
          <w:szCs w:val="24"/>
        </w:rPr>
        <w:t>ho športového zariadenia a vzor</w:t>
      </w:r>
      <w:r w:rsidR="00BE1B93" w:rsidRPr="0006437B">
        <w:rPr>
          <w:rFonts w:ascii="Times New Roman" w:hAnsi="Times New Roman" w:cs="Times New Roman"/>
          <w:b/>
          <w:bCs/>
          <w:color w:val="000000" w:themeColor="text1"/>
          <w:sz w:val="24"/>
          <w:szCs w:val="24"/>
        </w:rPr>
        <w:t xml:space="preserve"> preukazu letovej spôsobilosti li</w:t>
      </w:r>
      <w:r w:rsidR="00163087">
        <w:rPr>
          <w:rFonts w:ascii="Times New Roman" w:hAnsi="Times New Roman" w:cs="Times New Roman"/>
          <w:b/>
          <w:bCs/>
          <w:color w:val="000000" w:themeColor="text1"/>
          <w:sz w:val="24"/>
          <w:szCs w:val="24"/>
        </w:rPr>
        <w:t>etajúceho športového zariadenia</w:t>
      </w:r>
    </w:p>
    <w:p w14:paraId="2FFB06DC" w14:textId="77777777" w:rsidR="00163087" w:rsidRDefault="00163087" w:rsidP="00246E73">
      <w:pPr>
        <w:spacing w:after="0" w:line="240" w:lineRule="auto"/>
        <w:jc w:val="both"/>
        <w:rPr>
          <w:rFonts w:ascii="Times New Roman" w:hAnsi="Times New Roman" w:cs="Times New Roman"/>
          <w:b/>
          <w:bCs/>
          <w:color w:val="000000" w:themeColor="text1"/>
          <w:sz w:val="24"/>
          <w:szCs w:val="24"/>
        </w:rPr>
      </w:pPr>
    </w:p>
    <w:p w14:paraId="4C42F0ED" w14:textId="43DD457D" w:rsidR="00BE1B93" w:rsidRPr="0006437B" w:rsidRDefault="00BE1B93" w:rsidP="00246E73">
      <w:pPr>
        <w:spacing w:after="0" w:line="240" w:lineRule="auto"/>
        <w:ind w:firstLine="708"/>
        <w:jc w:val="both"/>
        <w:rPr>
          <w:rFonts w:ascii="Times New Roman" w:hAnsi="Times New Roman" w:cs="Times New Roman"/>
          <w:color w:val="000000" w:themeColor="text1"/>
          <w:sz w:val="24"/>
          <w:szCs w:val="24"/>
        </w:rPr>
      </w:pPr>
      <w:r w:rsidRPr="00163087">
        <w:rPr>
          <w:rFonts w:ascii="Times New Roman" w:hAnsi="Times New Roman" w:cs="Times New Roman"/>
          <w:bCs/>
          <w:color w:val="000000" w:themeColor="text1"/>
          <w:sz w:val="24"/>
          <w:szCs w:val="24"/>
        </w:rPr>
        <w:t>Dopravný úrad</w:t>
      </w:r>
      <w:r w:rsidRPr="0006437B">
        <w:rPr>
          <w:rFonts w:ascii="Times New Roman" w:hAnsi="Times New Roman" w:cs="Times New Roman"/>
          <w:color w:val="000000" w:themeColor="text1"/>
          <w:sz w:val="24"/>
          <w:szCs w:val="24"/>
        </w:rPr>
        <w:t> podľa</w:t>
      </w:r>
      <w:r w:rsidRPr="0006437B">
        <w:rPr>
          <w:rFonts w:ascii="Times New Roman" w:hAnsi="Times New Roman"/>
          <w:color w:val="000000" w:themeColor="text1"/>
          <w:sz w:val="24"/>
          <w:szCs w:val="24"/>
        </w:rPr>
        <w:t xml:space="preserve"> § 17</w:t>
      </w:r>
      <w:r w:rsidR="006B7882">
        <w:rPr>
          <w:rFonts w:ascii="Times New Roman" w:hAnsi="Times New Roman"/>
          <w:color w:val="000000" w:themeColor="text1"/>
          <w:sz w:val="24"/>
          <w:szCs w:val="24"/>
        </w:rPr>
        <w:t>6</w:t>
      </w:r>
      <w:r w:rsidR="00C305C2">
        <w:rPr>
          <w:rFonts w:ascii="Times New Roman" w:hAnsi="Times New Roman"/>
          <w:color w:val="000000" w:themeColor="text1"/>
          <w:sz w:val="24"/>
          <w:szCs w:val="24"/>
        </w:rPr>
        <w:t xml:space="preserve"> ods. 2 písm. a) tridsiateho </w:t>
      </w:r>
      <w:r w:rsidR="00A109E7">
        <w:rPr>
          <w:rFonts w:ascii="Times New Roman" w:hAnsi="Times New Roman"/>
          <w:color w:val="000000" w:themeColor="text1"/>
          <w:sz w:val="24"/>
          <w:szCs w:val="24"/>
        </w:rPr>
        <w:t>prv</w:t>
      </w:r>
      <w:r w:rsidR="00B65935">
        <w:rPr>
          <w:rFonts w:ascii="Times New Roman" w:hAnsi="Times New Roman"/>
          <w:color w:val="000000" w:themeColor="text1"/>
          <w:sz w:val="24"/>
          <w:szCs w:val="24"/>
        </w:rPr>
        <w:t xml:space="preserve">ého bodu a </w:t>
      </w:r>
      <w:r w:rsidRPr="0006437B">
        <w:rPr>
          <w:rFonts w:ascii="Times New Roman" w:hAnsi="Times New Roman"/>
          <w:color w:val="000000" w:themeColor="text1"/>
          <w:sz w:val="24"/>
          <w:szCs w:val="24"/>
        </w:rPr>
        <w:t>písm. s)</w:t>
      </w:r>
      <w:r w:rsidRPr="0006437B">
        <w:rPr>
          <w:rFonts w:ascii="Times New Roman" w:hAnsi="Times New Roman" w:cs="Times New Roman"/>
          <w:color w:val="000000" w:themeColor="text1"/>
          <w:sz w:val="24"/>
          <w:szCs w:val="24"/>
        </w:rPr>
        <w:t xml:space="preserve"> zákona č. .../2026 Z. z. o civilnom letectve a o zmene a doplnení niektorých zákonov </w:t>
      </w:r>
      <w:r w:rsidR="00246E73">
        <w:rPr>
          <w:rFonts w:ascii="Times New Roman" w:hAnsi="Times New Roman" w:cs="Times New Roman"/>
          <w:color w:val="000000" w:themeColor="text1"/>
          <w:sz w:val="24"/>
          <w:szCs w:val="24"/>
        </w:rPr>
        <w:t xml:space="preserve">(ďalej len „zákon“) </w:t>
      </w:r>
      <w:r w:rsidRPr="0006437B">
        <w:rPr>
          <w:rFonts w:ascii="Times New Roman" w:hAnsi="Times New Roman" w:cs="Times New Roman"/>
          <w:color w:val="000000" w:themeColor="text1"/>
          <w:sz w:val="24"/>
          <w:szCs w:val="24"/>
        </w:rPr>
        <w:t>po dohode s Ministerstvom dopravy Slovenskej republiky ustanovuje:</w:t>
      </w:r>
    </w:p>
    <w:p w14:paraId="3F21871E" w14:textId="77777777" w:rsidR="00754CCB" w:rsidRPr="0006437B" w:rsidRDefault="00754CCB" w:rsidP="00246E73">
      <w:pPr>
        <w:spacing w:after="0" w:line="240" w:lineRule="auto"/>
        <w:jc w:val="both"/>
        <w:rPr>
          <w:color w:val="000000" w:themeColor="text1"/>
          <w:sz w:val="24"/>
          <w:szCs w:val="24"/>
        </w:rPr>
      </w:pPr>
    </w:p>
    <w:p w14:paraId="04496DA2"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0FFF8A44"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w:t>
      </w:r>
    </w:p>
    <w:p w14:paraId="5967FED6"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05A83110"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Na účely tejto vyhlášky sa rozumie:</w:t>
      </w:r>
    </w:p>
    <w:p w14:paraId="206ED3B5" w14:textId="77777777" w:rsidR="00AE3AA3" w:rsidRPr="0006437B"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technickou prehliadkou súbor úkonov vykonaných autorizovaným technikom, ktorými sa zisťuje technický stav lietajúceho športového zariadenia a jeho zhoda s požiadavkami letovej spôsobilosti podľa tejto vyhlášky;</w:t>
      </w:r>
    </w:p>
    <w:p w14:paraId="56BC96A0" w14:textId="77777777" w:rsidR="00AE3AA3" w:rsidRPr="0006437B"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dodatočnou skúškou technická prehliadka vykonaná pred uplynutím doby platnosti preukazu letovej spôsobilosti na účely jeho predĺženia;</w:t>
      </w:r>
    </w:p>
    <w:p w14:paraId="1BEB6A18" w14:textId="77777777" w:rsidR="00AE3AA3" w:rsidRPr="0006437B"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základným technickým opisom dokument obsahujúci technické parametre a charakteristiky konkrétneho lietajúceho športového zariadenia, vypracovaný autorizovaným technikom;</w:t>
      </w:r>
    </w:p>
    <w:p w14:paraId="3151D8C3" w14:textId="77777777" w:rsidR="00AE3AA3" w:rsidRPr="0006437B"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maximálnou vzletovou hmotnosťou najvyššia hmotnosť, pri ktorej je prevádzka lietajúceho športového zariadenia povolená;</w:t>
      </w:r>
    </w:p>
    <w:p w14:paraId="2BF5739A" w14:textId="77777777" w:rsidR="00AE3AA3" w:rsidRPr="0006437B" w:rsidRDefault="00CC74D8"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overením zhody konštrukcie overenie konštrukčných vlastností alebo vlastností materiálov a zariadení, vykonávané metódami zodpovedajúcimi príslušnému druhu lietajúceho športového zariadenia</w:t>
      </w:r>
      <w:r w:rsidR="00AE3AA3" w:rsidRPr="0006437B">
        <w:rPr>
          <w:rFonts w:ascii="Times New Roman" w:hAnsi="Times New Roman" w:cs="Times New Roman"/>
          <w:color w:val="000000" w:themeColor="text1"/>
          <w:sz w:val="24"/>
          <w:szCs w:val="24"/>
        </w:rPr>
        <w:t>;</w:t>
      </w:r>
    </w:p>
    <w:p w14:paraId="0260AEB8" w14:textId="77777777" w:rsidR="00AE3AA3" w:rsidRPr="0006437B"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jednotlivo skonštruovaným lietajúcim športovým zariadením lietajúce športové zariadenie zhotovené amatérskym spôsobom v jednom exemplári fyzickou osobou pre vlastnú nekomerčnú potrebu;</w:t>
      </w:r>
    </w:p>
    <w:p w14:paraId="521B7F2A" w14:textId="77777777" w:rsidR="00AE3AA3" w:rsidRPr="0006437B"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záchranným systémom záložné zariadenie lietajúceho športového zariadenia určené na záchranu posádky pri zlyhaní lietajúceho športového zariadenia;</w:t>
      </w:r>
    </w:p>
    <w:p w14:paraId="03EA628E" w14:textId="77777777" w:rsidR="00AE3AA3" w:rsidRPr="0006437B"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rotorovým systémom sústava rotujúcich nosných plôch vrtuľníka alebo vírnika vrátane systému ich pohonu a riadenia;</w:t>
      </w:r>
    </w:p>
    <w:p w14:paraId="51D3821B" w14:textId="77777777" w:rsidR="00AE3AA3" w:rsidRDefault="00AE3AA3" w:rsidP="00246E73">
      <w:pPr>
        <w:pStyle w:val="Odsekzoznamu"/>
        <w:numPr>
          <w:ilvl w:val="0"/>
          <w:numId w:val="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stavebnicou lietajúceho športového zariadenia súbor stavebných komponentov, z ktorých je možné zostrojiť úplné lietajúce športové zariadenie.</w:t>
      </w:r>
    </w:p>
    <w:p w14:paraId="3A331934" w14:textId="77777777" w:rsidR="00246E73" w:rsidRDefault="00246E73" w:rsidP="00246E73">
      <w:pPr>
        <w:spacing w:after="0" w:line="240" w:lineRule="auto"/>
        <w:jc w:val="center"/>
        <w:rPr>
          <w:rFonts w:ascii="Times New Roman" w:hAnsi="Times New Roman" w:cs="Times New Roman"/>
          <w:b/>
          <w:bCs/>
          <w:color w:val="000000" w:themeColor="text1"/>
          <w:sz w:val="24"/>
          <w:szCs w:val="24"/>
        </w:rPr>
      </w:pPr>
    </w:p>
    <w:p w14:paraId="555AC019"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2</w:t>
      </w:r>
    </w:p>
    <w:p w14:paraId="1588619E"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2C159868" w14:textId="77777777" w:rsidR="00AE3AA3" w:rsidRPr="0006437B" w:rsidRDefault="00AE3AA3" w:rsidP="00246E73">
      <w:pPr>
        <w:pStyle w:val="Odsekzoznamu"/>
        <w:numPr>
          <w:ilvl w:val="0"/>
          <w:numId w:val="1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Žiadosť o overenie letovej spôsobilosti lietajúceho športového zariadenia obsahuje </w:t>
      </w:r>
    </w:p>
    <w:p w14:paraId="5384957D"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meno, priezvisko, dátum narodenia a adresu trvalého pobytu žiadateľa, ak je žiadateľom fyzická osoba; obchodné meno alebo názov, identifikačné číslo a adresu sídla, ak je žiadateľom právnická osoba,</w:t>
      </w:r>
    </w:p>
    <w:p w14:paraId="2067AFBC"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evidenčné číslo lietajúceho športového zariadenia pridelené pri zápise do evidencie lietajúcich športových zariadení, a ak ide o športový padák, výrobné číslo lietajúceho športového zariadenia,</w:t>
      </w:r>
    </w:p>
    <w:p w14:paraId="44CD722C"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druh a kategóriu lietajúceho športového zariadenia podľa § 1</w:t>
      </w:r>
      <w:r w:rsidR="00255EBB">
        <w:rPr>
          <w:rFonts w:ascii="Times New Roman" w:hAnsi="Times New Roman" w:cs="Times New Roman"/>
          <w:color w:val="000000" w:themeColor="text1"/>
          <w:sz w:val="24"/>
          <w:szCs w:val="24"/>
        </w:rPr>
        <w:t>6</w:t>
      </w:r>
      <w:r w:rsidRPr="0006437B">
        <w:rPr>
          <w:rFonts w:ascii="Times New Roman" w:hAnsi="Times New Roman" w:cs="Times New Roman"/>
          <w:color w:val="000000" w:themeColor="text1"/>
          <w:sz w:val="24"/>
          <w:szCs w:val="24"/>
        </w:rPr>
        <w:t>,</w:t>
      </w:r>
    </w:p>
    <w:p w14:paraId="18A1E8A4"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výrobcu, typ a výrobné číslo lietajúceho športového zariadenia,</w:t>
      </w:r>
    </w:p>
    <w:p w14:paraId="16668936"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rok výroby lietajúceho športového zariadenia,</w:t>
      </w:r>
    </w:p>
    <w:p w14:paraId="76AAA7D8"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dátum a miesto vykonania technickej prehliadky,</w:t>
      </w:r>
    </w:p>
    <w:p w14:paraId="0BF5F166"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meno a priezvisko autorizovaného technika, ktorý vykonal technickú prehliadku, a číslo jeho oprávnenia,</w:t>
      </w:r>
    </w:p>
    <w:p w14:paraId="753A8721"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popis navrhovaných podmienok a obmedzení prevádzky,</w:t>
      </w:r>
    </w:p>
    <w:p w14:paraId="615EFC37"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údaje o záchrannom systéme lietajúceho športového zariadenia, ak je ním vybavené, vrátane dátumu jeho posledného overenia spôsobilosti,</w:t>
      </w:r>
    </w:p>
    <w:p w14:paraId="13FEB44F"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motorovom lietajúcom športovom zariadení typ, výrobné číslo a rok výroby motorovej pohonnej sústavy a vrtule; pri vrtuľníkoch a vírnikoch aj údaje o rotorovom systéme,</w:t>
      </w:r>
    </w:p>
    <w:p w14:paraId="2D57E483" w14:textId="77777777" w:rsidR="00AE3AA3" w:rsidRPr="0006437B"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klasifikáciu bezpečnosti, ak ide o padákový klzák alebo závesný klzák,</w:t>
      </w:r>
    </w:p>
    <w:p w14:paraId="1FE636B4" w14:textId="77777777" w:rsidR="00AE3AA3" w:rsidRDefault="00AE3AA3" w:rsidP="00246E73">
      <w:pPr>
        <w:pStyle w:val="Odsekzoznamu"/>
        <w:numPr>
          <w:ilvl w:val="0"/>
          <w:numId w:val="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zoznam prikladaných príloh.</w:t>
      </w:r>
    </w:p>
    <w:p w14:paraId="5DCD6B4F"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2C9AA053" w14:textId="77777777" w:rsidR="00AE3AA3" w:rsidRPr="0006437B" w:rsidRDefault="00AE3AA3" w:rsidP="00246E73">
      <w:pPr>
        <w:pStyle w:val="Odsekzoznamu"/>
        <w:numPr>
          <w:ilvl w:val="0"/>
          <w:numId w:val="1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K žiadosti </w:t>
      </w:r>
      <w:r w:rsidR="00246E73">
        <w:rPr>
          <w:rFonts w:ascii="Times New Roman" w:hAnsi="Times New Roman" w:cs="Times New Roman"/>
          <w:color w:val="000000" w:themeColor="text1"/>
          <w:sz w:val="24"/>
          <w:szCs w:val="24"/>
        </w:rPr>
        <w:t>podľa odseku 1 žiadateľ pripojí</w:t>
      </w:r>
    </w:p>
    <w:p w14:paraId="430555D6" w14:textId="77777777" w:rsidR="00AE3AA3" w:rsidRPr="0006437B" w:rsidRDefault="00AE3AA3"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protokol o technickej prehliadke lietajúceho športového zariadenia podpísaný autorizovaným technikom a žiadateľom,</w:t>
      </w:r>
    </w:p>
    <w:p w14:paraId="3EBAC9BC" w14:textId="77777777" w:rsidR="00AE3AA3" w:rsidRPr="0006437B" w:rsidRDefault="00AE3AA3"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základný technický opis lietajúceho športového zariadenia, ak ide o prvé vydanie preukazu letovej spôsobilosti,</w:t>
      </w:r>
    </w:p>
    <w:p w14:paraId="1EDA06B8" w14:textId="77777777" w:rsidR="00AE3AA3" w:rsidRPr="0006437B" w:rsidRDefault="00AE3AA3"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doklad o poistení zodpovednosti za škody spôsobené prevádzkou lietajúceho športového zariadenia,</w:t>
      </w:r>
    </w:p>
    <w:p w14:paraId="2D407705" w14:textId="77777777" w:rsidR="00AE3AA3" w:rsidRPr="0006437B" w:rsidRDefault="00AE3AA3"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protokol o skúšobnom lete, ak bol skúšobný let vykonaný,</w:t>
      </w:r>
    </w:p>
    <w:p w14:paraId="1D22BACF" w14:textId="77777777" w:rsidR="00AE3AA3" w:rsidRPr="0006437B" w:rsidRDefault="00AE3AA3"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doklad o oprávnení na používanie palubnej rádiostanice, ak je lietajúce športové zariadenie ňou vybavené,</w:t>
      </w:r>
    </w:p>
    <w:p w14:paraId="58654F52" w14:textId="77777777" w:rsidR="00AE3AA3" w:rsidRPr="0006437B" w:rsidRDefault="00F666B5"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doklad o výsledku overenia zhody konštrukcie, ak bolo overenie zhody konštrukcie vykonané</w:t>
      </w:r>
      <w:r w:rsidR="00AE3AA3" w:rsidRPr="0006437B">
        <w:rPr>
          <w:rFonts w:ascii="Times New Roman" w:hAnsi="Times New Roman" w:cs="Times New Roman"/>
          <w:color w:val="000000" w:themeColor="text1"/>
          <w:sz w:val="24"/>
          <w:szCs w:val="24"/>
        </w:rPr>
        <w:t>,</w:t>
      </w:r>
    </w:p>
    <w:p w14:paraId="41A0D880" w14:textId="77777777" w:rsidR="00AE3AA3" w:rsidRPr="0006437B" w:rsidRDefault="00AE3AA3"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fotografickú dokumentáciu lietajúceho športového zariadenia, ak ide o prvé vydanie preukazu letovej spôsobilosti alebo ak bola vykonaná zmena konštrukcie lietajúceho športového zariadenia,</w:t>
      </w:r>
    </w:p>
    <w:p w14:paraId="529E8CED" w14:textId="77777777" w:rsidR="00AE3AA3" w:rsidRDefault="00AE3AA3" w:rsidP="00246E73">
      <w:pPr>
        <w:pStyle w:val="Odsekzoznamu"/>
        <w:numPr>
          <w:ilvl w:val="0"/>
          <w:numId w:val="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letúnoch, vrtuľníkoch a vírnikoch protokol o tesnosti pitot-statickej sústavy a protokol o kompenzácii magnetického kompasu, ak sú tieto sústavy súčasťou vybavenia.</w:t>
      </w:r>
    </w:p>
    <w:p w14:paraId="2791458D"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0B2609D1" w14:textId="77777777" w:rsidR="00AE3AA3" w:rsidRPr="0006437B" w:rsidRDefault="00AE3AA3" w:rsidP="00246E73">
      <w:pPr>
        <w:pStyle w:val="Odsekzoznamu"/>
        <w:numPr>
          <w:ilvl w:val="0"/>
          <w:numId w:val="1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Žiadosť podľa odseku 1 a prílohy podľa odseku 2 sa predkladajú v listinnej podobe alebo v elektronickej podobe.</w:t>
      </w:r>
    </w:p>
    <w:p w14:paraId="4D53575D"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114B6CB8"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3</w:t>
      </w:r>
    </w:p>
    <w:p w14:paraId="159691D5"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4C655AB1" w14:textId="77777777" w:rsidR="00AE3AA3" w:rsidRPr="0006437B" w:rsidRDefault="00AE3AA3" w:rsidP="00246E73">
      <w:pPr>
        <w:pStyle w:val="Odsekzoznamu"/>
        <w:numPr>
          <w:ilvl w:val="0"/>
          <w:numId w:val="1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Žiadosť o vydanie preukazu letovej spôsobilosti obsahuje tieto náležitosti:</w:t>
      </w:r>
    </w:p>
    <w:p w14:paraId="6755089F" w14:textId="77777777" w:rsidR="00AE3AA3" w:rsidRPr="0006437B" w:rsidRDefault="00255EBB" w:rsidP="00246E73">
      <w:pPr>
        <w:pStyle w:val="Odsekzoznamu"/>
        <w:numPr>
          <w:ilvl w:val="0"/>
          <w:numId w:val="8"/>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náležitosti podľa § 2</w:t>
      </w:r>
      <w:r w:rsidR="00AE3AA3" w:rsidRPr="0006437B">
        <w:rPr>
          <w:rFonts w:ascii="Times New Roman" w:hAnsi="Times New Roman" w:cs="Times New Roman"/>
          <w:color w:val="000000" w:themeColor="text1"/>
          <w:sz w:val="24"/>
          <w:szCs w:val="24"/>
        </w:rPr>
        <w:t xml:space="preserve"> ods. 1,</w:t>
      </w:r>
    </w:p>
    <w:p w14:paraId="4438B12D" w14:textId="77777777" w:rsidR="00AE3AA3" w:rsidRDefault="006C4403" w:rsidP="00246E73">
      <w:pPr>
        <w:pStyle w:val="Odsekzoznamu"/>
        <w:numPr>
          <w:ilvl w:val="0"/>
          <w:numId w:val="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w:t>
      </w:r>
      <w:r w:rsidR="00AE3AA3" w:rsidRPr="0006437B">
        <w:rPr>
          <w:rFonts w:ascii="Times New Roman" w:hAnsi="Times New Roman" w:cs="Times New Roman"/>
          <w:color w:val="000000" w:themeColor="text1"/>
          <w:sz w:val="24"/>
          <w:szCs w:val="24"/>
        </w:rPr>
        <w:t>yhlásenie žiadateľa, že lietajúce športové zariadenie spĺňa požiadavky letovej spôsobilosti podľa tejto vyhlášky.</w:t>
      </w:r>
    </w:p>
    <w:p w14:paraId="4DF1D706"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51D2EC8D" w14:textId="77777777" w:rsidR="00AE3AA3" w:rsidRPr="0006437B" w:rsidRDefault="00AE3AA3" w:rsidP="00246E73">
      <w:pPr>
        <w:pStyle w:val="Odsekzoznamu"/>
        <w:numPr>
          <w:ilvl w:val="0"/>
          <w:numId w:val="1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 žiadosti podľa odseku 1 ži</w:t>
      </w:r>
      <w:r w:rsidR="00255EBB">
        <w:rPr>
          <w:rFonts w:ascii="Times New Roman" w:hAnsi="Times New Roman" w:cs="Times New Roman"/>
          <w:color w:val="000000" w:themeColor="text1"/>
          <w:sz w:val="24"/>
          <w:szCs w:val="24"/>
        </w:rPr>
        <w:t>adateľ pripojí prílohy podľa § 2</w:t>
      </w:r>
      <w:r w:rsidRPr="0006437B">
        <w:rPr>
          <w:rFonts w:ascii="Times New Roman" w:hAnsi="Times New Roman" w:cs="Times New Roman"/>
          <w:color w:val="000000" w:themeColor="text1"/>
          <w:sz w:val="24"/>
          <w:szCs w:val="24"/>
        </w:rPr>
        <w:t xml:space="preserve"> ods. 2.</w:t>
      </w:r>
    </w:p>
    <w:p w14:paraId="23C9C23A"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0E2CFF38" w14:textId="77777777" w:rsidR="00AE3AA3" w:rsidRPr="0006437B"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4</w:t>
      </w:r>
    </w:p>
    <w:p w14:paraId="6F47BA24" w14:textId="77777777" w:rsidR="00AE3AA3" w:rsidRPr="0006437B" w:rsidRDefault="00AE3AA3" w:rsidP="00246E73">
      <w:pPr>
        <w:pStyle w:val="Odsekzoznamu"/>
        <w:numPr>
          <w:ilvl w:val="0"/>
          <w:numId w:val="2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 Žiadosť o zmenu preukaz</w:t>
      </w:r>
      <w:r w:rsidR="00246E73">
        <w:rPr>
          <w:rFonts w:ascii="Times New Roman" w:hAnsi="Times New Roman" w:cs="Times New Roman"/>
          <w:color w:val="000000" w:themeColor="text1"/>
          <w:sz w:val="24"/>
          <w:szCs w:val="24"/>
        </w:rPr>
        <w:t>u letovej spôsobilosti obsahuje</w:t>
      </w:r>
    </w:p>
    <w:p w14:paraId="2DBCFD20" w14:textId="77777777" w:rsidR="00AE3AA3" w:rsidRPr="0006437B" w:rsidRDefault="00255EBB" w:rsidP="00246E73">
      <w:pPr>
        <w:pStyle w:val="Odsekzoznamu"/>
        <w:numPr>
          <w:ilvl w:val="0"/>
          <w:numId w:val="9"/>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náležitosti podľa § 2</w:t>
      </w:r>
      <w:r w:rsidR="00AE3AA3" w:rsidRPr="0006437B">
        <w:rPr>
          <w:rFonts w:ascii="Times New Roman" w:hAnsi="Times New Roman" w:cs="Times New Roman"/>
          <w:color w:val="000000" w:themeColor="text1"/>
          <w:sz w:val="24"/>
          <w:szCs w:val="24"/>
        </w:rPr>
        <w:t xml:space="preserve"> ods. 1 písm. a) až c),</w:t>
      </w:r>
    </w:p>
    <w:p w14:paraId="46478CD1" w14:textId="77777777" w:rsidR="00AE3AA3" w:rsidRPr="0006437B" w:rsidRDefault="00AE3AA3" w:rsidP="00246E73">
      <w:pPr>
        <w:pStyle w:val="Odsekzoznamu"/>
        <w:numPr>
          <w:ilvl w:val="0"/>
          <w:numId w:val="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číslo a dátum vydania preukazu letovej spôsobilosti, ktorého zmena sa žiada,</w:t>
      </w:r>
    </w:p>
    <w:p w14:paraId="41F1FFBF" w14:textId="77777777" w:rsidR="00246E73" w:rsidRDefault="00AE3AA3" w:rsidP="00246E73">
      <w:pPr>
        <w:pStyle w:val="Odsekzoznamu"/>
        <w:numPr>
          <w:ilvl w:val="0"/>
          <w:numId w:val="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opis a rozsah zmeny, ktorej vykonanie sa žiada,</w:t>
      </w:r>
    </w:p>
    <w:p w14:paraId="7BED29B6" w14:textId="77777777" w:rsidR="00AE3AA3" w:rsidRDefault="00AE3AA3" w:rsidP="00246E73">
      <w:pPr>
        <w:pStyle w:val="Odsekzoznamu"/>
        <w:numPr>
          <w:ilvl w:val="0"/>
          <w:numId w:val="9"/>
        </w:numPr>
        <w:spacing w:after="0" w:line="240" w:lineRule="auto"/>
        <w:jc w:val="both"/>
        <w:rPr>
          <w:rFonts w:ascii="Times New Roman" w:hAnsi="Times New Roman" w:cs="Times New Roman"/>
          <w:color w:val="000000" w:themeColor="text1"/>
          <w:sz w:val="24"/>
          <w:szCs w:val="24"/>
        </w:rPr>
      </w:pPr>
      <w:r w:rsidRPr="00246E73">
        <w:rPr>
          <w:rFonts w:ascii="Times New Roman" w:hAnsi="Times New Roman" w:cs="Times New Roman"/>
          <w:color w:val="000000" w:themeColor="text1"/>
          <w:sz w:val="24"/>
          <w:szCs w:val="24"/>
        </w:rPr>
        <w:t>dôvod vykonanej zmeny.</w:t>
      </w:r>
    </w:p>
    <w:p w14:paraId="54661776" w14:textId="77777777" w:rsidR="00246E73" w:rsidRPr="00246E73"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6B9EFCE1" w14:textId="77777777" w:rsidR="00AE3AA3" w:rsidRPr="0006437B" w:rsidRDefault="00AE3AA3" w:rsidP="00246E73">
      <w:pPr>
        <w:pStyle w:val="Odsekzoznamu"/>
        <w:numPr>
          <w:ilvl w:val="0"/>
          <w:numId w:val="2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K žiadosti </w:t>
      </w:r>
      <w:r w:rsidR="00246E73">
        <w:rPr>
          <w:rFonts w:ascii="Times New Roman" w:hAnsi="Times New Roman" w:cs="Times New Roman"/>
          <w:color w:val="000000" w:themeColor="text1"/>
          <w:sz w:val="24"/>
          <w:szCs w:val="24"/>
        </w:rPr>
        <w:t>podľa odseku 1 žiadateľ pripojí</w:t>
      </w:r>
    </w:p>
    <w:p w14:paraId="4D583CF9" w14:textId="77777777" w:rsidR="00AE3AA3" w:rsidRPr="0006437B" w:rsidRDefault="00AE3AA3" w:rsidP="00246E73">
      <w:pPr>
        <w:pStyle w:val="Odsekzoznamu"/>
        <w:numPr>
          <w:ilvl w:val="0"/>
          <w:numId w:val="1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protokol o technickej prehliadke, ak si zmena vyžaduje vykonanie technickej prehliadky,</w:t>
      </w:r>
    </w:p>
    <w:p w14:paraId="4D27F266" w14:textId="77777777" w:rsidR="00AE3AA3" w:rsidRPr="0006437B" w:rsidRDefault="00AE3AA3" w:rsidP="00246E73">
      <w:pPr>
        <w:pStyle w:val="Odsekzoznamu"/>
        <w:numPr>
          <w:ilvl w:val="0"/>
          <w:numId w:val="1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opis vykonanej zmeny konštrukcie alebo vybavenia lietajúceho športového zariadenia, ak zmena spočíva v zmene konštrukcie alebo vybavenia,</w:t>
      </w:r>
    </w:p>
    <w:p w14:paraId="108B1A02" w14:textId="77777777" w:rsidR="00AE3AA3" w:rsidRPr="0006437B" w:rsidRDefault="00AE3AA3" w:rsidP="00246E73">
      <w:pPr>
        <w:pStyle w:val="Odsekzoznamu"/>
        <w:numPr>
          <w:ilvl w:val="0"/>
          <w:numId w:val="1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protokol o skúšobnom lete, ak bol skúšobný let z dôvodu zmeny konštrukcie vykonaný,</w:t>
      </w:r>
    </w:p>
    <w:p w14:paraId="4371883B" w14:textId="77777777" w:rsidR="00AE3AA3" w:rsidRPr="0006437B" w:rsidRDefault="00AE3AA3" w:rsidP="00246E73">
      <w:pPr>
        <w:pStyle w:val="Odsekzoznamu"/>
        <w:numPr>
          <w:ilvl w:val="0"/>
          <w:numId w:val="1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iné doklady preukazujúce splnenie požiadaviek letovej spôsobilosti podľa tejto vyhlášky pre zmenené lietajúce športové zariadenie.</w:t>
      </w:r>
    </w:p>
    <w:p w14:paraId="7584208A"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68E1378E" w14:textId="77777777" w:rsidR="00AE3AA3" w:rsidRPr="0006437B"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5</w:t>
      </w:r>
    </w:p>
    <w:p w14:paraId="231D324E"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321FAD82" w14:textId="77777777" w:rsidR="00AE3AA3" w:rsidRPr="0006437B" w:rsidRDefault="00AE3AA3" w:rsidP="00246E73">
      <w:pPr>
        <w:pStyle w:val="Odsekzoznamu"/>
        <w:numPr>
          <w:ilvl w:val="0"/>
          <w:numId w:val="2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zariadenie spĺňa požiadavky letovej spôsobilosti, ak:</w:t>
      </w:r>
    </w:p>
    <w:p w14:paraId="04501F89" w14:textId="77777777" w:rsidR="00AE3AA3" w:rsidRPr="0006437B" w:rsidRDefault="00AE3AA3" w:rsidP="00246E73">
      <w:pPr>
        <w:pStyle w:val="Odsekzoznamu"/>
        <w:spacing w:after="0" w:line="240" w:lineRule="auto"/>
        <w:ind w:left="360"/>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 jeho konštrukcia, materiály, výrobné postupy a prevedenie zabezpečujú dostatočnú pevnosť a spoľahlivosť na bezpečnú prevádzku,</w:t>
      </w:r>
    </w:p>
    <w:p w14:paraId="10D66CF1" w14:textId="77777777" w:rsidR="00AE3AA3" w:rsidRPr="0006437B" w:rsidRDefault="00AE3AA3" w:rsidP="00246E73">
      <w:pPr>
        <w:pStyle w:val="Odsekzoznamu"/>
        <w:spacing w:after="0" w:line="240" w:lineRule="auto"/>
        <w:ind w:left="360"/>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b) jeho letové vlastnosti zodpovedajú jeho druhu, kategórii a určenému účelu prevádzky,</w:t>
      </w:r>
    </w:p>
    <w:p w14:paraId="0D1E0670" w14:textId="77777777" w:rsidR="00AE3AA3" w:rsidRPr="0006437B" w:rsidRDefault="00AE3AA3" w:rsidP="00246E73">
      <w:pPr>
        <w:pStyle w:val="Odsekzoznamu"/>
        <w:spacing w:after="0" w:line="240" w:lineRule="auto"/>
        <w:ind w:left="360"/>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c) prevádzkové vybavenie a núdzové vybavenie je správne nainštalované, </w:t>
      </w:r>
      <w:r w:rsidR="000A4EDE" w:rsidRPr="0006437B">
        <w:rPr>
          <w:rFonts w:ascii="Times New Roman" w:hAnsi="Times New Roman" w:cs="Times New Roman"/>
          <w:color w:val="000000" w:themeColor="text1"/>
          <w:sz w:val="24"/>
          <w:szCs w:val="24"/>
        </w:rPr>
        <w:t>prevádzkyschopné</w:t>
      </w:r>
      <w:r w:rsidRPr="0006437B">
        <w:rPr>
          <w:rFonts w:ascii="Times New Roman" w:hAnsi="Times New Roman" w:cs="Times New Roman"/>
          <w:color w:val="000000" w:themeColor="text1"/>
          <w:sz w:val="24"/>
          <w:szCs w:val="24"/>
        </w:rPr>
        <w:t xml:space="preserve"> a zodpovedá jeho druhu a kategórii,</w:t>
      </w:r>
    </w:p>
    <w:p w14:paraId="53E9A298" w14:textId="77777777" w:rsidR="00AE3AA3" w:rsidRPr="0006437B" w:rsidRDefault="00AE3AA3" w:rsidP="00246E73">
      <w:pPr>
        <w:pStyle w:val="Odsekzoznamu"/>
        <w:spacing w:after="0" w:line="240" w:lineRule="auto"/>
        <w:ind w:left="360"/>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 je vybavené evidenčným štítkom s evidenčným číslom, alebo ak ide o športový padák, s výrobným číslom,</w:t>
      </w:r>
    </w:p>
    <w:p w14:paraId="450F8BFE" w14:textId="77777777" w:rsidR="00AE3AA3" w:rsidRDefault="00AE3AA3" w:rsidP="00246E73">
      <w:pPr>
        <w:pStyle w:val="Odsekzoznamu"/>
        <w:spacing w:after="0" w:line="240" w:lineRule="auto"/>
        <w:ind w:left="360"/>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e) spĺňa osobitné požiadavky ustanovené pre príslušný druh lietajúceho</w:t>
      </w:r>
      <w:r w:rsidR="00255EBB">
        <w:rPr>
          <w:rFonts w:ascii="Times New Roman" w:hAnsi="Times New Roman" w:cs="Times New Roman"/>
          <w:color w:val="000000" w:themeColor="text1"/>
          <w:sz w:val="24"/>
          <w:szCs w:val="24"/>
        </w:rPr>
        <w:t xml:space="preserve"> športového zariadenia podľa § 6 až 13</w:t>
      </w:r>
      <w:r w:rsidR="003F6139" w:rsidRPr="0006437B">
        <w:rPr>
          <w:rFonts w:ascii="Times New Roman" w:hAnsi="Times New Roman" w:cs="Times New Roman"/>
          <w:color w:val="000000" w:themeColor="text1"/>
          <w:sz w:val="24"/>
          <w:szCs w:val="24"/>
        </w:rPr>
        <w:t>.</w:t>
      </w:r>
    </w:p>
    <w:p w14:paraId="007A62E6"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7230B9F0" w14:textId="77777777" w:rsidR="00AE3AA3" w:rsidRDefault="00AE3AA3" w:rsidP="00246E73">
      <w:pPr>
        <w:pStyle w:val="Odsekzoznamu"/>
        <w:numPr>
          <w:ilvl w:val="0"/>
          <w:numId w:val="2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zariadenie musí byť udržiavané v stave letovej spôsobilosti v súlade s pokynmi výrobcu lietajúceho športového zariadenia a schvál</w:t>
      </w:r>
      <w:r w:rsidR="00255EBB">
        <w:rPr>
          <w:rFonts w:ascii="Times New Roman" w:hAnsi="Times New Roman" w:cs="Times New Roman"/>
          <w:color w:val="000000" w:themeColor="text1"/>
          <w:sz w:val="24"/>
          <w:szCs w:val="24"/>
        </w:rPr>
        <w:t>eným programom údržby podľa § 14</w:t>
      </w:r>
      <w:r w:rsidRPr="0006437B">
        <w:rPr>
          <w:rFonts w:ascii="Times New Roman" w:hAnsi="Times New Roman" w:cs="Times New Roman"/>
          <w:color w:val="000000" w:themeColor="text1"/>
          <w:sz w:val="24"/>
          <w:szCs w:val="24"/>
        </w:rPr>
        <w:t>.</w:t>
      </w:r>
    </w:p>
    <w:p w14:paraId="525A28B8"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67D8FBE0" w14:textId="77777777" w:rsidR="00AE3AA3" w:rsidRPr="0006437B" w:rsidRDefault="00AE3AA3" w:rsidP="00246E73">
      <w:pPr>
        <w:pStyle w:val="Odsekzoznamu"/>
        <w:numPr>
          <w:ilvl w:val="0"/>
          <w:numId w:val="2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Záchranný systém lietajúceho športového zariadenia, ak je ním vybavené, musí byť overovaný najmenej raz za 12 mesiacov, ak výrobca neustanovuje kratší interval, a to:</w:t>
      </w:r>
    </w:p>
    <w:p w14:paraId="0A43A2D6" w14:textId="77777777" w:rsidR="00AE3AA3" w:rsidRPr="0006437B" w:rsidRDefault="00AE3AA3" w:rsidP="00246E73">
      <w:pPr>
        <w:pStyle w:val="Odsekzoznamu"/>
        <w:numPr>
          <w:ilvl w:val="0"/>
          <w:numId w:val="1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presušením záchranného padáku a overením spoľahlivosti jeho zabalenia; túto činnosť môže vykonať prevádzkovateľ lietajúceho športového zariadenia, ak je na túto činnosť preškolený,</w:t>
      </w:r>
    </w:p>
    <w:p w14:paraId="5FCA92C7" w14:textId="77777777" w:rsidR="00AE3AA3" w:rsidRPr="0006437B" w:rsidRDefault="00AE3AA3" w:rsidP="00246E73">
      <w:pPr>
        <w:pStyle w:val="Odsekzoznamu"/>
        <w:numPr>
          <w:ilvl w:val="0"/>
          <w:numId w:val="1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overením spoľahlivosti systému pripojenia záchranného systému k lietajúcemu športovému zariadeniu vizuálnou prehliadkou; nesmú sa vyskytovať žiadne vady ani prejavy nespoľahlivosti prenosu zaťaženia,</w:t>
      </w:r>
    </w:p>
    <w:p w14:paraId="796DCE7B" w14:textId="77777777" w:rsidR="00AE3AA3" w:rsidRDefault="00AE3AA3" w:rsidP="00246E73">
      <w:pPr>
        <w:pStyle w:val="Odsekzoznamu"/>
        <w:numPr>
          <w:ilvl w:val="0"/>
          <w:numId w:val="1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overením funkčnosti aktivačného mechanizmu; periodické prehliadky záchranných systémov s pyrotechnickou, raketovou alebo mechanickou aktiváciou môže vykonať výlučne výrobca alebo </w:t>
      </w:r>
      <w:r w:rsidR="00022D53" w:rsidRPr="0006437B">
        <w:rPr>
          <w:rFonts w:ascii="Times New Roman" w:hAnsi="Times New Roman" w:cs="Times New Roman"/>
          <w:color w:val="000000" w:themeColor="text1"/>
          <w:sz w:val="24"/>
          <w:szCs w:val="24"/>
        </w:rPr>
        <w:t xml:space="preserve">výrobcom </w:t>
      </w:r>
      <w:r w:rsidRPr="0006437B">
        <w:rPr>
          <w:rFonts w:ascii="Times New Roman" w:hAnsi="Times New Roman" w:cs="Times New Roman"/>
          <w:color w:val="000000" w:themeColor="text1"/>
          <w:sz w:val="24"/>
          <w:szCs w:val="24"/>
        </w:rPr>
        <w:t>autorizovaná osoba.</w:t>
      </w:r>
    </w:p>
    <w:p w14:paraId="04973DFF"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3932161C" w14:textId="77777777" w:rsidR="00AE3AA3" w:rsidRPr="0006437B" w:rsidRDefault="00AE3AA3" w:rsidP="00246E73">
      <w:pPr>
        <w:pStyle w:val="Odsekzoznamu"/>
        <w:numPr>
          <w:ilvl w:val="0"/>
          <w:numId w:val="2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Prevádzkový výškomer lietajúceho športového zariadenia, ak je ním vybavené a ak toto zariadenie vykonáva lety vo výške nad 300 m nad zemou, musí byť overovaný najmenej raz za 12 mesiacov porovná</w:t>
      </w:r>
      <w:r w:rsidR="00DE47ED" w:rsidRPr="0006437B">
        <w:rPr>
          <w:rFonts w:ascii="Times New Roman" w:hAnsi="Times New Roman" w:cs="Times New Roman"/>
          <w:color w:val="000000" w:themeColor="text1"/>
          <w:sz w:val="24"/>
          <w:szCs w:val="24"/>
        </w:rPr>
        <w:t>vacou metódou s overeným výškom</w:t>
      </w:r>
      <w:r w:rsidRPr="0006437B">
        <w:rPr>
          <w:rFonts w:ascii="Times New Roman" w:hAnsi="Times New Roman" w:cs="Times New Roman"/>
          <w:color w:val="000000" w:themeColor="text1"/>
          <w:sz w:val="24"/>
          <w:szCs w:val="24"/>
        </w:rPr>
        <w:t>erom; rozdiel zobrazovaných hodnôt výšky nesmie v žiadnom z porovnaní presiahnuť 30 m. Overenie môže vykonať prevádzkovateľ lietajúceho športového zariadenia, a to letom s minimálne dvomi porovnaniami na rôznych výškach letu.</w:t>
      </w:r>
    </w:p>
    <w:p w14:paraId="51870C09" w14:textId="77777777" w:rsidR="00AE3AA3" w:rsidRDefault="00AE3AA3" w:rsidP="00246E73">
      <w:pPr>
        <w:pStyle w:val="Odsekzoznamu"/>
        <w:numPr>
          <w:ilvl w:val="0"/>
          <w:numId w:val="2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 xml:space="preserve">Inštalácia pyrotechnických prostriedkov záchranných systémov posádky musí byť výrazne označená rovnostrannými trojuholníkmi žltej farby o dĺžke strany trojuholníka </w:t>
      </w:r>
      <w:r w:rsidR="00837A56">
        <w:rPr>
          <w:rFonts w:ascii="Times New Roman" w:hAnsi="Times New Roman" w:cs="Times New Roman"/>
          <w:color w:val="000000" w:themeColor="text1"/>
          <w:sz w:val="24"/>
          <w:szCs w:val="24"/>
        </w:rPr>
        <w:t>najmenej</w:t>
      </w:r>
      <w:r w:rsidR="00837A56">
        <w:rPr>
          <w:rFonts w:ascii="Times New Roman" w:hAnsi="Times New Roman" w:cs="Times New Roman"/>
          <w:color w:val="000000" w:themeColor="text1"/>
          <w:sz w:val="24"/>
          <w:szCs w:val="24"/>
        </w:rPr>
        <w:br/>
      </w:r>
      <w:r w:rsidRPr="0006437B">
        <w:rPr>
          <w:rFonts w:ascii="Times New Roman" w:hAnsi="Times New Roman" w:cs="Times New Roman"/>
          <w:color w:val="000000" w:themeColor="text1"/>
          <w:sz w:val="24"/>
          <w:szCs w:val="24"/>
        </w:rPr>
        <w:t xml:space="preserve"> 5 cm, a to v</w:t>
      </w:r>
      <w:r w:rsidR="00837A56">
        <w:rPr>
          <w:rFonts w:ascii="Times New Roman" w:hAnsi="Times New Roman" w:cs="Times New Roman"/>
          <w:color w:val="000000" w:themeColor="text1"/>
          <w:sz w:val="24"/>
          <w:szCs w:val="24"/>
        </w:rPr>
        <w:t> </w:t>
      </w:r>
      <w:r w:rsidRPr="0006437B">
        <w:rPr>
          <w:rFonts w:ascii="Times New Roman" w:hAnsi="Times New Roman" w:cs="Times New Roman"/>
          <w:color w:val="000000" w:themeColor="text1"/>
          <w:sz w:val="24"/>
          <w:szCs w:val="24"/>
        </w:rPr>
        <w:t>mieste</w:t>
      </w:r>
      <w:r w:rsidR="00837A56">
        <w:rPr>
          <w:rFonts w:ascii="Times New Roman" w:hAnsi="Times New Roman" w:cs="Times New Roman"/>
          <w:color w:val="000000" w:themeColor="text1"/>
          <w:sz w:val="24"/>
          <w:szCs w:val="24"/>
        </w:rPr>
        <w:t xml:space="preserve"> umiestnenia</w:t>
      </w:r>
      <w:r w:rsidRPr="0006437B">
        <w:rPr>
          <w:rFonts w:ascii="Times New Roman" w:hAnsi="Times New Roman" w:cs="Times New Roman"/>
          <w:color w:val="000000" w:themeColor="text1"/>
          <w:sz w:val="24"/>
          <w:szCs w:val="24"/>
        </w:rPr>
        <w:t xml:space="preserve"> hlavného kontajnera, v mieste pyrotechnického prostriedku a v mieste ovládača pyrotechnického prostriedku. Pripúšťa sa označenie zhotoviteľom alebo výrobcom.</w:t>
      </w:r>
    </w:p>
    <w:p w14:paraId="44E58345" w14:textId="77777777" w:rsidR="0006437B" w:rsidRPr="0006437B" w:rsidRDefault="0006437B" w:rsidP="00246E73">
      <w:pPr>
        <w:spacing w:after="0" w:line="240" w:lineRule="auto"/>
        <w:jc w:val="both"/>
        <w:rPr>
          <w:rFonts w:ascii="Times New Roman" w:hAnsi="Times New Roman" w:cs="Times New Roman"/>
          <w:color w:val="000000" w:themeColor="text1"/>
          <w:sz w:val="24"/>
          <w:szCs w:val="24"/>
        </w:rPr>
      </w:pPr>
    </w:p>
    <w:p w14:paraId="33E9CB47" w14:textId="77777777" w:rsidR="00AE3AA3" w:rsidRPr="0006437B" w:rsidRDefault="00AE3AA3" w:rsidP="00246E73">
      <w:pPr>
        <w:pStyle w:val="Odsekzoznamu"/>
        <w:numPr>
          <w:ilvl w:val="0"/>
          <w:numId w:val="2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Žiadny let sa nesmie uskutočniť, ak:</w:t>
      </w:r>
    </w:p>
    <w:p w14:paraId="2B283B23" w14:textId="77777777" w:rsidR="00AE3AA3" w:rsidRPr="0006437B" w:rsidRDefault="00AE3AA3" w:rsidP="00246E73">
      <w:pPr>
        <w:pStyle w:val="Odsekzoznamu"/>
        <w:numPr>
          <w:ilvl w:val="0"/>
          <w:numId w:val="1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zariadenie nie je udržiavané v stave letovej spôsobilosti,</w:t>
      </w:r>
    </w:p>
    <w:p w14:paraId="4171671C" w14:textId="77777777" w:rsidR="00AE3AA3" w:rsidRPr="0006437B" w:rsidRDefault="00AE3AA3" w:rsidP="00246E73">
      <w:pPr>
        <w:pStyle w:val="Odsekzoznamu"/>
        <w:numPr>
          <w:ilvl w:val="0"/>
          <w:numId w:val="1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prevádzkové a núdzové zariadenie nie je správne nainštalované a </w:t>
      </w:r>
      <w:r w:rsidR="0089710B" w:rsidRPr="0006437B">
        <w:rPr>
          <w:rFonts w:ascii="Times New Roman" w:hAnsi="Times New Roman" w:cs="Times New Roman"/>
          <w:color w:val="000000" w:themeColor="text1"/>
          <w:sz w:val="24"/>
          <w:szCs w:val="24"/>
        </w:rPr>
        <w:t>prevádzkyschopné</w:t>
      </w:r>
      <w:r w:rsidRPr="0006437B">
        <w:rPr>
          <w:rFonts w:ascii="Times New Roman" w:hAnsi="Times New Roman" w:cs="Times New Roman"/>
          <w:color w:val="000000" w:themeColor="text1"/>
          <w:sz w:val="24"/>
          <w:szCs w:val="24"/>
        </w:rPr>
        <w:t xml:space="preserve"> alebo nie je zreteľne označené ako </w:t>
      </w:r>
      <w:r w:rsidR="0089710B" w:rsidRPr="0006437B">
        <w:rPr>
          <w:rFonts w:ascii="Times New Roman" w:hAnsi="Times New Roman" w:cs="Times New Roman"/>
          <w:color w:val="000000" w:themeColor="text1"/>
          <w:sz w:val="24"/>
          <w:szCs w:val="24"/>
        </w:rPr>
        <w:t>prevádzkyschopné</w:t>
      </w:r>
      <w:r w:rsidRPr="0006437B">
        <w:rPr>
          <w:rFonts w:ascii="Times New Roman" w:hAnsi="Times New Roman" w:cs="Times New Roman"/>
          <w:color w:val="000000" w:themeColor="text1"/>
          <w:sz w:val="24"/>
          <w:szCs w:val="24"/>
        </w:rPr>
        <w:t>,</w:t>
      </w:r>
    </w:p>
    <w:p w14:paraId="368D7C42" w14:textId="77777777" w:rsidR="00AE3AA3" w:rsidRPr="0006437B" w:rsidRDefault="00AE3AA3" w:rsidP="00246E73">
      <w:pPr>
        <w:pStyle w:val="Odsekzoznamu"/>
        <w:numPr>
          <w:ilvl w:val="0"/>
          <w:numId w:val="1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nie je platný preukaz letovej spôsobilosti lietajúceho športového zariadenia,</w:t>
      </w:r>
    </w:p>
    <w:p w14:paraId="6CE4B6B5" w14:textId="77777777" w:rsidR="00AE3AA3" w:rsidRPr="0006437B" w:rsidRDefault="00AE3AA3" w:rsidP="00246E73">
      <w:pPr>
        <w:pStyle w:val="Odsekzoznamu"/>
        <w:numPr>
          <w:ilvl w:val="0"/>
          <w:numId w:val="1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nie je vykonaná predletová kontrola zodpovednou osobou</w:t>
      </w:r>
      <w:r w:rsidR="0089710B" w:rsidRPr="0006437B">
        <w:rPr>
          <w:rFonts w:ascii="Times New Roman" w:hAnsi="Times New Roman" w:cs="Times New Roman"/>
          <w:color w:val="000000" w:themeColor="text1"/>
          <w:sz w:val="24"/>
          <w:szCs w:val="24"/>
        </w:rPr>
        <w:t xml:space="preserve"> - pilotom</w:t>
      </w:r>
      <w:r w:rsidRPr="0006437B">
        <w:rPr>
          <w:rFonts w:ascii="Times New Roman" w:hAnsi="Times New Roman" w:cs="Times New Roman"/>
          <w:color w:val="000000" w:themeColor="text1"/>
          <w:sz w:val="24"/>
          <w:szCs w:val="24"/>
        </w:rPr>
        <w:t>.</w:t>
      </w:r>
    </w:p>
    <w:p w14:paraId="1D422994"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0E41D4EE"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6</w:t>
      </w:r>
    </w:p>
    <w:p w14:paraId="0E9270DA"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23000C20" w14:textId="77777777" w:rsidR="00AE3AA3" w:rsidRPr="0006437B" w:rsidRDefault="00AE3AA3" w:rsidP="00246E73">
      <w:pPr>
        <w:pStyle w:val="Odsekzoznamu"/>
        <w:numPr>
          <w:ilvl w:val="0"/>
          <w:numId w:val="2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Závesný klzák spĺňa požiadavky letovej spôsobilosti, ak:</w:t>
      </w:r>
    </w:p>
    <w:p w14:paraId="53DDF28D" w14:textId="77777777" w:rsidR="00AE3AA3" w:rsidRPr="0006437B" w:rsidRDefault="00AE3AA3" w:rsidP="00246E73">
      <w:pPr>
        <w:pStyle w:val="Odsekzoznamu"/>
        <w:numPr>
          <w:ilvl w:val="0"/>
          <w:numId w:val="1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maximálna vzletová hmotnosť nepresahuje:</w:t>
      </w:r>
    </w:p>
    <w:p w14:paraId="04AEFDA4" w14:textId="77777777" w:rsidR="00AE3AA3" w:rsidRPr="0006437B" w:rsidRDefault="00AE3AA3" w:rsidP="00246E73">
      <w:pPr>
        <w:pStyle w:val="Odsekzoznamu"/>
        <w:numPr>
          <w:ilvl w:val="0"/>
          <w:numId w:val="5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300 kg pri jednomiestnom závesnom klzáku,</w:t>
      </w:r>
    </w:p>
    <w:p w14:paraId="48453E11" w14:textId="77777777" w:rsidR="00AE3AA3" w:rsidRPr="0006437B" w:rsidRDefault="00AE3AA3" w:rsidP="00246E73">
      <w:pPr>
        <w:pStyle w:val="Odsekzoznamu"/>
        <w:numPr>
          <w:ilvl w:val="0"/>
          <w:numId w:val="5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315 kg pri jednomiestnom závesnom klzáku vybavenom záchranným systémom,</w:t>
      </w:r>
    </w:p>
    <w:p w14:paraId="236AE293" w14:textId="77777777" w:rsidR="00AE3AA3" w:rsidRPr="0006437B" w:rsidRDefault="00AE3AA3" w:rsidP="00246E73">
      <w:pPr>
        <w:pStyle w:val="Odsekzoznamu"/>
        <w:numPr>
          <w:ilvl w:val="0"/>
          <w:numId w:val="5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330 kg pri jednomiestnom obojživelnom alebo </w:t>
      </w:r>
      <w:r w:rsidR="00F417E5" w:rsidRPr="0006437B">
        <w:rPr>
          <w:rFonts w:ascii="Times New Roman" w:hAnsi="Times New Roman" w:cs="Times New Roman"/>
          <w:color w:val="000000" w:themeColor="text1"/>
          <w:sz w:val="24"/>
          <w:szCs w:val="24"/>
        </w:rPr>
        <w:t>plavákovom</w:t>
      </w:r>
      <w:r w:rsidRPr="0006437B">
        <w:rPr>
          <w:rFonts w:ascii="Times New Roman" w:hAnsi="Times New Roman" w:cs="Times New Roman"/>
          <w:color w:val="000000" w:themeColor="text1"/>
          <w:sz w:val="24"/>
          <w:szCs w:val="24"/>
        </w:rPr>
        <w:t xml:space="preserve"> závesnom klzáku,</w:t>
      </w:r>
    </w:p>
    <w:p w14:paraId="5682F76B" w14:textId="77777777" w:rsidR="00AE3AA3" w:rsidRPr="0006437B" w:rsidRDefault="00AE3AA3" w:rsidP="00246E73">
      <w:pPr>
        <w:pStyle w:val="Odsekzoznamu"/>
        <w:numPr>
          <w:ilvl w:val="0"/>
          <w:numId w:val="5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450 kg pri dvojmiestnom závesnom klzáku,</w:t>
      </w:r>
    </w:p>
    <w:p w14:paraId="795AB1CA" w14:textId="77777777" w:rsidR="00AE3AA3" w:rsidRPr="0006437B" w:rsidRDefault="00AE3AA3" w:rsidP="00246E73">
      <w:pPr>
        <w:pStyle w:val="Odsekzoznamu"/>
        <w:numPr>
          <w:ilvl w:val="0"/>
          <w:numId w:val="5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472,5 kg pri dvojmiestnom závesnom klzáku vybavenom záchranným systémom,</w:t>
      </w:r>
    </w:p>
    <w:p w14:paraId="27637E22" w14:textId="77777777" w:rsidR="00AE3AA3" w:rsidRPr="0006437B" w:rsidRDefault="00AE3AA3" w:rsidP="00246E73">
      <w:pPr>
        <w:pStyle w:val="Odsekzoznamu"/>
        <w:numPr>
          <w:ilvl w:val="0"/>
          <w:numId w:val="5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495 kg pri dvojmiestnom obojživelnom alebo </w:t>
      </w:r>
      <w:r w:rsidR="00FE0C0C" w:rsidRPr="0006437B">
        <w:rPr>
          <w:rFonts w:ascii="Times New Roman" w:hAnsi="Times New Roman" w:cs="Times New Roman"/>
          <w:color w:val="000000" w:themeColor="text1"/>
          <w:sz w:val="24"/>
          <w:szCs w:val="24"/>
        </w:rPr>
        <w:t>plavákovom</w:t>
      </w:r>
      <w:r w:rsidRPr="0006437B">
        <w:rPr>
          <w:rFonts w:ascii="Times New Roman" w:hAnsi="Times New Roman" w:cs="Times New Roman"/>
          <w:color w:val="000000" w:themeColor="text1"/>
          <w:sz w:val="24"/>
          <w:szCs w:val="24"/>
        </w:rPr>
        <w:t xml:space="preserve"> závesnom klzáku;</w:t>
      </w:r>
    </w:p>
    <w:p w14:paraId="2EEA999F" w14:textId="77777777" w:rsidR="00AE3AA3" w:rsidRPr="0006437B" w:rsidRDefault="00AE3AA3" w:rsidP="00246E73">
      <w:pPr>
        <w:pStyle w:val="Odsekzoznamu"/>
        <w:numPr>
          <w:ilvl w:val="0"/>
          <w:numId w:val="1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pádová rýchlosť nie je vyššia ako 65 km/h;</w:t>
      </w:r>
    </w:p>
    <w:p w14:paraId="7914363C" w14:textId="77777777" w:rsidR="00AE3AA3" w:rsidRPr="0006437B" w:rsidRDefault="00AE3AA3" w:rsidP="00246E73">
      <w:pPr>
        <w:pStyle w:val="Odsekzoznamu"/>
        <w:numPr>
          <w:ilvl w:val="0"/>
          <w:numId w:val="1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počet členov posádky nepresahuje 2;</w:t>
      </w:r>
    </w:p>
    <w:p w14:paraId="177194F5" w14:textId="77777777" w:rsidR="00AE3AA3" w:rsidRPr="0006437B" w:rsidRDefault="00AE3AA3" w:rsidP="00246E73">
      <w:pPr>
        <w:pStyle w:val="Odsekzoznamu"/>
        <w:numPr>
          <w:ilvl w:val="0"/>
          <w:numId w:val="1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technickej prehliadke boli overené najmä:</w:t>
      </w:r>
    </w:p>
    <w:p w14:paraId="7B6C49E6" w14:textId="77777777" w:rsidR="00AE3AA3" w:rsidRPr="0006437B" w:rsidRDefault="00AE3AA3" w:rsidP="00246E73">
      <w:pPr>
        <w:pStyle w:val="Odsekzoznamu"/>
        <w:numPr>
          <w:ilvl w:val="0"/>
          <w:numId w:val="1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spoľahlivosť konštrukcie závesu posádky vizuálnou kontrolou,</w:t>
      </w:r>
    </w:p>
    <w:p w14:paraId="045C0707" w14:textId="77777777" w:rsidR="00AE3AA3" w:rsidRPr="0006437B" w:rsidRDefault="00AE3AA3" w:rsidP="00246E73">
      <w:pPr>
        <w:pStyle w:val="Odsekzoznamu"/>
        <w:numPr>
          <w:ilvl w:val="0"/>
          <w:numId w:val="1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správnosť uzavretia všetkých kontrolných otvorov p</w:t>
      </w:r>
      <w:r w:rsidR="00555FC8" w:rsidRPr="0006437B">
        <w:rPr>
          <w:rFonts w:ascii="Times New Roman" w:hAnsi="Times New Roman" w:cs="Times New Roman"/>
          <w:color w:val="000000" w:themeColor="text1"/>
          <w:sz w:val="24"/>
          <w:szCs w:val="24"/>
        </w:rPr>
        <w:t>oťahu</w:t>
      </w:r>
      <w:r w:rsidRPr="0006437B">
        <w:rPr>
          <w:rFonts w:ascii="Times New Roman" w:hAnsi="Times New Roman" w:cs="Times New Roman"/>
          <w:color w:val="000000" w:themeColor="text1"/>
          <w:sz w:val="24"/>
          <w:szCs w:val="24"/>
        </w:rPr>
        <w:t xml:space="preserve"> krídla,</w:t>
      </w:r>
    </w:p>
    <w:p w14:paraId="59863E6E" w14:textId="77777777" w:rsidR="00AE3AA3" w:rsidRPr="0006437B" w:rsidRDefault="00AE3AA3" w:rsidP="00246E73">
      <w:pPr>
        <w:pStyle w:val="Odsekzoznamu"/>
        <w:numPr>
          <w:ilvl w:val="0"/>
          <w:numId w:val="1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správnosť spojov vzperných trubiek a riadiacej trubky hrazdy,</w:t>
      </w:r>
    </w:p>
    <w:p w14:paraId="0E15E638" w14:textId="77777777" w:rsidR="00AE3AA3" w:rsidRPr="0006437B" w:rsidRDefault="00AE3AA3" w:rsidP="00246E73">
      <w:pPr>
        <w:pStyle w:val="Odsekzoznamu"/>
        <w:numPr>
          <w:ilvl w:val="0"/>
          <w:numId w:val="1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spoľahlivá činnosť systému zmeny geometrie krídla,</w:t>
      </w:r>
    </w:p>
    <w:p w14:paraId="792DA72A" w14:textId="77777777" w:rsidR="00AE3AA3" w:rsidRPr="0006437B" w:rsidRDefault="00AE3AA3" w:rsidP="00246E73">
      <w:pPr>
        <w:pStyle w:val="Odsekzoznamu"/>
        <w:numPr>
          <w:ilvl w:val="0"/>
          <w:numId w:val="1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spoľahlivé upevnenie snímateľného vybavenia,</w:t>
      </w:r>
    </w:p>
    <w:p w14:paraId="6772F8A2" w14:textId="77777777" w:rsidR="00AE3AA3" w:rsidRPr="0006437B" w:rsidRDefault="00AE3AA3" w:rsidP="00246E73">
      <w:pPr>
        <w:pStyle w:val="Odsekzoznamu"/>
        <w:numPr>
          <w:ilvl w:val="0"/>
          <w:numId w:val="1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závesného systému posádky a záchranných prostriedkov,</w:t>
      </w:r>
    </w:p>
    <w:p w14:paraId="40B93ACA" w14:textId="77777777" w:rsidR="00AE3AA3" w:rsidRDefault="00AE3AA3" w:rsidP="00246E73">
      <w:pPr>
        <w:pStyle w:val="Odsekzoznamu"/>
        <w:numPr>
          <w:ilvl w:val="0"/>
          <w:numId w:val="1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spoľahlivosť všetkých nosných uzlov konštrukcie.</w:t>
      </w:r>
    </w:p>
    <w:p w14:paraId="1D112C5B" w14:textId="77777777" w:rsidR="00246E73" w:rsidRPr="0006437B" w:rsidRDefault="00246E73" w:rsidP="00246E73">
      <w:pPr>
        <w:pStyle w:val="Odsekzoznamu"/>
        <w:spacing w:after="0" w:line="240" w:lineRule="auto"/>
        <w:ind w:left="1440"/>
        <w:jc w:val="both"/>
        <w:rPr>
          <w:rFonts w:ascii="Times New Roman" w:hAnsi="Times New Roman" w:cs="Times New Roman"/>
          <w:color w:val="000000" w:themeColor="text1"/>
          <w:sz w:val="24"/>
          <w:szCs w:val="24"/>
        </w:rPr>
      </w:pPr>
    </w:p>
    <w:p w14:paraId="36DF51C9" w14:textId="77777777" w:rsidR="00AE3AA3" w:rsidRDefault="00AE3AA3" w:rsidP="00246E73">
      <w:pPr>
        <w:pStyle w:val="Odsekzoznamu"/>
        <w:numPr>
          <w:ilvl w:val="0"/>
          <w:numId w:val="2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Minimálna vzletová hmotnosť závesného klzáka musí byť stanovená pre každý jednotlivý kus predpisom alebo autorizovanou skúšobňou; ak nie je stanovená, použije sa ako minimálna vzletová hmotnosť súčet prázdnej hmotnosti zvýšenej o 60 kg.</w:t>
      </w:r>
    </w:p>
    <w:p w14:paraId="305164BC"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3D925C89" w14:textId="77777777" w:rsidR="00AE3AA3" w:rsidRPr="0006437B" w:rsidRDefault="00961A5B" w:rsidP="00246E73">
      <w:pPr>
        <w:pStyle w:val="Odsekzoznamu"/>
        <w:numPr>
          <w:ilvl w:val="0"/>
          <w:numId w:val="2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Overenie zhody konštrukcie závesného klzáka sa vykonáva podľa technických noriem a štandardov, ktoré sú vhodné pre daný druh alebo vybavenie závesného klzáka. Každé overenie zhody konštrukcie musí byť zdokumentované a potvrdené podpisom autorizovaného technika a žiadateľa; doklad o overení sa zakladá k dokumentácii lietajúceho športového zariadenia.</w:t>
      </w:r>
    </w:p>
    <w:p w14:paraId="32F4BE40" w14:textId="77777777" w:rsidR="0006437B" w:rsidRDefault="0006437B" w:rsidP="00246E73">
      <w:pPr>
        <w:spacing w:after="0" w:line="240" w:lineRule="auto"/>
        <w:jc w:val="center"/>
        <w:rPr>
          <w:rFonts w:ascii="Times New Roman" w:hAnsi="Times New Roman" w:cs="Times New Roman"/>
          <w:b/>
          <w:bCs/>
          <w:color w:val="000000" w:themeColor="text1"/>
          <w:sz w:val="24"/>
          <w:szCs w:val="24"/>
        </w:rPr>
      </w:pPr>
    </w:p>
    <w:p w14:paraId="723365DA"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7</w:t>
      </w:r>
    </w:p>
    <w:p w14:paraId="38D75CC6"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390EE615" w14:textId="77777777" w:rsidR="00AE3AA3" w:rsidRPr="0006437B" w:rsidRDefault="00AE3AA3" w:rsidP="00246E73">
      <w:pPr>
        <w:pStyle w:val="Odsekzoznamu"/>
        <w:numPr>
          <w:ilvl w:val="0"/>
          <w:numId w:val="2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Padákový klzák spĺňa požiadavky letovej spôsobilosti, ak:</w:t>
      </w:r>
    </w:p>
    <w:p w14:paraId="0B9D786B" w14:textId="77777777" w:rsidR="00AE3AA3" w:rsidRPr="0006437B" w:rsidRDefault="00255EBB" w:rsidP="00246E73">
      <w:pPr>
        <w:pStyle w:val="Odsekzoznamu"/>
        <w:numPr>
          <w:ilvl w:val="0"/>
          <w:numId w:val="16"/>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maximálna vzletová hmotnosť </w:t>
      </w:r>
      <w:r w:rsidR="00AE3AA3" w:rsidRPr="0006437B">
        <w:rPr>
          <w:rFonts w:ascii="Times New Roman" w:hAnsi="Times New Roman" w:cs="Times New Roman"/>
          <w:color w:val="000000" w:themeColor="text1"/>
          <w:sz w:val="24"/>
          <w:szCs w:val="24"/>
        </w:rPr>
        <w:t xml:space="preserve">nepresahuje hodnoty </w:t>
      </w:r>
      <w:r w:rsidR="00C74C19">
        <w:rPr>
          <w:rFonts w:ascii="Times New Roman" w:hAnsi="Times New Roman" w:cs="Times New Roman"/>
          <w:color w:val="000000" w:themeColor="text1"/>
          <w:sz w:val="24"/>
          <w:szCs w:val="24"/>
        </w:rPr>
        <w:t xml:space="preserve">stanovené </w:t>
      </w:r>
      <w:r w:rsidR="00D54F5D">
        <w:rPr>
          <w:rFonts w:ascii="Times New Roman" w:hAnsi="Times New Roman" w:cs="Times New Roman"/>
          <w:color w:val="000000" w:themeColor="text1"/>
          <w:sz w:val="24"/>
          <w:szCs w:val="24"/>
        </w:rPr>
        <w:t>technickými</w:t>
      </w:r>
      <w:r w:rsidR="00D54F5D" w:rsidRPr="0006437B">
        <w:rPr>
          <w:rFonts w:ascii="Times New Roman" w:hAnsi="Times New Roman" w:cs="Times New Roman"/>
          <w:color w:val="000000" w:themeColor="text1"/>
          <w:sz w:val="24"/>
          <w:szCs w:val="24"/>
        </w:rPr>
        <w:t xml:space="preserve"> nor</w:t>
      </w:r>
      <w:r w:rsidR="00D54F5D">
        <w:rPr>
          <w:rFonts w:ascii="Times New Roman" w:hAnsi="Times New Roman" w:cs="Times New Roman"/>
          <w:color w:val="000000" w:themeColor="text1"/>
          <w:sz w:val="24"/>
          <w:szCs w:val="24"/>
        </w:rPr>
        <w:t>mami a štandardmi</w:t>
      </w:r>
      <w:r w:rsidR="00D54F5D" w:rsidRPr="003412CE">
        <w:rPr>
          <w:rFonts w:ascii="Times New Roman" w:hAnsi="Times New Roman" w:cs="Times New Roman"/>
          <w:color w:val="000000" w:themeColor="text1"/>
          <w:sz w:val="24"/>
          <w:szCs w:val="24"/>
        </w:rPr>
        <w:t xml:space="preserve"> </w:t>
      </w:r>
      <w:r w:rsidR="00C74C19">
        <w:rPr>
          <w:rFonts w:ascii="Times New Roman" w:hAnsi="Times New Roman" w:cs="Times New Roman"/>
          <w:color w:val="000000" w:themeColor="text1"/>
          <w:sz w:val="24"/>
          <w:szCs w:val="24"/>
        </w:rPr>
        <w:t>pre príslušnú kategóriu a klasifikačnú triedu</w:t>
      </w:r>
      <w:r w:rsidR="00AE3AA3" w:rsidRPr="0006437B">
        <w:rPr>
          <w:rFonts w:ascii="Times New Roman" w:hAnsi="Times New Roman" w:cs="Times New Roman"/>
          <w:color w:val="000000" w:themeColor="text1"/>
          <w:sz w:val="24"/>
          <w:szCs w:val="24"/>
        </w:rPr>
        <w:t>;</w:t>
      </w:r>
    </w:p>
    <w:p w14:paraId="33214A9B" w14:textId="77777777" w:rsidR="00AE3AA3" w:rsidRPr="0006437B" w:rsidRDefault="00AE3AA3" w:rsidP="00246E73">
      <w:pPr>
        <w:pStyle w:val="Odsekzoznamu"/>
        <w:numPr>
          <w:ilvl w:val="0"/>
          <w:numId w:val="1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počet členov posádky nepresahuje 2;</w:t>
      </w:r>
    </w:p>
    <w:p w14:paraId="1F37FCD2" w14:textId="77777777" w:rsidR="00AE3AA3" w:rsidRPr="0006437B" w:rsidRDefault="00AE3AA3" w:rsidP="00246E73">
      <w:pPr>
        <w:pStyle w:val="Odsekzoznamu"/>
        <w:numPr>
          <w:ilvl w:val="0"/>
          <w:numId w:val="1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technickej prehliadke boli overené najmä:</w:t>
      </w:r>
    </w:p>
    <w:p w14:paraId="41EAB5F7" w14:textId="77777777" w:rsidR="00AE3AA3" w:rsidRPr="0006437B" w:rsidRDefault="00AE3AA3" w:rsidP="00246E73">
      <w:pPr>
        <w:pStyle w:val="Odsekzoznamu"/>
        <w:numPr>
          <w:ilvl w:val="0"/>
          <w:numId w:val="1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poťahu vrchlíka krídla,</w:t>
      </w:r>
    </w:p>
    <w:p w14:paraId="6453AEFA" w14:textId="77777777" w:rsidR="00AE3AA3" w:rsidRPr="0006437B" w:rsidRDefault="00CD1B7E" w:rsidP="00246E73">
      <w:pPr>
        <w:pStyle w:val="Odsekzoznamu"/>
        <w:numPr>
          <w:ilvl w:val="0"/>
          <w:numId w:val="1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0</w:t>
      </w:r>
      <w:r w:rsidR="00AE3AA3" w:rsidRPr="0006437B">
        <w:rPr>
          <w:rFonts w:ascii="Times New Roman" w:hAnsi="Times New Roman" w:cs="Times New Roman"/>
          <w:color w:val="000000" w:themeColor="text1"/>
          <w:sz w:val="24"/>
          <w:szCs w:val="24"/>
        </w:rPr>
        <w:t>nepoškodenosť a správna poloha nosných šnúr,</w:t>
      </w:r>
    </w:p>
    <w:p w14:paraId="796C9C63" w14:textId="77777777" w:rsidR="00AE3AA3" w:rsidRPr="0006437B" w:rsidRDefault="00AE3AA3" w:rsidP="00246E73">
      <w:pPr>
        <w:pStyle w:val="Odsekzoznamu"/>
        <w:numPr>
          <w:ilvl w:val="0"/>
          <w:numId w:val="1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spoľahlivosť upevnenia nosných popruhov a detailov prenosu zaťaženia,</w:t>
      </w:r>
    </w:p>
    <w:p w14:paraId="56B86D90" w14:textId="77777777" w:rsidR="00AE3AA3" w:rsidRPr="0006437B" w:rsidRDefault="00AE3AA3" w:rsidP="00246E73">
      <w:pPr>
        <w:pStyle w:val="Odsekzoznamu"/>
        <w:numPr>
          <w:ilvl w:val="0"/>
          <w:numId w:val="1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spoľahlivosť upevnenia systému upútania posádky,</w:t>
      </w:r>
    </w:p>
    <w:p w14:paraId="7C5000DB" w14:textId="77777777" w:rsidR="00AE3AA3" w:rsidRPr="0006437B" w:rsidRDefault="00AE3AA3" w:rsidP="00246E73">
      <w:pPr>
        <w:pStyle w:val="Odsekzoznamu"/>
        <w:numPr>
          <w:ilvl w:val="0"/>
          <w:numId w:val="1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spoľahlivosť umiestnenia vybavenia a prídavných technických zariadení,</w:t>
      </w:r>
    </w:p>
    <w:p w14:paraId="243DBFB5" w14:textId="77777777" w:rsidR="00AE3AA3" w:rsidRPr="0006437B" w:rsidRDefault="00AE3AA3" w:rsidP="00246E73">
      <w:pPr>
        <w:pStyle w:val="Odsekzoznamu"/>
        <w:numPr>
          <w:ilvl w:val="0"/>
          <w:numId w:val="1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stav postroja posádky; mechanické vady materiálu, vady šitia a vady na závesných miestach posádky nie sú prípustné,</w:t>
      </w:r>
    </w:p>
    <w:p w14:paraId="6FF036D4" w14:textId="77777777" w:rsidR="00AE3AA3" w:rsidRPr="0006437B" w:rsidRDefault="00AE3AA3" w:rsidP="00246E73">
      <w:pPr>
        <w:pStyle w:val="Odsekzoznamu"/>
        <w:numPr>
          <w:ilvl w:val="0"/>
          <w:numId w:val="1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spoľahlivosť a stav závesných karabín; vady, nespoľahlivosť a vôle znižujúce pevnosť karabín nie sú prípustné.</w:t>
      </w:r>
    </w:p>
    <w:p w14:paraId="6D744612" w14:textId="77777777" w:rsidR="00797260" w:rsidRPr="0006437B" w:rsidRDefault="00797260" w:rsidP="00246E73">
      <w:pPr>
        <w:pStyle w:val="Odsekzoznamu"/>
        <w:spacing w:after="0" w:line="240" w:lineRule="auto"/>
        <w:ind w:left="1440"/>
        <w:jc w:val="both"/>
        <w:rPr>
          <w:rFonts w:ascii="Times New Roman" w:hAnsi="Times New Roman" w:cs="Times New Roman"/>
          <w:color w:val="000000" w:themeColor="text1"/>
          <w:sz w:val="24"/>
          <w:szCs w:val="24"/>
        </w:rPr>
      </w:pPr>
    </w:p>
    <w:p w14:paraId="20B0FF7A" w14:textId="77777777" w:rsidR="00AE3AA3" w:rsidRDefault="00AE3AA3" w:rsidP="00246E73">
      <w:pPr>
        <w:pStyle w:val="Odsekzoznamu"/>
        <w:numPr>
          <w:ilvl w:val="0"/>
          <w:numId w:val="2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 padákové klzáky sa klasifikácia bezpečnosti určuje podľa ich letových a bezpečnostných charakteristík takto:</w:t>
      </w:r>
    </w:p>
    <w:p w14:paraId="4145A431" w14:textId="77777777" w:rsidR="0006437B" w:rsidRPr="0006437B" w:rsidRDefault="0006437B" w:rsidP="00246E73">
      <w:pPr>
        <w:spacing w:after="0" w:line="240" w:lineRule="auto"/>
        <w:jc w:val="both"/>
        <w:rPr>
          <w:rFonts w:ascii="Times New Roman" w:hAnsi="Times New Roman" w:cs="Times New Roman"/>
          <w:color w:val="000000" w:themeColor="text1"/>
          <w:sz w:val="24"/>
          <w:szCs w:val="24"/>
        </w:rPr>
      </w:pPr>
    </w:p>
    <w:tbl>
      <w:tblPr>
        <w:tblW w:w="0" w:type="auto"/>
        <w:tblCellSpacing w:w="15"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672"/>
        <w:gridCol w:w="4212"/>
        <w:gridCol w:w="3182"/>
      </w:tblGrid>
      <w:tr w:rsidR="0006437B" w:rsidRPr="0006437B" w14:paraId="29CB99D0" w14:textId="77777777" w:rsidTr="00AE3AA3">
        <w:trPr>
          <w:tblHeader/>
          <w:tblCellSpacing w:w="15" w:type="dxa"/>
        </w:trPr>
        <w:tc>
          <w:tcPr>
            <w:tcW w:w="0" w:type="auto"/>
            <w:tcBorders>
              <w:bottom w:val="single" w:sz="2" w:space="0" w:color="E5E7EB"/>
              <w:right w:val="single" w:sz="2" w:space="0" w:color="E5E7EB"/>
            </w:tcBorders>
            <w:tcMar>
              <w:top w:w="90" w:type="dxa"/>
              <w:left w:w="195" w:type="dxa"/>
              <w:bottom w:w="90" w:type="dxa"/>
              <w:right w:w="195" w:type="dxa"/>
            </w:tcMar>
            <w:vAlign w:val="center"/>
            <w:hideMark/>
          </w:tcPr>
          <w:p w14:paraId="27B8C079" w14:textId="77777777" w:rsidR="00AE3AA3" w:rsidRPr="0006437B" w:rsidRDefault="00AE3AA3" w:rsidP="00246E73">
            <w:pPr>
              <w:spacing w:after="0" w:line="240" w:lineRule="auto"/>
              <w:jc w:val="both"/>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t>Klasifikácia</w:t>
            </w:r>
          </w:p>
        </w:tc>
        <w:tc>
          <w:tcPr>
            <w:tcW w:w="0" w:type="auto"/>
            <w:tcBorders>
              <w:left w:val="single" w:sz="2" w:space="0" w:color="E5E7EB"/>
              <w:bottom w:val="single" w:sz="2" w:space="0" w:color="E5E7EB"/>
              <w:right w:val="single" w:sz="2" w:space="0" w:color="E5E7EB"/>
            </w:tcBorders>
            <w:tcMar>
              <w:top w:w="90" w:type="dxa"/>
              <w:left w:w="195" w:type="dxa"/>
              <w:bottom w:w="90" w:type="dxa"/>
              <w:right w:w="195" w:type="dxa"/>
            </w:tcMar>
            <w:vAlign w:val="center"/>
            <w:hideMark/>
          </w:tcPr>
          <w:p w14:paraId="75BC9F2C" w14:textId="77777777" w:rsidR="00AE3AA3" w:rsidRPr="0006437B" w:rsidRDefault="00AE3AA3" w:rsidP="00246E73">
            <w:pPr>
              <w:spacing w:after="0" w:line="240" w:lineRule="auto"/>
              <w:jc w:val="both"/>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t>Charakteristika</w:t>
            </w:r>
          </w:p>
        </w:tc>
        <w:tc>
          <w:tcPr>
            <w:tcW w:w="0" w:type="auto"/>
            <w:tcBorders>
              <w:left w:val="single" w:sz="2" w:space="0" w:color="E5E7EB"/>
              <w:bottom w:val="single" w:sz="2" w:space="0" w:color="E5E7EB"/>
            </w:tcBorders>
            <w:tcMar>
              <w:top w:w="90" w:type="dxa"/>
              <w:left w:w="195" w:type="dxa"/>
              <w:bottom w:w="90" w:type="dxa"/>
              <w:right w:w="195" w:type="dxa"/>
            </w:tcMar>
            <w:vAlign w:val="center"/>
            <w:hideMark/>
          </w:tcPr>
          <w:p w14:paraId="6033442F" w14:textId="77777777" w:rsidR="00AE3AA3" w:rsidRPr="0006437B" w:rsidRDefault="00AE3AA3" w:rsidP="00246E73">
            <w:pPr>
              <w:spacing w:after="0" w:line="240" w:lineRule="auto"/>
              <w:jc w:val="both"/>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t>Určenie</w:t>
            </w:r>
          </w:p>
        </w:tc>
      </w:tr>
      <w:tr w:rsidR="0006437B" w:rsidRPr="0006437B" w14:paraId="7BDC7B2A" w14:textId="77777777" w:rsidTr="00AE3AA3">
        <w:trPr>
          <w:tblCellSpacing w:w="15" w:type="dxa"/>
        </w:trPr>
        <w:tc>
          <w:tcPr>
            <w:tcW w:w="0" w:type="auto"/>
            <w:tcBorders>
              <w:top w:val="single" w:sz="2" w:space="0" w:color="E5E7EB"/>
              <w:bottom w:val="single" w:sz="2" w:space="0" w:color="E5E7EB"/>
              <w:right w:val="single" w:sz="2" w:space="0" w:color="E5E7EB"/>
            </w:tcBorders>
            <w:shd w:val="clear" w:color="auto" w:fill="auto"/>
            <w:tcMar>
              <w:top w:w="90" w:type="dxa"/>
              <w:left w:w="195" w:type="dxa"/>
              <w:bottom w:w="90" w:type="dxa"/>
              <w:right w:w="195" w:type="dxa"/>
            </w:tcMar>
            <w:vAlign w:val="center"/>
            <w:hideMark/>
          </w:tcPr>
          <w:p w14:paraId="02D89922"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w:t>
            </w:r>
          </w:p>
        </w:tc>
        <w:tc>
          <w:tcPr>
            <w:tcW w:w="0" w:type="auto"/>
            <w:tcBorders>
              <w:top w:val="single" w:sz="2" w:space="0" w:color="E5E7EB"/>
              <w:left w:val="single" w:sz="2" w:space="0" w:color="E5E7EB"/>
              <w:bottom w:val="single" w:sz="2" w:space="0" w:color="E5E7EB"/>
              <w:right w:val="single" w:sz="2" w:space="0" w:color="E5E7EB"/>
            </w:tcBorders>
            <w:shd w:val="clear" w:color="auto" w:fill="auto"/>
            <w:tcMar>
              <w:top w:w="90" w:type="dxa"/>
              <w:left w:w="195" w:type="dxa"/>
              <w:bottom w:w="90" w:type="dxa"/>
              <w:right w:w="195" w:type="dxa"/>
            </w:tcMar>
            <w:vAlign w:val="center"/>
            <w:hideMark/>
          </w:tcPr>
          <w:p w14:paraId="4A77554A"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Maximálna pasívna bezpečnosť, silne odolný voči zmenám normálneho letového režimu</w:t>
            </w:r>
          </w:p>
        </w:tc>
        <w:tc>
          <w:tcPr>
            <w:tcW w:w="0" w:type="auto"/>
            <w:tcBorders>
              <w:top w:val="single" w:sz="2" w:space="0" w:color="E5E7EB"/>
              <w:left w:val="single" w:sz="2" w:space="0" w:color="E5E7EB"/>
              <w:bottom w:val="single" w:sz="2" w:space="0" w:color="E5E7EB"/>
            </w:tcBorders>
            <w:shd w:val="clear" w:color="auto" w:fill="auto"/>
            <w:tcMar>
              <w:top w:w="90" w:type="dxa"/>
              <w:left w:w="195" w:type="dxa"/>
              <w:bottom w:w="90" w:type="dxa"/>
              <w:right w:w="195" w:type="dxa"/>
            </w:tcMar>
            <w:vAlign w:val="center"/>
            <w:hideMark/>
          </w:tcPr>
          <w:p w14:paraId="5F0FCA9B"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 všetkých pilotov vrátane pilotných žiakov</w:t>
            </w:r>
          </w:p>
        </w:tc>
      </w:tr>
      <w:tr w:rsidR="0006437B" w:rsidRPr="0006437B" w14:paraId="04F8D557" w14:textId="77777777" w:rsidTr="00AE3AA3">
        <w:trPr>
          <w:tblCellSpacing w:w="15" w:type="dxa"/>
        </w:trPr>
        <w:tc>
          <w:tcPr>
            <w:tcW w:w="0" w:type="auto"/>
            <w:tcBorders>
              <w:top w:val="single" w:sz="2" w:space="0" w:color="E5E7EB"/>
              <w:bottom w:val="single" w:sz="2" w:space="0" w:color="E5E7EB"/>
              <w:right w:val="single" w:sz="2" w:space="0" w:color="E5E7EB"/>
            </w:tcBorders>
            <w:tcMar>
              <w:top w:w="90" w:type="dxa"/>
              <w:left w:w="195" w:type="dxa"/>
              <w:bottom w:w="90" w:type="dxa"/>
              <w:right w:w="195" w:type="dxa"/>
            </w:tcMar>
            <w:vAlign w:val="center"/>
            <w:hideMark/>
          </w:tcPr>
          <w:p w14:paraId="546DF8D0"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B</w:t>
            </w:r>
          </w:p>
        </w:tc>
        <w:tc>
          <w:tcPr>
            <w:tcW w:w="0" w:type="auto"/>
            <w:tcBorders>
              <w:top w:val="single" w:sz="2" w:space="0" w:color="E5E7EB"/>
              <w:left w:val="single" w:sz="2" w:space="0" w:color="E5E7EB"/>
              <w:bottom w:val="single" w:sz="2" w:space="0" w:color="E5E7EB"/>
              <w:right w:val="single" w:sz="2" w:space="0" w:color="E5E7EB"/>
            </w:tcBorders>
            <w:tcMar>
              <w:top w:w="90" w:type="dxa"/>
              <w:left w:w="195" w:type="dxa"/>
              <w:bottom w:w="90" w:type="dxa"/>
              <w:right w:w="195" w:type="dxa"/>
            </w:tcMar>
            <w:vAlign w:val="center"/>
            <w:hideMark/>
          </w:tcPr>
          <w:p w14:paraId="19EF1576"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Dobrá pasívna bezpečnosť, stredne odolný voči zmenám normálneho letového režimu</w:t>
            </w:r>
          </w:p>
        </w:tc>
        <w:tc>
          <w:tcPr>
            <w:tcW w:w="0" w:type="auto"/>
            <w:tcBorders>
              <w:top w:val="single" w:sz="2" w:space="0" w:color="E5E7EB"/>
              <w:left w:val="single" w:sz="2" w:space="0" w:color="E5E7EB"/>
              <w:bottom w:val="single" w:sz="2" w:space="0" w:color="E5E7EB"/>
            </w:tcBorders>
            <w:tcMar>
              <w:top w:w="90" w:type="dxa"/>
              <w:left w:w="195" w:type="dxa"/>
              <w:bottom w:w="90" w:type="dxa"/>
              <w:right w:w="195" w:type="dxa"/>
            </w:tcMar>
            <w:vAlign w:val="center"/>
            <w:hideMark/>
          </w:tcPr>
          <w:p w14:paraId="041717CD"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 všetkých pilotov vrátane pilotných žiakov</w:t>
            </w:r>
          </w:p>
        </w:tc>
      </w:tr>
      <w:tr w:rsidR="0006437B" w:rsidRPr="0006437B" w14:paraId="5FFC06EE" w14:textId="77777777" w:rsidTr="00AE3AA3">
        <w:trPr>
          <w:tblCellSpacing w:w="15" w:type="dxa"/>
        </w:trPr>
        <w:tc>
          <w:tcPr>
            <w:tcW w:w="0" w:type="auto"/>
            <w:tcBorders>
              <w:top w:val="single" w:sz="2" w:space="0" w:color="E5E7EB"/>
              <w:bottom w:val="single" w:sz="2" w:space="0" w:color="E5E7EB"/>
              <w:right w:val="single" w:sz="2" w:space="0" w:color="E5E7EB"/>
            </w:tcBorders>
            <w:shd w:val="clear" w:color="auto" w:fill="auto"/>
            <w:tcMar>
              <w:top w:w="90" w:type="dxa"/>
              <w:left w:w="195" w:type="dxa"/>
              <w:bottom w:w="90" w:type="dxa"/>
              <w:right w:w="195" w:type="dxa"/>
            </w:tcMar>
            <w:vAlign w:val="center"/>
            <w:hideMark/>
          </w:tcPr>
          <w:p w14:paraId="591D111E"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C</w:t>
            </w:r>
          </w:p>
        </w:tc>
        <w:tc>
          <w:tcPr>
            <w:tcW w:w="0" w:type="auto"/>
            <w:tcBorders>
              <w:top w:val="single" w:sz="2" w:space="0" w:color="E5E7EB"/>
              <w:left w:val="single" w:sz="2" w:space="0" w:color="E5E7EB"/>
              <w:bottom w:val="single" w:sz="2" w:space="0" w:color="E5E7EB"/>
              <w:right w:val="single" w:sz="2" w:space="0" w:color="E5E7EB"/>
            </w:tcBorders>
            <w:shd w:val="clear" w:color="auto" w:fill="auto"/>
            <w:tcMar>
              <w:top w:w="90" w:type="dxa"/>
              <w:left w:w="195" w:type="dxa"/>
              <w:bottom w:w="90" w:type="dxa"/>
              <w:right w:w="195" w:type="dxa"/>
            </w:tcMar>
            <w:vAlign w:val="center"/>
            <w:hideMark/>
          </w:tcPr>
          <w:p w14:paraId="4B2693AC"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Mierna pasívna bezpečnosť, rýchlo reaguje na turbulentné podmienky a chybné zásahy pilotáže, návrat do normálneho režimu vyžaduje presnú pilotáž</w:t>
            </w:r>
          </w:p>
        </w:tc>
        <w:tc>
          <w:tcPr>
            <w:tcW w:w="0" w:type="auto"/>
            <w:tcBorders>
              <w:top w:val="single" w:sz="2" w:space="0" w:color="E5E7EB"/>
              <w:left w:val="single" w:sz="2" w:space="0" w:color="E5E7EB"/>
              <w:bottom w:val="single" w:sz="2" w:space="0" w:color="E5E7EB"/>
            </w:tcBorders>
            <w:shd w:val="clear" w:color="auto" w:fill="auto"/>
            <w:tcMar>
              <w:top w:w="90" w:type="dxa"/>
              <w:left w:w="195" w:type="dxa"/>
              <w:bottom w:w="90" w:type="dxa"/>
              <w:right w:w="195" w:type="dxa"/>
            </w:tcMar>
            <w:vAlign w:val="center"/>
            <w:hideMark/>
          </w:tcPr>
          <w:p w14:paraId="21FC1D48"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 pilotov vyškolených na techniky zmeny letových režimov a na aktívnu pilotáž</w:t>
            </w:r>
          </w:p>
        </w:tc>
      </w:tr>
      <w:tr w:rsidR="0006437B" w:rsidRPr="0006437B" w14:paraId="5384446E" w14:textId="77777777" w:rsidTr="00AE3AA3">
        <w:trPr>
          <w:tblCellSpacing w:w="15" w:type="dxa"/>
        </w:trPr>
        <w:tc>
          <w:tcPr>
            <w:tcW w:w="0" w:type="auto"/>
            <w:tcBorders>
              <w:top w:val="single" w:sz="2" w:space="0" w:color="E5E7EB"/>
              <w:right w:val="single" w:sz="2" w:space="0" w:color="E5E7EB"/>
            </w:tcBorders>
            <w:tcMar>
              <w:top w:w="90" w:type="dxa"/>
              <w:left w:w="195" w:type="dxa"/>
              <w:bottom w:w="90" w:type="dxa"/>
              <w:right w:w="195" w:type="dxa"/>
            </w:tcMar>
            <w:vAlign w:val="center"/>
            <w:hideMark/>
          </w:tcPr>
          <w:p w14:paraId="62A2C601"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w:t>
            </w:r>
          </w:p>
        </w:tc>
        <w:tc>
          <w:tcPr>
            <w:tcW w:w="0" w:type="auto"/>
            <w:tcBorders>
              <w:top w:val="single" w:sz="2" w:space="0" w:color="E5E7EB"/>
              <w:left w:val="single" w:sz="2" w:space="0" w:color="E5E7EB"/>
              <w:right w:val="single" w:sz="2" w:space="0" w:color="E5E7EB"/>
            </w:tcBorders>
            <w:tcMar>
              <w:top w:w="90" w:type="dxa"/>
              <w:left w:w="195" w:type="dxa"/>
              <w:bottom w:w="90" w:type="dxa"/>
              <w:right w:w="195" w:type="dxa"/>
            </w:tcMar>
            <w:vAlign w:val="center"/>
            <w:hideMark/>
          </w:tcPr>
          <w:p w14:paraId="199303A2"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Nízka pasívna bezpečnosť, návrat do normálneho letového režimu je po výpadku z tohto režimu náročný</w:t>
            </w:r>
          </w:p>
        </w:tc>
        <w:tc>
          <w:tcPr>
            <w:tcW w:w="0" w:type="auto"/>
            <w:tcBorders>
              <w:top w:val="single" w:sz="2" w:space="0" w:color="E5E7EB"/>
              <w:left w:val="single" w:sz="2" w:space="0" w:color="E5E7EB"/>
            </w:tcBorders>
            <w:tcMar>
              <w:top w:w="90" w:type="dxa"/>
              <w:left w:w="195" w:type="dxa"/>
              <w:bottom w:w="90" w:type="dxa"/>
              <w:right w:w="195" w:type="dxa"/>
            </w:tcMar>
            <w:vAlign w:val="center"/>
            <w:hideMark/>
          </w:tcPr>
          <w:p w14:paraId="37FF2D93"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 pilotov špeciálne vyškolených s vysokými skúsenosťami pri letoch v turbulentných podmienkach</w:t>
            </w:r>
          </w:p>
        </w:tc>
      </w:tr>
    </w:tbl>
    <w:p w14:paraId="14421C9C" w14:textId="77777777" w:rsidR="00AE3AA3" w:rsidRDefault="00AE3AA3" w:rsidP="00246E73">
      <w:pPr>
        <w:pStyle w:val="Odsekzoznamu"/>
        <w:numPr>
          <w:ilvl w:val="0"/>
          <w:numId w:val="2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Klasifikácia bezpečnosti padákového klzáka sa uvádza v preukaze letovej spôsobilosti.</w:t>
      </w:r>
    </w:p>
    <w:p w14:paraId="47504EAF"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6EE76A63" w14:textId="77777777" w:rsidR="00E4730F" w:rsidRPr="0006437B" w:rsidRDefault="0048776F" w:rsidP="00246E73">
      <w:pPr>
        <w:pStyle w:val="Odsekzoznamu"/>
        <w:numPr>
          <w:ilvl w:val="0"/>
          <w:numId w:val="23"/>
        </w:numPr>
        <w:spacing w:after="0" w:line="240" w:lineRule="auto"/>
        <w:jc w:val="both"/>
        <w:rPr>
          <w:rFonts w:ascii="Times New Roman" w:hAnsi="Times New Roman" w:cs="Times New Roman"/>
          <w:b/>
          <w:bCs/>
          <w:color w:val="000000" w:themeColor="text1"/>
          <w:sz w:val="24"/>
          <w:szCs w:val="24"/>
        </w:rPr>
      </w:pPr>
      <w:r w:rsidRPr="0006437B">
        <w:rPr>
          <w:rFonts w:ascii="Times New Roman" w:hAnsi="Times New Roman" w:cs="Times New Roman"/>
          <w:color w:val="000000" w:themeColor="text1"/>
          <w:sz w:val="24"/>
          <w:szCs w:val="24"/>
        </w:rPr>
        <w:t xml:space="preserve">Minimálna vzletová hmotnosť a overenie zhody konštrukcie padákového klzáka sa riadia </w:t>
      </w:r>
      <w:r w:rsidR="003412CE" w:rsidRPr="0006437B">
        <w:rPr>
          <w:rFonts w:ascii="Times New Roman" w:hAnsi="Times New Roman" w:cs="Times New Roman"/>
          <w:color w:val="000000" w:themeColor="text1"/>
          <w:sz w:val="24"/>
          <w:szCs w:val="24"/>
        </w:rPr>
        <w:t>podľa technických noriem a štandardov</w:t>
      </w:r>
      <w:r w:rsidR="002E0645" w:rsidRPr="003412CE">
        <w:rPr>
          <w:rFonts w:ascii="Times New Roman" w:hAnsi="Times New Roman" w:cs="Times New Roman"/>
          <w:color w:val="000000" w:themeColor="text1"/>
          <w:sz w:val="24"/>
          <w:szCs w:val="24"/>
        </w:rPr>
        <w:t xml:space="preserve"> pre príslušnú kategóriu a klasifikačnú triedu</w:t>
      </w:r>
      <w:r w:rsidR="003412CE">
        <w:rPr>
          <w:rFonts w:ascii="Times New Roman" w:hAnsi="Times New Roman" w:cs="Times New Roman"/>
          <w:color w:val="000000" w:themeColor="text1"/>
          <w:sz w:val="24"/>
          <w:szCs w:val="24"/>
        </w:rPr>
        <w:t xml:space="preserve"> padákového klzáka</w:t>
      </w:r>
      <w:r w:rsidRPr="003412CE">
        <w:rPr>
          <w:rFonts w:ascii="Times New Roman" w:hAnsi="Times New Roman" w:cs="Times New Roman"/>
          <w:color w:val="000000" w:themeColor="text1"/>
          <w:sz w:val="24"/>
          <w:szCs w:val="24"/>
        </w:rPr>
        <w:t>.</w:t>
      </w:r>
      <w:r w:rsidR="003412CE" w:rsidRPr="0006437B">
        <w:rPr>
          <w:rFonts w:ascii="Times New Roman" w:hAnsi="Times New Roman" w:cs="Times New Roman"/>
          <w:b/>
          <w:bCs/>
          <w:color w:val="000000" w:themeColor="text1"/>
          <w:sz w:val="24"/>
          <w:szCs w:val="24"/>
        </w:rPr>
        <w:t xml:space="preserve"> </w:t>
      </w:r>
    </w:p>
    <w:p w14:paraId="3EE93780" w14:textId="77777777" w:rsidR="00383DC1" w:rsidRPr="0006437B" w:rsidRDefault="00383DC1" w:rsidP="00246E73">
      <w:pPr>
        <w:spacing w:after="0" w:line="240" w:lineRule="auto"/>
        <w:jc w:val="center"/>
        <w:rPr>
          <w:rFonts w:ascii="Times New Roman" w:hAnsi="Times New Roman" w:cs="Times New Roman"/>
          <w:b/>
          <w:bCs/>
          <w:color w:val="000000" w:themeColor="text1"/>
          <w:sz w:val="24"/>
          <w:szCs w:val="24"/>
        </w:rPr>
      </w:pPr>
    </w:p>
    <w:p w14:paraId="1402F3C2"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8</w:t>
      </w:r>
    </w:p>
    <w:p w14:paraId="504E0D2D"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5D5C5DEC" w14:textId="77777777" w:rsidR="00AE3AA3" w:rsidRPr="0006437B" w:rsidRDefault="00AE3AA3" w:rsidP="00246E73">
      <w:pPr>
        <w:pStyle w:val="Odsekzoznamu"/>
        <w:numPr>
          <w:ilvl w:val="0"/>
          <w:numId w:val="2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Motorový závesný klzák spĺňa požiadavky letovej spôsobilosti, ak spĺňa požiadavky podľa § </w:t>
      </w:r>
      <w:r w:rsidR="00255EBB">
        <w:rPr>
          <w:rFonts w:ascii="Times New Roman" w:hAnsi="Times New Roman" w:cs="Times New Roman"/>
          <w:color w:val="000000" w:themeColor="text1"/>
          <w:sz w:val="24"/>
          <w:szCs w:val="24"/>
        </w:rPr>
        <w:t>6</w:t>
      </w:r>
      <w:r w:rsidRPr="0006437B">
        <w:rPr>
          <w:rFonts w:ascii="Times New Roman" w:hAnsi="Times New Roman" w:cs="Times New Roman"/>
          <w:color w:val="000000" w:themeColor="text1"/>
          <w:sz w:val="24"/>
          <w:szCs w:val="24"/>
        </w:rPr>
        <w:t xml:space="preserve"> a navyše:</w:t>
      </w:r>
    </w:p>
    <w:p w14:paraId="3B8C1A20" w14:textId="77777777" w:rsidR="00AE3AA3" w:rsidRPr="0006437B" w:rsidRDefault="00AE3AA3" w:rsidP="00246E73">
      <w:pPr>
        <w:pStyle w:val="Odsekzoznamu"/>
        <w:numPr>
          <w:ilvl w:val="0"/>
          <w:numId w:val="2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pri technickej prehliadke boli overené okrem požiadaviek podľa § </w:t>
      </w:r>
      <w:r w:rsidR="00255EBB">
        <w:rPr>
          <w:rFonts w:ascii="Times New Roman" w:hAnsi="Times New Roman" w:cs="Times New Roman"/>
          <w:color w:val="000000" w:themeColor="text1"/>
          <w:sz w:val="24"/>
          <w:szCs w:val="24"/>
        </w:rPr>
        <w:t>6</w:t>
      </w:r>
      <w:r w:rsidRPr="0006437B">
        <w:rPr>
          <w:rFonts w:ascii="Times New Roman" w:hAnsi="Times New Roman" w:cs="Times New Roman"/>
          <w:color w:val="000000" w:themeColor="text1"/>
          <w:sz w:val="24"/>
          <w:szCs w:val="24"/>
        </w:rPr>
        <w:t xml:space="preserve"> ods. 1 písm. d) aj:</w:t>
      </w:r>
    </w:p>
    <w:p w14:paraId="08D30CFA" w14:textId="77777777" w:rsidR="00AE3AA3" w:rsidRPr="0006437B" w:rsidRDefault="00AE3AA3" w:rsidP="00246E73">
      <w:pPr>
        <w:pStyle w:val="Odsekzoznamu"/>
        <w:numPr>
          <w:ilvl w:val="0"/>
          <w:numId w:val="2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správne upevnenie, nepoškodenie a tesnosť pohonnej sústavy,</w:t>
      </w:r>
    </w:p>
    <w:p w14:paraId="23A59403" w14:textId="77777777" w:rsidR="00AE3AA3" w:rsidRPr="0006437B" w:rsidRDefault="00AE3AA3" w:rsidP="00246E73">
      <w:pPr>
        <w:pStyle w:val="Odsekzoznamu"/>
        <w:numPr>
          <w:ilvl w:val="0"/>
          <w:numId w:val="2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stav nosných uzlov podvozku,</w:t>
      </w:r>
    </w:p>
    <w:p w14:paraId="222BEB9E" w14:textId="77777777" w:rsidR="00AE3AA3" w:rsidRPr="0006437B" w:rsidRDefault="00AE3AA3" w:rsidP="00246E73">
      <w:pPr>
        <w:pStyle w:val="Odsekzoznamu"/>
        <w:numPr>
          <w:ilvl w:val="0"/>
          <w:numId w:val="2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stav naplnenia pohonných hmôt, mazív a chladiacich zmesí,</w:t>
      </w:r>
    </w:p>
    <w:p w14:paraId="09FACC8A" w14:textId="77777777" w:rsidR="00AE3AA3" w:rsidRPr="0006437B" w:rsidRDefault="00AE3AA3" w:rsidP="00246E73">
      <w:pPr>
        <w:pStyle w:val="Odsekzoznamu"/>
        <w:numPr>
          <w:ilvl w:val="0"/>
          <w:numId w:val="2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chod motora na zemi; nesmú byť zistené nadmerné vibrácie v celom rozsahu otáčok, netesnosti systémov motora, otáčky motora a vrtule nad stanovené maximálne hodnoty, teploty systémov a časti motora nad maximálne stanovené hodnoty, nespoľahlivosť vypínania chodu motora, nepravidelný chod motora na maximálnom režime, nepravidelný a nezladený chod motora pri pravidelnom zvyšovaní a znižovaní otáčok motora ovládacou pákou,</w:t>
      </w:r>
    </w:p>
    <w:p w14:paraId="75859030" w14:textId="77777777" w:rsidR="00AE3AA3" w:rsidRPr="0006437B" w:rsidRDefault="00AE3AA3" w:rsidP="00246E73">
      <w:pPr>
        <w:pStyle w:val="Odsekzoznamu"/>
        <w:numPr>
          <w:ilvl w:val="0"/>
          <w:numId w:val="2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údaje kompasu porovnávacou metódou; maximálna chyba ±5°; použije sa overený kompas,</w:t>
      </w:r>
    </w:p>
    <w:p w14:paraId="1FF97B46" w14:textId="77777777" w:rsidR="00AE3AA3" w:rsidRPr="0006437B" w:rsidRDefault="00AE3AA3" w:rsidP="00246E73">
      <w:pPr>
        <w:pStyle w:val="Odsekzoznamu"/>
        <w:numPr>
          <w:ilvl w:val="0"/>
          <w:numId w:val="2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spoľahlivosť ovládania motora,</w:t>
      </w:r>
    </w:p>
    <w:p w14:paraId="40FAED65" w14:textId="77777777" w:rsidR="00AE3AA3" w:rsidRPr="0006437B" w:rsidRDefault="00AE3AA3" w:rsidP="00246E73">
      <w:pPr>
        <w:pStyle w:val="Odsekzoznamu"/>
        <w:numPr>
          <w:ilvl w:val="0"/>
          <w:numId w:val="2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funkčnosť zariadení určených na vzlet pomocou aerovleku, ak sú namontované; vykonáva sa vizuálnou prehliadkou a kontrolou spoľahlivej činnosti vypínania pri sile v ťahu 20 kg zavedenej do ťažného lana;</w:t>
      </w:r>
    </w:p>
    <w:p w14:paraId="757201AC" w14:textId="77777777" w:rsidR="00AE3AA3" w:rsidRDefault="00AE3AA3" w:rsidP="00246E73">
      <w:pPr>
        <w:pStyle w:val="Odsekzoznamu"/>
        <w:numPr>
          <w:ilvl w:val="0"/>
          <w:numId w:val="2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pohonná sústava a vrtuľa motorového závesného klzáka zodpovedajú typovým parametrom určeným výrobcom.</w:t>
      </w:r>
    </w:p>
    <w:p w14:paraId="31B7165A"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57E13FB4" w14:textId="77777777" w:rsidR="00AE3AA3" w:rsidRPr="0006437B" w:rsidRDefault="00383DC1" w:rsidP="00246E73">
      <w:pPr>
        <w:pStyle w:val="Odsekzoznamu"/>
        <w:numPr>
          <w:ilvl w:val="0"/>
          <w:numId w:val="2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Overenie zhody konštrukcie motorového závesného klzáka sa vykonáva podľa technických noriem a štandardov, ktoré sú vhodné pre daný druh alebo vybavenie motorového závesného klzáka. Každé overenie zhody konštrukcie musí byť zdokumentované a potvrdené podpisom autorizovaného technika a žiadateľa; doklad o overení sa zakladá k dokumentácii lietajúceho športového zariadenia.</w:t>
      </w:r>
    </w:p>
    <w:p w14:paraId="7755C164"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2FE913D6"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9</w:t>
      </w:r>
    </w:p>
    <w:p w14:paraId="1BAAD1FC"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034670D7" w14:textId="77777777" w:rsidR="00AE3AA3" w:rsidRPr="0006437B" w:rsidRDefault="00AE3AA3" w:rsidP="00246E73">
      <w:pPr>
        <w:pStyle w:val="Odsekzoznamu"/>
        <w:numPr>
          <w:ilvl w:val="0"/>
          <w:numId w:val="2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padákový klzák spĺňa požiadavky letovej spôsobilosti, ak spĺňa požiadavky podľa § 8 a navyše:</w:t>
      </w:r>
    </w:p>
    <w:p w14:paraId="406395BD" w14:textId="77777777" w:rsidR="00AE3AA3" w:rsidRPr="0006437B" w:rsidRDefault="00AE3AA3" w:rsidP="00246E73">
      <w:pPr>
        <w:pStyle w:val="Odsekzoznamu"/>
        <w:numPr>
          <w:ilvl w:val="0"/>
          <w:numId w:val="2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pri technickej prehliadke boli overené okrem požiadaviek podľa § </w:t>
      </w:r>
      <w:r w:rsidR="00255EBB">
        <w:rPr>
          <w:rFonts w:ascii="Times New Roman" w:hAnsi="Times New Roman" w:cs="Times New Roman"/>
          <w:color w:val="000000" w:themeColor="text1"/>
          <w:sz w:val="24"/>
          <w:szCs w:val="24"/>
        </w:rPr>
        <w:t>7</w:t>
      </w:r>
      <w:r w:rsidRPr="0006437B">
        <w:rPr>
          <w:rFonts w:ascii="Times New Roman" w:hAnsi="Times New Roman" w:cs="Times New Roman"/>
          <w:color w:val="000000" w:themeColor="text1"/>
          <w:sz w:val="24"/>
          <w:szCs w:val="24"/>
        </w:rPr>
        <w:t xml:space="preserve"> ods. 1 písm. d) aj:</w:t>
      </w:r>
    </w:p>
    <w:p w14:paraId="47743EE4" w14:textId="77777777" w:rsidR="00AE3AA3"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 vrchlíka krídla na nepoškodenosť,</w:t>
      </w:r>
    </w:p>
    <w:p w14:paraId="519D8965" w14:textId="77777777" w:rsidR="00AE3AA3"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spoľahlivosť ovládania motora,</w:t>
      </w:r>
    </w:p>
    <w:p w14:paraId="23ACB5FE" w14:textId="77777777" w:rsidR="00AE3AA3"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 naplnenia pohonných hmôt, mazív a chladiacich zmesí,</w:t>
      </w:r>
    </w:p>
    <w:p w14:paraId="33CEA3FF" w14:textId="77777777" w:rsidR="00993300"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spoľahlivosť núdzového závesu,</w:t>
      </w:r>
    </w:p>
    <w:p w14:paraId="1976357F" w14:textId="77777777" w:rsidR="00AE3AA3"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stav bezpečnostných pásov posádky; mechanické vady materiálu, vady šitia a vady kovaní nie sú prípustné, konštrukčné prvky zámkov musia vykazovať bezporuchový stav a plne funkčnú činnosť,</w:t>
      </w:r>
    </w:p>
    <w:p w14:paraId="66EF0407" w14:textId="77777777" w:rsidR="00AE3AA3"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 a funkčnosť zariadení určených na vzlet pomocou aerovleku, ak sú namontované; vykonáva sa vizuálnou prehliadkou a kontrolou spoľahlivej činnosti vypínania pri sile v ťahu 20 kg zavedenej do ťažného lana,</w:t>
      </w:r>
    </w:p>
    <w:p w14:paraId="7A7A77E7" w14:textId="77777777" w:rsidR="00AE3AA3"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chod motora na zemi podľa § 9 ods. 1 písm. a) bodu 4,</w:t>
      </w:r>
    </w:p>
    <w:p w14:paraId="4756C052" w14:textId="77777777" w:rsidR="00AE3AA3" w:rsidRPr="0006437B" w:rsidRDefault="00AE3AA3" w:rsidP="00246E73">
      <w:pPr>
        <w:pStyle w:val="Odsekzoznamu"/>
        <w:numPr>
          <w:ilvl w:val="0"/>
          <w:numId w:val="2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údaje kompasu porovnávacou metódou podľa § 9 ods. 1 písm. a) bodu 5;</w:t>
      </w:r>
    </w:p>
    <w:p w14:paraId="661CD6BD" w14:textId="77777777" w:rsidR="00AE3AA3" w:rsidRPr="0006437B" w:rsidRDefault="00AE3AA3" w:rsidP="00246E73">
      <w:pPr>
        <w:pStyle w:val="Odsekzoznamu"/>
        <w:numPr>
          <w:ilvl w:val="0"/>
          <w:numId w:val="2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pohonná sústava a vrtuľa motorového padákového klzáka zodpovedajú typovým parametrom určeným výrobcom.</w:t>
      </w:r>
    </w:p>
    <w:p w14:paraId="7B66FF67" w14:textId="77777777" w:rsidR="00993300" w:rsidRPr="0006437B" w:rsidRDefault="00993300" w:rsidP="00246E73">
      <w:pPr>
        <w:pStyle w:val="Odsekzoznamu"/>
        <w:spacing w:after="0" w:line="240" w:lineRule="auto"/>
        <w:jc w:val="both"/>
        <w:rPr>
          <w:rFonts w:ascii="Times New Roman" w:hAnsi="Times New Roman" w:cs="Times New Roman"/>
          <w:color w:val="000000" w:themeColor="text1"/>
          <w:sz w:val="24"/>
          <w:szCs w:val="24"/>
        </w:rPr>
      </w:pPr>
    </w:p>
    <w:p w14:paraId="3960FE17" w14:textId="77777777" w:rsidR="00AE3AA3" w:rsidRDefault="00F116C8" w:rsidP="00246E73">
      <w:pPr>
        <w:pStyle w:val="Odsekzoznamu"/>
        <w:numPr>
          <w:ilvl w:val="0"/>
          <w:numId w:val="2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Overenie zhody konštrukcie motorového padákového klzáka sa vykonáva podľa technických noriem a štandardov, ktoré sú vhodné pre daný druh alebo vybavenie motorového padákového klzáka. Každé overenie zhody konštrukcie musí byť zdokumentované a potvrdené podpisom autorizovaného technika a žiadateľa; doklad o overení sa zakladá k dokumentácii lietajúceho športového zariadenia.</w:t>
      </w:r>
    </w:p>
    <w:p w14:paraId="590092F1"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0612188C"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10</w:t>
      </w:r>
    </w:p>
    <w:p w14:paraId="7F446309"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7D98489A"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Športový padák spĺňa požiadavky letovej spôsobilosti, ak:</w:t>
      </w:r>
    </w:p>
    <w:p w14:paraId="5626315B" w14:textId="77777777" w:rsidR="00AE3AA3" w:rsidRPr="0006437B" w:rsidRDefault="00AE3AA3" w:rsidP="00246E73">
      <w:pPr>
        <w:pStyle w:val="Odsekzoznamu"/>
        <w:numPr>
          <w:ilvl w:val="0"/>
          <w:numId w:val="3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jeho konštrukcia a materiály zodpovedajú technickým normám stanoveným výrobcom alebo príslušnými technickými predpismi,</w:t>
      </w:r>
    </w:p>
    <w:p w14:paraId="1240622D" w14:textId="77777777" w:rsidR="00AE3AA3" w:rsidRPr="0006437B" w:rsidRDefault="00AE3AA3" w:rsidP="00246E73">
      <w:pPr>
        <w:pStyle w:val="Odsekzoznamu"/>
        <w:numPr>
          <w:ilvl w:val="0"/>
          <w:numId w:val="3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technickej prehliadke bola overená nepoškodenosť nosnej plochy a všetkých komponentov systému upútania,</w:t>
      </w:r>
    </w:p>
    <w:p w14:paraId="4B032453" w14:textId="77777777" w:rsidR="00AE3AA3" w:rsidRPr="0006437B" w:rsidRDefault="00AE3AA3" w:rsidP="00246E73">
      <w:pPr>
        <w:pStyle w:val="Odsekzoznamu"/>
        <w:numPr>
          <w:ilvl w:val="0"/>
          <w:numId w:val="3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záchranná funkcia a spoľahlivosť zabalenia boli overené v súlade s pokynmi výrobcu.</w:t>
      </w:r>
    </w:p>
    <w:p w14:paraId="52956509"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4851DECA"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11</w:t>
      </w:r>
    </w:p>
    <w:p w14:paraId="07DCC108"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3AE5F49F" w14:textId="77777777" w:rsidR="00AE3AA3" w:rsidRPr="0006437B" w:rsidRDefault="00AE3AA3" w:rsidP="00246E73">
      <w:pPr>
        <w:pStyle w:val="Odsekzoznamu"/>
        <w:numPr>
          <w:ilvl w:val="0"/>
          <w:numId w:val="3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Letún ako lietajúce športové zariadenie podľa § 1</w:t>
      </w:r>
      <w:r w:rsidR="00255EBB">
        <w:rPr>
          <w:rFonts w:ascii="Times New Roman" w:hAnsi="Times New Roman" w:cs="Times New Roman"/>
          <w:color w:val="000000" w:themeColor="text1"/>
          <w:sz w:val="24"/>
          <w:szCs w:val="24"/>
        </w:rPr>
        <w:t>20</w:t>
      </w:r>
      <w:r w:rsidRPr="0006437B">
        <w:rPr>
          <w:rFonts w:ascii="Times New Roman" w:hAnsi="Times New Roman" w:cs="Times New Roman"/>
          <w:color w:val="000000" w:themeColor="text1"/>
          <w:sz w:val="24"/>
          <w:szCs w:val="24"/>
        </w:rPr>
        <w:t xml:space="preserve"> ods. 1 písm. f) alebo písm. g) zákona spĺňa požiadavky letovej spôsobilosti, ak:</w:t>
      </w:r>
    </w:p>
    <w:p w14:paraId="22E651C1" w14:textId="77777777" w:rsidR="00AE3AA3" w:rsidRPr="0006437B" w:rsidRDefault="00AE3AA3" w:rsidP="00246E73">
      <w:pPr>
        <w:pStyle w:val="Odsekzoznamu"/>
        <w:numPr>
          <w:ilvl w:val="0"/>
          <w:numId w:val="3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maximálna vzletová hmotnosť nepresahuje 600 kg;</w:t>
      </w:r>
    </w:p>
    <w:p w14:paraId="78DB125B" w14:textId="77777777" w:rsidR="00AE3AA3" w:rsidRPr="0006437B" w:rsidRDefault="00AE3AA3" w:rsidP="00246E73">
      <w:pPr>
        <w:pStyle w:val="Odsekzoznamu"/>
        <w:numPr>
          <w:ilvl w:val="0"/>
          <w:numId w:val="3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pádová rýchlosť pri maximálnej vzletovej hmotnosti v konfigurácii pristátia nepresahuje 45 uzlov (83 km/h) kalibrovanej vzdušnej rýchlosti (CAS);</w:t>
      </w:r>
    </w:p>
    <w:p w14:paraId="075C2493" w14:textId="77777777" w:rsidR="00AE3AA3" w:rsidRPr="0006437B" w:rsidRDefault="00AE3AA3" w:rsidP="00246E73">
      <w:pPr>
        <w:pStyle w:val="Odsekzoznamu"/>
        <w:numPr>
          <w:ilvl w:val="0"/>
          <w:numId w:val="3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počet členov posádky nepresahuje 2;</w:t>
      </w:r>
    </w:p>
    <w:p w14:paraId="74F3C416" w14:textId="77777777" w:rsidR="00AE3AA3" w:rsidRPr="0006437B" w:rsidRDefault="00AE3AA3" w:rsidP="00246E73">
      <w:pPr>
        <w:pStyle w:val="Odsekzoznamu"/>
        <w:numPr>
          <w:ilvl w:val="0"/>
          <w:numId w:val="3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letún nie je poháňaný prúdovým motorom;</w:t>
      </w:r>
    </w:p>
    <w:p w14:paraId="46B67208" w14:textId="77777777" w:rsidR="00AE3AA3" w:rsidRPr="0006437B" w:rsidRDefault="00AE3AA3" w:rsidP="00246E73">
      <w:pPr>
        <w:pStyle w:val="Odsekzoznamu"/>
        <w:numPr>
          <w:ilvl w:val="0"/>
          <w:numId w:val="3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technickej prehliadke boli overené najmä:</w:t>
      </w:r>
    </w:p>
    <w:p w14:paraId="6041886D"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pevnosť konštrukcie draku vrátane nosných a chvostových plôch vizuálnou prehliadkou; nesmú sa vyskytovať trhliny, delaminácia, korózia, únavové poškodenie ani iné vady ohrozujúce pevnosť konštrukcie,</w:t>
      </w:r>
    </w:p>
    <w:p w14:paraId="4D1BB08A"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funkčnosť a nastavenie riadenia letúna; vôle v riadení nesmú presiahnuť hodnoty stanovené výrobcom alebo osvedčovacím predpisom,</w:t>
      </w:r>
    </w:p>
    <w:p w14:paraId="3A506A09"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správne upevnenie, nepoškodenie a tesnosť pohonnej sústavy a palivovej sústavy,</w:t>
      </w:r>
    </w:p>
    <w:p w14:paraId="3A00B52F"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funkčnosť podvozku a systému jeho zaistenia,</w:t>
      </w:r>
    </w:p>
    <w:p w14:paraId="4833A4B7"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chod motora na zemi podľa § 9 ods. 1 písm. a) bodu 4,</w:t>
      </w:r>
    </w:p>
    <w:p w14:paraId="0042D5C1"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funkčnosť a nastavenie všetkých prevádzkových prístrojov a inštalovaného vybavenia,</w:t>
      </w:r>
    </w:p>
    <w:p w14:paraId="1F0EF55A"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 a funkčnosť elektrického systému,</w:t>
      </w:r>
    </w:p>
    <w:p w14:paraId="1BE745EE"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tesnosť pitot-statickej sústavy; výsledok sa zaznamenáva do protokolu o technickej prehliadke,</w:t>
      </w:r>
    </w:p>
    <w:p w14:paraId="12728139"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kompenzácia magnetického kompasu; maximálna chyba ±5°; výsledok kompenzácie sa zaznamenáva do protokolu o technickej prehliadke,</w:t>
      </w:r>
    </w:p>
    <w:p w14:paraId="4DD41F4E" w14:textId="77777777" w:rsidR="00AE3AA3" w:rsidRPr="0006437B" w:rsidRDefault="00AE3AA3" w:rsidP="00246E73">
      <w:pPr>
        <w:pStyle w:val="Odsekzoznamu"/>
        <w:numPr>
          <w:ilvl w:val="0"/>
          <w:numId w:val="3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 a funkčnosť záchranného systému posádky, ak je letún ním vybavený, podľa § 6 ods. 3;</w:t>
      </w:r>
    </w:p>
    <w:p w14:paraId="5DC1C4A2" w14:textId="77777777" w:rsidR="00AE3AA3" w:rsidRPr="0006437B" w:rsidRDefault="00AE3AA3" w:rsidP="00246E73">
      <w:pPr>
        <w:pStyle w:val="Odsekzoznamu"/>
        <w:numPr>
          <w:ilvl w:val="0"/>
          <w:numId w:val="3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letún je vybavený najmenej:</w:t>
      </w:r>
    </w:p>
    <w:p w14:paraId="6DA157C3" w14:textId="77777777" w:rsidR="00AE3AA3" w:rsidRPr="0006437B" w:rsidRDefault="00AE3AA3" w:rsidP="00246E73">
      <w:pPr>
        <w:pStyle w:val="Odsekzoznamu"/>
        <w:numPr>
          <w:ilvl w:val="0"/>
          <w:numId w:val="3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rýchlomerom (indikátorom vzdušnej rýchlosti),</w:t>
      </w:r>
    </w:p>
    <w:p w14:paraId="61B0B6AB" w14:textId="77777777" w:rsidR="00AE3AA3" w:rsidRPr="0006437B" w:rsidRDefault="00AE3AA3" w:rsidP="00246E73">
      <w:pPr>
        <w:pStyle w:val="Odsekzoznamu"/>
        <w:numPr>
          <w:ilvl w:val="0"/>
          <w:numId w:val="3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výškomerom,</w:t>
      </w:r>
    </w:p>
    <w:p w14:paraId="535CAE70" w14:textId="77777777" w:rsidR="00AE3AA3" w:rsidRDefault="00AE3AA3" w:rsidP="00246E73">
      <w:pPr>
        <w:pStyle w:val="Odsekzoznamu"/>
        <w:numPr>
          <w:ilvl w:val="0"/>
          <w:numId w:val="3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kompletnou pohonnou prístrojovou sústavou stanovenou výrobcom.</w:t>
      </w:r>
    </w:p>
    <w:p w14:paraId="259CE33E" w14:textId="77777777" w:rsidR="00246E73" w:rsidRPr="0006437B" w:rsidRDefault="00246E73" w:rsidP="00246E73">
      <w:pPr>
        <w:pStyle w:val="Odsekzoznamu"/>
        <w:spacing w:after="0" w:line="240" w:lineRule="auto"/>
        <w:ind w:left="1440"/>
        <w:jc w:val="both"/>
        <w:rPr>
          <w:rFonts w:ascii="Times New Roman" w:hAnsi="Times New Roman" w:cs="Times New Roman"/>
          <w:color w:val="000000" w:themeColor="text1"/>
          <w:sz w:val="24"/>
          <w:szCs w:val="24"/>
        </w:rPr>
      </w:pPr>
    </w:p>
    <w:p w14:paraId="0EC69239" w14:textId="77777777" w:rsidR="00AE3AA3" w:rsidRDefault="00AE3AA3" w:rsidP="00246E73">
      <w:pPr>
        <w:pStyle w:val="Odsekzoznamu"/>
        <w:numPr>
          <w:ilvl w:val="0"/>
          <w:numId w:val="3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Letún ako továrne vyrobené lietajúce športové zariadenie musí mať platnú letovú a údržbovú príručku vydanú výrobcom, ktorá tvorí súčasť dokumentácie letovej spôsobilosti. Letún musí byť osvedčený v súlade s príslušným osvedčovacím predpisom; akceptujú sa predpisy vydané organizáciami oprávnenými na osvedčovanie LŠZ, ako sú ASTM International,²) DULV,³) LAA ČR⁴) alebo zodpovedajúci osvedčovací predpis vydaný príslušným orgánom iného členského štátu Európskej únie a uznaný Dopravným úradom.</w:t>
      </w:r>
    </w:p>
    <w:p w14:paraId="72E4603B"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3E4CBB3C" w14:textId="77777777" w:rsidR="00AE3AA3" w:rsidRPr="0006437B" w:rsidRDefault="00AE3AA3" w:rsidP="00246E73">
      <w:pPr>
        <w:pStyle w:val="Odsekzoznamu"/>
        <w:numPr>
          <w:ilvl w:val="0"/>
          <w:numId w:val="3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Letún ako jednotlivo skonštruované lietajúce športové zariadenie musí byť vybavený letovou a údržbovou príručkou vypracovanou staviteľom a overenou autorizovaným technikom.</w:t>
      </w:r>
    </w:p>
    <w:p w14:paraId="20B7B3C2" w14:textId="77777777" w:rsidR="00AE3AA3" w:rsidRPr="0006437B" w:rsidRDefault="0022319F" w:rsidP="00246E73">
      <w:pPr>
        <w:pStyle w:val="Odsekzoznamu"/>
        <w:numPr>
          <w:ilvl w:val="0"/>
          <w:numId w:val="3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Overovania letových vlastností</w:t>
      </w:r>
      <w:r w:rsidR="00AE3AA3" w:rsidRPr="0006437B">
        <w:rPr>
          <w:rFonts w:ascii="Times New Roman" w:hAnsi="Times New Roman" w:cs="Times New Roman"/>
          <w:color w:val="000000" w:themeColor="text1"/>
          <w:sz w:val="24"/>
          <w:szCs w:val="24"/>
        </w:rPr>
        <w:t xml:space="preserve"> letúna sa vykonávajú v súlade s príslušným osvedčovacím predpisom podľa odseku 2 alebo s predpisom vydaným orgánom povereným podľa § 127 zákona. Každá preukazná skúška musí byť zdokumentovaná a potvrdená podpisom autorizovaného technika a žiadateľa; doklad o preukaznej skúške sa zakladá k dokumentácii lietajúceho športového zariadenia.</w:t>
      </w:r>
    </w:p>
    <w:p w14:paraId="4277CD7A"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09129D69"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12</w:t>
      </w:r>
    </w:p>
    <w:p w14:paraId="2A2D81B0"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2ED50DC9" w14:textId="77777777" w:rsidR="00AE3AA3" w:rsidRPr="0006437B" w:rsidRDefault="00AE3AA3" w:rsidP="00246E73">
      <w:pPr>
        <w:pStyle w:val="Odsekzoznamu"/>
        <w:numPr>
          <w:ilvl w:val="0"/>
          <w:numId w:val="3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Vrtuľník a vírnik ako lietajúce športové zariadenie podľa § 1</w:t>
      </w:r>
      <w:r w:rsidR="00255EBB">
        <w:rPr>
          <w:rFonts w:ascii="Times New Roman" w:hAnsi="Times New Roman" w:cs="Times New Roman"/>
          <w:color w:val="000000" w:themeColor="text1"/>
          <w:sz w:val="24"/>
          <w:szCs w:val="24"/>
        </w:rPr>
        <w:t>20</w:t>
      </w:r>
      <w:r w:rsidRPr="0006437B">
        <w:rPr>
          <w:rFonts w:ascii="Times New Roman" w:hAnsi="Times New Roman" w:cs="Times New Roman"/>
          <w:color w:val="000000" w:themeColor="text1"/>
          <w:sz w:val="24"/>
          <w:szCs w:val="24"/>
        </w:rPr>
        <w:t xml:space="preserve"> ods. 1 písm. f) alebo </w:t>
      </w:r>
      <w:r w:rsidR="00741509" w:rsidRPr="0006437B">
        <w:rPr>
          <w:rFonts w:ascii="Times New Roman" w:hAnsi="Times New Roman" w:cs="Times New Roman"/>
          <w:color w:val="000000" w:themeColor="text1"/>
          <w:sz w:val="24"/>
          <w:szCs w:val="24"/>
        </w:rPr>
        <w:br/>
      </w:r>
      <w:r w:rsidRPr="0006437B">
        <w:rPr>
          <w:rFonts w:ascii="Times New Roman" w:hAnsi="Times New Roman" w:cs="Times New Roman"/>
          <w:color w:val="000000" w:themeColor="text1"/>
          <w:sz w:val="24"/>
          <w:szCs w:val="24"/>
        </w:rPr>
        <w:t>písm. g) zákona spĺňa požiadavky letovej spôsobilosti, ak:</w:t>
      </w:r>
    </w:p>
    <w:p w14:paraId="3E7EB17C" w14:textId="7B469F58" w:rsidR="00AE3AA3" w:rsidRPr="0006437B" w:rsidRDefault="00AE3AA3" w:rsidP="00246E73">
      <w:pPr>
        <w:pStyle w:val="Odsekzoznamu"/>
        <w:numPr>
          <w:ilvl w:val="0"/>
          <w:numId w:val="3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maximálna vzletová hmotnosť nepresahuje 600 kg;</w:t>
      </w:r>
    </w:p>
    <w:p w14:paraId="1D6BB73E" w14:textId="77777777" w:rsidR="00AE3AA3" w:rsidRPr="0006437B" w:rsidRDefault="00AE3AA3" w:rsidP="00246E73">
      <w:pPr>
        <w:pStyle w:val="Odsekzoznamu"/>
        <w:numPr>
          <w:ilvl w:val="0"/>
          <w:numId w:val="3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počet členov posádky nepresahuje 2;</w:t>
      </w:r>
    </w:p>
    <w:p w14:paraId="48618D28" w14:textId="77777777" w:rsidR="00AE3AA3" w:rsidRPr="0006437B" w:rsidRDefault="00AE3AA3" w:rsidP="00246E73">
      <w:pPr>
        <w:pStyle w:val="Odsekzoznamu"/>
        <w:numPr>
          <w:ilvl w:val="0"/>
          <w:numId w:val="3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vrtuľník alebo vírnik nie je poháňaný prúdovým motorom;</w:t>
      </w:r>
    </w:p>
    <w:p w14:paraId="617103E2" w14:textId="77777777" w:rsidR="00AE3AA3" w:rsidRPr="0006437B" w:rsidRDefault="00AE3AA3" w:rsidP="00246E73">
      <w:pPr>
        <w:pStyle w:val="Odsekzoznamu"/>
        <w:numPr>
          <w:ilvl w:val="0"/>
          <w:numId w:val="3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technickej prehliadke boli overené najmä:</w:t>
      </w:r>
    </w:p>
    <w:p w14:paraId="47AED276"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nepoškodenosť a pevnosť všetkých konštrukčných prvkov draku vizuálnou prehliadkou; nesmú sa vyskytovať trhliny, korózia ani iné vady ohrozujúce pevnosť konštrukcie,</w:t>
      </w:r>
    </w:p>
    <w:p w14:paraId="18CCDF26"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 nepoškodenosť a správna geometria listov rotora vrátane ich upevnenia v hlave rotora; vôle v ložiskách rotora nesmú presiahnuť hodnoty stanovené výrobcom; listy rotora nesmú vykazovať trhliny, delamináciu, mechanické poškodenie ani koróziu,</w:t>
      </w:r>
    </w:p>
    <w:p w14:paraId="069965F6"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funkčnosť riadenia rotora (cyklické a kolektívne riadenie u vrtuľníka; nastavenie kola automatického kormidla a pohonnej sústavy u vírnika); vôle v riadení nesmú presiahnuť hodnoty stanovené výrobcom,</w:t>
      </w:r>
    </w:p>
    <w:p w14:paraId="45E947D6"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správne upevnenie, nepoškodenie a tesnosť pohonnej sústavy, prevodovky a palivovej sústavy,</w:t>
      </w:r>
    </w:p>
    <w:p w14:paraId="2175C2CC"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stav a funkčnosť </w:t>
      </w:r>
      <w:r w:rsidR="0006437B">
        <w:rPr>
          <w:rFonts w:ascii="Times New Roman" w:hAnsi="Times New Roman" w:cs="Times New Roman"/>
          <w:color w:val="000000" w:themeColor="text1"/>
          <w:sz w:val="24"/>
          <w:szCs w:val="24"/>
        </w:rPr>
        <w:t>reakčného</w:t>
      </w:r>
      <w:r w:rsidRPr="0006437B">
        <w:rPr>
          <w:rFonts w:ascii="Times New Roman" w:hAnsi="Times New Roman" w:cs="Times New Roman"/>
          <w:color w:val="000000" w:themeColor="text1"/>
          <w:sz w:val="24"/>
          <w:szCs w:val="24"/>
        </w:rPr>
        <w:t xml:space="preserve"> systému (vyrovnávací rotor) pri vrtuľníku vrátane overenia vôlí v uložení a funkčnosti riadenia,</w:t>
      </w:r>
    </w:p>
    <w:p w14:paraId="3DBECEB9"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chod motora a rotorovú sústavu na zemi v celom prevádzkovom rozsahu; nesmú byť zistené nadmerné vibrácie, netesnosti systémov, otáčky nad stanovené maximálne hodnoty, teploty nad maximálne stanovené hodnoty ani nespoľahlivosť vypínania,</w:t>
      </w:r>
    </w:p>
    <w:p w14:paraId="5C0D550A"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overenie správnej polohy ťažiska v súlade s pokynmi výrobcu,</w:t>
      </w:r>
    </w:p>
    <w:p w14:paraId="06844591"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tesnosť pitot-statickej sústavy; výsledok sa zaznamenáva do protokolu o technickej prehliadke,</w:t>
      </w:r>
    </w:p>
    <w:p w14:paraId="1B6D727E"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kompenzácia magnetického kompasu; maximálna chyba ±5°; výsledok kompenzácie sa zaznamenáva do protokolu o technickej prehliadke,</w:t>
      </w:r>
    </w:p>
    <w:p w14:paraId="50CE02B2"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funkčnosť a nastavenie všetkých prevádzkových prístrojov a inštalovaného vybavenia,</w:t>
      </w:r>
    </w:p>
    <w:p w14:paraId="0A4A45FA" w14:textId="77777777" w:rsidR="00AE3AA3" w:rsidRPr="0006437B" w:rsidRDefault="00AE3AA3" w:rsidP="00246E73">
      <w:pPr>
        <w:pStyle w:val="Odsekzoznamu"/>
        <w:numPr>
          <w:ilvl w:val="0"/>
          <w:numId w:val="3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stav a funkčnosť záchranného systému posádky, ak je vrtuľník alebo vírnik ním vybavený, podľa § 6 ods. 3;</w:t>
      </w:r>
    </w:p>
    <w:p w14:paraId="5E6B3D18" w14:textId="77777777" w:rsidR="00AE3AA3" w:rsidRPr="0006437B" w:rsidRDefault="00AE3AA3" w:rsidP="00246E73">
      <w:pPr>
        <w:pStyle w:val="Odsekzoznamu"/>
        <w:numPr>
          <w:ilvl w:val="0"/>
          <w:numId w:val="3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vrtuľník alebo vírnik je vybavený najmenej:</w:t>
      </w:r>
    </w:p>
    <w:p w14:paraId="5313A12D"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rýchlomerom (indikátorom vzdušnej rýchlosti),</w:t>
      </w:r>
    </w:p>
    <w:p w14:paraId="331B24EC"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výškornerom,</w:t>
      </w:r>
    </w:p>
    <w:p w14:paraId="336448F4"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ukazovateľom otáčok rotora,</w:t>
      </w:r>
    </w:p>
    <w:p w14:paraId="294F7C9A"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kompletnou pohonnou prístrojovou </w:t>
      </w:r>
      <w:r w:rsidR="005103B4" w:rsidRPr="0006437B">
        <w:rPr>
          <w:rFonts w:ascii="Times New Roman" w:hAnsi="Times New Roman" w:cs="Times New Roman"/>
          <w:color w:val="000000" w:themeColor="text1"/>
          <w:sz w:val="24"/>
          <w:szCs w:val="24"/>
        </w:rPr>
        <w:t>sústavou</w:t>
      </w:r>
      <w:r w:rsidRPr="0006437B">
        <w:rPr>
          <w:rFonts w:ascii="Times New Roman" w:hAnsi="Times New Roman" w:cs="Times New Roman"/>
          <w:color w:val="000000" w:themeColor="text1"/>
          <w:sz w:val="24"/>
          <w:szCs w:val="24"/>
        </w:rPr>
        <w:t xml:space="preserve"> stanovenou výrobcom.</w:t>
      </w:r>
    </w:p>
    <w:p w14:paraId="696BF01E" w14:textId="77777777" w:rsidR="005103B4" w:rsidRPr="0006437B" w:rsidRDefault="005103B4" w:rsidP="00246E73">
      <w:pPr>
        <w:pStyle w:val="Odsekzoznamu"/>
        <w:spacing w:after="0" w:line="240" w:lineRule="auto"/>
        <w:ind w:left="1440"/>
        <w:jc w:val="both"/>
        <w:rPr>
          <w:rFonts w:ascii="Times New Roman" w:hAnsi="Times New Roman" w:cs="Times New Roman"/>
          <w:color w:val="000000" w:themeColor="text1"/>
          <w:sz w:val="24"/>
          <w:szCs w:val="24"/>
        </w:rPr>
      </w:pPr>
    </w:p>
    <w:p w14:paraId="6CE7965F" w14:textId="77777777" w:rsidR="00AE3AA3" w:rsidRPr="0006437B" w:rsidRDefault="00AE3AA3" w:rsidP="00246E73">
      <w:pPr>
        <w:pStyle w:val="Odsekzoznamu"/>
        <w:numPr>
          <w:ilvl w:val="0"/>
          <w:numId w:val="3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Pre vrtuľník alebo vírnik sa vedie okrem dokumentácie podľa § 3 ods. 2 aj karta rotora, v ktorej sa zaznamenáva stav rotora, vykonané opravy, prípadné výmeny listov rotora a </w:t>
      </w:r>
      <w:r w:rsidRPr="0006437B">
        <w:rPr>
          <w:rFonts w:ascii="Times New Roman" w:hAnsi="Times New Roman" w:cs="Times New Roman"/>
          <w:color w:val="000000" w:themeColor="text1"/>
          <w:sz w:val="24"/>
          <w:szCs w:val="24"/>
        </w:rPr>
        <w:lastRenderedPageBreak/>
        <w:t>celkový počet letových hodín rotora od výroby a od poslednej generálnej opravy. Karta rotora je súčasťou palubných dokladov vrtuľníka alebo vírnika.</w:t>
      </w:r>
    </w:p>
    <w:p w14:paraId="0B80B4CC" w14:textId="77777777" w:rsidR="005103B4" w:rsidRPr="0006437B" w:rsidRDefault="005103B4" w:rsidP="00246E73">
      <w:pPr>
        <w:pStyle w:val="Odsekzoznamu"/>
        <w:spacing w:after="0" w:line="240" w:lineRule="auto"/>
        <w:ind w:left="360"/>
        <w:jc w:val="both"/>
        <w:rPr>
          <w:rFonts w:ascii="Times New Roman" w:hAnsi="Times New Roman" w:cs="Times New Roman"/>
          <w:color w:val="000000" w:themeColor="text1"/>
          <w:sz w:val="24"/>
          <w:szCs w:val="24"/>
        </w:rPr>
      </w:pPr>
    </w:p>
    <w:p w14:paraId="63A4BA5E" w14:textId="77777777" w:rsidR="005103B4" w:rsidRPr="0006437B" w:rsidRDefault="00AE3AA3" w:rsidP="00246E73">
      <w:pPr>
        <w:pStyle w:val="Odsekzoznamu"/>
        <w:numPr>
          <w:ilvl w:val="0"/>
          <w:numId w:val="3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Vrtuľník alebo vírnik ako továrne vyrobené lietajúce športové zariadenie musí mať platnú letovú a údržbovú príručku vydanú výrobcom, ktorá tvorí súčasť dokumentácie letovej spôsobilosti. Vrtuľník alebo vírnik musí byť osvedčený v súlade s príslušným osvedčovacím predpisom; akceptujú sa predpisy vydané organizáciami oprávnenými na osvedčovanie LŠZ, ako sú ASTM International,²) DULV,³) LAA ČR⁴) alebo zodpovedajúci osvedčovací predpis vydaný príslušným orgánom iného členského štátu Európskej</w:t>
      </w:r>
      <w:r w:rsidR="005103B4" w:rsidRPr="0006437B">
        <w:rPr>
          <w:rFonts w:ascii="Times New Roman" w:hAnsi="Times New Roman" w:cs="Times New Roman"/>
          <w:color w:val="000000" w:themeColor="text1"/>
          <w:sz w:val="24"/>
          <w:szCs w:val="24"/>
        </w:rPr>
        <w:t xml:space="preserve"> únie a uznaný Dopravným úradom.</w:t>
      </w:r>
    </w:p>
    <w:p w14:paraId="418E9432" w14:textId="77777777" w:rsidR="005103B4" w:rsidRPr="0006437B" w:rsidRDefault="005103B4" w:rsidP="00246E73">
      <w:pPr>
        <w:pStyle w:val="Odsekzoznamu"/>
        <w:spacing w:after="0" w:line="240" w:lineRule="auto"/>
        <w:ind w:left="360"/>
        <w:jc w:val="both"/>
        <w:rPr>
          <w:rFonts w:ascii="Times New Roman" w:hAnsi="Times New Roman" w:cs="Times New Roman"/>
          <w:color w:val="000000" w:themeColor="text1"/>
          <w:sz w:val="24"/>
          <w:szCs w:val="24"/>
        </w:rPr>
      </w:pPr>
    </w:p>
    <w:p w14:paraId="15D81929" w14:textId="77777777" w:rsidR="005103B4" w:rsidRPr="0006437B" w:rsidRDefault="00AE3AA3" w:rsidP="00246E73">
      <w:pPr>
        <w:pStyle w:val="Odsekzoznamu"/>
        <w:numPr>
          <w:ilvl w:val="0"/>
          <w:numId w:val="3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Vrtuľník alebo vírnik ako jednotlivo skonštruované lietajúce športové zariadenie musí byť vybavený letovou a údržbovou príručkou vypracovanou staviteľom a overenou autorizovaným technikom.</w:t>
      </w:r>
    </w:p>
    <w:p w14:paraId="1E49E8F4" w14:textId="77777777" w:rsidR="005103B4" w:rsidRPr="0006437B" w:rsidRDefault="005103B4" w:rsidP="00246E73">
      <w:pPr>
        <w:pStyle w:val="Odsekzoznamu"/>
        <w:spacing w:after="0" w:line="240" w:lineRule="auto"/>
        <w:ind w:left="360"/>
        <w:jc w:val="both"/>
        <w:rPr>
          <w:rFonts w:ascii="Times New Roman" w:hAnsi="Times New Roman" w:cs="Times New Roman"/>
          <w:color w:val="000000" w:themeColor="text1"/>
          <w:sz w:val="24"/>
          <w:szCs w:val="24"/>
        </w:rPr>
      </w:pPr>
    </w:p>
    <w:p w14:paraId="147A8ED1" w14:textId="77777777" w:rsidR="00AE3AA3" w:rsidRPr="0006437B" w:rsidRDefault="00271608" w:rsidP="00246E73">
      <w:pPr>
        <w:pStyle w:val="Odsekzoznamu"/>
        <w:numPr>
          <w:ilvl w:val="0"/>
          <w:numId w:val="3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Overovania letových vlastností </w:t>
      </w:r>
      <w:r w:rsidR="00AE3AA3" w:rsidRPr="0006437B">
        <w:rPr>
          <w:rFonts w:ascii="Times New Roman" w:hAnsi="Times New Roman" w:cs="Times New Roman"/>
          <w:color w:val="000000" w:themeColor="text1"/>
          <w:sz w:val="24"/>
          <w:szCs w:val="24"/>
        </w:rPr>
        <w:t xml:space="preserve">vrtuľníka alebo vírnika sa vykonávajú v súlade s príslušným osvedčovacím predpisom podľa odseku 3 alebo s predpisom vydaným </w:t>
      </w:r>
      <w:r w:rsidR="00255EBB">
        <w:rPr>
          <w:rFonts w:ascii="Times New Roman" w:hAnsi="Times New Roman" w:cs="Times New Roman"/>
          <w:color w:val="000000" w:themeColor="text1"/>
          <w:sz w:val="24"/>
          <w:szCs w:val="24"/>
        </w:rPr>
        <w:t>osobou poverenou</w:t>
      </w:r>
      <w:r w:rsidR="00AE3AA3" w:rsidRPr="0006437B">
        <w:rPr>
          <w:rFonts w:ascii="Times New Roman" w:hAnsi="Times New Roman" w:cs="Times New Roman"/>
          <w:color w:val="000000" w:themeColor="text1"/>
          <w:sz w:val="24"/>
          <w:szCs w:val="24"/>
        </w:rPr>
        <w:t xml:space="preserve"> podľa § 1</w:t>
      </w:r>
      <w:r w:rsidR="00255EBB">
        <w:rPr>
          <w:rFonts w:ascii="Times New Roman" w:hAnsi="Times New Roman" w:cs="Times New Roman"/>
          <w:color w:val="000000" w:themeColor="text1"/>
          <w:sz w:val="24"/>
          <w:szCs w:val="24"/>
        </w:rPr>
        <w:t>30</w:t>
      </w:r>
      <w:r w:rsidR="00AE3AA3" w:rsidRPr="0006437B">
        <w:rPr>
          <w:rFonts w:ascii="Times New Roman" w:hAnsi="Times New Roman" w:cs="Times New Roman"/>
          <w:color w:val="000000" w:themeColor="text1"/>
          <w:sz w:val="24"/>
          <w:szCs w:val="24"/>
        </w:rPr>
        <w:t xml:space="preserve"> zákona. Každá preukazná skúška musí byť zdokumentovaná a potvrdená podpisom autorizovaného technika a žiadateľa; doklad o preukaznej skúške sa zakladá k dokumentácii lietajúceho športového zariadenia.</w:t>
      </w:r>
    </w:p>
    <w:p w14:paraId="3CC5A7EA" w14:textId="77777777" w:rsidR="00327F8C" w:rsidRPr="0006437B" w:rsidRDefault="00327F8C" w:rsidP="00246E73">
      <w:pPr>
        <w:spacing w:after="0" w:line="240" w:lineRule="auto"/>
        <w:rPr>
          <w:rFonts w:ascii="Times New Roman" w:hAnsi="Times New Roman" w:cs="Times New Roman"/>
          <w:b/>
          <w:bCs/>
          <w:color w:val="000000" w:themeColor="text1"/>
          <w:sz w:val="24"/>
          <w:szCs w:val="24"/>
        </w:rPr>
      </w:pPr>
    </w:p>
    <w:p w14:paraId="05C79A7F"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13</w:t>
      </w:r>
    </w:p>
    <w:p w14:paraId="557EAF7C"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781F0E79"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Na vetroň ako lietajúce športové zariadenie podľa § 1</w:t>
      </w:r>
      <w:r w:rsidR="00255EBB">
        <w:rPr>
          <w:rFonts w:ascii="Times New Roman" w:hAnsi="Times New Roman" w:cs="Times New Roman"/>
          <w:color w:val="000000" w:themeColor="text1"/>
          <w:sz w:val="24"/>
          <w:szCs w:val="24"/>
        </w:rPr>
        <w:t>20</w:t>
      </w:r>
      <w:r w:rsidRPr="0006437B">
        <w:rPr>
          <w:rFonts w:ascii="Times New Roman" w:hAnsi="Times New Roman" w:cs="Times New Roman"/>
          <w:color w:val="000000" w:themeColor="text1"/>
          <w:sz w:val="24"/>
          <w:szCs w:val="24"/>
        </w:rPr>
        <w:t xml:space="preserve"> ods. 1 písm. f) alebo písm. g) zákona sa vzťahujú požiadavky letovej spôsobilosti podľa § </w:t>
      </w:r>
      <w:r w:rsidR="00255EBB">
        <w:rPr>
          <w:rFonts w:ascii="Times New Roman" w:hAnsi="Times New Roman" w:cs="Times New Roman"/>
          <w:color w:val="000000" w:themeColor="text1"/>
          <w:sz w:val="24"/>
          <w:szCs w:val="24"/>
        </w:rPr>
        <w:t>5</w:t>
      </w:r>
      <w:r w:rsidRPr="0006437B">
        <w:rPr>
          <w:rFonts w:ascii="Times New Roman" w:hAnsi="Times New Roman" w:cs="Times New Roman"/>
          <w:color w:val="000000" w:themeColor="text1"/>
          <w:sz w:val="24"/>
          <w:szCs w:val="24"/>
        </w:rPr>
        <w:t xml:space="preserve"> a primerane požiadavky podľa § 1</w:t>
      </w:r>
      <w:r w:rsidR="00255EBB">
        <w:rPr>
          <w:rFonts w:ascii="Times New Roman" w:hAnsi="Times New Roman" w:cs="Times New Roman"/>
          <w:color w:val="000000" w:themeColor="text1"/>
          <w:sz w:val="24"/>
          <w:szCs w:val="24"/>
        </w:rPr>
        <w:t>1</w:t>
      </w:r>
      <w:r w:rsidRPr="0006437B">
        <w:rPr>
          <w:rFonts w:ascii="Times New Roman" w:hAnsi="Times New Roman" w:cs="Times New Roman"/>
          <w:color w:val="000000" w:themeColor="text1"/>
          <w:sz w:val="24"/>
          <w:szCs w:val="24"/>
        </w:rPr>
        <w:t xml:space="preserve"> ods. 1 písm. e), f), ods. 2, 3 a 4, s tým, že sa nepoužijú ustanovenia týkajúce sa pohonnej sústavy a palivovej sústavy. Osvedčovací predpis podľa § 1</w:t>
      </w:r>
      <w:r w:rsidR="00255EBB">
        <w:rPr>
          <w:rFonts w:ascii="Times New Roman" w:hAnsi="Times New Roman" w:cs="Times New Roman"/>
          <w:color w:val="000000" w:themeColor="text1"/>
          <w:sz w:val="24"/>
          <w:szCs w:val="24"/>
        </w:rPr>
        <w:t>1</w:t>
      </w:r>
      <w:r w:rsidRPr="0006437B">
        <w:rPr>
          <w:rFonts w:ascii="Times New Roman" w:hAnsi="Times New Roman" w:cs="Times New Roman"/>
          <w:color w:val="000000" w:themeColor="text1"/>
          <w:sz w:val="24"/>
          <w:szCs w:val="24"/>
        </w:rPr>
        <w:t xml:space="preserve"> ods. 2 musí byť vhodný pre daný typ alebo triedu vetroňa.</w:t>
      </w:r>
    </w:p>
    <w:p w14:paraId="5A7B1D69"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40241CE3"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14</w:t>
      </w:r>
    </w:p>
    <w:p w14:paraId="4474FED7"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576157CB" w14:textId="77777777" w:rsidR="00AE3AA3"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Každé lietajúce športové zariadenie sa musí udržiavať v súlade s programom údržby schváleným orgánom vykonávajúcim dozor nad daným lietajúcim športovým zariadením. Program údržby sa musí pravidelne preverovať a príslušne meniť alebo dopĺňať.</w:t>
      </w:r>
    </w:p>
    <w:p w14:paraId="4C71F0D8"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4A31701A" w14:textId="77777777" w:rsidR="00AE3AA3"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zariadenie môže byť udržiavané aj podľa programu údržby vydaného výrobcom, ak tento program schváli orgán vykonávajúci dozor.</w:t>
      </w:r>
    </w:p>
    <w:p w14:paraId="65A662EB"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3B2DCA88" w14:textId="77777777" w:rsidR="00AE3AA3"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Za zachovanie letovej spôsobilosti lietajúceho športového zariadenia je zodpovedný jeho vlastník alebo prevádzkovateľ. Ak je lietajúce športové zariadenie prenajaté, zodpovednosť prechádza na nájomcu, ak je nájomca uvedený v dokumente o evidencii alebo v zmluve o prenájme.</w:t>
      </w:r>
    </w:p>
    <w:p w14:paraId="66BF923B"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5E59BE91" w14:textId="77777777" w:rsidR="00AE3AA3" w:rsidRPr="0006437B"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Každá úprava alebo prestavba lietajúceho športového zariadenia môže byť vykonaná len na základe žiadosti vlastníka alebo prevádzkovateľa schválenej orgánom vykonávajúcim dozor. Po vykonaní úpravy alebo prestavby, ktorá má vplyv na letové vlastnosti, letové výkony alebo bezpečnosť letovej prevádzky, sa v primeranom rozsahu vykonajú pozemné a letové skúšky podľa programu schváleného orgánom vykonávajúcim dozor.</w:t>
      </w:r>
    </w:p>
    <w:p w14:paraId="33F0B86A" w14:textId="77777777" w:rsidR="00AE3AA3"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Všetky záznamy o údržbe, opravách, úpravách a prestavbách lietajúceho športového zariadenia musia byť jednoznačné a presné. Oprava záznamu sa vykoná spôsobom, ktorým sa môže jasne rozpoznať pôvodný záznam.</w:t>
      </w:r>
    </w:p>
    <w:p w14:paraId="34DF7806"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7C0C5CE3" w14:textId="77777777" w:rsidR="00AE3AA3"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Vlastník alebo prevádzkovateľ archivuje záznamy o údržbe vo vzťahu k lietajúcemu športovému zariadeniu a komponentom v ňom inštalovaným minimálne po dobu, kým bolo lietajúce športové zariadenie alebo komponent natrvalo vyradené z prevádzky.</w:t>
      </w:r>
    </w:p>
    <w:p w14:paraId="01546116"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1D1D3CC5" w14:textId="77777777" w:rsidR="00AE3AA3"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trvalom prevode lietajúceho športového zariadenia od jedného vlastníka alebo prevádzkovateľa k druhému musia byť súčasne odovzdané všetky záznamy o zachovaní letovej spôsobilosti.</w:t>
      </w:r>
    </w:p>
    <w:p w14:paraId="05B118C1"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760F5227" w14:textId="77777777" w:rsidR="00AE3AA3"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Trvalú letovú spôsobilosť udržiava vlastník a prevádzkovateľ lietajúceho športového zariadenia podľa letovej a údržbovej príručky pre obsluhu, opravy a údržbu vykonávanými údržbovými úkonmi, opravami, úpravami a prestavbami, ak sú stanovené alebo potrebné pre zabezpečenie spoľahlivosti leteckej prevádzky.</w:t>
      </w:r>
    </w:p>
    <w:p w14:paraId="44CFA6E7"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6D42D065" w14:textId="77777777" w:rsidR="00AE3AA3" w:rsidRPr="0006437B" w:rsidRDefault="00AE3AA3" w:rsidP="00246E73">
      <w:pPr>
        <w:pStyle w:val="Odsekzoznamu"/>
        <w:numPr>
          <w:ilvl w:val="0"/>
          <w:numId w:val="4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 uskutočnenej údržbe, oprave, úprave alebo prestavbe lietajúceho športového zariadenia vykoná vlastník alebo prevádzkovateľ záznamy, ktoré uchováva v dokumentácii lietajúceho športového zariadenia, najmä v lietadlovej knihe, až do vyradenia lietajúceho športového zariadenia z evidencie.</w:t>
      </w:r>
    </w:p>
    <w:p w14:paraId="3741A2C9"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6C0EC8AA"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15</w:t>
      </w:r>
    </w:p>
    <w:p w14:paraId="0E35252F"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27E046A1" w14:textId="77777777" w:rsidR="00AE3AA3" w:rsidRPr="0006437B" w:rsidRDefault="00AE3AA3" w:rsidP="00246E73">
      <w:pPr>
        <w:pStyle w:val="Odsekzoznamu"/>
        <w:numPr>
          <w:ilvl w:val="0"/>
          <w:numId w:val="3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Overenie letových vlastností lietajúceho športového zariadenia sa vykonáva ako súčasť technickej prehliadky v prípadoch, keď:</w:t>
      </w:r>
    </w:p>
    <w:p w14:paraId="62025E0F" w14:textId="77777777" w:rsidR="00AE3AA3" w:rsidRPr="0006437B" w:rsidRDefault="00AE3AA3" w:rsidP="00246E73">
      <w:pPr>
        <w:pStyle w:val="Odsekzoznamu"/>
        <w:numPr>
          <w:ilvl w:val="0"/>
          <w:numId w:val="4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neexistuje doklad o letových vlastnostiach daného typu lietajúceho športového zariadenia,</w:t>
      </w:r>
    </w:p>
    <w:p w14:paraId="0FDF61E9" w14:textId="77777777" w:rsidR="00AE3AA3" w:rsidRPr="0006437B" w:rsidRDefault="00AE3AA3" w:rsidP="00246E73">
      <w:pPr>
        <w:pStyle w:val="Odsekzoznamu"/>
        <w:numPr>
          <w:ilvl w:val="0"/>
          <w:numId w:val="4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žiadateľ deklaroval negatívne letové vlastnosti alebo zmenu letových vlastností oproti obvyklým letovým vlastnostiam,</w:t>
      </w:r>
    </w:p>
    <w:p w14:paraId="07BBCFCF" w14:textId="77777777" w:rsidR="00AE3AA3" w:rsidRPr="0006437B" w:rsidRDefault="00AE3AA3" w:rsidP="00246E73">
      <w:pPr>
        <w:pStyle w:val="Odsekzoznamu"/>
        <w:numPr>
          <w:ilvl w:val="0"/>
          <w:numId w:val="4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bola vykonaná zmena konštrukcie lietajúceho športového zariadenia, kde sa predpokladá vplyv na letové vlastnosti, najmä:</w:t>
      </w:r>
    </w:p>
    <w:p w14:paraId="4B1FF976"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výmena ktoréhokoľvek nosníka krídla,</w:t>
      </w:r>
    </w:p>
    <w:p w14:paraId="24B205BA"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výmena ktoréhokoľvek lanovania krídla,</w:t>
      </w:r>
    </w:p>
    <w:p w14:paraId="5C926C96"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výmena plachty krídla,</w:t>
      </w:r>
    </w:p>
    <w:p w14:paraId="785CA349"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oprava plachty krídla nad rámec drobnej opravy,</w:t>
      </w:r>
    </w:p>
    <w:p w14:paraId="14F11DD6"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výmena viac ako šiestich nosných šnúr krídla pri padákovom klzáku alebo motorovom padákovom klzáku,</w:t>
      </w:r>
    </w:p>
    <w:p w14:paraId="01124707"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kompletná výmena riadiacich šnúr,</w:t>
      </w:r>
    </w:p>
    <w:p w14:paraId="353B986F"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výmena motora alebo vrtule,</w:t>
      </w:r>
    </w:p>
    <w:p w14:paraId="4A539957"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zmena polohy zavesenia alebo zmena konštrukcie systému zavesenia posádky,</w:t>
      </w:r>
    </w:p>
    <w:p w14:paraId="042E7ABC"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oprava ktoréhokoľvek nosníka alebo podvozku nad rámec drobnej opravy,</w:t>
      </w:r>
    </w:p>
    <w:p w14:paraId="06272B1C"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zmena mechanizmu zmeny geometrie krídla za letu,</w:t>
      </w:r>
    </w:p>
    <w:p w14:paraId="27AD761D"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výmena listov rotora alebo hlavy rotora pri vrtuľníku alebo vírníku,</w:t>
      </w:r>
    </w:p>
    <w:p w14:paraId="4498FF11"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zmena prevodového pomeru alebo pohonnej sústavy vrtuľníka alebo vírnika,</w:t>
      </w:r>
    </w:p>
    <w:p w14:paraId="3C7E026C" w14:textId="77777777" w:rsidR="00AE3AA3" w:rsidRPr="0006437B" w:rsidRDefault="00AE3AA3" w:rsidP="00246E73">
      <w:pPr>
        <w:pStyle w:val="Odsekzoznamu"/>
        <w:numPr>
          <w:ilvl w:val="0"/>
          <w:numId w:val="3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akákoľvek konštrukčná zmena letúna, vrtuľníka alebo vírnika, ktorá môže ovplyvniť stabilitu, riaditeľnosť alebo výkonnosť;</w:t>
      </w:r>
    </w:p>
    <w:p w14:paraId="492FBB81" w14:textId="77777777" w:rsidR="00AE3AA3" w:rsidRPr="0006437B" w:rsidRDefault="00AE3AA3" w:rsidP="00246E73">
      <w:pPr>
        <w:pStyle w:val="Odsekzoznamu"/>
        <w:numPr>
          <w:ilvl w:val="0"/>
          <w:numId w:val="4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je to nariadené rozhodnutím orgánu vykonávajúceho dozor, odporúčané výrobcom alebo vyplýva zo záverov vyšetrovania príčin leteckých nehôd alebo incidentov.</w:t>
      </w:r>
    </w:p>
    <w:p w14:paraId="47392EA3" w14:textId="77777777" w:rsidR="00AE3AA3" w:rsidRPr="0006437B" w:rsidRDefault="00AE3AA3" w:rsidP="00246E73">
      <w:pPr>
        <w:pStyle w:val="Odsekzoznamu"/>
        <w:numPr>
          <w:ilvl w:val="0"/>
          <w:numId w:val="3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Overenie letových vlastností sa vykonáva podľa skúšobného protokolu zodpovedajúceho príslušnému druhu lietajúceho športového zariadenia; výsledok overenia sa zaznamenáva do protokolu o skúšobnom lete.</w:t>
      </w:r>
    </w:p>
    <w:p w14:paraId="77BEF6D5"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74103E7D"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16</w:t>
      </w:r>
    </w:p>
    <w:p w14:paraId="2E3A3E04"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0B69FBFE" w14:textId="77777777" w:rsidR="00AE3AA3" w:rsidRPr="0006437B" w:rsidRDefault="00AE3AA3" w:rsidP="00246E73">
      <w:pPr>
        <w:pStyle w:val="Odsekzoznamu"/>
        <w:numPr>
          <w:ilvl w:val="0"/>
          <w:numId w:val="4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Bezmotorové lietajúce športové zariadenia sa zaraďujú do kategórií (trieda O – FAI):</w:t>
      </w:r>
    </w:p>
    <w:p w14:paraId="7BF4FF42" w14:textId="77777777" w:rsidR="00AE3AA3" w:rsidRPr="0006437B" w:rsidRDefault="00AE3AA3" w:rsidP="00246E73">
      <w:pPr>
        <w:pStyle w:val="Odsekzoznamu"/>
        <w:numPr>
          <w:ilvl w:val="0"/>
          <w:numId w:val="4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závesný klzák ťažiskovo riadený, štartujúci z nôh, jednomiestny (O-HG-ZKF1),</w:t>
      </w:r>
    </w:p>
    <w:p w14:paraId="00F18BD4" w14:textId="77777777" w:rsidR="00AE3AA3" w:rsidRPr="0006437B" w:rsidRDefault="00AE3AA3" w:rsidP="00246E73">
      <w:pPr>
        <w:pStyle w:val="Odsekzoznamu"/>
        <w:numPr>
          <w:ilvl w:val="0"/>
          <w:numId w:val="4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závesný klzák ťažiskovo riadený, štartujúci z nôh, dvojmiestny (O-HG-ZKF2),</w:t>
      </w:r>
    </w:p>
    <w:p w14:paraId="4D8DF970" w14:textId="77777777" w:rsidR="00AE3AA3" w:rsidRPr="0006437B" w:rsidRDefault="00AE3AA3" w:rsidP="00246E73">
      <w:pPr>
        <w:pStyle w:val="Odsekzoznamu"/>
        <w:numPr>
          <w:ilvl w:val="0"/>
          <w:numId w:val="4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závesný klzák kombinovane riadený, štartujúci z nôh, jednomiestny (O-HG-ZK1),</w:t>
      </w:r>
    </w:p>
    <w:p w14:paraId="5AA72B15" w14:textId="77777777" w:rsidR="00AE3AA3" w:rsidRPr="0006437B" w:rsidRDefault="00AE3AA3" w:rsidP="00246E73">
      <w:pPr>
        <w:pStyle w:val="Odsekzoznamu"/>
        <w:numPr>
          <w:ilvl w:val="0"/>
          <w:numId w:val="4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závesný klzák kombinovane riadený, štartujúci z nôh, dvojmiestny (O-HG-ZK2),</w:t>
      </w:r>
    </w:p>
    <w:p w14:paraId="5A2CB16C" w14:textId="77777777" w:rsidR="00AE3AA3" w:rsidRPr="0006437B" w:rsidRDefault="00AE3AA3" w:rsidP="00246E73">
      <w:pPr>
        <w:pStyle w:val="Odsekzoznamu"/>
        <w:numPr>
          <w:ilvl w:val="0"/>
          <w:numId w:val="4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padákový klzák, štartujúci z nôh, jednomiestny (O-PG-PKF1),</w:t>
      </w:r>
    </w:p>
    <w:p w14:paraId="7F9F728B" w14:textId="77777777" w:rsidR="00AE3AA3" w:rsidRDefault="00AE3AA3" w:rsidP="00246E73">
      <w:pPr>
        <w:pStyle w:val="Odsekzoznamu"/>
        <w:numPr>
          <w:ilvl w:val="0"/>
          <w:numId w:val="4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padákový klzák, štartujúci z nôh, dvojmiestny (O-PG-PKF2).</w:t>
      </w:r>
    </w:p>
    <w:p w14:paraId="22FA376F"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742D5764" w14:textId="77777777" w:rsidR="00AE3AA3" w:rsidRPr="0006437B" w:rsidRDefault="00AE3AA3" w:rsidP="00246E73">
      <w:pPr>
        <w:pStyle w:val="Odsekzoznamu"/>
        <w:numPr>
          <w:ilvl w:val="0"/>
          <w:numId w:val="4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Motorové lietajúce športové zariadenia sa zaraďujú do kategórií (trieda R – FAI):</w:t>
      </w:r>
    </w:p>
    <w:p w14:paraId="0A7E8EC4"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pozemný, jednomiestny (RWL1),</w:t>
      </w:r>
    </w:p>
    <w:p w14:paraId="3437BD5C"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pozemný, dvojmiestny (RWL2),</w:t>
      </w:r>
    </w:p>
    <w:p w14:paraId="59684930"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vodný, jednomiestny (RWS1),</w:t>
      </w:r>
    </w:p>
    <w:p w14:paraId="10CC9D51"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vodný, dvojmiestny (RWS2),</w:t>
      </w:r>
    </w:p>
    <w:p w14:paraId="14BBEEF7"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obojživelný, jednomiestny (RWA1),</w:t>
      </w:r>
    </w:p>
    <w:p w14:paraId="08CB3899"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obojživelný, dvojmiestny (RWA2),</w:t>
      </w:r>
    </w:p>
    <w:p w14:paraId="77470844"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štartujúci z nôh, jednomiestny (RWF1),</w:t>
      </w:r>
    </w:p>
    <w:p w14:paraId="7B150BDD"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závesný klzák ťažiskovo riadený, štartujúci z nôh, dvojmiestny (RWF2),</w:t>
      </w:r>
    </w:p>
    <w:p w14:paraId="71752487"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padákový klzák, štartujúci z nôh, jednomiestny (RPF1),</w:t>
      </w:r>
    </w:p>
    <w:p w14:paraId="36074A00"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padákový klzák, štartujúci z nôh, dvojmiestny (RPF2),</w:t>
      </w:r>
    </w:p>
    <w:p w14:paraId="50AEBEB0" w14:textId="77777777" w:rsidR="00AE3AA3" w:rsidRPr="0006437B"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padákový klzák, pozemný, jednomiestny (RPL1),</w:t>
      </w:r>
    </w:p>
    <w:p w14:paraId="5AD633DD" w14:textId="77777777" w:rsidR="00AE3AA3" w:rsidRDefault="00AE3AA3" w:rsidP="00246E73">
      <w:pPr>
        <w:pStyle w:val="Odsekzoznamu"/>
        <w:numPr>
          <w:ilvl w:val="0"/>
          <w:numId w:val="4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motorový padákový klzák, pozemný, dvojmiestny (RPL2).</w:t>
      </w:r>
    </w:p>
    <w:p w14:paraId="66907B87"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4FDFC681" w14:textId="77777777" w:rsidR="00AE3AA3" w:rsidRPr="0006437B" w:rsidRDefault="00AE3AA3" w:rsidP="00246E73">
      <w:pPr>
        <w:pStyle w:val="Odsekzoznamu"/>
        <w:numPr>
          <w:ilvl w:val="0"/>
          <w:numId w:val="4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zariadenia s pevnou nosnou plochou sa zaraďujú do kategórií:</w:t>
      </w:r>
    </w:p>
    <w:p w14:paraId="56CF223F" w14:textId="77777777" w:rsidR="00AE3AA3" w:rsidRPr="0006437B" w:rsidRDefault="00AE3AA3" w:rsidP="00246E73">
      <w:pPr>
        <w:pStyle w:val="Odsekzoznamu"/>
        <w:numPr>
          <w:ilvl w:val="0"/>
          <w:numId w:val="4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letún jednomiestny,</w:t>
      </w:r>
    </w:p>
    <w:p w14:paraId="6361AD7E" w14:textId="77777777" w:rsidR="00AE3AA3" w:rsidRPr="0006437B" w:rsidRDefault="00AE3AA3" w:rsidP="00246E73">
      <w:pPr>
        <w:pStyle w:val="Odsekzoznamu"/>
        <w:numPr>
          <w:ilvl w:val="0"/>
          <w:numId w:val="4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letún dvojmiestny,</w:t>
      </w:r>
    </w:p>
    <w:p w14:paraId="3549961D" w14:textId="77777777" w:rsidR="00AE3AA3" w:rsidRPr="0006437B" w:rsidRDefault="00AE3AA3" w:rsidP="00246E73">
      <w:pPr>
        <w:pStyle w:val="Odsekzoznamu"/>
        <w:numPr>
          <w:ilvl w:val="0"/>
          <w:numId w:val="4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vetroň jednomiestny,</w:t>
      </w:r>
    </w:p>
    <w:p w14:paraId="63109A1E" w14:textId="77777777" w:rsidR="00AE3AA3" w:rsidRDefault="00AE3AA3" w:rsidP="00246E73">
      <w:pPr>
        <w:pStyle w:val="Odsekzoznamu"/>
        <w:numPr>
          <w:ilvl w:val="0"/>
          <w:numId w:val="4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vetroň dvojmiestny.</w:t>
      </w:r>
    </w:p>
    <w:p w14:paraId="0EF56AF6"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78150EB8" w14:textId="77777777" w:rsidR="00AE3AA3" w:rsidRPr="0006437B" w:rsidRDefault="00AE3AA3" w:rsidP="00246E73">
      <w:pPr>
        <w:pStyle w:val="Odsekzoznamu"/>
        <w:numPr>
          <w:ilvl w:val="0"/>
          <w:numId w:val="4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zariadenia s rotujúcou nosnou plochou sa zaraďujú do kategórií:</w:t>
      </w:r>
    </w:p>
    <w:p w14:paraId="5AE2A141" w14:textId="77777777" w:rsidR="00AE3AA3" w:rsidRPr="0006437B" w:rsidRDefault="00AE3AA3" w:rsidP="00246E73">
      <w:pPr>
        <w:pStyle w:val="Odsekzoznamu"/>
        <w:numPr>
          <w:ilvl w:val="0"/>
          <w:numId w:val="4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vrtuľník jednomiestny,</w:t>
      </w:r>
    </w:p>
    <w:p w14:paraId="4351108E" w14:textId="77777777" w:rsidR="00AE3AA3" w:rsidRPr="0006437B" w:rsidRDefault="00AE3AA3" w:rsidP="00246E73">
      <w:pPr>
        <w:pStyle w:val="Odsekzoznamu"/>
        <w:numPr>
          <w:ilvl w:val="0"/>
          <w:numId w:val="4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vrtuľník dvojmiestny,</w:t>
      </w:r>
    </w:p>
    <w:p w14:paraId="17F4FE8A" w14:textId="77777777" w:rsidR="00AE3AA3" w:rsidRPr="0006437B" w:rsidRDefault="00AE3AA3" w:rsidP="00246E73">
      <w:pPr>
        <w:pStyle w:val="Odsekzoznamu"/>
        <w:numPr>
          <w:ilvl w:val="0"/>
          <w:numId w:val="4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vírnik jednomiestny,</w:t>
      </w:r>
    </w:p>
    <w:p w14:paraId="2CD5BDA4" w14:textId="77777777" w:rsidR="00AE3AA3" w:rsidRDefault="00AE3AA3" w:rsidP="00246E73">
      <w:pPr>
        <w:pStyle w:val="Odsekzoznamu"/>
        <w:numPr>
          <w:ilvl w:val="0"/>
          <w:numId w:val="4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vírnik dvojmiestny.</w:t>
      </w:r>
    </w:p>
    <w:p w14:paraId="1ED8F753"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0494EE38" w14:textId="77777777" w:rsidR="00EA2B3B" w:rsidRPr="00163087" w:rsidRDefault="00AE3AA3" w:rsidP="00246E73">
      <w:pPr>
        <w:pStyle w:val="Odsekzoznamu"/>
        <w:numPr>
          <w:ilvl w:val="0"/>
          <w:numId w:val="4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kategorizácii podľa odsekov 1 a 2 sa pripúšťa pomocný podvozok alebo zariadenie určené na štart a pristátie.</w:t>
      </w:r>
    </w:p>
    <w:p w14:paraId="60837D42" w14:textId="77777777" w:rsidR="00EA2B3B" w:rsidRDefault="00EA2B3B" w:rsidP="00246E73">
      <w:pPr>
        <w:spacing w:after="0" w:line="240" w:lineRule="auto"/>
        <w:jc w:val="center"/>
        <w:rPr>
          <w:rFonts w:ascii="Times New Roman" w:hAnsi="Times New Roman" w:cs="Times New Roman"/>
          <w:b/>
          <w:bCs/>
          <w:color w:val="000000" w:themeColor="text1"/>
          <w:sz w:val="24"/>
          <w:szCs w:val="24"/>
        </w:rPr>
      </w:pPr>
    </w:p>
    <w:p w14:paraId="2F693F8B"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17</w:t>
      </w:r>
    </w:p>
    <w:p w14:paraId="73B786EB"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62BFD3E3" w14:textId="77777777" w:rsidR="00AE3AA3" w:rsidRDefault="00AE3AA3" w:rsidP="00246E73">
      <w:pPr>
        <w:pStyle w:val="Odsekzoznamu"/>
        <w:numPr>
          <w:ilvl w:val="0"/>
          <w:numId w:val="4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Požiadavky na vybavenie lietajúceho športového zariadenia pre lety za podmienok letu za viditeľnosti v noci (VFR-noc) a podmienky osvedčovania týchto letov upravuje osobitný dokument vydaný Dopravným úradom.</w:t>
      </w:r>
    </w:p>
    <w:p w14:paraId="7430A8AB"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09C395F8" w14:textId="77777777" w:rsidR="00AE3AA3" w:rsidRDefault="00AE3AA3" w:rsidP="00246E73">
      <w:pPr>
        <w:pStyle w:val="Odsekzoznamu"/>
        <w:numPr>
          <w:ilvl w:val="0"/>
          <w:numId w:val="4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Posúdenie lietajúceho športového zariadenia pre výsadkové lety vykoná orgán vykonávajúci dozor individuálne pre každé lietajúce športové zariadenie zvlášť na základe žiadosti vlastníka alebo prevádzkovateľa. Pri posudzovaní sa zohľadnia všetky technické požiadavky na lietajúce športové zariadenie a požiadavky na vykonanie zoskoku z lietajúceho športového zariadenia vrátane techniky vykonania zoskoku tak, aby nebola ohrozená bezpečnosť letu. Spôsobilosť lietajúceho športového zariadenia na výsadkové lety musí byť zapísaná v lietadlovej knihe, v letovej príručke a v preukaze letovej spôsobilosti.</w:t>
      </w:r>
    </w:p>
    <w:p w14:paraId="2F5D09A9"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1F486593" w14:textId="77777777" w:rsidR="00AE3AA3" w:rsidRDefault="00AE3AA3" w:rsidP="00246E73">
      <w:pPr>
        <w:pStyle w:val="Odsekzoznamu"/>
        <w:numPr>
          <w:ilvl w:val="0"/>
          <w:numId w:val="4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zariadenie používané na výcvikové lety musí mať platný preukaz letovej spôsobilosti. Osvedčenie pre výcvikové lety sa vykoná na základe protokolu o hodnotení vhodnosti lietajúceho športového zariadenia na základný výcvik. Spôsobilosť lietajúceho športového zariadenia na výcvikové lety musí byť zapísaná v lietadlovej knihe, v letovej príručke a v preukaze letovej spôsobilosti. Výcvikové lietajúce športové zariadenie musí byť vybavené denníkom údržby.</w:t>
      </w:r>
    </w:p>
    <w:p w14:paraId="376D6F53"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7C54A275" w14:textId="77777777" w:rsidR="00AE3AA3" w:rsidRPr="0006437B" w:rsidRDefault="00AE3AA3" w:rsidP="00246E73">
      <w:pPr>
        <w:pStyle w:val="Odsekzoznamu"/>
        <w:numPr>
          <w:ilvl w:val="0"/>
          <w:numId w:val="4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zariadenie používané na aerovleky musí byť vybavené v súlade s príslušnými predpismi platnými pre vlečenie vetroňov, vrátane vlečného zariadenia s funkčným mechanizmom rýchleho odpojenia. Spôsobilosť na výkon aerovlekov sa zapíše do preukazu letovej spôsobilosti, letovej príručky a lietadlovej knihy lietajúceho športového zariadenia.</w:t>
      </w:r>
    </w:p>
    <w:p w14:paraId="55E96481" w14:textId="77777777" w:rsidR="00246E73" w:rsidRDefault="00246E73" w:rsidP="00246E73">
      <w:pPr>
        <w:spacing w:after="0" w:line="240" w:lineRule="auto"/>
        <w:jc w:val="center"/>
        <w:rPr>
          <w:rFonts w:ascii="Times New Roman" w:hAnsi="Times New Roman" w:cs="Times New Roman"/>
          <w:b/>
          <w:bCs/>
          <w:color w:val="000000" w:themeColor="text1"/>
          <w:sz w:val="24"/>
          <w:szCs w:val="24"/>
        </w:rPr>
      </w:pPr>
    </w:p>
    <w:p w14:paraId="75C18865"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18</w:t>
      </w:r>
    </w:p>
    <w:p w14:paraId="1C9A7B3C"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6D76800A" w14:textId="77777777" w:rsidR="00AE3AA3" w:rsidRDefault="00AE3AA3" w:rsidP="00246E73">
      <w:pPr>
        <w:pStyle w:val="Odsekzoznamu"/>
        <w:numPr>
          <w:ilvl w:val="0"/>
          <w:numId w:val="4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Platnosť preukazu letovej spôsobilosti je 12 mesiacov odo dňa vykonania technickej prehliadky.</w:t>
      </w:r>
    </w:p>
    <w:p w14:paraId="761AF844"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03B333A1" w14:textId="77777777" w:rsidR="00AE3AA3" w:rsidRPr="0006437B" w:rsidRDefault="00AE3AA3" w:rsidP="00246E73">
      <w:pPr>
        <w:pStyle w:val="Odsekzoznamu"/>
        <w:numPr>
          <w:ilvl w:val="0"/>
          <w:numId w:val="4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továrensky vyrobenom lietajúcom športovom zariadení môže orgán vydávajúci preukaz letovej spôsobilosti predĺžiť jeho platnosť až na 24 mesiacov, ak:</w:t>
      </w:r>
    </w:p>
    <w:p w14:paraId="0CD062C3" w14:textId="77777777" w:rsidR="00AE3AA3" w:rsidRPr="0006437B" w:rsidRDefault="00AE3AA3" w:rsidP="00246E73">
      <w:pPr>
        <w:pStyle w:val="Odsekzoznamu"/>
        <w:numPr>
          <w:ilvl w:val="0"/>
          <w:numId w:val="4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technický stav lietajúceho športového zariadenia a vedenie jeho dokumentácie to odôvodňujú,</w:t>
      </w:r>
    </w:p>
    <w:p w14:paraId="316979F4" w14:textId="77777777" w:rsidR="00AE3AA3" w:rsidRPr="0006437B" w:rsidRDefault="00AE3AA3" w:rsidP="00246E73">
      <w:pPr>
        <w:pStyle w:val="Odsekzoznamu"/>
        <w:numPr>
          <w:ilvl w:val="0"/>
          <w:numId w:val="49"/>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výrobca pre daný typ nestanovuje kratší interval technickej prehliadky.</w:t>
      </w:r>
    </w:p>
    <w:p w14:paraId="36785870" w14:textId="77777777" w:rsidR="00AE3AA3" w:rsidRDefault="00AE3AA3" w:rsidP="00246E73">
      <w:pPr>
        <w:spacing w:after="0" w:line="240" w:lineRule="auto"/>
        <w:ind w:left="360"/>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Platnosť preukazu letovej spôsobilosti dlhšiu ako 12 mesiacov orgán vydávajúci preukaz letovej spôsobilosti vyznačí v protokole z dodatočnej skúšky a v preukaze letovej spôsobilosti.</w:t>
      </w:r>
    </w:p>
    <w:p w14:paraId="41E58F83" w14:textId="77777777" w:rsidR="00246E73" w:rsidRPr="0006437B" w:rsidRDefault="00246E73" w:rsidP="00246E73">
      <w:pPr>
        <w:spacing w:after="0" w:line="240" w:lineRule="auto"/>
        <w:ind w:left="360"/>
        <w:jc w:val="both"/>
        <w:rPr>
          <w:rFonts w:ascii="Times New Roman" w:hAnsi="Times New Roman" w:cs="Times New Roman"/>
          <w:color w:val="000000" w:themeColor="text1"/>
          <w:sz w:val="24"/>
          <w:szCs w:val="24"/>
        </w:rPr>
      </w:pPr>
    </w:p>
    <w:p w14:paraId="1EBF71BA" w14:textId="77777777" w:rsidR="00AE3AA3" w:rsidRDefault="00AE3AA3" w:rsidP="00246E73">
      <w:pPr>
        <w:pStyle w:val="Odsekzoznamu"/>
        <w:numPr>
          <w:ilvl w:val="0"/>
          <w:numId w:val="4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 odôvodnených individuálnych prípadoch, najmä pri vlastníkoch alebo prevádzkovateľoch so sídlom alebo trvalým pobytom mimo územia Slovenskej republiky, môže orgán vydávajúci preukaz letovej spôsobilosti predĺžiť platnosť preukazu letovej spôsobilosti až na 36 mesiacov. Podmienkami predĺženia sú dlhodobo preukázateľne vynikajúci technický stav lietajúceho športového zariadenia a vzorné vedenie jeho dokumentácie.</w:t>
      </w:r>
    </w:p>
    <w:p w14:paraId="317ABDF2"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4CD5AA6E" w14:textId="77777777" w:rsidR="00AE3AA3" w:rsidRDefault="00AE3AA3" w:rsidP="00246E73">
      <w:pPr>
        <w:pStyle w:val="Odsekzoznamu"/>
        <w:numPr>
          <w:ilvl w:val="0"/>
          <w:numId w:val="4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Orgán vydávajúci preukaz letovej spôsobilosti môže obmedziť platnosť preukazu na kratšie obdobie, ak to odôvodňuje technický stav lietajúceho športového zariadenia alebo iný dôvod zistený pri technickej prehliadke.</w:t>
      </w:r>
    </w:p>
    <w:p w14:paraId="3BF81CAC"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3870BCBD" w14:textId="77777777" w:rsidR="00AE3AA3" w:rsidRDefault="00AE3AA3" w:rsidP="00246E73">
      <w:pPr>
        <w:pStyle w:val="Odsekzoznamu"/>
        <w:numPr>
          <w:ilvl w:val="0"/>
          <w:numId w:val="4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Žiadosť o predĺženie platnosti preukazu letovej spôsobilosti môže byť podaná najskôr 30 dní pred uplynutím jeho platnosti. Ak bola dodatočná skúška vykonaná najskôr 30 dní pred uplynutím platnosti preukazu letovej spôsobilosti, platnosť nového preukazu letovej </w:t>
      </w:r>
      <w:r w:rsidRPr="0006437B">
        <w:rPr>
          <w:rFonts w:ascii="Times New Roman" w:hAnsi="Times New Roman" w:cs="Times New Roman"/>
          <w:color w:val="000000" w:themeColor="text1"/>
          <w:sz w:val="24"/>
          <w:szCs w:val="24"/>
        </w:rPr>
        <w:lastRenderedPageBreak/>
        <w:t>spôsobilosti začína plynúť odo dňa nasledujúceho po dni, v ktorom uplynula platnosť predchádzajúceh</w:t>
      </w:r>
      <w:r w:rsidR="00246E73">
        <w:rPr>
          <w:rFonts w:ascii="Times New Roman" w:hAnsi="Times New Roman" w:cs="Times New Roman"/>
          <w:color w:val="000000" w:themeColor="text1"/>
          <w:sz w:val="24"/>
          <w:szCs w:val="24"/>
        </w:rPr>
        <w:t>o preukazu letovej spôsobilosti.</w:t>
      </w:r>
    </w:p>
    <w:p w14:paraId="580578B9"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64F537C8" w14:textId="77777777" w:rsidR="00AE3AA3" w:rsidRPr="0006437B" w:rsidRDefault="00AE3AA3" w:rsidP="00246E73">
      <w:pPr>
        <w:pStyle w:val="Odsekzoznamu"/>
        <w:numPr>
          <w:ilvl w:val="0"/>
          <w:numId w:val="4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 vlastník alebo prevádzkovateľ nepodal žiadosť o predĺženie platnosti preukazu letovej spôsobilosti v lehote podľa odseku 5, uvedie v žiadosti dôvod omeškania. Orgán vydávajúci preukaz letovej spôsobilosti po posúdení dôvodu omeškania určí podmienky pre predĺženie platnosti preukazu letovej spôsobilosti; tieto podmienky musia byť primerané dôvodu omeškania.</w:t>
      </w:r>
    </w:p>
    <w:p w14:paraId="2E69E70C"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2FD186B6" w14:textId="77777777" w:rsidR="00AE3AA3" w:rsidRDefault="00246E73"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19</w:t>
      </w:r>
    </w:p>
    <w:p w14:paraId="1429B54F"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1F1D4C3A" w14:textId="77777777" w:rsidR="00AE3AA3" w:rsidRPr="0006437B" w:rsidRDefault="00AE3AA3" w:rsidP="00246E73">
      <w:pPr>
        <w:pStyle w:val="Odsekzoznamu"/>
        <w:numPr>
          <w:ilvl w:val="0"/>
          <w:numId w:val="5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Platnosť preuk</w:t>
      </w:r>
      <w:r w:rsidR="00246E73">
        <w:rPr>
          <w:rFonts w:ascii="Times New Roman" w:hAnsi="Times New Roman" w:cs="Times New Roman"/>
          <w:color w:val="000000" w:themeColor="text1"/>
          <w:sz w:val="24"/>
          <w:szCs w:val="24"/>
        </w:rPr>
        <w:t>azu letovej spôsobilosti zaniká</w:t>
      </w:r>
    </w:p>
    <w:p w14:paraId="42020D36" w14:textId="77777777" w:rsidR="00AE3AA3" w:rsidRPr="0006437B" w:rsidRDefault="00AE3AA3" w:rsidP="00246E73">
      <w:pPr>
        <w:pStyle w:val="Odsekzoznamu"/>
        <w:numPr>
          <w:ilvl w:val="0"/>
          <w:numId w:val="5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uplynutím doby platnosti vyznačenej v preukaze letovej spôsobilosti,</w:t>
      </w:r>
    </w:p>
    <w:p w14:paraId="63C196AC" w14:textId="77777777" w:rsidR="00AE3AA3" w:rsidRPr="0006437B" w:rsidRDefault="00AE3AA3" w:rsidP="00246E73">
      <w:pPr>
        <w:pStyle w:val="Odsekzoznamu"/>
        <w:numPr>
          <w:ilvl w:val="0"/>
          <w:numId w:val="5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 nebola vykonaná údržba lietajúceho športového zariadenia v súlade so schváleným programom údržby,</w:t>
      </w:r>
    </w:p>
    <w:p w14:paraId="14BE3E52" w14:textId="77777777" w:rsidR="00AE3AA3" w:rsidRPr="0006437B" w:rsidRDefault="00AE3AA3" w:rsidP="00246E73">
      <w:pPr>
        <w:pStyle w:val="Odsekzoznamu"/>
        <w:numPr>
          <w:ilvl w:val="0"/>
          <w:numId w:val="5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 nebola pred letom odstránená porucha, s ktorou nie je povolený vzlet,</w:t>
      </w:r>
    </w:p>
    <w:p w14:paraId="6169909A" w14:textId="77777777" w:rsidR="00AE3AA3" w:rsidRPr="0006437B" w:rsidRDefault="00AE3AA3" w:rsidP="00246E73">
      <w:pPr>
        <w:pStyle w:val="Odsekzoznamu"/>
        <w:numPr>
          <w:ilvl w:val="0"/>
          <w:numId w:val="5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 bola na lietajúcom športovom zariadení vykonaná úprava alebo prestavba ovplyvňujúca jeho letovú spôsobilosť bez schválenia orgánom vykonávajúcim dozor,</w:t>
      </w:r>
    </w:p>
    <w:p w14:paraId="29DD425B" w14:textId="77777777" w:rsidR="00AE3AA3" w:rsidRPr="0006437B" w:rsidRDefault="00AE3AA3" w:rsidP="00246E73">
      <w:pPr>
        <w:pStyle w:val="Odsekzoznamu"/>
        <w:numPr>
          <w:ilvl w:val="0"/>
          <w:numId w:val="5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 bolo lietajúce športové zariadenie poškodené takým spôsobom, že obnova letovej spôsobilosti je nad rámec postupov uvedených v príručke na údržbu a opravy,</w:t>
      </w:r>
    </w:p>
    <w:p w14:paraId="284771CE" w14:textId="77777777" w:rsidR="00AE3AA3" w:rsidRDefault="00AE3AA3" w:rsidP="00246E73">
      <w:pPr>
        <w:pStyle w:val="Odsekzoznamu"/>
        <w:numPr>
          <w:ilvl w:val="0"/>
          <w:numId w:val="51"/>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 bolo lietajúce športové zariadenie podrobené generálnej oprave.</w:t>
      </w:r>
    </w:p>
    <w:p w14:paraId="57E5B005"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219E94E6" w14:textId="77777777" w:rsidR="00AE3AA3" w:rsidRDefault="00AE3AA3" w:rsidP="00246E73">
      <w:pPr>
        <w:pStyle w:val="Odsekzoznamu"/>
        <w:numPr>
          <w:ilvl w:val="0"/>
          <w:numId w:val="5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Orgán vydávajúci preukaz letovej spôsobilosti môže v odôvodnených prípadoch zrušiť alebo pozastaviť platnosť preukazu letovej spôsobilosti aj z iných dôvodov, ako sú uvedené v odseku 1, ak to vyžaduje záujem bezpečnosti letovej prevádzky. V rozhodnutí o pozastavení platnosti musí byť uvedený dôvod pozastavenia a spôsob dosiahnutia obnovy platnosti preukazu letovej spôsobilosti.</w:t>
      </w:r>
    </w:p>
    <w:p w14:paraId="5BC2F04E"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6089B561" w14:textId="77777777" w:rsidR="00AE3AA3" w:rsidRDefault="00AE3AA3" w:rsidP="00246E73">
      <w:pPr>
        <w:pStyle w:val="Odsekzoznamu"/>
        <w:numPr>
          <w:ilvl w:val="0"/>
          <w:numId w:val="5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Pozastavenie platnosti preukazu letovej spôsobilosti nesmie byť dlhšie ako tri mesiace. Ak vlastník alebo prevádzkovateľ v tejto lehote nesplní podmienky na obnovu platnosti, orgán vydávajúci preukaz letovej spôsobilosti môže lehotu predĺžiť, nie však o viac ako ďalšie tri mesiace. Ak vlastník alebo prevádzkovateľ ani v predĺženej lehote nesplní podmienky na obnovu platnosti, orgán vydávajúci preukaz letovej spôsobilosti preukaz letovej spôsobilosti zruší.</w:t>
      </w:r>
    </w:p>
    <w:p w14:paraId="1E002A4C"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07637A35" w14:textId="77777777" w:rsidR="009575AC" w:rsidRDefault="00AE3AA3" w:rsidP="00246E73">
      <w:pPr>
        <w:pStyle w:val="Odsekzoznamu"/>
        <w:numPr>
          <w:ilvl w:val="0"/>
          <w:numId w:val="5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Vlastník alebo prevádzkovateľ lietajúceho športového zariadenia, ktorému zanikla alebo bola pozastavená platnosť preukazu letovej spôsobilosti, je povinný túto skutočnosť bezodkladne oznámiť orgánu, ktorý preukaz vydal, a je povinný vrátiť originál preukazu letovej spôsobilosti tomuto orgánu do desiatich dní odo dňa zániku jeho platnosti.</w:t>
      </w:r>
      <w:r w:rsidR="009575AC" w:rsidRPr="0006437B">
        <w:rPr>
          <w:rFonts w:ascii="Times New Roman" w:hAnsi="Times New Roman" w:cs="Times New Roman"/>
          <w:color w:val="000000" w:themeColor="text1"/>
          <w:sz w:val="24"/>
          <w:szCs w:val="24"/>
        </w:rPr>
        <w:t xml:space="preserve"> </w:t>
      </w:r>
    </w:p>
    <w:p w14:paraId="0E53F981"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469790D2" w14:textId="77777777" w:rsidR="00AE3AA3" w:rsidRPr="0006437B" w:rsidRDefault="009575AC" w:rsidP="00246E73">
      <w:pPr>
        <w:pStyle w:val="Odsekzoznamu"/>
        <w:numPr>
          <w:ilvl w:val="0"/>
          <w:numId w:val="50"/>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Lietajúce športové zariadenie s neplatným preukaz letovej spôsobilosti môže vykonávať lety len na základe zvláštneho preukazu letovej spôsobilosti vydaného podľa § 2</w:t>
      </w:r>
      <w:r w:rsidR="00255EBB">
        <w:rPr>
          <w:rFonts w:ascii="Times New Roman" w:hAnsi="Times New Roman" w:cs="Times New Roman"/>
          <w:color w:val="000000" w:themeColor="text1"/>
          <w:sz w:val="24"/>
          <w:szCs w:val="24"/>
        </w:rPr>
        <w:t>0</w:t>
      </w:r>
      <w:r w:rsidRPr="0006437B">
        <w:rPr>
          <w:rFonts w:ascii="Times New Roman" w:hAnsi="Times New Roman" w:cs="Times New Roman"/>
          <w:color w:val="000000" w:themeColor="text1"/>
          <w:sz w:val="24"/>
          <w:szCs w:val="24"/>
        </w:rPr>
        <w:t>.</w:t>
      </w:r>
    </w:p>
    <w:p w14:paraId="3F9BA2A7"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50BBBCC1" w14:textId="77777777" w:rsidR="009575AC" w:rsidRDefault="00255EBB"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20</w:t>
      </w:r>
    </w:p>
    <w:p w14:paraId="4D451B05"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6F2A5FA9" w14:textId="77777777" w:rsidR="009575AC" w:rsidRPr="0006437B" w:rsidRDefault="009575AC" w:rsidP="00246E73">
      <w:pPr>
        <w:pStyle w:val="Odsekzoznamu"/>
        <w:numPr>
          <w:ilvl w:val="0"/>
          <w:numId w:val="5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Zvláštny preukaz letovej spôsobilosti vydáva Dopravný úrad alebo </w:t>
      </w:r>
      <w:r w:rsidR="00255EBB">
        <w:rPr>
          <w:rFonts w:ascii="Times New Roman" w:hAnsi="Times New Roman" w:cs="Times New Roman"/>
          <w:color w:val="000000" w:themeColor="text1"/>
          <w:sz w:val="24"/>
          <w:szCs w:val="24"/>
        </w:rPr>
        <w:t>osoba poverená</w:t>
      </w:r>
      <w:r w:rsidRPr="0006437B">
        <w:rPr>
          <w:rFonts w:ascii="Times New Roman" w:hAnsi="Times New Roman" w:cs="Times New Roman"/>
          <w:color w:val="000000" w:themeColor="text1"/>
          <w:sz w:val="24"/>
          <w:szCs w:val="24"/>
        </w:rPr>
        <w:t xml:space="preserve"> podľa § 1</w:t>
      </w:r>
      <w:r w:rsidR="00255EBB">
        <w:rPr>
          <w:rFonts w:ascii="Times New Roman" w:hAnsi="Times New Roman" w:cs="Times New Roman"/>
          <w:color w:val="000000" w:themeColor="text1"/>
          <w:sz w:val="24"/>
          <w:szCs w:val="24"/>
        </w:rPr>
        <w:t>30</w:t>
      </w:r>
      <w:r w:rsidRPr="0006437B">
        <w:rPr>
          <w:rFonts w:ascii="Times New Roman" w:hAnsi="Times New Roman" w:cs="Times New Roman"/>
          <w:color w:val="000000" w:themeColor="text1"/>
          <w:sz w:val="24"/>
          <w:szCs w:val="24"/>
        </w:rPr>
        <w:t xml:space="preserve"> zákona na dobu nevyhnutne potrebnú na splnenie určeného účelu, ak sú splnené podmienky pre jeho vydanie. Platnosť zvláštneho preukazu letovej spôsobilosti je spravidla jeden mesiac; vo výnimočných prípadoch môže orgán vydávajúci zvláštny preukaz letovej spôsobilosti predĺžiť jeho platnosť, nie však na dobu dlhšiu ako tri mesiace.</w:t>
      </w:r>
    </w:p>
    <w:p w14:paraId="47A4D639" w14:textId="77777777" w:rsidR="009575AC" w:rsidRPr="0006437B" w:rsidRDefault="009575AC" w:rsidP="00246E73">
      <w:pPr>
        <w:pStyle w:val="Odsekzoznamu"/>
        <w:numPr>
          <w:ilvl w:val="0"/>
          <w:numId w:val="5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Zvláštny preukaz letovej spôsobilosti sa vydáva najmä na:</w:t>
      </w:r>
    </w:p>
    <w:p w14:paraId="19BB1E0E" w14:textId="77777777" w:rsidR="009575AC" w:rsidRPr="0006437B" w:rsidRDefault="009575AC" w:rsidP="00246E73">
      <w:pPr>
        <w:pStyle w:val="Odsekzoznamu"/>
        <w:numPr>
          <w:ilvl w:val="0"/>
          <w:numId w:val="5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letové skúšky po dokončení stavby nového lietajúceho športového zariadenia,</w:t>
      </w:r>
    </w:p>
    <w:p w14:paraId="3A7CAE4B" w14:textId="77777777" w:rsidR="009575AC" w:rsidRPr="0006437B" w:rsidRDefault="009575AC" w:rsidP="00246E73">
      <w:pPr>
        <w:pStyle w:val="Odsekzoznamu"/>
        <w:numPr>
          <w:ilvl w:val="0"/>
          <w:numId w:val="5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letové skúšky po opravách väčšieho rozsahu alebo po úpravách a rekonštrukciách majúcich vplyv na letové vlastnosti,</w:t>
      </w:r>
    </w:p>
    <w:p w14:paraId="5C37375B" w14:textId="77777777" w:rsidR="009575AC" w:rsidRDefault="009575AC" w:rsidP="00246E73">
      <w:pPr>
        <w:pStyle w:val="Odsekzoznamu"/>
        <w:numPr>
          <w:ilvl w:val="0"/>
          <w:numId w:val="57"/>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technický prelet lietajúceho športového zariadenia s neplatným preukaz letovej spôsobilosti, ak to technický stav lietajúceho športového zariadenia umožňuje.</w:t>
      </w:r>
    </w:p>
    <w:p w14:paraId="4D537C2B"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16CF5CDC" w14:textId="77777777" w:rsidR="009575AC" w:rsidRDefault="009575AC" w:rsidP="00246E73">
      <w:pPr>
        <w:pStyle w:val="Odsekzoznamu"/>
        <w:numPr>
          <w:ilvl w:val="0"/>
          <w:numId w:val="5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Zvláštny preukaz letovej spôsobilosti vydaný na účely obnovy platnosti preukazu letovej spôsobilosti oprávňuje výhradne k technickému preletu lietajúceho športového zariadenia za podmienok určených orgánom, ktorý zvláštny preukaz letovej spôsobilosti vydal. Na palube lietajúceho športového zariadenia počas technického preletu môže byť len pilot zodpovedný za let, ktorého meno je uvedené v zvláštnom preukaze letovej spôsobilosti.</w:t>
      </w:r>
    </w:p>
    <w:p w14:paraId="2C2A123B"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650A1EA6" w14:textId="77777777" w:rsidR="009575AC" w:rsidRDefault="009575AC" w:rsidP="00246E73">
      <w:pPr>
        <w:pStyle w:val="Odsekzoznamu"/>
        <w:numPr>
          <w:ilvl w:val="0"/>
          <w:numId w:val="5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Zvláštny preukaz letovej spôsobilosti vydaný na letové skúšky po ukončení stavby nového lietajúceho športového zariadenia oprávňuje k vykonaniu skúšobných letov vo vymedzenom letovom priestore podľa schváleného programu letových skúšok. Počas skúšobných letov môže byť na palube len osoba, ktorú určí skúšobný pilot.</w:t>
      </w:r>
    </w:p>
    <w:p w14:paraId="5046AF81"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42C7C29A" w14:textId="77777777" w:rsidR="009575AC" w:rsidRPr="0006437B" w:rsidRDefault="009575AC" w:rsidP="00246E73">
      <w:pPr>
        <w:pStyle w:val="Odsekzoznamu"/>
        <w:numPr>
          <w:ilvl w:val="0"/>
          <w:numId w:val="5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Zvláštny preukaz letovej spôsobilosti obsahuje náležitosti podľa § 2</w:t>
      </w:r>
      <w:r w:rsidR="00255EBB">
        <w:rPr>
          <w:rFonts w:ascii="Times New Roman" w:hAnsi="Times New Roman" w:cs="Times New Roman"/>
          <w:color w:val="000000" w:themeColor="text1"/>
          <w:sz w:val="24"/>
          <w:szCs w:val="24"/>
        </w:rPr>
        <w:t>1</w:t>
      </w:r>
      <w:r w:rsidRPr="0006437B">
        <w:rPr>
          <w:rFonts w:ascii="Times New Roman" w:hAnsi="Times New Roman" w:cs="Times New Roman"/>
          <w:color w:val="000000" w:themeColor="text1"/>
          <w:sz w:val="24"/>
          <w:szCs w:val="24"/>
        </w:rPr>
        <w:t xml:space="preserve"> ods. 1 a navyše:</w:t>
      </w:r>
    </w:p>
    <w:p w14:paraId="04816684" w14:textId="77777777" w:rsidR="009575AC" w:rsidRPr="0006437B" w:rsidRDefault="009575AC" w:rsidP="00246E73">
      <w:pPr>
        <w:pStyle w:val="Odsekzoznamu"/>
        <w:numPr>
          <w:ilvl w:val="0"/>
          <w:numId w:val="5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výrazné označenie „ZVLÁŠTNY PREUKAZ LETOVEJ SPÔSOBILOSTI / SPECIAL AIRWORTHINESS CERTIFICATE",</w:t>
      </w:r>
    </w:p>
    <w:p w14:paraId="73467DE3" w14:textId="77777777" w:rsidR="009575AC" w:rsidRPr="0006437B" w:rsidRDefault="009575AC" w:rsidP="00246E73">
      <w:pPr>
        <w:pStyle w:val="Odsekzoznamu"/>
        <w:numPr>
          <w:ilvl w:val="0"/>
          <w:numId w:val="5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účel vydania zvláštneho preukazu letovej spôsobilosti,</w:t>
      </w:r>
    </w:p>
    <w:p w14:paraId="7258668C" w14:textId="77777777" w:rsidR="009575AC" w:rsidRPr="0006437B" w:rsidRDefault="009575AC" w:rsidP="00246E73">
      <w:pPr>
        <w:pStyle w:val="Odsekzoznamu"/>
        <w:numPr>
          <w:ilvl w:val="0"/>
          <w:numId w:val="5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meno a priezvisko pilota zodpovedného za let, na ktorý bol zvláštny preukaz letovej spôsobilosti vydaný,</w:t>
      </w:r>
    </w:p>
    <w:p w14:paraId="4462F714" w14:textId="77777777" w:rsidR="009575AC" w:rsidRDefault="009575AC" w:rsidP="00246E73">
      <w:pPr>
        <w:pStyle w:val="Odsekzoznamu"/>
        <w:numPr>
          <w:ilvl w:val="0"/>
          <w:numId w:val="58"/>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podmienky platnosti zvláštneho preukazu letovej spôsobilosti vrátane obmedzení letového priestoru, ak sú určené.</w:t>
      </w:r>
    </w:p>
    <w:p w14:paraId="23AD9B99"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5637148C" w14:textId="77777777" w:rsidR="009575AC" w:rsidRPr="0006437B" w:rsidRDefault="009575AC" w:rsidP="00246E73">
      <w:pPr>
        <w:pStyle w:val="Odsekzoznamu"/>
        <w:numPr>
          <w:ilvl w:val="0"/>
          <w:numId w:val="56"/>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Vzor zvláštneho preukazu letovej spôsobilosti lietajúceho športového zariadenia je uvedený v prílohe č. 2 k tejto vyhláške.</w:t>
      </w:r>
    </w:p>
    <w:p w14:paraId="1A1C2224" w14:textId="77777777" w:rsidR="009575AC" w:rsidRPr="0006437B" w:rsidRDefault="009575AC" w:rsidP="00246E73">
      <w:pPr>
        <w:spacing w:after="0" w:line="240" w:lineRule="auto"/>
        <w:jc w:val="both"/>
        <w:rPr>
          <w:rFonts w:ascii="Times New Roman" w:hAnsi="Times New Roman" w:cs="Times New Roman"/>
          <w:b/>
          <w:bCs/>
          <w:color w:val="000000" w:themeColor="text1"/>
          <w:sz w:val="24"/>
          <w:szCs w:val="24"/>
        </w:rPr>
      </w:pPr>
    </w:p>
    <w:p w14:paraId="44568C67" w14:textId="77777777" w:rsidR="00AE3AA3" w:rsidRDefault="009575AC" w:rsidP="00246E73">
      <w:pPr>
        <w:spacing w:after="0" w:line="240" w:lineRule="auto"/>
        <w:jc w:val="center"/>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t>§ 2</w:t>
      </w:r>
      <w:r w:rsidR="00255EBB">
        <w:rPr>
          <w:rFonts w:ascii="Times New Roman" w:hAnsi="Times New Roman" w:cs="Times New Roman"/>
          <w:b/>
          <w:bCs/>
          <w:color w:val="000000" w:themeColor="text1"/>
          <w:sz w:val="24"/>
          <w:szCs w:val="24"/>
        </w:rPr>
        <w:t>1</w:t>
      </w:r>
    </w:p>
    <w:p w14:paraId="475536A4"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2B1E08A5" w14:textId="77777777" w:rsidR="00AE3AA3" w:rsidRPr="0006437B" w:rsidRDefault="00AE3AA3" w:rsidP="00246E73">
      <w:pPr>
        <w:pStyle w:val="Odsekzoznamu"/>
        <w:numPr>
          <w:ilvl w:val="0"/>
          <w:numId w:val="5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 xml:space="preserve">Preukaz letovej spôsobilosti lietajúceho </w:t>
      </w:r>
      <w:r w:rsidR="00246E73">
        <w:rPr>
          <w:rFonts w:ascii="Times New Roman" w:hAnsi="Times New Roman" w:cs="Times New Roman"/>
          <w:color w:val="000000" w:themeColor="text1"/>
          <w:sz w:val="24"/>
          <w:szCs w:val="24"/>
        </w:rPr>
        <w:t>športového zariadenia obsahuje</w:t>
      </w:r>
    </w:p>
    <w:p w14:paraId="3A3E7E54"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štátny znak Slovenskej republiky,</w:t>
      </w:r>
    </w:p>
    <w:p w14:paraId="0A8134EF"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názov „PREUKAZ LETOVEJ SPÔSOBILOSTI LIETAJÚCEHO ŠPORTOVÉHO ZARIADENIA" / „AIRWORTHINESS CERTIFICATE OF LIGHT SPORT AIRCRAFT",</w:t>
      </w:r>
    </w:p>
    <w:p w14:paraId="19D87531"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štátnu príslušnosť: Slovenská republika / Slovak Republic,</w:t>
      </w:r>
    </w:p>
    <w:p w14:paraId="20148D67"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číslo preukazu letovej spôsobilosti,</w:t>
      </w:r>
    </w:p>
    <w:p w14:paraId="4F816F86"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evidenčné číslo lietajúceho športového zariadenia, alebo ak ide o športový padák, výrobné číslo,</w:t>
      </w:r>
    </w:p>
    <w:p w14:paraId="33A04FFB"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druh a kategóriu lietajúceho športového zariadenia podľa § 17,</w:t>
      </w:r>
    </w:p>
    <w:p w14:paraId="28292408"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výrobcu, typ a výrobné číslo lietajúceho športového zariadenia,</w:t>
      </w:r>
    </w:p>
    <w:p w14:paraId="4D580432"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rok výroby,</w:t>
      </w:r>
    </w:p>
    <w:p w14:paraId="44A5E255"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spôsob zhotovenia:</w:t>
      </w:r>
    </w:p>
    <w:p w14:paraId="2AE8AD7F" w14:textId="77777777" w:rsidR="00AE3AA3" w:rsidRPr="0006437B" w:rsidRDefault="00AE3AA3" w:rsidP="00246E73">
      <w:pPr>
        <w:pStyle w:val="Odsekzoznamu"/>
        <w:numPr>
          <w:ilvl w:val="1"/>
          <w:numId w:val="5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 – profesionálny spôsob zhotovenia,</w:t>
      </w:r>
    </w:p>
    <w:p w14:paraId="3B54BA14" w14:textId="77777777" w:rsidR="00AE3AA3" w:rsidRPr="0006437B" w:rsidRDefault="00AE3AA3" w:rsidP="00246E73">
      <w:pPr>
        <w:pStyle w:val="Odsekzoznamu"/>
        <w:numPr>
          <w:ilvl w:val="1"/>
          <w:numId w:val="5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 – amatérsky spôsob zhotovenia podľa overeného typu,</w:t>
      </w:r>
    </w:p>
    <w:p w14:paraId="3C735C0B" w14:textId="77777777" w:rsidR="00AE3AA3" w:rsidRPr="0006437B" w:rsidRDefault="00AE3AA3" w:rsidP="00246E73">
      <w:pPr>
        <w:pStyle w:val="Odsekzoznamu"/>
        <w:numPr>
          <w:ilvl w:val="1"/>
          <w:numId w:val="54"/>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Z – jednotlivý spôsob zhotovenia;</w:t>
      </w:r>
    </w:p>
    <w:p w14:paraId="309EF67A" w14:textId="4A3F321C" w:rsidR="00AE3AA3" w:rsidRPr="0006437B" w:rsidRDefault="006B7882"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maximálnu vzletovú hmotnosť,</w:t>
      </w:r>
      <w:bookmarkStart w:id="0" w:name="_GoBack"/>
      <w:bookmarkEnd w:id="0"/>
    </w:p>
    <w:p w14:paraId="5D62700C"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minimálnu vzletovú hmotnosť, ak je stanovená,</w:t>
      </w:r>
    </w:p>
    <w:p w14:paraId="24717260"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lastRenderedPageBreak/>
        <w:t>prevádzkovú hmotnosť,</w:t>
      </w:r>
    </w:p>
    <w:p w14:paraId="2F3D8393"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maximálnu rýchlosť,</w:t>
      </w:r>
    </w:p>
    <w:p w14:paraId="65ED68CE"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minimálnu rýchlosť / pádovú rýchlosť,</w:t>
      </w:r>
    </w:p>
    <w:p w14:paraId="5FDA8ED6"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klasifikáciu bezpečnosti a kategóriu FAI, ak ide o závesný klzák alebo padákový klzák,</w:t>
      </w:r>
    </w:p>
    <w:p w14:paraId="5EA68613"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pri vrtuľníkoch a vírnikoch navyše: typ a výrobné číslo rotorového systému, maximálne otáčky rotora a počet letových hodín rotorového systému od výroby a od poslednej generálnej opravy,</w:t>
      </w:r>
    </w:p>
    <w:p w14:paraId="35727B0B"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podmienky a obmedzenia prevádzky,</w:t>
      </w:r>
    </w:p>
    <w:p w14:paraId="03E71D4E"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meno, priezvisko a adresu trvalého pobytu držiteľa preukazu letovej spôsobilosti, ak je ním fyzická osoba; obchodné meno alebo názov a adresu sídla, ak je ním právnická osoba,</w:t>
      </w:r>
    </w:p>
    <w:p w14:paraId="545BF7AD"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dátum vydania preukazu letovej spôsobilosti,</w:t>
      </w:r>
    </w:p>
    <w:p w14:paraId="6739867B"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dátum platnosti preukazu letovej spôsobilosti,</w:t>
      </w:r>
    </w:p>
    <w:p w14:paraId="24E90656" w14:textId="77777777" w:rsidR="00AE3AA3" w:rsidRPr="0006437B"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názov a odtlačok pečiatky orgánu, ktorý preukaz vydal, a podpis oprávnenej osoby,</w:t>
      </w:r>
    </w:p>
    <w:p w14:paraId="1AA4C911" w14:textId="77777777" w:rsidR="00AE3AA3" w:rsidRDefault="00AE3AA3" w:rsidP="00246E73">
      <w:pPr>
        <w:pStyle w:val="Odsekzoznamu"/>
        <w:numPr>
          <w:ilvl w:val="0"/>
          <w:numId w:val="53"/>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rubriku na záznamy o predĺžení platnosti preukazu letovej spôsobilosti.</w:t>
      </w:r>
    </w:p>
    <w:p w14:paraId="3EC25104" w14:textId="77777777" w:rsidR="00246E73" w:rsidRPr="0006437B" w:rsidRDefault="00246E73" w:rsidP="00246E73">
      <w:pPr>
        <w:pStyle w:val="Odsekzoznamu"/>
        <w:spacing w:after="0" w:line="240" w:lineRule="auto"/>
        <w:jc w:val="both"/>
        <w:rPr>
          <w:rFonts w:ascii="Times New Roman" w:hAnsi="Times New Roman" w:cs="Times New Roman"/>
          <w:color w:val="000000" w:themeColor="text1"/>
          <w:sz w:val="24"/>
          <w:szCs w:val="24"/>
        </w:rPr>
      </w:pPr>
    </w:p>
    <w:p w14:paraId="3FAAD700" w14:textId="77777777" w:rsidR="00AE3AA3" w:rsidRDefault="00AE3AA3" w:rsidP="00246E73">
      <w:pPr>
        <w:pStyle w:val="Odsekzoznamu"/>
        <w:numPr>
          <w:ilvl w:val="0"/>
          <w:numId w:val="5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Preukaz letovej spôsobilosti a osvedčenie o zápise do evidencie lietajúceho športového zariadenia môžu byť vedené a archivované v listinnej podobe alebo v elektronickej podobe. Elektronická podoba preukazu letovej spôsobilosti musí byť kedykoľvek počas letu dostupná na zobrazenie a overenie.</w:t>
      </w:r>
    </w:p>
    <w:p w14:paraId="1806FEF5"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5F6FBC51" w14:textId="77777777" w:rsidR="00AE3AA3" w:rsidRDefault="00AE3AA3" w:rsidP="00246E73">
      <w:pPr>
        <w:pStyle w:val="Odsekzoznamu"/>
        <w:numPr>
          <w:ilvl w:val="0"/>
          <w:numId w:val="5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Preukaz letovej spôsobilosti je povinnou súčasťou palubných dokladov li</w:t>
      </w:r>
      <w:r w:rsidR="00246E73">
        <w:rPr>
          <w:rFonts w:ascii="Times New Roman" w:hAnsi="Times New Roman" w:cs="Times New Roman"/>
          <w:color w:val="000000" w:themeColor="text1"/>
          <w:sz w:val="24"/>
          <w:szCs w:val="24"/>
        </w:rPr>
        <w:t>etajúceho športového zariadenia.</w:t>
      </w:r>
    </w:p>
    <w:p w14:paraId="5C985BEC"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5C0B472C" w14:textId="77777777" w:rsidR="00AE3AA3" w:rsidRDefault="00AE3AA3" w:rsidP="00246E73">
      <w:pPr>
        <w:pStyle w:val="Odsekzoznamu"/>
        <w:numPr>
          <w:ilvl w:val="0"/>
          <w:numId w:val="5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Ak dôjde k strate alebo poškodeniu preukazu letovej spôsobilosti, vlastník alebo prevádzkovateľ požiada o vydanie duplikátu preukazu letovej spôsobilosti. Ak je preukaz letovej spôsobilosti v dobe žiadosti o vydanie duplikátu platný, nevyžaduje sa nová technická prehliadka. Vlastník alebo prevádzkovateľ je povinný poškodený preukaz letovej spôsobilosti vrátiť orgánu, ktorý ho vydal, ak je to možné. Pri odcudzení preukazu letovej spôsobilosti je vlastník povinný odcudzenie bezodkladne oznámiť príslušnému útvaru Policajného zboru Slovenskej republiky.</w:t>
      </w:r>
    </w:p>
    <w:p w14:paraId="37B6460A"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66A9CC6A" w14:textId="77777777" w:rsidR="00AE3AA3" w:rsidRPr="0006437B" w:rsidRDefault="00AE3AA3" w:rsidP="00246E73">
      <w:pPr>
        <w:pStyle w:val="Odsekzoznamu"/>
        <w:numPr>
          <w:ilvl w:val="0"/>
          <w:numId w:val="52"/>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Vzor preukazu letovej spôsobilosti lietajúceho športového zariadenia je uvedený v prílohe č. 1 k tejto vyhláške.</w:t>
      </w:r>
    </w:p>
    <w:p w14:paraId="1B13F619"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67D4CCA9" w14:textId="77777777" w:rsidR="00AE3AA3" w:rsidRDefault="00255EBB"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22</w:t>
      </w:r>
    </w:p>
    <w:p w14:paraId="69BC5658"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79495DD5" w14:textId="77777777" w:rsidR="00AE3AA3" w:rsidRDefault="00AE3AA3" w:rsidP="00246E73">
      <w:pPr>
        <w:pStyle w:val="Odsekzoznamu"/>
        <w:numPr>
          <w:ilvl w:val="0"/>
          <w:numId w:val="5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Preukazy letovej spôsobilosti lietajúcich športových zariadení vydané pred nadobudnutím účinnosti tejto vyhlášky zostávajú v platnosti do uplynutia doby ich platnosti vyznačenej v preukaze letovej spôsobilosti.</w:t>
      </w:r>
    </w:p>
    <w:p w14:paraId="0EA1BBDA" w14:textId="77777777" w:rsidR="00246E73" w:rsidRPr="0006437B" w:rsidRDefault="00246E73" w:rsidP="00246E73">
      <w:pPr>
        <w:pStyle w:val="Odsekzoznamu"/>
        <w:spacing w:after="0" w:line="240" w:lineRule="auto"/>
        <w:ind w:left="360"/>
        <w:jc w:val="both"/>
        <w:rPr>
          <w:rFonts w:ascii="Times New Roman" w:hAnsi="Times New Roman" w:cs="Times New Roman"/>
          <w:color w:val="000000" w:themeColor="text1"/>
          <w:sz w:val="24"/>
          <w:szCs w:val="24"/>
        </w:rPr>
      </w:pPr>
    </w:p>
    <w:p w14:paraId="6DB05D41" w14:textId="77777777" w:rsidR="00AE3AA3" w:rsidRDefault="00AE3AA3" w:rsidP="00246E73">
      <w:pPr>
        <w:pStyle w:val="Odsekzoznamu"/>
        <w:numPr>
          <w:ilvl w:val="0"/>
          <w:numId w:val="5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Konania o vydanie</w:t>
      </w:r>
      <w:r w:rsidR="002E48AB" w:rsidRPr="0006437B">
        <w:rPr>
          <w:rFonts w:ascii="Times New Roman" w:hAnsi="Times New Roman" w:cs="Times New Roman"/>
          <w:color w:val="000000" w:themeColor="text1"/>
          <w:sz w:val="24"/>
          <w:szCs w:val="24"/>
        </w:rPr>
        <w:t xml:space="preserve"> preukazu letovej spôsobilosti </w:t>
      </w:r>
      <w:r w:rsidRPr="0006437B">
        <w:rPr>
          <w:rFonts w:ascii="Times New Roman" w:hAnsi="Times New Roman" w:cs="Times New Roman"/>
          <w:color w:val="000000" w:themeColor="text1"/>
          <w:sz w:val="24"/>
          <w:szCs w:val="24"/>
        </w:rPr>
        <w:t xml:space="preserve"> lietajúceho športového zariadenia začaté a právoplatne neukončené pred nadobudnutím účinnosti tejto vyhlášky sa dokončia podľa doterajších predpisov.</w:t>
      </w:r>
    </w:p>
    <w:p w14:paraId="21F67642" w14:textId="77777777" w:rsidR="00246E73" w:rsidRPr="00246E73" w:rsidRDefault="00246E73" w:rsidP="00246E73">
      <w:pPr>
        <w:spacing w:after="0" w:line="240" w:lineRule="auto"/>
        <w:jc w:val="both"/>
        <w:rPr>
          <w:rFonts w:ascii="Times New Roman" w:hAnsi="Times New Roman" w:cs="Times New Roman"/>
          <w:color w:val="000000" w:themeColor="text1"/>
          <w:sz w:val="24"/>
          <w:szCs w:val="24"/>
        </w:rPr>
      </w:pPr>
    </w:p>
    <w:p w14:paraId="07238E55" w14:textId="77777777" w:rsidR="00AE3AA3" w:rsidRPr="0006437B" w:rsidRDefault="00AE3AA3" w:rsidP="00246E73">
      <w:pPr>
        <w:pStyle w:val="Odsekzoznamu"/>
        <w:numPr>
          <w:ilvl w:val="0"/>
          <w:numId w:val="55"/>
        </w:num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Programy údržby schválené pred nadobudnutím účinnosti tejto vyhlášky zostávajú v platnosti, ak nie sú v rozpore s touto vyhláškou. Vlastníci a prevádzkovatelia lietajúcich športových zariadení sú povinní zosúladiť programy údržby s požiadavkami tejto vyhlášky najneskôr do 12 mesiacov od nadobudnutia jej účinnosti.</w:t>
      </w:r>
    </w:p>
    <w:p w14:paraId="7A1809E0"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p>
    <w:p w14:paraId="073FBCA8" w14:textId="77777777" w:rsidR="00AE3AA3" w:rsidRDefault="00255EBB" w:rsidP="00246E73">
      <w:pPr>
        <w:spacing w:after="0" w:line="24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 23</w:t>
      </w:r>
    </w:p>
    <w:p w14:paraId="33352A43" w14:textId="77777777" w:rsidR="00246E73" w:rsidRPr="0006437B" w:rsidRDefault="00246E73" w:rsidP="00246E73">
      <w:pPr>
        <w:spacing w:after="0" w:line="240" w:lineRule="auto"/>
        <w:jc w:val="center"/>
        <w:rPr>
          <w:rFonts w:ascii="Times New Roman" w:hAnsi="Times New Roman" w:cs="Times New Roman"/>
          <w:b/>
          <w:bCs/>
          <w:color w:val="000000" w:themeColor="text1"/>
          <w:sz w:val="24"/>
          <w:szCs w:val="24"/>
        </w:rPr>
      </w:pPr>
    </w:p>
    <w:p w14:paraId="19A30CC8" w14:textId="77777777" w:rsidR="00163087" w:rsidRPr="00163087" w:rsidRDefault="00163087" w:rsidP="00246E73">
      <w:pPr>
        <w:spacing w:after="0" w:line="240" w:lineRule="auto"/>
        <w:jc w:val="both"/>
        <w:rPr>
          <w:rFonts w:ascii="Times New Roman" w:hAnsi="Times New Roman" w:cs="Times New Roman"/>
          <w:color w:val="000000" w:themeColor="text1"/>
          <w:sz w:val="24"/>
          <w:szCs w:val="24"/>
        </w:rPr>
      </w:pPr>
      <w:r w:rsidRPr="00163087">
        <w:rPr>
          <w:rFonts w:ascii="Times New Roman" w:hAnsi="Times New Roman" w:cs="Times New Roman"/>
          <w:color w:val="000000" w:themeColor="text1"/>
          <w:sz w:val="24"/>
          <w:szCs w:val="24"/>
        </w:rPr>
        <w:t>Táto vyhláška nadobúda účinnosť 1. apríla 2027</w:t>
      </w:r>
      <w:r w:rsidR="00246E73">
        <w:rPr>
          <w:rFonts w:ascii="Times New Roman" w:hAnsi="Times New Roman" w:cs="Times New Roman"/>
          <w:color w:val="000000" w:themeColor="text1"/>
          <w:sz w:val="24"/>
          <w:szCs w:val="24"/>
        </w:rPr>
        <w:t>.</w:t>
      </w:r>
    </w:p>
    <w:p w14:paraId="1F2E103A" w14:textId="77777777" w:rsidR="00F55C70" w:rsidRPr="0006437B" w:rsidRDefault="00F55C70" w:rsidP="00246E73">
      <w:pPr>
        <w:spacing w:after="0" w:line="240" w:lineRule="auto"/>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br w:type="page"/>
      </w:r>
    </w:p>
    <w:p w14:paraId="4531440E" w14:textId="77777777" w:rsidR="00255EBB" w:rsidRDefault="00AE3AA3" w:rsidP="00255EBB">
      <w:pPr>
        <w:spacing w:after="0" w:line="240" w:lineRule="auto"/>
        <w:jc w:val="right"/>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lastRenderedPageBreak/>
        <w:t xml:space="preserve">Príloha č. 1 </w:t>
      </w:r>
    </w:p>
    <w:p w14:paraId="0E0CB5C4" w14:textId="77777777" w:rsidR="00AE3AA3" w:rsidRDefault="00AE3AA3" w:rsidP="00255EBB">
      <w:pPr>
        <w:spacing w:after="0" w:line="240" w:lineRule="auto"/>
        <w:jc w:val="right"/>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t>k vyhláške č. .../202</w:t>
      </w:r>
      <w:r w:rsidR="00255EBB">
        <w:rPr>
          <w:rFonts w:ascii="Times New Roman" w:hAnsi="Times New Roman" w:cs="Times New Roman"/>
          <w:b/>
          <w:bCs/>
          <w:color w:val="000000" w:themeColor="text1"/>
          <w:sz w:val="24"/>
          <w:szCs w:val="24"/>
        </w:rPr>
        <w:t>7</w:t>
      </w:r>
      <w:r w:rsidRPr="0006437B">
        <w:rPr>
          <w:rFonts w:ascii="Times New Roman" w:hAnsi="Times New Roman" w:cs="Times New Roman"/>
          <w:b/>
          <w:bCs/>
          <w:color w:val="000000" w:themeColor="text1"/>
          <w:sz w:val="24"/>
          <w:szCs w:val="24"/>
        </w:rPr>
        <w:t xml:space="preserve"> Z. z.</w:t>
      </w:r>
    </w:p>
    <w:p w14:paraId="18A5CA2A" w14:textId="77777777" w:rsidR="00255EBB" w:rsidRDefault="00255EBB" w:rsidP="00255EBB">
      <w:pPr>
        <w:spacing w:after="0" w:line="240" w:lineRule="auto"/>
        <w:jc w:val="right"/>
        <w:rPr>
          <w:rFonts w:ascii="Times New Roman" w:hAnsi="Times New Roman" w:cs="Times New Roman"/>
          <w:b/>
          <w:bCs/>
          <w:color w:val="000000" w:themeColor="text1"/>
          <w:sz w:val="24"/>
          <w:szCs w:val="24"/>
        </w:rPr>
      </w:pPr>
    </w:p>
    <w:p w14:paraId="2B497C4F" w14:textId="77777777" w:rsidR="00255EBB" w:rsidRPr="0006437B" w:rsidRDefault="00255EBB" w:rsidP="00255EBB">
      <w:pPr>
        <w:spacing w:after="0" w:line="240" w:lineRule="auto"/>
        <w:jc w:val="right"/>
        <w:rPr>
          <w:rFonts w:ascii="Times New Roman" w:hAnsi="Times New Roman" w:cs="Times New Roman"/>
          <w:b/>
          <w:bCs/>
          <w:color w:val="000000" w:themeColor="text1"/>
          <w:sz w:val="24"/>
          <w:szCs w:val="24"/>
        </w:rPr>
      </w:pPr>
    </w:p>
    <w:p w14:paraId="3D32AE61" w14:textId="77777777" w:rsidR="00AE3AA3" w:rsidRPr="0006437B" w:rsidRDefault="00AE3AA3" w:rsidP="00255EBB">
      <w:pPr>
        <w:spacing w:after="0" w:line="240" w:lineRule="auto"/>
        <w:jc w:val="center"/>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t>VZOR PREUKAZU LETOVEJ SPÔSOBILOSTI LIETAJÚCEHO ŠPORTOVÉHO ZARIADENIA</w:t>
      </w:r>
    </w:p>
    <w:p w14:paraId="5C58843F" w14:textId="77777777" w:rsidR="00BD60C7" w:rsidRPr="00BD60C7" w:rsidRDefault="00BD60C7" w:rsidP="00246E73">
      <w:pPr>
        <w:spacing w:after="0" w:line="240" w:lineRule="auto"/>
        <w:jc w:val="both"/>
        <w:rPr>
          <w:rFonts w:ascii="Times New Roman" w:hAnsi="Times New Roman" w:cs="Times New Roman"/>
          <w:color w:val="000000" w:themeColor="text1"/>
          <w:sz w:val="24"/>
          <w:szCs w:val="24"/>
        </w:rPr>
      </w:pPr>
    </w:p>
    <w:p w14:paraId="4AD649E4" w14:textId="77777777" w:rsidR="00AE3AA3" w:rsidRDefault="00AE3AA3" w:rsidP="00246E73">
      <w:pPr>
        <w:spacing w:after="0" w:line="240" w:lineRule="auto"/>
        <w:jc w:val="both"/>
        <w:rPr>
          <w:rFonts w:ascii="Times New Roman" w:hAnsi="Times New Roman" w:cs="Times New Roman"/>
          <w:color w:val="000000" w:themeColor="text1"/>
          <w:sz w:val="24"/>
          <w:szCs w:val="24"/>
        </w:rPr>
      </w:pPr>
    </w:p>
    <w:p w14:paraId="19DD83FA"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621CC09F"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04167373"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6C57B487"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7BB59042"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7F6C1F7F"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72013E26"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34BA311D"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65FB025F" w14:textId="77777777" w:rsidR="00BD60C7" w:rsidRDefault="00BD60C7" w:rsidP="00246E73">
      <w:pPr>
        <w:spacing w:after="0" w:line="240" w:lineRule="auto"/>
        <w:jc w:val="both"/>
        <w:rPr>
          <w:rFonts w:ascii="Times New Roman" w:hAnsi="Times New Roman" w:cs="Times New Roman"/>
          <w:color w:val="000000" w:themeColor="text1"/>
          <w:sz w:val="24"/>
          <w:szCs w:val="24"/>
        </w:rPr>
      </w:pPr>
    </w:p>
    <w:p w14:paraId="6996D25F" w14:textId="77777777" w:rsidR="00BD60C7" w:rsidRPr="0006437B" w:rsidRDefault="00BD60C7" w:rsidP="00246E73">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p w14:paraId="5A117AE0" w14:textId="77777777" w:rsidR="00AE3AA3" w:rsidRPr="0006437B" w:rsidRDefault="00AE3AA3" w:rsidP="00246E73">
      <w:pPr>
        <w:spacing w:after="0" w:line="240" w:lineRule="auto"/>
        <w:jc w:val="both"/>
        <w:rPr>
          <w:rFonts w:ascii="Times New Roman" w:hAnsi="Times New Roman" w:cs="Times New Roman"/>
          <w:b/>
          <w:bCs/>
          <w:color w:val="000000" w:themeColor="text1"/>
          <w:sz w:val="24"/>
          <w:szCs w:val="24"/>
        </w:rPr>
      </w:pPr>
      <w:r w:rsidRPr="0006437B">
        <w:rPr>
          <w:rFonts w:ascii="Times New Roman" w:hAnsi="Times New Roman" w:cs="Times New Roman"/>
          <w:b/>
          <w:bCs/>
          <w:color w:val="000000" w:themeColor="text1"/>
          <w:sz w:val="24"/>
          <w:szCs w:val="24"/>
        </w:rPr>
        <w:t>Poznámky pod čiarou</w:t>
      </w:r>
    </w:p>
    <w:p w14:paraId="6BA3C095"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¹) Príloha I, písmená c), e) a f) nariadenia Európskeho parlamentu a Rady (EÚ) 2018/1139 zo 4. júla 2018 o spoločných pravidlách v oblasti civilného letectva, ktorým sa zriaďuje Agentúra Európskej únie pre bezpečnosť letectva, v platnom znení.</w:t>
      </w:r>
    </w:p>
    <w:p w14:paraId="042012D6"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²) ASTM F2245 (Standard Specification for Design and Performance of a Light Sport Airplane) vydaná organizáciou ASTM International v platnom znení; technické predpisy vydané Deutschen Ultraleichtflugverbandes (DULV) v platnom znení; technické predpisy vydané Leteckou amatérskou asociáciou České republiky (LAA ČR) v platnom znení; prípadne zodpovedajúci osvedčovací predpis vydaný príslušným orgánom iného členského štátu Európskej únie a uznaný Dopravným úradom.</w:t>
      </w:r>
    </w:p>
    <w:p w14:paraId="5D7F5536"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³) Deutsches Ultraleichtflugverband e.V. (DULV) — Nemecký zväz ultraľahkého lietania; technické predpisy a osvedčovacie normy DULV sú akceptované v rámci mnohostrannej dohody o vzájomnom uznávaní osvedčení LŠZ v rámci EÚ.</w:t>
      </w:r>
    </w:p>
    <w:p w14:paraId="78F4DEAB" w14:textId="77777777" w:rsidR="00AE3AA3" w:rsidRPr="0006437B" w:rsidRDefault="00AE3AA3" w:rsidP="00246E73">
      <w:pPr>
        <w:spacing w:after="0" w:line="240" w:lineRule="auto"/>
        <w:jc w:val="both"/>
        <w:rPr>
          <w:rFonts w:ascii="Times New Roman" w:hAnsi="Times New Roman" w:cs="Times New Roman"/>
          <w:color w:val="000000" w:themeColor="text1"/>
          <w:sz w:val="24"/>
          <w:szCs w:val="24"/>
        </w:rPr>
      </w:pPr>
      <w:r w:rsidRPr="0006437B">
        <w:rPr>
          <w:rFonts w:ascii="Times New Roman" w:hAnsi="Times New Roman" w:cs="Times New Roman"/>
          <w:color w:val="000000" w:themeColor="text1"/>
          <w:sz w:val="24"/>
          <w:szCs w:val="24"/>
        </w:rPr>
        <w:t>⁴) Letecká amatérska asociácia Českej republiky (LAA ČR) — organizácia poverená Úradom pro civilní letectví ČR na osvedčovanie LŠZ; technické predpisy LAA ČR sú akceptované na základe bilaterálnej dohody o vzájomnom uznávaní osvedčení LŠZ medzi SR a ČR.</w:t>
      </w:r>
    </w:p>
    <w:sectPr w:rsidR="00AE3AA3" w:rsidRPr="0006437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E3D4F2" w14:textId="77777777" w:rsidR="002B31E1" w:rsidRDefault="002B31E1" w:rsidP="00D67683">
      <w:pPr>
        <w:spacing w:after="0" w:line="240" w:lineRule="auto"/>
      </w:pPr>
      <w:r>
        <w:separator/>
      </w:r>
    </w:p>
  </w:endnote>
  <w:endnote w:type="continuationSeparator" w:id="0">
    <w:p w14:paraId="676D2D37" w14:textId="77777777" w:rsidR="002B31E1" w:rsidRDefault="002B31E1" w:rsidP="00D67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9E9D3" w14:textId="77777777" w:rsidR="002B31E1" w:rsidRDefault="002B31E1" w:rsidP="00D67683">
      <w:pPr>
        <w:spacing w:after="0" w:line="240" w:lineRule="auto"/>
      </w:pPr>
      <w:r>
        <w:separator/>
      </w:r>
    </w:p>
  </w:footnote>
  <w:footnote w:type="continuationSeparator" w:id="0">
    <w:p w14:paraId="662C346B" w14:textId="77777777" w:rsidR="002B31E1" w:rsidRDefault="002B31E1" w:rsidP="00D676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352B7"/>
    <w:multiLevelType w:val="multilevel"/>
    <w:tmpl w:val="191E1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85205"/>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325478C"/>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850A52"/>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6033FC8"/>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 w15:restartNumberingAfterBreak="0">
    <w:nsid w:val="084276EE"/>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E2F4FD7"/>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7" w15:restartNumberingAfterBreak="0">
    <w:nsid w:val="0ED368B7"/>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0EEE7EC5"/>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0F067AB1"/>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10496F7E"/>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36249D4"/>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9685879"/>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3" w15:restartNumberingAfterBreak="0">
    <w:nsid w:val="1A1974D9"/>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1A6F5CAE"/>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E4B6005"/>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6" w15:restartNumberingAfterBreak="0">
    <w:nsid w:val="1F552F24"/>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FD7169"/>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2635979"/>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22A24CB0"/>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27147077"/>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31054A2A"/>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50E19E2"/>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60341AD"/>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6E812C2"/>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3B5B518B"/>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6" w15:restartNumberingAfterBreak="0">
    <w:nsid w:val="3C3625CB"/>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15:restartNumberingAfterBreak="0">
    <w:nsid w:val="3EF75DE5"/>
    <w:multiLevelType w:val="multilevel"/>
    <w:tmpl w:val="ED76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902857"/>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FD16F1D"/>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82A32D2"/>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4BD20F5E"/>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2" w15:restartNumberingAfterBreak="0">
    <w:nsid w:val="508D0747"/>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7D017FD"/>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4" w15:restartNumberingAfterBreak="0">
    <w:nsid w:val="58A739A7"/>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9EE3685"/>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A542006"/>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5CAA3AD6"/>
    <w:multiLevelType w:val="hybridMultilevel"/>
    <w:tmpl w:val="A56227CE"/>
    <w:lvl w:ilvl="0" w:tplc="041B0017">
      <w:start w:val="1"/>
      <w:numFmt w:val="lowerLetter"/>
      <w:lvlText w:val="%1)"/>
      <w:lvlJc w:val="left"/>
      <w:pPr>
        <w:ind w:left="720" w:hanging="360"/>
      </w:pPr>
    </w:lvl>
    <w:lvl w:ilvl="1" w:tplc="20861A5C">
      <w:start w:val="1"/>
      <w:numFmt w:val="bullet"/>
      <w:lvlText w:val=""/>
      <w:lvlJc w:val="left"/>
      <w:pPr>
        <w:ind w:left="1440" w:hanging="360"/>
      </w:pPr>
      <w:rPr>
        <w:rFonts w:ascii="Symbol" w:hAnsi="Symbo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D0C667A"/>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5FC84EF6"/>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5FCD79EF"/>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2176824"/>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7B303FB"/>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A8C4A10"/>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4" w15:restartNumberingAfterBreak="0">
    <w:nsid w:val="6B6E2D21"/>
    <w:multiLevelType w:val="multilevel"/>
    <w:tmpl w:val="1952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CD03B8"/>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04547E5"/>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0536F66"/>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730273F9"/>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9" w15:restartNumberingAfterBreak="0">
    <w:nsid w:val="736669C1"/>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0" w15:restartNumberingAfterBreak="0">
    <w:nsid w:val="73EC6E50"/>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1" w15:restartNumberingAfterBreak="0">
    <w:nsid w:val="73EF734E"/>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2" w15:restartNumberingAfterBreak="0">
    <w:nsid w:val="779D191F"/>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790B5BF9"/>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4" w15:restartNumberingAfterBreak="0">
    <w:nsid w:val="79615E33"/>
    <w:multiLevelType w:val="hybridMultilevel"/>
    <w:tmpl w:val="B094C474"/>
    <w:lvl w:ilvl="0" w:tplc="041B000F">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5" w15:restartNumberingAfterBreak="0">
    <w:nsid w:val="79753D18"/>
    <w:multiLevelType w:val="hybridMultilevel"/>
    <w:tmpl w:val="1EEC92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7D056AAB"/>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7" w15:restartNumberingAfterBreak="0">
    <w:nsid w:val="7DAE47BD"/>
    <w:multiLevelType w:val="hybridMultilevel"/>
    <w:tmpl w:val="757C7EC6"/>
    <w:lvl w:ilvl="0" w:tplc="249825AE">
      <w:start w:val="1"/>
      <w:numFmt w:val="decimal"/>
      <w:lvlText w:val="(%1)"/>
      <w:lvlJc w:val="left"/>
      <w:pPr>
        <w:ind w:left="360" w:hanging="360"/>
      </w:pPr>
      <w:rPr>
        <w:rFonts w:ascii="Times New Roman" w:hAnsi="Times New Roman" w:hint="default"/>
        <w:b w:val="0"/>
        <w:i w:val="0"/>
        <w:sz w:val="24"/>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8" w15:restartNumberingAfterBreak="0">
    <w:nsid w:val="7E7D5AF8"/>
    <w:multiLevelType w:val="hybridMultilevel"/>
    <w:tmpl w:val="1EEC92B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4"/>
  </w:num>
  <w:num w:numId="2">
    <w:abstractNumId w:val="0"/>
  </w:num>
  <w:num w:numId="3">
    <w:abstractNumId w:val="27"/>
  </w:num>
  <w:num w:numId="4">
    <w:abstractNumId w:val="3"/>
  </w:num>
  <w:num w:numId="5">
    <w:abstractNumId w:val="32"/>
  </w:num>
  <w:num w:numId="6">
    <w:abstractNumId w:val="52"/>
  </w:num>
  <w:num w:numId="7">
    <w:abstractNumId w:val="21"/>
  </w:num>
  <w:num w:numId="8">
    <w:abstractNumId w:val="45"/>
  </w:num>
  <w:num w:numId="9">
    <w:abstractNumId w:val="2"/>
  </w:num>
  <w:num w:numId="10">
    <w:abstractNumId w:val="10"/>
  </w:num>
  <w:num w:numId="11">
    <w:abstractNumId w:val="23"/>
  </w:num>
  <w:num w:numId="12">
    <w:abstractNumId w:val="1"/>
  </w:num>
  <w:num w:numId="13">
    <w:abstractNumId w:val="48"/>
  </w:num>
  <w:num w:numId="14">
    <w:abstractNumId w:val="28"/>
  </w:num>
  <w:num w:numId="15">
    <w:abstractNumId w:val="54"/>
  </w:num>
  <w:num w:numId="16">
    <w:abstractNumId w:val="14"/>
  </w:num>
  <w:num w:numId="17">
    <w:abstractNumId w:val="12"/>
  </w:num>
  <w:num w:numId="18">
    <w:abstractNumId w:val="53"/>
  </w:num>
  <w:num w:numId="19">
    <w:abstractNumId w:val="20"/>
  </w:num>
  <w:num w:numId="20">
    <w:abstractNumId w:val="38"/>
  </w:num>
  <w:num w:numId="21">
    <w:abstractNumId w:val="31"/>
  </w:num>
  <w:num w:numId="22">
    <w:abstractNumId w:val="26"/>
  </w:num>
  <w:num w:numId="23">
    <w:abstractNumId w:val="9"/>
  </w:num>
  <w:num w:numId="24">
    <w:abstractNumId w:val="7"/>
  </w:num>
  <w:num w:numId="25">
    <w:abstractNumId w:val="40"/>
  </w:num>
  <w:num w:numId="26">
    <w:abstractNumId w:val="30"/>
  </w:num>
  <w:num w:numId="27">
    <w:abstractNumId w:val="47"/>
  </w:num>
  <w:num w:numId="28">
    <w:abstractNumId w:val="29"/>
  </w:num>
  <w:num w:numId="29">
    <w:abstractNumId w:val="4"/>
  </w:num>
  <w:num w:numId="30">
    <w:abstractNumId w:val="17"/>
  </w:num>
  <w:num w:numId="31">
    <w:abstractNumId w:val="8"/>
  </w:num>
  <w:num w:numId="32">
    <w:abstractNumId w:val="49"/>
  </w:num>
  <w:num w:numId="33">
    <w:abstractNumId w:val="11"/>
  </w:num>
  <w:num w:numId="34">
    <w:abstractNumId w:val="15"/>
  </w:num>
  <w:num w:numId="35">
    <w:abstractNumId w:val="51"/>
  </w:num>
  <w:num w:numId="36">
    <w:abstractNumId w:val="41"/>
  </w:num>
  <w:num w:numId="37">
    <w:abstractNumId w:val="6"/>
  </w:num>
  <w:num w:numId="38">
    <w:abstractNumId w:val="33"/>
  </w:num>
  <w:num w:numId="39">
    <w:abstractNumId w:val="56"/>
  </w:num>
  <w:num w:numId="40">
    <w:abstractNumId w:val="50"/>
  </w:num>
  <w:num w:numId="41">
    <w:abstractNumId w:val="35"/>
  </w:num>
  <w:num w:numId="42">
    <w:abstractNumId w:val="19"/>
  </w:num>
  <w:num w:numId="43">
    <w:abstractNumId w:val="18"/>
  </w:num>
  <w:num w:numId="44">
    <w:abstractNumId w:val="5"/>
  </w:num>
  <w:num w:numId="45">
    <w:abstractNumId w:val="42"/>
  </w:num>
  <w:num w:numId="46">
    <w:abstractNumId w:val="34"/>
  </w:num>
  <w:num w:numId="47">
    <w:abstractNumId w:val="25"/>
  </w:num>
  <w:num w:numId="48">
    <w:abstractNumId w:val="57"/>
  </w:num>
  <w:num w:numId="49">
    <w:abstractNumId w:val="55"/>
  </w:num>
  <w:num w:numId="50">
    <w:abstractNumId w:val="36"/>
  </w:num>
  <w:num w:numId="51">
    <w:abstractNumId w:val="46"/>
  </w:num>
  <w:num w:numId="52">
    <w:abstractNumId w:val="39"/>
  </w:num>
  <w:num w:numId="53">
    <w:abstractNumId w:val="58"/>
  </w:num>
  <w:num w:numId="54">
    <w:abstractNumId w:val="37"/>
  </w:num>
  <w:num w:numId="55">
    <w:abstractNumId w:val="24"/>
  </w:num>
  <w:num w:numId="56">
    <w:abstractNumId w:val="43"/>
  </w:num>
  <w:num w:numId="57">
    <w:abstractNumId w:val="22"/>
  </w:num>
  <w:num w:numId="58">
    <w:abstractNumId w:val="16"/>
  </w:num>
  <w:num w:numId="59">
    <w:abstractNumId w:val="1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610"/>
    <w:rsid w:val="00022D53"/>
    <w:rsid w:val="0006437B"/>
    <w:rsid w:val="000A4EDE"/>
    <w:rsid w:val="0016237C"/>
    <w:rsid w:val="00163087"/>
    <w:rsid w:val="00177D5C"/>
    <w:rsid w:val="001B7D84"/>
    <w:rsid w:val="001C79AE"/>
    <w:rsid w:val="001D08B2"/>
    <w:rsid w:val="0022319F"/>
    <w:rsid w:val="00246E73"/>
    <w:rsid w:val="00255EBB"/>
    <w:rsid w:val="00271608"/>
    <w:rsid w:val="00275354"/>
    <w:rsid w:val="00297AED"/>
    <w:rsid w:val="002A0C1A"/>
    <w:rsid w:val="002B31E1"/>
    <w:rsid w:val="002D0BB2"/>
    <w:rsid w:val="002E0645"/>
    <w:rsid w:val="002E48AB"/>
    <w:rsid w:val="003165EE"/>
    <w:rsid w:val="00327D31"/>
    <w:rsid w:val="00327F8C"/>
    <w:rsid w:val="003412CE"/>
    <w:rsid w:val="00350436"/>
    <w:rsid w:val="00383DC1"/>
    <w:rsid w:val="00396358"/>
    <w:rsid w:val="003B3F99"/>
    <w:rsid w:val="003F6139"/>
    <w:rsid w:val="00403BAD"/>
    <w:rsid w:val="00412293"/>
    <w:rsid w:val="004316BB"/>
    <w:rsid w:val="0048776F"/>
    <w:rsid w:val="004C34ED"/>
    <w:rsid w:val="004D2069"/>
    <w:rsid w:val="005103B4"/>
    <w:rsid w:val="00555F0A"/>
    <w:rsid w:val="00555FC8"/>
    <w:rsid w:val="00592EEA"/>
    <w:rsid w:val="00592FB9"/>
    <w:rsid w:val="005F3F2B"/>
    <w:rsid w:val="0062352B"/>
    <w:rsid w:val="006B7882"/>
    <w:rsid w:val="006C4403"/>
    <w:rsid w:val="00723D20"/>
    <w:rsid w:val="00741509"/>
    <w:rsid w:val="00754CCB"/>
    <w:rsid w:val="0077005E"/>
    <w:rsid w:val="00791687"/>
    <w:rsid w:val="00797260"/>
    <w:rsid w:val="007B6144"/>
    <w:rsid w:val="007D1701"/>
    <w:rsid w:val="007E0D97"/>
    <w:rsid w:val="008020DD"/>
    <w:rsid w:val="0081273D"/>
    <w:rsid w:val="00837A56"/>
    <w:rsid w:val="008635BC"/>
    <w:rsid w:val="00865B81"/>
    <w:rsid w:val="0088321E"/>
    <w:rsid w:val="0089710B"/>
    <w:rsid w:val="008F40C1"/>
    <w:rsid w:val="009051CC"/>
    <w:rsid w:val="00915300"/>
    <w:rsid w:val="00917867"/>
    <w:rsid w:val="009328B3"/>
    <w:rsid w:val="009575AC"/>
    <w:rsid w:val="0096057F"/>
    <w:rsid w:val="00961A5B"/>
    <w:rsid w:val="00972995"/>
    <w:rsid w:val="00973651"/>
    <w:rsid w:val="00993300"/>
    <w:rsid w:val="009C76A4"/>
    <w:rsid w:val="009D4DAE"/>
    <w:rsid w:val="009F5005"/>
    <w:rsid w:val="009F58DC"/>
    <w:rsid w:val="00A109E7"/>
    <w:rsid w:val="00A13E66"/>
    <w:rsid w:val="00A36990"/>
    <w:rsid w:val="00A45D93"/>
    <w:rsid w:val="00A96610"/>
    <w:rsid w:val="00AE3AA3"/>
    <w:rsid w:val="00B10C28"/>
    <w:rsid w:val="00B31537"/>
    <w:rsid w:val="00B40A68"/>
    <w:rsid w:val="00B4327D"/>
    <w:rsid w:val="00B65935"/>
    <w:rsid w:val="00BC15ED"/>
    <w:rsid w:val="00BD60C7"/>
    <w:rsid w:val="00BE1B93"/>
    <w:rsid w:val="00C305C2"/>
    <w:rsid w:val="00C64CEF"/>
    <w:rsid w:val="00C74C19"/>
    <w:rsid w:val="00C97261"/>
    <w:rsid w:val="00CA05C0"/>
    <w:rsid w:val="00CC626E"/>
    <w:rsid w:val="00CC74D8"/>
    <w:rsid w:val="00CD1B7E"/>
    <w:rsid w:val="00CD2F24"/>
    <w:rsid w:val="00CE4093"/>
    <w:rsid w:val="00D21FBE"/>
    <w:rsid w:val="00D54F5D"/>
    <w:rsid w:val="00D67683"/>
    <w:rsid w:val="00D77BFE"/>
    <w:rsid w:val="00DA40C9"/>
    <w:rsid w:val="00DD4E0C"/>
    <w:rsid w:val="00DD7917"/>
    <w:rsid w:val="00DE080D"/>
    <w:rsid w:val="00DE47ED"/>
    <w:rsid w:val="00E1353F"/>
    <w:rsid w:val="00E4730F"/>
    <w:rsid w:val="00EA2B3B"/>
    <w:rsid w:val="00EB1F65"/>
    <w:rsid w:val="00F116C8"/>
    <w:rsid w:val="00F36550"/>
    <w:rsid w:val="00F417E5"/>
    <w:rsid w:val="00F42D3A"/>
    <w:rsid w:val="00F55C70"/>
    <w:rsid w:val="00F666B5"/>
    <w:rsid w:val="00F80D01"/>
    <w:rsid w:val="00FE0C0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D17E0"/>
  <w15:chartTrackingRefBased/>
  <w15:docId w15:val="{132FA251-0D67-4573-AAE0-3FEE541EC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EB1F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link w:val="Nadpis2Char"/>
    <w:uiPriority w:val="9"/>
    <w:qFormat/>
    <w:rsid w:val="00AE3AA3"/>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
    <w:qFormat/>
    <w:rsid w:val="00AE3AA3"/>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Nadpis4">
    <w:name w:val="heading 4"/>
    <w:basedOn w:val="Normlny"/>
    <w:link w:val="Nadpis4Char"/>
    <w:uiPriority w:val="9"/>
    <w:qFormat/>
    <w:rsid w:val="00AE3AA3"/>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AE3AA3"/>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rsid w:val="00AE3AA3"/>
    <w:rPr>
      <w:rFonts w:ascii="Times New Roman" w:eastAsia="Times New Roman" w:hAnsi="Times New Roman" w:cs="Times New Roman"/>
      <w:b/>
      <w:bCs/>
      <w:sz w:val="27"/>
      <w:szCs w:val="27"/>
      <w:lang w:eastAsia="sk-SK"/>
    </w:rPr>
  </w:style>
  <w:style w:type="character" w:customStyle="1" w:styleId="Nadpis4Char">
    <w:name w:val="Nadpis 4 Char"/>
    <w:basedOn w:val="Predvolenpsmoodseku"/>
    <w:link w:val="Nadpis4"/>
    <w:uiPriority w:val="9"/>
    <w:rsid w:val="00AE3AA3"/>
    <w:rPr>
      <w:rFonts w:ascii="Times New Roman" w:eastAsia="Times New Roman" w:hAnsi="Times New Roman" w:cs="Times New Roman"/>
      <w:b/>
      <w:bCs/>
      <w:sz w:val="24"/>
      <w:szCs w:val="24"/>
      <w:lang w:eastAsia="sk-SK"/>
    </w:rPr>
  </w:style>
  <w:style w:type="paragraph" w:styleId="Hlavika">
    <w:name w:val="header"/>
    <w:basedOn w:val="Normlny"/>
    <w:link w:val="HlavikaChar"/>
    <w:uiPriority w:val="99"/>
    <w:unhideWhenUsed/>
    <w:rsid w:val="00D6768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67683"/>
  </w:style>
  <w:style w:type="paragraph" w:styleId="Pta">
    <w:name w:val="footer"/>
    <w:basedOn w:val="Normlny"/>
    <w:link w:val="PtaChar"/>
    <w:uiPriority w:val="99"/>
    <w:unhideWhenUsed/>
    <w:rsid w:val="00D67683"/>
    <w:pPr>
      <w:tabs>
        <w:tab w:val="center" w:pos="4536"/>
        <w:tab w:val="right" w:pos="9072"/>
      </w:tabs>
      <w:spacing w:after="0" w:line="240" w:lineRule="auto"/>
    </w:pPr>
  </w:style>
  <w:style w:type="character" w:customStyle="1" w:styleId="PtaChar">
    <w:name w:val="Päta Char"/>
    <w:basedOn w:val="Predvolenpsmoodseku"/>
    <w:link w:val="Pta"/>
    <w:uiPriority w:val="99"/>
    <w:rsid w:val="00D67683"/>
  </w:style>
  <w:style w:type="paragraph" w:customStyle="1" w:styleId="msonormal0">
    <w:name w:val="msonormal"/>
    <w:basedOn w:val="Normlny"/>
    <w:rsid w:val="00AE3AA3"/>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Normlnywebov">
    <w:name w:val="Normal (Web)"/>
    <w:basedOn w:val="Normlny"/>
    <w:uiPriority w:val="99"/>
    <w:semiHidden/>
    <w:unhideWhenUsed/>
    <w:rsid w:val="00AE3AA3"/>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Vrazn">
    <w:name w:val="Strong"/>
    <w:basedOn w:val="Predvolenpsmoodseku"/>
    <w:uiPriority w:val="22"/>
    <w:qFormat/>
    <w:rsid w:val="00AE3AA3"/>
    <w:rPr>
      <w:b/>
      <w:bCs/>
    </w:rPr>
  </w:style>
  <w:style w:type="character" w:customStyle="1" w:styleId="user-input-text">
    <w:name w:val="user-input-text"/>
    <w:basedOn w:val="Predvolenpsmoodseku"/>
    <w:rsid w:val="00AE3AA3"/>
  </w:style>
  <w:style w:type="character" w:customStyle="1" w:styleId="inline-flex">
    <w:name w:val="inline-flex"/>
    <w:basedOn w:val="Predvolenpsmoodseku"/>
    <w:rsid w:val="00AE3AA3"/>
  </w:style>
  <w:style w:type="character" w:customStyle="1" w:styleId="chatbox-collapse-header-text">
    <w:name w:val="chatbox-collapse-header-text"/>
    <w:basedOn w:val="Predvolenpsmoodseku"/>
    <w:rsid w:val="00AE3AA3"/>
  </w:style>
  <w:style w:type="character" w:styleId="Zvraznenie">
    <w:name w:val="Emphasis"/>
    <w:basedOn w:val="Predvolenpsmoodseku"/>
    <w:uiPriority w:val="20"/>
    <w:qFormat/>
    <w:rsid w:val="00AE3AA3"/>
    <w:rPr>
      <w:i/>
      <w:iCs/>
    </w:rPr>
  </w:style>
  <w:style w:type="paragraph" w:styleId="PredformtovanHTML">
    <w:name w:val="HTML Preformatted"/>
    <w:basedOn w:val="Normlny"/>
    <w:link w:val="PredformtovanHTMLChar"/>
    <w:uiPriority w:val="99"/>
    <w:semiHidden/>
    <w:unhideWhenUsed/>
    <w:rsid w:val="00AE3A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AE3AA3"/>
    <w:rPr>
      <w:rFonts w:ascii="Courier New" w:eastAsia="Times New Roman" w:hAnsi="Courier New" w:cs="Courier New"/>
      <w:sz w:val="20"/>
      <w:szCs w:val="20"/>
      <w:lang w:eastAsia="sk-SK"/>
    </w:rPr>
  </w:style>
  <w:style w:type="character" w:customStyle="1" w:styleId="text-text-primary-3">
    <w:name w:val="text-text-primary-3"/>
    <w:basedOn w:val="Predvolenpsmoodseku"/>
    <w:rsid w:val="00AE3AA3"/>
  </w:style>
  <w:style w:type="character" w:customStyle="1" w:styleId="hljs-string">
    <w:name w:val="hljs-string"/>
    <w:basedOn w:val="Predvolenpsmoodseku"/>
    <w:rsid w:val="00AE3AA3"/>
  </w:style>
  <w:style w:type="character" w:customStyle="1" w:styleId="hljs-attr">
    <w:name w:val="hljs-attr"/>
    <w:basedOn w:val="Predvolenpsmoodseku"/>
    <w:rsid w:val="00AE3AA3"/>
  </w:style>
  <w:style w:type="paragraph" w:styleId="Odsekzoznamu">
    <w:name w:val="List Paragraph"/>
    <w:basedOn w:val="Normlny"/>
    <w:uiPriority w:val="34"/>
    <w:qFormat/>
    <w:rsid w:val="002A0C1A"/>
    <w:pPr>
      <w:ind w:left="720"/>
      <w:contextualSpacing/>
    </w:pPr>
  </w:style>
  <w:style w:type="character" w:customStyle="1" w:styleId="Nadpis1Char">
    <w:name w:val="Nadpis 1 Char"/>
    <w:basedOn w:val="Predvolenpsmoodseku"/>
    <w:link w:val="Nadpis1"/>
    <w:uiPriority w:val="9"/>
    <w:rsid w:val="00EB1F65"/>
    <w:rPr>
      <w:rFonts w:asciiTheme="majorHAnsi" w:eastAsiaTheme="majorEastAsia" w:hAnsiTheme="majorHAnsi" w:cstheme="majorBidi"/>
      <w:color w:val="2E74B5" w:themeColor="accent1" w:themeShade="BF"/>
      <w:sz w:val="32"/>
      <w:szCs w:val="32"/>
    </w:rPr>
  </w:style>
  <w:style w:type="paragraph" w:styleId="Textkomentra">
    <w:name w:val="annotation text"/>
    <w:basedOn w:val="Normlny"/>
    <w:link w:val="TextkomentraChar"/>
    <w:uiPriority w:val="99"/>
    <w:unhideWhenUsed/>
    <w:qFormat/>
    <w:rsid w:val="00163087"/>
    <w:pPr>
      <w:spacing w:after="0" w:line="240" w:lineRule="auto"/>
    </w:pPr>
    <w:rPr>
      <w:rFonts w:ascii="Times New Roman" w:eastAsia="Times New Roman" w:hAnsi="Times New Roman" w:cs="Times New Roman"/>
      <w:sz w:val="20"/>
      <w:szCs w:val="20"/>
    </w:rPr>
  </w:style>
  <w:style w:type="character" w:customStyle="1" w:styleId="TextkomentraChar">
    <w:name w:val="Text komentára Char"/>
    <w:basedOn w:val="Predvolenpsmoodseku"/>
    <w:link w:val="Textkomentra"/>
    <w:uiPriority w:val="99"/>
    <w:rsid w:val="0016308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41590">
      <w:bodyDiv w:val="1"/>
      <w:marLeft w:val="0"/>
      <w:marRight w:val="0"/>
      <w:marTop w:val="0"/>
      <w:marBottom w:val="0"/>
      <w:divBdr>
        <w:top w:val="none" w:sz="0" w:space="0" w:color="auto"/>
        <w:left w:val="none" w:sz="0" w:space="0" w:color="auto"/>
        <w:bottom w:val="none" w:sz="0" w:space="0" w:color="auto"/>
        <w:right w:val="none" w:sz="0" w:space="0" w:color="auto"/>
      </w:divBdr>
      <w:divsChild>
        <w:div w:id="982779693">
          <w:marLeft w:val="0"/>
          <w:marRight w:val="0"/>
          <w:marTop w:val="0"/>
          <w:marBottom w:val="0"/>
          <w:divBdr>
            <w:top w:val="single" w:sz="2" w:space="0" w:color="E5E7EB"/>
            <w:left w:val="single" w:sz="2" w:space="0" w:color="E5E7EB"/>
            <w:bottom w:val="single" w:sz="2" w:space="0" w:color="E5E7EB"/>
            <w:right w:val="single" w:sz="2" w:space="0" w:color="E5E7EB"/>
          </w:divBdr>
          <w:divsChild>
            <w:div w:id="616915586">
              <w:marLeft w:val="0"/>
              <w:marRight w:val="0"/>
              <w:marTop w:val="0"/>
              <w:marBottom w:val="0"/>
              <w:divBdr>
                <w:top w:val="single" w:sz="2" w:space="0" w:color="E5E7EB"/>
                <w:left w:val="single" w:sz="2" w:space="0" w:color="E5E7EB"/>
                <w:bottom w:val="single" w:sz="2" w:space="0" w:color="E5E7EB"/>
                <w:right w:val="single" w:sz="2" w:space="0" w:color="E5E7EB"/>
              </w:divBdr>
              <w:divsChild>
                <w:div w:id="78990109">
                  <w:marLeft w:val="0"/>
                  <w:marRight w:val="0"/>
                  <w:marTop w:val="0"/>
                  <w:marBottom w:val="0"/>
                  <w:divBdr>
                    <w:top w:val="single" w:sz="2" w:space="0" w:color="E5E7EB"/>
                    <w:left w:val="single" w:sz="2" w:space="0" w:color="E5E7EB"/>
                    <w:bottom w:val="single" w:sz="2" w:space="0" w:color="E5E7EB"/>
                    <w:right w:val="single" w:sz="2" w:space="0" w:color="E5E7EB"/>
                  </w:divBdr>
                  <w:divsChild>
                    <w:div w:id="1091051719">
                      <w:marLeft w:val="0"/>
                      <w:marRight w:val="0"/>
                      <w:marTop w:val="0"/>
                      <w:marBottom w:val="0"/>
                      <w:divBdr>
                        <w:top w:val="single" w:sz="2" w:space="2" w:color="E5E7EB"/>
                        <w:left w:val="single" w:sz="2" w:space="0" w:color="E5E7EB"/>
                        <w:bottom w:val="single" w:sz="2" w:space="2" w:color="E5E7EB"/>
                        <w:right w:val="single" w:sz="2" w:space="0" w:color="E5E7EB"/>
                      </w:divBdr>
                      <w:divsChild>
                        <w:div w:id="861826341">
                          <w:marLeft w:val="0"/>
                          <w:marRight w:val="0"/>
                          <w:marTop w:val="0"/>
                          <w:marBottom w:val="0"/>
                          <w:divBdr>
                            <w:top w:val="single" w:sz="2" w:space="0" w:color="E5E7EB"/>
                            <w:left w:val="single" w:sz="2" w:space="0" w:color="E5E7EB"/>
                            <w:bottom w:val="single" w:sz="2" w:space="0" w:color="E5E7EB"/>
                            <w:right w:val="single" w:sz="2" w:space="0" w:color="E5E7EB"/>
                          </w:divBdr>
                          <w:divsChild>
                            <w:div w:id="932081623">
                              <w:marLeft w:val="0"/>
                              <w:marRight w:val="0"/>
                              <w:marTop w:val="0"/>
                              <w:marBottom w:val="0"/>
                              <w:divBdr>
                                <w:top w:val="single" w:sz="2" w:space="0" w:color="E5E7EB"/>
                                <w:left w:val="single" w:sz="2" w:space="0" w:color="E5E7EB"/>
                                <w:bottom w:val="single" w:sz="2" w:space="0" w:color="E5E7EB"/>
                                <w:right w:val="single" w:sz="2" w:space="0" w:color="E5E7EB"/>
                              </w:divBdr>
                              <w:divsChild>
                                <w:div w:id="1249118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014267649">
          <w:marLeft w:val="0"/>
          <w:marRight w:val="0"/>
          <w:marTop w:val="0"/>
          <w:marBottom w:val="0"/>
          <w:divBdr>
            <w:top w:val="single" w:sz="2" w:space="0" w:color="E5E7EB"/>
            <w:left w:val="single" w:sz="2" w:space="0" w:color="E5E7EB"/>
            <w:bottom w:val="single" w:sz="2" w:space="0" w:color="E5E7EB"/>
            <w:right w:val="single" w:sz="2" w:space="0" w:color="E5E7EB"/>
          </w:divBdr>
          <w:divsChild>
            <w:div w:id="417219360">
              <w:marLeft w:val="0"/>
              <w:marRight w:val="0"/>
              <w:marTop w:val="0"/>
              <w:marBottom w:val="0"/>
              <w:divBdr>
                <w:top w:val="single" w:sz="2" w:space="0" w:color="E5E7EB"/>
                <w:left w:val="single" w:sz="2" w:space="0" w:color="E5E7EB"/>
                <w:bottom w:val="single" w:sz="2" w:space="0" w:color="E5E7EB"/>
                <w:right w:val="single" w:sz="2" w:space="0" w:color="E5E7EB"/>
              </w:divBdr>
              <w:divsChild>
                <w:div w:id="112677461">
                  <w:marLeft w:val="0"/>
                  <w:marRight w:val="0"/>
                  <w:marTop w:val="0"/>
                  <w:marBottom w:val="0"/>
                  <w:divBdr>
                    <w:top w:val="single" w:sz="2" w:space="0" w:color="E5E7EB"/>
                    <w:left w:val="single" w:sz="2" w:space="0" w:color="E5E7EB"/>
                    <w:bottom w:val="single" w:sz="2" w:space="0" w:color="E5E7EB"/>
                    <w:right w:val="single" w:sz="2" w:space="0" w:color="E5E7EB"/>
                  </w:divBdr>
                  <w:divsChild>
                    <w:div w:id="1762145694">
                      <w:marLeft w:val="0"/>
                      <w:marRight w:val="0"/>
                      <w:marTop w:val="0"/>
                      <w:marBottom w:val="0"/>
                      <w:divBdr>
                        <w:top w:val="single" w:sz="2" w:space="0" w:color="E5E7EB"/>
                        <w:left w:val="single" w:sz="2" w:space="0" w:color="E5E7EB"/>
                        <w:bottom w:val="single" w:sz="2" w:space="0" w:color="E5E7EB"/>
                        <w:right w:val="single" w:sz="2" w:space="0" w:color="E5E7EB"/>
                      </w:divBdr>
                      <w:divsChild>
                        <w:div w:id="2137411222">
                          <w:marLeft w:val="0"/>
                          <w:marRight w:val="0"/>
                          <w:marTop w:val="0"/>
                          <w:marBottom w:val="0"/>
                          <w:divBdr>
                            <w:top w:val="single" w:sz="2" w:space="0" w:color="E5E7EB"/>
                            <w:left w:val="single" w:sz="2" w:space="0" w:color="E5E7EB"/>
                            <w:bottom w:val="single" w:sz="2" w:space="0" w:color="E5E7EB"/>
                            <w:right w:val="single" w:sz="2" w:space="0" w:color="E5E7EB"/>
                          </w:divBdr>
                          <w:divsChild>
                            <w:div w:id="813180674">
                              <w:marLeft w:val="0"/>
                              <w:marRight w:val="0"/>
                              <w:marTop w:val="0"/>
                              <w:marBottom w:val="0"/>
                              <w:divBdr>
                                <w:top w:val="single" w:sz="2" w:space="0" w:color="E5E7EB"/>
                                <w:left w:val="single" w:sz="2" w:space="0" w:color="E5E7EB"/>
                                <w:bottom w:val="single" w:sz="2" w:space="0" w:color="E5E7EB"/>
                                <w:right w:val="single" w:sz="2" w:space="0" w:color="E5E7EB"/>
                              </w:divBdr>
                              <w:divsChild>
                                <w:div w:id="1855877673">
                                  <w:marLeft w:val="0"/>
                                  <w:marRight w:val="0"/>
                                  <w:marTop w:val="0"/>
                                  <w:marBottom w:val="0"/>
                                  <w:divBdr>
                                    <w:top w:val="single" w:sz="2" w:space="0" w:color="E5E7EB"/>
                                    <w:left w:val="single" w:sz="2" w:space="0" w:color="E5E7EB"/>
                                    <w:bottom w:val="single" w:sz="2" w:space="0" w:color="E5E7EB"/>
                                    <w:right w:val="single" w:sz="2" w:space="0" w:color="E5E7EB"/>
                                  </w:divBdr>
                                  <w:divsChild>
                                    <w:div w:id="15508019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955553167">
          <w:marLeft w:val="0"/>
          <w:marRight w:val="0"/>
          <w:marTop w:val="0"/>
          <w:marBottom w:val="0"/>
          <w:divBdr>
            <w:top w:val="single" w:sz="2" w:space="0" w:color="E5E7EB"/>
            <w:left w:val="single" w:sz="2" w:space="0" w:color="E5E7EB"/>
            <w:bottom w:val="single" w:sz="2" w:space="0" w:color="E5E7EB"/>
            <w:right w:val="single" w:sz="2" w:space="0" w:color="E5E7EB"/>
          </w:divBdr>
          <w:divsChild>
            <w:div w:id="1944265116">
              <w:marLeft w:val="0"/>
              <w:marRight w:val="0"/>
              <w:marTop w:val="0"/>
              <w:marBottom w:val="0"/>
              <w:divBdr>
                <w:top w:val="single" w:sz="2" w:space="0" w:color="E5E7EB"/>
                <w:left w:val="single" w:sz="2" w:space="0" w:color="E5E7EB"/>
                <w:bottom w:val="single" w:sz="2" w:space="0" w:color="E5E7EB"/>
                <w:right w:val="single" w:sz="2" w:space="0" w:color="E5E7EB"/>
              </w:divBdr>
              <w:divsChild>
                <w:div w:id="49040966">
                  <w:marLeft w:val="0"/>
                  <w:marRight w:val="0"/>
                  <w:marTop w:val="0"/>
                  <w:marBottom w:val="0"/>
                  <w:divBdr>
                    <w:top w:val="single" w:sz="2" w:space="0" w:color="E5E7EB"/>
                    <w:left w:val="single" w:sz="2" w:space="0" w:color="E5E7EB"/>
                    <w:bottom w:val="single" w:sz="2" w:space="0" w:color="E5E7EB"/>
                    <w:right w:val="single" w:sz="2" w:space="0" w:color="E5E7EB"/>
                  </w:divBdr>
                  <w:divsChild>
                    <w:div w:id="1051153867">
                      <w:marLeft w:val="0"/>
                      <w:marRight w:val="0"/>
                      <w:marTop w:val="0"/>
                      <w:marBottom w:val="60"/>
                      <w:divBdr>
                        <w:top w:val="single" w:sz="2" w:space="0" w:color="E5E7EB"/>
                        <w:left w:val="single" w:sz="2" w:space="0" w:color="E5E7EB"/>
                        <w:bottom w:val="single" w:sz="2" w:space="0" w:color="E5E7EB"/>
                        <w:right w:val="single" w:sz="2" w:space="0" w:color="E5E7EB"/>
                      </w:divBdr>
                      <w:divsChild>
                        <w:div w:id="349382267">
                          <w:marLeft w:val="0"/>
                          <w:marRight w:val="0"/>
                          <w:marTop w:val="0"/>
                          <w:marBottom w:val="0"/>
                          <w:divBdr>
                            <w:top w:val="single" w:sz="2" w:space="0" w:color="E5E7EB"/>
                            <w:left w:val="single" w:sz="2" w:space="0" w:color="E5E7EB"/>
                            <w:bottom w:val="single" w:sz="2" w:space="0" w:color="E5E7EB"/>
                            <w:right w:val="single" w:sz="2" w:space="0" w:color="E5E7EB"/>
                          </w:divBdr>
                          <w:divsChild>
                            <w:div w:id="17993742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1348769">
                      <w:marLeft w:val="0"/>
                      <w:marRight w:val="0"/>
                      <w:marTop w:val="0"/>
                      <w:marBottom w:val="0"/>
                      <w:divBdr>
                        <w:top w:val="single" w:sz="2" w:space="2" w:color="E5E7EB"/>
                        <w:left w:val="single" w:sz="2" w:space="0" w:color="E5E7EB"/>
                        <w:bottom w:val="single" w:sz="2" w:space="2" w:color="E5E7EB"/>
                        <w:right w:val="single" w:sz="2" w:space="0" w:color="E5E7EB"/>
                      </w:divBdr>
                      <w:divsChild>
                        <w:div w:id="1477382218">
                          <w:marLeft w:val="0"/>
                          <w:marRight w:val="0"/>
                          <w:marTop w:val="0"/>
                          <w:marBottom w:val="0"/>
                          <w:divBdr>
                            <w:top w:val="single" w:sz="2" w:space="0" w:color="E5E7EB"/>
                            <w:left w:val="single" w:sz="2" w:space="0" w:color="E5E7EB"/>
                            <w:bottom w:val="single" w:sz="2" w:space="0" w:color="E5E7EB"/>
                            <w:right w:val="single" w:sz="2" w:space="0" w:color="E5E7EB"/>
                          </w:divBdr>
                          <w:divsChild>
                            <w:div w:id="953635969">
                              <w:marLeft w:val="0"/>
                              <w:marRight w:val="0"/>
                              <w:marTop w:val="0"/>
                              <w:marBottom w:val="0"/>
                              <w:divBdr>
                                <w:top w:val="single" w:sz="2" w:space="0" w:color="E5E7EB"/>
                                <w:left w:val="single" w:sz="2" w:space="0" w:color="E5E7EB"/>
                                <w:bottom w:val="single" w:sz="2" w:space="0" w:color="E5E7EB"/>
                                <w:right w:val="single" w:sz="2" w:space="0" w:color="E5E7EB"/>
                              </w:divBdr>
                              <w:divsChild>
                                <w:div w:id="222571735">
                                  <w:marLeft w:val="0"/>
                                  <w:marRight w:val="0"/>
                                  <w:marTop w:val="0"/>
                                  <w:marBottom w:val="0"/>
                                  <w:divBdr>
                                    <w:top w:val="none" w:sz="0" w:space="0" w:color="auto"/>
                                    <w:left w:val="none" w:sz="0" w:space="0" w:color="auto"/>
                                    <w:bottom w:val="none" w:sz="0" w:space="0" w:color="auto"/>
                                    <w:right w:val="none" w:sz="0" w:space="0" w:color="auto"/>
                                  </w:divBdr>
                                  <w:divsChild>
                                    <w:div w:id="1184782196">
                                      <w:marLeft w:val="0"/>
                                      <w:marRight w:val="0"/>
                                      <w:marTop w:val="0"/>
                                      <w:marBottom w:val="0"/>
                                      <w:divBdr>
                                        <w:top w:val="single" w:sz="2" w:space="0" w:color="E5E7EB"/>
                                        <w:left w:val="single" w:sz="2" w:space="0" w:color="E5E7EB"/>
                                        <w:bottom w:val="none" w:sz="0" w:space="0" w:color="auto"/>
                                        <w:right w:val="single" w:sz="2" w:space="0" w:color="E5E7EB"/>
                                      </w:divBdr>
                                      <w:divsChild>
                                        <w:div w:id="1064640786">
                                          <w:marLeft w:val="0"/>
                                          <w:marRight w:val="0"/>
                                          <w:marTop w:val="0"/>
                                          <w:marBottom w:val="0"/>
                                          <w:divBdr>
                                            <w:top w:val="single" w:sz="2" w:space="0" w:color="E5E7EB"/>
                                            <w:left w:val="single" w:sz="2" w:space="0" w:color="E5E7EB"/>
                                            <w:bottom w:val="single" w:sz="2" w:space="0" w:color="E5E7EB"/>
                                            <w:right w:val="single" w:sz="2" w:space="0" w:color="E5E7EB"/>
                                          </w:divBdr>
                                          <w:divsChild>
                                            <w:div w:id="2002542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88474258">
                              <w:marLeft w:val="0"/>
                              <w:marRight w:val="0"/>
                              <w:marTop w:val="0"/>
                              <w:marBottom w:val="0"/>
                              <w:divBdr>
                                <w:top w:val="single" w:sz="2" w:space="0" w:color="E5E7EB"/>
                                <w:left w:val="single" w:sz="2" w:space="0" w:color="E5E7EB"/>
                                <w:bottom w:val="single" w:sz="2" w:space="0" w:color="E5E7EB"/>
                                <w:right w:val="single" w:sz="2" w:space="0" w:color="E5E7EB"/>
                              </w:divBdr>
                              <w:divsChild>
                                <w:div w:id="540843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280038049">
      <w:bodyDiv w:val="1"/>
      <w:marLeft w:val="0"/>
      <w:marRight w:val="0"/>
      <w:marTop w:val="0"/>
      <w:marBottom w:val="0"/>
      <w:divBdr>
        <w:top w:val="none" w:sz="0" w:space="0" w:color="auto"/>
        <w:left w:val="none" w:sz="0" w:space="0" w:color="auto"/>
        <w:bottom w:val="none" w:sz="0" w:space="0" w:color="auto"/>
        <w:right w:val="none" w:sz="0" w:space="0" w:color="auto"/>
      </w:divBdr>
    </w:div>
    <w:div w:id="1376394816">
      <w:bodyDiv w:val="1"/>
      <w:marLeft w:val="0"/>
      <w:marRight w:val="0"/>
      <w:marTop w:val="0"/>
      <w:marBottom w:val="0"/>
      <w:divBdr>
        <w:top w:val="none" w:sz="0" w:space="0" w:color="auto"/>
        <w:left w:val="none" w:sz="0" w:space="0" w:color="auto"/>
        <w:bottom w:val="none" w:sz="0" w:space="0" w:color="auto"/>
        <w:right w:val="none" w:sz="0" w:space="0" w:color="auto"/>
      </w:divBdr>
      <w:divsChild>
        <w:div w:id="1696691216">
          <w:marLeft w:val="0"/>
          <w:marRight w:val="0"/>
          <w:marTop w:val="0"/>
          <w:marBottom w:val="0"/>
          <w:divBdr>
            <w:top w:val="single" w:sz="2" w:space="0" w:color="E5E7EB"/>
            <w:left w:val="single" w:sz="2" w:space="0" w:color="E5E7EB"/>
            <w:bottom w:val="single" w:sz="2" w:space="0" w:color="E5E7EB"/>
            <w:right w:val="single" w:sz="2" w:space="0" w:color="E5E7EB"/>
          </w:divBdr>
          <w:divsChild>
            <w:div w:id="614794356">
              <w:marLeft w:val="0"/>
              <w:marRight w:val="0"/>
              <w:marTop w:val="0"/>
              <w:marBottom w:val="0"/>
              <w:divBdr>
                <w:top w:val="single" w:sz="2" w:space="0" w:color="E5E7EB"/>
                <w:left w:val="single" w:sz="2" w:space="0" w:color="E5E7EB"/>
                <w:bottom w:val="single" w:sz="2" w:space="0" w:color="E5E7EB"/>
                <w:right w:val="single" w:sz="2" w:space="0" w:color="E5E7EB"/>
              </w:divBdr>
              <w:divsChild>
                <w:div w:id="1270695732">
                  <w:marLeft w:val="0"/>
                  <w:marRight w:val="0"/>
                  <w:marTop w:val="0"/>
                  <w:marBottom w:val="0"/>
                  <w:divBdr>
                    <w:top w:val="single" w:sz="2" w:space="0" w:color="E5E7EB"/>
                    <w:left w:val="single" w:sz="2" w:space="0" w:color="E5E7EB"/>
                    <w:bottom w:val="single" w:sz="2" w:space="0" w:color="E5E7EB"/>
                    <w:right w:val="single" w:sz="2" w:space="0" w:color="E5E7EB"/>
                  </w:divBdr>
                  <w:divsChild>
                    <w:div w:id="1335109013">
                      <w:marLeft w:val="0"/>
                      <w:marRight w:val="0"/>
                      <w:marTop w:val="0"/>
                      <w:marBottom w:val="0"/>
                      <w:divBdr>
                        <w:top w:val="single" w:sz="2" w:space="2" w:color="E5E7EB"/>
                        <w:left w:val="single" w:sz="2" w:space="0" w:color="E5E7EB"/>
                        <w:bottom w:val="single" w:sz="2" w:space="2" w:color="E5E7EB"/>
                        <w:right w:val="single" w:sz="2" w:space="0" w:color="E5E7EB"/>
                      </w:divBdr>
                      <w:divsChild>
                        <w:div w:id="700856596">
                          <w:marLeft w:val="0"/>
                          <w:marRight w:val="0"/>
                          <w:marTop w:val="0"/>
                          <w:marBottom w:val="0"/>
                          <w:divBdr>
                            <w:top w:val="single" w:sz="2" w:space="0" w:color="E5E7EB"/>
                            <w:left w:val="single" w:sz="2" w:space="0" w:color="E5E7EB"/>
                            <w:bottom w:val="single" w:sz="2" w:space="0" w:color="E5E7EB"/>
                            <w:right w:val="single" w:sz="2" w:space="0" w:color="E5E7EB"/>
                          </w:divBdr>
                          <w:divsChild>
                            <w:div w:id="1680890851">
                              <w:marLeft w:val="0"/>
                              <w:marRight w:val="0"/>
                              <w:marTop w:val="0"/>
                              <w:marBottom w:val="0"/>
                              <w:divBdr>
                                <w:top w:val="single" w:sz="2" w:space="0" w:color="E5E7EB"/>
                                <w:left w:val="single" w:sz="2" w:space="0" w:color="E5E7EB"/>
                                <w:bottom w:val="single" w:sz="2" w:space="0" w:color="E5E7EB"/>
                                <w:right w:val="single" w:sz="2" w:space="0" w:color="E5E7EB"/>
                              </w:divBdr>
                              <w:divsChild>
                                <w:div w:id="4082363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544023292">
          <w:marLeft w:val="0"/>
          <w:marRight w:val="0"/>
          <w:marTop w:val="0"/>
          <w:marBottom w:val="0"/>
          <w:divBdr>
            <w:top w:val="single" w:sz="2" w:space="0" w:color="E5E7EB"/>
            <w:left w:val="single" w:sz="2" w:space="0" w:color="E5E7EB"/>
            <w:bottom w:val="single" w:sz="2" w:space="0" w:color="E5E7EB"/>
            <w:right w:val="single" w:sz="2" w:space="0" w:color="E5E7EB"/>
          </w:divBdr>
          <w:divsChild>
            <w:div w:id="1453862352">
              <w:marLeft w:val="0"/>
              <w:marRight w:val="0"/>
              <w:marTop w:val="0"/>
              <w:marBottom w:val="0"/>
              <w:divBdr>
                <w:top w:val="single" w:sz="2" w:space="0" w:color="E5E7EB"/>
                <w:left w:val="single" w:sz="2" w:space="0" w:color="E5E7EB"/>
                <w:bottom w:val="single" w:sz="2" w:space="0" w:color="E5E7EB"/>
                <w:right w:val="single" w:sz="2" w:space="0" w:color="E5E7EB"/>
              </w:divBdr>
              <w:divsChild>
                <w:div w:id="901646155">
                  <w:marLeft w:val="0"/>
                  <w:marRight w:val="0"/>
                  <w:marTop w:val="0"/>
                  <w:marBottom w:val="0"/>
                  <w:divBdr>
                    <w:top w:val="single" w:sz="2" w:space="0" w:color="E5E7EB"/>
                    <w:left w:val="single" w:sz="2" w:space="0" w:color="E5E7EB"/>
                    <w:bottom w:val="single" w:sz="2" w:space="0" w:color="E5E7EB"/>
                    <w:right w:val="single" w:sz="2" w:space="0" w:color="E5E7EB"/>
                  </w:divBdr>
                  <w:divsChild>
                    <w:div w:id="917205528">
                      <w:marLeft w:val="0"/>
                      <w:marRight w:val="0"/>
                      <w:marTop w:val="0"/>
                      <w:marBottom w:val="0"/>
                      <w:divBdr>
                        <w:top w:val="single" w:sz="2" w:space="0" w:color="E5E7EB"/>
                        <w:left w:val="single" w:sz="2" w:space="0" w:color="E5E7EB"/>
                        <w:bottom w:val="single" w:sz="2" w:space="0" w:color="E5E7EB"/>
                        <w:right w:val="single" w:sz="2" w:space="0" w:color="E5E7EB"/>
                      </w:divBdr>
                      <w:divsChild>
                        <w:div w:id="1449467360">
                          <w:marLeft w:val="0"/>
                          <w:marRight w:val="0"/>
                          <w:marTop w:val="0"/>
                          <w:marBottom w:val="0"/>
                          <w:divBdr>
                            <w:top w:val="single" w:sz="2" w:space="0" w:color="E5E7EB"/>
                            <w:left w:val="single" w:sz="2" w:space="0" w:color="E5E7EB"/>
                            <w:bottom w:val="single" w:sz="2" w:space="0" w:color="E5E7EB"/>
                            <w:right w:val="single" w:sz="2" w:space="0" w:color="E5E7EB"/>
                          </w:divBdr>
                          <w:divsChild>
                            <w:div w:id="1314062832">
                              <w:marLeft w:val="0"/>
                              <w:marRight w:val="0"/>
                              <w:marTop w:val="0"/>
                              <w:marBottom w:val="0"/>
                              <w:divBdr>
                                <w:top w:val="single" w:sz="2" w:space="0" w:color="E5E7EB"/>
                                <w:left w:val="single" w:sz="2" w:space="0" w:color="E5E7EB"/>
                                <w:bottom w:val="single" w:sz="2" w:space="0" w:color="E5E7EB"/>
                                <w:right w:val="single" w:sz="2" w:space="0" w:color="E5E7EB"/>
                              </w:divBdr>
                              <w:divsChild>
                                <w:div w:id="1777093996">
                                  <w:marLeft w:val="0"/>
                                  <w:marRight w:val="0"/>
                                  <w:marTop w:val="0"/>
                                  <w:marBottom w:val="0"/>
                                  <w:divBdr>
                                    <w:top w:val="single" w:sz="2" w:space="0" w:color="E5E7EB"/>
                                    <w:left w:val="single" w:sz="2" w:space="0" w:color="E5E7EB"/>
                                    <w:bottom w:val="single" w:sz="2" w:space="0" w:color="E5E7EB"/>
                                    <w:right w:val="single" w:sz="2" w:space="0" w:color="E5E7EB"/>
                                  </w:divBdr>
                                  <w:divsChild>
                                    <w:div w:id="10565841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415368141">
          <w:marLeft w:val="0"/>
          <w:marRight w:val="0"/>
          <w:marTop w:val="0"/>
          <w:marBottom w:val="0"/>
          <w:divBdr>
            <w:top w:val="single" w:sz="2" w:space="0" w:color="E5E7EB"/>
            <w:left w:val="single" w:sz="2" w:space="0" w:color="E5E7EB"/>
            <w:bottom w:val="single" w:sz="2" w:space="0" w:color="E5E7EB"/>
            <w:right w:val="single" w:sz="2" w:space="0" w:color="E5E7EB"/>
          </w:divBdr>
          <w:divsChild>
            <w:div w:id="1456365849">
              <w:marLeft w:val="0"/>
              <w:marRight w:val="0"/>
              <w:marTop w:val="0"/>
              <w:marBottom w:val="0"/>
              <w:divBdr>
                <w:top w:val="single" w:sz="2" w:space="0" w:color="E5E7EB"/>
                <w:left w:val="single" w:sz="2" w:space="0" w:color="E5E7EB"/>
                <w:bottom w:val="single" w:sz="2" w:space="0" w:color="E5E7EB"/>
                <w:right w:val="single" w:sz="2" w:space="0" w:color="E5E7EB"/>
              </w:divBdr>
              <w:divsChild>
                <w:div w:id="578753276">
                  <w:marLeft w:val="0"/>
                  <w:marRight w:val="0"/>
                  <w:marTop w:val="0"/>
                  <w:marBottom w:val="0"/>
                  <w:divBdr>
                    <w:top w:val="single" w:sz="2" w:space="0" w:color="E5E7EB"/>
                    <w:left w:val="single" w:sz="2" w:space="0" w:color="E5E7EB"/>
                    <w:bottom w:val="single" w:sz="2" w:space="0" w:color="E5E7EB"/>
                    <w:right w:val="single" w:sz="2" w:space="0" w:color="E5E7EB"/>
                  </w:divBdr>
                  <w:divsChild>
                    <w:div w:id="501504676">
                      <w:marLeft w:val="0"/>
                      <w:marRight w:val="0"/>
                      <w:marTop w:val="0"/>
                      <w:marBottom w:val="60"/>
                      <w:divBdr>
                        <w:top w:val="single" w:sz="2" w:space="0" w:color="E5E7EB"/>
                        <w:left w:val="single" w:sz="2" w:space="0" w:color="E5E7EB"/>
                        <w:bottom w:val="single" w:sz="2" w:space="0" w:color="E5E7EB"/>
                        <w:right w:val="single" w:sz="2" w:space="0" w:color="E5E7EB"/>
                      </w:divBdr>
                      <w:divsChild>
                        <w:div w:id="1521896611">
                          <w:marLeft w:val="0"/>
                          <w:marRight w:val="0"/>
                          <w:marTop w:val="0"/>
                          <w:marBottom w:val="0"/>
                          <w:divBdr>
                            <w:top w:val="single" w:sz="2" w:space="0" w:color="E5E7EB"/>
                            <w:left w:val="single" w:sz="2" w:space="0" w:color="E5E7EB"/>
                            <w:bottom w:val="single" w:sz="2" w:space="0" w:color="E5E7EB"/>
                            <w:right w:val="single" w:sz="2" w:space="0" w:color="E5E7EB"/>
                          </w:divBdr>
                          <w:divsChild>
                            <w:div w:id="5672271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3111662">
                      <w:marLeft w:val="0"/>
                      <w:marRight w:val="0"/>
                      <w:marTop w:val="0"/>
                      <w:marBottom w:val="0"/>
                      <w:divBdr>
                        <w:top w:val="single" w:sz="2" w:space="2" w:color="E5E7EB"/>
                        <w:left w:val="single" w:sz="2" w:space="0" w:color="E5E7EB"/>
                        <w:bottom w:val="single" w:sz="2" w:space="2" w:color="E5E7EB"/>
                        <w:right w:val="single" w:sz="2" w:space="0" w:color="E5E7EB"/>
                      </w:divBdr>
                      <w:divsChild>
                        <w:div w:id="1333795338">
                          <w:marLeft w:val="0"/>
                          <w:marRight w:val="0"/>
                          <w:marTop w:val="0"/>
                          <w:marBottom w:val="0"/>
                          <w:divBdr>
                            <w:top w:val="single" w:sz="2" w:space="0" w:color="E5E7EB"/>
                            <w:left w:val="single" w:sz="2" w:space="0" w:color="E5E7EB"/>
                            <w:bottom w:val="single" w:sz="2" w:space="0" w:color="E5E7EB"/>
                            <w:right w:val="single" w:sz="2" w:space="0" w:color="E5E7EB"/>
                          </w:divBdr>
                          <w:divsChild>
                            <w:div w:id="288555804">
                              <w:marLeft w:val="0"/>
                              <w:marRight w:val="0"/>
                              <w:marTop w:val="0"/>
                              <w:marBottom w:val="0"/>
                              <w:divBdr>
                                <w:top w:val="single" w:sz="2" w:space="0" w:color="E5E7EB"/>
                                <w:left w:val="single" w:sz="2" w:space="0" w:color="E5E7EB"/>
                                <w:bottom w:val="single" w:sz="2" w:space="0" w:color="E5E7EB"/>
                                <w:right w:val="single" w:sz="2" w:space="0" w:color="E5E7EB"/>
                              </w:divBdr>
                              <w:divsChild>
                                <w:div w:id="848371327">
                                  <w:marLeft w:val="0"/>
                                  <w:marRight w:val="0"/>
                                  <w:marTop w:val="0"/>
                                  <w:marBottom w:val="0"/>
                                  <w:divBdr>
                                    <w:top w:val="none" w:sz="0" w:space="0" w:color="auto"/>
                                    <w:left w:val="none" w:sz="0" w:space="0" w:color="auto"/>
                                    <w:bottom w:val="none" w:sz="0" w:space="0" w:color="auto"/>
                                    <w:right w:val="none" w:sz="0" w:space="0" w:color="auto"/>
                                  </w:divBdr>
                                  <w:divsChild>
                                    <w:div w:id="335959965">
                                      <w:marLeft w:val="0"/>
                                      <w:marRight w:val="0"/>
                                      <w:marTop w:val="0"/>
                                      <w:marBottom w:val="0"/>
                                      <w:divBdr>
                                        <w:top w:val="single" w:sz="2" w:space="0" w:color="E5E7EB"/>
                                        <w:left w:val="single" w:sz="2" w:space="0" w:color="E5E7EB"/>
                                        <w:bottom w:val="none" w:sz="0" w:space="0" w:color="auto"/>
                                        <w:right w:val="single" w:sz="2" w:space="0" w:color="E5E7EB"/>
                                      </w:divBdr>
                                      <w:divsChild>
                                        <w:div w:id="379131976">
                                          <w:marLeft w:val="0"/>
                                          <w:marRight w:val="0"/>
                                          <w:marTop w:val="0"/>
                                          <w:marBottom w:val="0"/>
                                          <w:divBdr>
                                            <w:top w:val="single" w:sz="2" w:space="0" w:color="E5E7EB"/>
                                            <w:left w:val="single" w:sz="2" w:space="0" w:color="E5E7EB"/>
                                            <w:bottom w:val="single" w:sz="2" w:space="0" w:color="E5E7EB"/>
                                            <w:right w:val="single" w:sz="2" w:space="0" w:color="E5E7EB"/>
                                          </w:divBdr>
                                          <w:divsChild>
                                            <w:div w:id="1481534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4083608">
                              <w:marLeft w:val="0"/>
                              <w:marRight w:val="0"/>
                              <w:marTop w:val="0"/>
                              <w:marBottom w:val="0"/>
                              <w:divBdr>
                                <w:top w:val="single" w:sz="2" w:space="0" w:color="E5E7EB"/>
                                <w:left w:val="single" w:sz="2" w:space="0" w:color="E5E7EB"/>
                                <w:bottom w:val="single" w:sz="2" w:space="0" w:color="E5E7EB"/>
                                <w:right w:val="single" w:sz="2" w:space="0" w:color="E5E7EB"/>
                              </w:divBdr>
                              <w:divsChild>
                                <w:div w:id="1770158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669477126">
      <w:bodyDiv w:val="1"/>
      <w:marLeft w:val="0"/>
      <w:marRight w:val="0"/>
      <w:marTop w:val="0"/>
      <w:marBottom w:val="0"/>
      <w:divBdr>
        <w:top w:val="none" w:sz="0" w:space="0" w:color="auto"/>
        <w:left w:val="none" w:sz="0" w:space="0" w:color="auto"/>
        <w:bottom w:val="none" w:sz="0" w:space="0" w:color="auto"/>
        <w:right w:val="none" w:sz="0" w:space="0" w:color="auto"/>
      </w:divBdr>
      <w:divsChild>
        <w:div w:id="1463231803">
          <w:marLeft w:val="0"/>
          <w:marRight w:val="0"/>
          <w:marTop w:val="0"/>
          <w:marBottom w:val="0"/>
          <w:divBdr>
            <w:top w:val="single" w:sz="2" w:space="0" w:color="E5E7EB"/>
            <w:left w:val="single" w:sz="2" w:space="0" w:color="E5E7EB"/>
            <w:bottom w:val="single" w:sz="2" w:space="0" w:color="E5E7EB"/>
            <w:right w:val="single" w:sz="2" w:space="0" w:color="E5E7EB"/>
          </w:divBdr>
          <w:divsChild>
            <w:div w:id="76366304">
              <w:marLeft w:val="0"/>
              <w:marRight w:val="0"/>
              <w:marTop w:val="0"/>
              <w:marBottom w:val="0"/>
              <w:divBdr>
                <w:top w:val="single" w:sz="2" w:space="0" w:color="E5E7EB"/>
                <w:left w:val="single" w:sz="2" w:space="0" w:color="E5E7EB"/>
                <w:bottom w:val="single" w:sz="2" w:space="0" w:color="E5E7EB"/>
                <w:right w:val="single" w:sz="2" w:space="0" w:color="E5E7EB"/>
              </w:divBdr>
              <w:divsChild>
                <w:div w:id="1018314773">
                  <w:marLeft w:val="0"/>
                  <w:marRight w:val="0"/>
                  <w:marTop w:val="0"/>
                  <w:marBottom w:val="0"/>
                  <w:divBdr>
                    <w:top w:val="single" w:sz="2" w:space="0" w:color="E5E7EB"/>
                    <w:left w:val="single" w:sz="2" w:space="0" w:color="E5E7EB"/>
                    <w:bottom w:val="single" w:sz="2" w:space="0" w:color="E5E7EB"/>
                    <w:right w:val="single" w:sz="2" w:space="0" w:color="E5E7EB"/>
                  </w:divBdr>
                  <w:divsChild>
                    <w:div w:id="805775454">
                      <w:marLeft w:val="0"/>
                      <w:marRight w:val="0"/>
                      <w:marTop w:val="0"/>
                      <w:marBottom w:val="0"/>
                      <w:divBdr>
                        <w:top w:val="single" w:sz="2" w:space="2" w:color="E5E7EB"/>
                        <w:left w:val="single" w:sz="2" w:space="0" w:color="E5E7EB"/>
                        <w:bottom w:val="single" w:sz="2" w:space="2" w:color="E5E7EB"/>
                        <w:right w:val="single" w:sz="2" w:space="0" w:color="E5E7EB"/>
                      </w:divBdr>
                      <w:divsChild>
                        <w:div w:id="898445450">
                          <w:marLeft w:val="0"/>
                          <w:marRight w:val="0"/>
                          <w:marTop w:val="0"/>
                          <w:marBottom w:val="0"/>
                          <w:divBdr>
                            <w:top w:val="single" w:sz="2" w:space="0" w:color="E5E7EB"/>
                            <w:left w:val="single" w:sz="2" w:space="0" w:color="E5E7EB"/>
                            <w:bottom w:val="single" w:sz="2" w:space="0" w:color="E5E7EB"/>
                            <w:right w:val="single" w:sz="2" w:space="0" w:color="E5E7EB"/>
                          </w:divBdr>
                          <w:divsChild>
                            <w:div w:id="1952517713">
                              <w:marLeft w:val="0"/>
                              <w:marRight w:val="0"/>
                              <w:marTop w:val="0"/>
                              <w:marBottom w:val="0"/>
                              <w:divBdr>
                                <w:top w:val="single" w:sz="2" w:space="0" w:color="E5E7EB"/>
                                <w:left w:val="single" w:sz="2" w:space="0" w:color="E5E7EB"/>
                                <w:bottom w:val="single" w:sz="2" w:space="0" w:color="E5E7EB"/>
                                <w:right w:val="single" w:sz="2" w:space="0" w:color="E5E7EB"/>
                              </w:divBdr>
                              <w:divsChild>
                                <w:div w:id="1845395264">
                                  <w:marLeft w:val="0"/>
                                  <w:marRight w:val="0"/>
                                  <w:marTop w:val="0"/>
                                  <w:marBottom w:val="0"/>
                                  <w:divBdr>
                                    <w:top w:val="single" w:sz="2" w:space="0" w:color="E5E7EB"/>
                                    <w:left w:val="single" w:sz="2" w:space="0" w:color="E5E7EB"/>
                                    <w:bottom w:val="single" w:sz="2" w:space="0" w:color="E5E7EB"/>
                                    <w:right w:val="single" w:sz="2" w:space="0" w:color="E5E7EB"/>
                                  </w:divBdr>
                                  <w:divsChild>
                                    <w:div w:id="11999729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196427896">
          <w:marLeft w:val="0"/>
          <w:marRight w:val="0"/>
          <w:marTop w:val="0"/>
          <w:marBottom w:val="0"/>
          <w:divBdr>
            <w:top w:val="single" w:sz="2" w:space="0" w:color="E5E7EB"/>
            <w:left w:val="single" w:sz="2" w:space="0" w:color="E5E7EB"/>
            <w:bottom w:val="single" w:sz="2" w:space="0" w:color="E5E7EB"/>
            <w:right w:val="single" w:sz="2" w:space="0" w:color="E5E7EB"/>
          </w:divBdr>
          <w:divsChild>
            <w:div w:id="1470394955">
              <w:marLeft w:val="0"/>
              <w:marRight w:val="0"/>
              <w:marTop w:val="0"/>
              <w:marBottom w:val="0"/>
              <w:divBdr>
                <w:top w:val="single" w:sz="2" w:space="0" w:color="E5E7EB"/>
                <w:left w:val="single" w:sz="2" w:space="0" w:color="E5E7EB"/>
                <w:bottom w:val="single" w:sz="2" w:space="0" w:color="E5E7EB"/>
                <w:right w:val="single" w:sz="2" w:space="0" w:color="E5E7EB"/>
              </w:divBdr>
              <w:divsChild>
                <w:div w:id="1191845939">
                  <w:marLeft w:val="0"/>
                  <w:marRight w:val="0"/>
                  <w:marTop w:val="0"/>
                  <w:marBottom w:val="0"/>
                  <w:divBdr>
                    <w:top w:val="single" w:sz="2" w:space="0" w:color="E5E7EB"/>
                    <w:left w:val="single" w:sz="2" w:space="0" w:color="E5E7EB"/>
                    <w:bottom w:val="single" w:sz="2" w:space="0" w:color="E5E7EB"/>
                    <w:right w:val="single" w:sz="2" w:space="0" w:color="E5E7EB"/>
                  </w:divBdr>
                  <w:divsChild>
                    <w:div w:id="177089471">
                      <w:marLeft w:val="0"/>
                      <w:marRight w:val="0"/>
                      <w:marTop w:val="0"/>
                      <w:marBottom w:val="0"/>
                      <w:divBdr>
                        <w:top w:val="single" w:sz="2" w:space="0" w:color="E5E7EB"/>
                        <w:left w:val="single" w:sz="2" w:space="0" w:color="E5E7EB"/>
                        <w:bottom w:val="single" w:sz="2" w:space="0" w:color="E5E7EB"/>
                        <w:right w:val="single" w:sz="2" w:space="0" w:color="E5E7EB"/>
                      </w:divBdr>
                      <w:divsChild>
                        <w:div w:id="1315142314">
                          <w:marLeft w:val="0"/>
                          <w:marRight w:val="0"/>
                          <w:marTop w:val="0"/>
                          <w:marBottom w:val="0"/>
                          <w:divBdr>
                            <w:top w:val="single" w:sz="2" w:space="0" w:color="E5E7EB"/>
                            <w:left w:val="single" w:sz="2" w:space="0" w:color="E5E7EB"/>
                            <w:bottom w:val="single" w:sz="2" w:space="0" w:color="E5E7EB"/>
                            <w:right w:val="single" w:sz="2" w:space="0" w:color="E5E7EB"/>
                          </w:divBdr>
                          <w:divsChild>
                            <w:div w:id="2014987741">
                              <w:marLeft w:val="0"/>
                              <w:marRight w:val="0"/>
                              <w:marTop w:val="0"/>
                              <w:marBottom w:val="0"/>
                              <w:divBdr>
                                <w:top w:val="single" w:sz="2" w:space="0" w:color="E5E7EB"/>
                                <w:left w:val="single" w:sz="2" w:space="0" w:color="E5E7EB"/>
                                <w:bottom w:val="single" w:sz="2" w:space="0" w:color="E5E7EB"/>
                                <w:right w:val="single" w:sz="2" w:space="0" w:color="E5E7EB"/>
                              </w:divBdr>
                              <w:divsChild>
                                <w:div w:id="1038896053">
                                  <w:marLeft w:val="0"/>
                                  <w:marRight w:val="0"/>
                                  <w:marTop w:val="0"/>
                                  <w:marBottom w:val="0"/>
                                  <w:divBdr>
                                    <w:top w:val="single" w:sz="2" w:space="0" w:color="E5E7EB"/>
                                    <w:left w:val="single" w:sz="2" w:space="0" w:color="E5E7EB"/>
                                    <w:bottom w:val="single" w:sz="2" w:space="0" w:color="E5E7EB"/>
                                    <w:right w:val="single" w:sz="2" w:space="0" w:color="E5E7EB"/>
                                  </w:divBdr>
                                  <w:divsChild>
                                    <w:div w:id="12738257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578635488">
          <w:marLeft w:val="0"/>
          <w:marRight w:val="0"/>
          <w:marTop w:val="0"/>
          <w:marBottom w:val="0"/>
          <w:divBdr>
            <w:top w:val="single" w:sz="2" w:space="0" w:color="E5E7EB"/>
            <w:left w:val="single" w:sz="2" w:space="0" w:color="E5E7EB"/>
            <w:bottom w:val="single" w:sz="2" w:space="0" w:color="E5E7EB"/>
            <w:right w:val="single" w:sz="2" w:space="0" w:color="E5E7EB"/>
          </w:divBdr>
          <w:divsChild>
            <w:div w:id="573053155">
              <w:marLeft w:val="0"/>
              <w:marRight w:val="0"/>
              <w:marTop w:val="0"/>
              <w:marBottom w:val="0"/>
              <w:divBdr>
                <w:top w:val="single" w:sz="2" w:space="0" w:color="E5E7EB"/>
                <w:left w:val="single" w:sz="2" w:space="0" w:color="E5E7EB"/>
                <w:bottom w:val="single" w:sz="2" w:space="0" w:color="E5E7EB"/>
                <w:right w:val="single" w:sz="2" w:space="0" w:color="E5E7EB"/>
              </w:divBdr>
              <w:divsChild>
                <w:div w:id="682632933">
                  <w:marLeft w:val="0"/>
                  <w:marRight w:val="0"/>
                  <w:marTop w:val="0"/>
                  <w:marBottom w:val="0"/>
                  <w:divBdr>
                    <w:top w:val="single" w:sz="2" w:space="0" w:color="E5E7EB"/>
                    <w:left w:val="single" w:sz="2" w:space="0" w:color="E5E7EB"/>
                    <w:bottom w:val="single" w:sz="2" w:space="0" w:color="E5E7EB"/>
                    <w:right w:val="single" w:sz="2" w:space="0" w:color="E5E7EB"/>
                  </w:divBdr>
                  <w:divsChild>
                    <w:div w:id="1034308294">
                      <w:marLeft w:val="0"/>
                      <w:marRight w:val="0"/>
                      <w:marTop w:val="0"/>
                      <w:marBottom w:val="60"/>
                      <w:divBdr>
                        <w:top w:val="single" w:sz="2" w:space="0" w:color="E5E7EB"/>
                        <w:left w:val="single" w:sz="2" w:space="0" w:color="E5E7EB"/>
                        <w:bottom w:val="single" w:sz="2" w:space="0" w:color="E5E7EB"/>
                        <w:right w:val="single" w:sz="2" w:space="0" w:color="E5E7EB"/>
                      </w:divBdr>
                      <w:divsChild>
                        <w:div w:id="1638754870">
                          <w:marLeft w:val="0"/>
                          <w:marRight w:val="0"/>
                          <w:marTop w:val="0"/>
                          <w:marBottom w:val="0"/>
                          <w:divBdr>
                            <w:top w:val="single" w:sz="2" w:space="0" w:color="E5E7EB"/>
                            <w:left w:val="single" w:sz="2" w:space="0" w:color="E5E7EB"/>
                            <w:bottom w:val="single" w:sz="2" w:space="0" w:color="E5E7EB"/>
                            <w:right w:val="single" w:sz="2" w:space="0" w:color="E5E7EB"/>
                          </w:divBdr>
                          <w:divsChild>
                            <w:div w:id="6538019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47818731">
                      <w:marLeft w:val="0"/>
                      <w:marRight w:val="0"/>
                      <w:marTop w:val="0"/>
                      <w:marBottom w:val="0"/>
                      <w:divBdr>
                        <w:top w:val="single" w:sz="2" w:space="2" w:color="E5E7EB"/>
                        <w:left w:val="single" w:sz="2" w:space="0" w:color="E5E7EB"/>
                        <w:bottom w:val="single" w:sz="2" w:space="2" w:color="E5E7EB"/>
                        <w:right w:val="single" w:sz="2" w:space="0" w:color="E5E7EB"/>
                      </w:divBdr>
                      <w:divsChild>
                        <w:div w:id="841161978">
                          <w:marLeft w:val="0"/>
                          <w:marRight w:val="0"/>
                          <w:marTop w:val="0"/>
                          <w:marBottom w:val="0"/>
                          <w:divBdr>
                            <w:top w:val="single" w:sz="2" w:space="0" w:color="E5E7EB"/>
                            <w:left w:val="single" w:sz="2" w:space="0" w:color="E5E7EB"/>
                            <w:bottom w:val="single" w:sz="2" w:space="0" w:color="E5E7EB"/>
                            <w:right w:val="single" w:sz="2" w:space="0" w:color="E5E7EB"/>
                          </w:divBdr>
                          <w:divsChild>
                            <w:div w:id="340010933">
                              <w:marLeft w:val="0"/>
                              <w:marRight w:val="0"/>
                              <w:marTop w:val="0"/>
                              <w:marBottom w:val="0"/>
                              <w:divBdr>
                                <w:top w:val="single" w:sz="2" w:space="0" w:color="E5E7EB"/>
                                <w:left w:val="single" w:sz="2" w:space="0" w:color="E5E7EB"/>
                                <w:bottom w:val="single" w:sz="2" w:space="0" w:color="E5E7EB"/>
                                <w:right w:val="single" w:sz="2" w:space="0" w:color="E5E7EB"/>
                              </w:divBdr>
                              <w:divsChild>
                                <w:div w:id="1322805032">
                                  <w:marLeft w:val="0"/>
                                  <w:marRight w:val="0"/>
                                  <w:marTop w:val="0"/>
                                  <w:marBottom w:val="0"/>
                                  <w:divBdr>
                                    <w:top w:val="none" w:sz="0" w:space="0" w:color="auto"/>
                                    <w:left w:val="none" w:sz="0" w:space="0" w:color="auto"/>
                                    <w:bottom w:val="none" w:sz="0" w:space="0" w:color="auto"/>
                                    <w:right w:val="none" w:sz="0" w:space="0" w:color="auto"/>
                                  </w:divBdr>
                                  <w:divsChild>
                                    <w:div w:id="1237975816">
                                      <w:marLeft w:val="0"/>
                                      <w:marRight w:val="0"/>
                                      <w:marTop w:val="0"/>
                                      <w:marBottom w:val="0"/>
                                      <w:divBdr>
                                        <w:top w:val="single" w:sz="2" w:space="0" w:color="E5E7EB"/>
                                        <w:left w:val="single" w:sz="2" w:space="0" w:color="E5E7EB"/>
                                        <w:bottom w:val="none" w:sz="0" w:space="0" w:color="auto"/>
                                        <w:right w:val="single" w:sz="2" w:space="0" w:color="E5E7EB"/>
                                      </w:divBdr>
                                      <w:divsChild>
                                        <w:div w:id="2080394357">
                                          <w:marLeft w:val="0"/>
                                          <w:marRight w:val="0"/>
                                          <w:marTop w:val="0"/>
                                          <w:marBottom w:val="0"/>
                                          <w:divBdr>
                                            <w:top w:val="single" w:sz="2" w:space="0" w:color="E5E7EB"/>
                                            <w:left w:val="single" w:sz="2" w:space="0" w:color="E5E7EB"/>
                                            <w:bottom w:val="single" w:sz="2" w:space="0" w:color="E5E7EB"/>
                                            <w:right w:val="single" w:sz="2" w:space="0" w:color="E5E7EB"/>
                                          </w:divBdr>
                                          <w:divsChild>
                                            <w:div w:id="652875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57927147">
                              <w:marLeft w:val="0"/>
                              <w:marRight w:val="0"/>
                              <w:marTop w:val="0"/>
                              <w:marBottom w:val="0"/>
                              <w:divBdr>
                                <w:top w:val="single" w:sz="2" w:space="0" w:color="E5E7EB"/>
                                <w:left w:val="single" w:sz="2" w:space="0" w:color="E5E7EB"/>
                                <w:bottom w:val="single" w:sz="2" w:space="0" w:color="E5E7EB"/>
                                <w:right w:val="single" w:sz="2" w:space="0" w:color="E5E7EB"/>
                              </w:divBdr>
                              <w:divsChild>
                                <w:div w:id="872309415">
                                  <w:marLeft w:val="0"/>
                                  <w:marRight w:val="0"/>
                                  <w:marTop w:val="0"/>
                                  <w:marBottom w:val="0"/>
                                  <w:divBdr>
                                    <w:top w:val="single" w:sz="2" w:space="0" w:color="E5E7EB"/>
                                    <w:left w:val="single" w:sz="2" w:space="0" w:color="E5E7EB"/>
                                    <w:bottom w:val="single" w:sz="2" w:space="0" w:color="E5E7EB"/>
                                    <w:right w:val="single" w:sz="2" w:space="0" w:color="E5E7EB"/>
                                  </w:divBdr>
                                  <w:divsChild>
                                    <w:div w:id="2073191937">
                                      <w:marLeft w:val="0"/>
                                      <w:marRight w:val="0"/>
                                      <w:marTop w:val="0"/>
                                      <w:marBottom w:val="0"/>
                                      <w:divBdr>
                                        <w:top w:val="single" w:sz="2" w:space="0" w:color="E5E7EB"/>
                                        <w:left w:val="single" w:sz="2" w:space="0" w:color="E5E7EB"/>
                                        <w:bottom w:val="single" w:sz="2" w:space="0" w:color="E5E7EB"/>
                                        <w:right w:val="single" w:sz="2" w:space="0" w:color="E5E7EB"/>
                                      </w:divBdr>
                                      <w:divsChild>
                                        <w:div w:id="747655584">
                                          <w:marLeft w:val="0"/>
                                          <w:marRight w:val="0"/>
                                          <w:marTop w:val="0"/>
                                          <w:marBottom w:val="0"/>
                                          <w:divBdr>
                                            <w:top w:val="single" w:sz="2" w:space="0" w:color="E5E7EB"/>
                                            <w:left w:val="single" w:sz="2" w:space="0" w:color="E5E7EB"/>
                                            <w:bottom w:val="single" w:sz="2" w:space="0" w:color="E5E7EB"/>
                                            <w:right w:val="single" w:sz="2" w:space="0" w:color="E5E7EB"/>
                                          </w:divBdr>
                                          <w:divsChild>
                                            <w:div w:id="1503667107">
                                              <w:marLeft w:val="0"/>
                                              <w:marRight w:val="0"/>
                                              <w:marTop w:val="0"/>
                                              <w:marBottom w:val="0"/>
                                              <w:divBdr>
                                                <w:top w:val="single" w:sz="2" w:space="0" w:color="E5E7EB"/>
                                                <w:left w:val="single" w:sz="2" w:space="11" w:color="E5E7EB"/>
                                                <w:bottom w:val="single" w:sz="2" w:space="0" w:color="E5E7EB"/>
                                                <w:right w:val="single" w:sz="2" w:space="11" w:color="E5E7EB"/>
                                              </w:divBdr>
                                            </w:div>
                                            <w:div w:id="1947693769">
                                              <w:marLeft w:val="0"/>
                                              <w:marRight w:val="0"/>
                                              <w:marTop w:val="0"/>
                                              <w:marBottom w:val="0"/>
                                              <w:divBdr>
                                                <w:top w:val="single" w:sz="2" w:space="0" w:color="E5E7EB"/>
                                                <w:left w:val="single" w:sz="2" w:space="0" w:color="E5E7EB"/>
                                                <w:bottom w:val="single" w:sz="2" w:space="0" w:color="E5E7EB"/>
                                                <w:right w:val="single" w:sz="2" w:space="0" w:color="E5E7EB"/>
                                              </w:divBdr>
                                              <w:divsChild>
                                                <w:div w:id="7406442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390345862">
                                      <w:marLeft w:val="0"/>
                                      <w:marRight w:val="0"/>
                                      <w:marTop w:val="0"/>
                                      <w:marBottom w:val="0"/>
                                      <w:divBdr>
                                        <w:top w:val="single" w:sz="2" w:space="0" w:color="E5E7EB"/>
                                        <w:left w:val="single" w:sz="2" w:space="0" w:color="E5E7EB"/>
                                        <w:bottom w:val="single" w:sz="2" w:space="0" w:color="E5E7EB"/>
                                        <w:right w:val="single" w:sz="2" w:space="0" w:color="E5E7EB"/>
                                      </w:divBdr>
                                      <w:divsChild>
                                        <w:div w:id="732238866">
                                          <w:marLeft w:val="0"/>
                                          <w:marRight w:val="0"/>
                                          <w:marTop w:val="0"/>
                                          <w:marBottom w:val="0"/>
                                          <w:divBdr>
                                            <w:top w:val="single" w:sz="2" w:space="0" w:color="E5E7EB"/>
                                            <w:left w:val="single" w:sz="2" w:space="0" w:color="E5E7EB"/>
                                            <w:bottom w:val="single" w:sz="2" w:space="0" w:color="E5E7EB"/>
                                            <w:right w:val="single" w:sz="2" w:space="0" w:color="E5E7EB"/>
                                          </w:divBdr>
                                          <w:divsChild>
                                            <w:div w:id="1329358121">
                                              <w:marLeft w:val="0"/>
                                              <w:marRight w:val="0"/>
                                              <w:marTop w:val="0"/>
                                              <w:marBottom w:val="0"/>
                                              <w:divBdr>
                                                <w:top w:val="single" w:sz="2" w:space="0" w:color="E5E7EB"/>
                                                <w:left w:val="single" w:sz="2" w:space="11" w:color="E5E7EB"/>
                                                <w:bottom w:val="single" w:sz="2" w:space="0" w:color="E5E7EB"/>
                                                <w:right w:val="single" w:sz="2" w:space="11" w:color="E5E7EB"/>
                                              </w:divBdr>
                                            </w:div>
                                            <w:div w:id="727537941">
                                              <w:marLeft w:val="0"/>
                                              <w:marRight w:val="0"/>
                                              <w:marTop w:val="0"/>
                                              <w:marBottom w:val="0"/>
                                              <w:divBdr>
                                                <w:top w:val="single" w:sz="2" w:space="0" w:color="E5E7EB"/>
                                                <w:left w:val="single" w:sz="2" w:space="0" w:color="E5E7EB"/>
                                                <w:bottom w:val="single" w:sz="2" w:space="0" w:color="E5E7EB"/>
                                                <w:right w:val="single" w:sz="2" w:space="0" w:color="E5E7EB"/>
                                              </w:divBdr>
                                              <w:divsChild>
                                                <w:div w:id="18110902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09622486">
                                      <w:blockQuote w:val="1"/>
                                      <w:marLeft w:val="0"/>
                                      <w:marRight w:val="0"/>
                                      <w:marTop w:val="0"/>
                                      <w:marBottom w:val="0"/>
                                      <w:divBdr>
                                        <w:top w:val="single" w:sz="2" w:space="0" w:color="E5E7EB"/>
                                        <w:left w:val="single" w:sz="24" w:space="12" w:color="D0D7DE"/>
                                        <w:bottom w:val="single" w:sz="2" w:space="0" w:color="E5E7EB"/>
                                        <w:right w:val="single" w:sz="2" w:space="12" w:color="E5E7EB"/>
                                      </w:divBdr>
                                    </w:div>
                                  </w:divsChild>
                                </w:div>
                              </w:divsChild>
                            </w:div>
                          </w:divsChild>
                        </w:div>
                      </w:divsChild>
                    </w:div>
                  </w:divsChild>
                </w:div>
              </w:divsChild>
            </w:div>
          </w:divsChild>
        </w:div>
        <w:div w:id="562986058">
          <w:marLeft w:val="0"/>
          <w:marRight w:val="0"/>
          <w:marTop w:val="0"/>
          <w:marBottom w:val="0"/>
          <w:divBdr>
            <w:top w:val="single" w:sz="2" w:space="0" w:color="E5E7EB"/>
            <w:left w:val="single" w:sz="2" w:space="0" w:color="E5E7EB"/>
            <w:bottom w:val="single" w:sz="2" w:space="0" w:color="E5E7EB"/>
            <w:right w:val="single" w:sz="2" w:space="0" w:color="E5E7EB"/>
          </w:divBdr>
          <w:divsChild>
            <w:div w:id="1905683097">
              <w:marLeft w:val="0"/>
              <w:marRight w:val="0"/>
              <w:marTop w:val="0"/>
              <w:marBottom w:val="0"/>
              <w:divBdr>
                <w:top w:val="single" w:sz="2" w:space="0" w:color="E5E7EB"/>
                <w:left w:val="single" w:sz="2" w:space="0" w:color="E5E7EB"/>
                <w:bottom w:val="single" w:sz="2" w:space="0" w:color="E5E7EB"/>
                <w:right w:val="single" w:sz="2" w:space="0" w:color="E5E7EB"/>
              </w:divBdr>
              <w:divsChild>
                <w:div w:id="2089224272">
                  <w:marLeft w:val="0"/>
                  <w:marRight w:val="0"/>
                  <w:marTop w:val="0"/>
                  <w:marBottom w:val="0"/>
                  <w:divBdr>
                    <w:top w:val="single" w:sz="2" w:space="0" w:color="E5E7EB"/>
                    <w:left w:val="single" w:sz="2" w:space="0" w:color="E5E7EB"/>
                    <w:bottom w:val="single" w:sz="2" w:space="0" w:color="E5E7EB"/>
                    <w:right w:val="single" w:sz="2" w:space="0" w:color="E5E7EB"/>
                  </w:divBdr>
                  <w:divsChild>
                    <w:div w:id="101656452">
                      <w:marLeft w:val="0"/>
                      <w:marRight w:val="0"/>
                      <w:marTop w:val="0"/>
                      <w:marBottom w:val="0"/>
                      <w:divBdr>
                        <w:top w:val="single" w:sz="2" w:space="0" w:color="E5E7EB"/>
                        <w:left w:val="single" w:sz="2" w:space="0" w:color="E5E7EB"/>
                        <w:bottom w:val="single" w:sz="2" w:space="0" w:color="E5E7EB"/>
                        <w:right w:val="single" w:sz="2" w:space="0" w:color="E5E7EB"/>
                      </w:divBdr>
                      <w:divsChild>
                        <w:div w:id="2089647730">
                          <w:marLeft w:val="0"/>
                          <w:marRight w:val="0"/>
                          <w:marTop w:val="0"/>
                          <w:marBottom w:val="0"/>
                          <w:divBdr>
                            <w:top w:val="single" w:sz="2" w:space="0" w:color="E5E7EB"/>
                            <w:left w:val="single" w:sz="2" w:space="0" w:color="E5E7EB"/>
                            <w:bottom w:val="single" w:sz="2" w:space="0" w:color="E5E7EB"/>
                            <w:right w:val="single" w:sz="2" w:space="0" w:color="E5E7EB"/>
                          </w:divBdr>
                          <w:divsChild>
                            <w:div w:id="1654874586">
                              <w:marLeft w:val="0"/>
                              <w:marRight w:val="0"/>
                              <w:marTop w:val="0"/>
                              <w:marBottom w:val="0"/>
                              <w:divBdr>
                                <w:top w:val="single" w:sz="2" w:space="0" w:color="E5E7EB"/>
                                <w:left w:val="single" w:sz="2" w:space="0" w:color="E5E7EB"/>
                                <w:bottom w:val="single" w:sz="2" w:space="0" w:color="E5E7EB"/>
                                <w:right w:val="single" w:sz="2" w:space="0" w:color="E5E7EB"/>
                              </w:divBdr>
                              <w:divsChild>
                                <w:div w:id="1091007318">
                                  <w:marLeft w:val="0"/>
                                  <w:marRight w:val="0"/>
                                  <w:marTop w:val="0"/>
                                  <w:marBottom w:val="0"/>
                                  <w:divBdr>
                                    <w:top w:val="single" w:sz="2" w:space="0" w:color="E5E7EB"/>
                                    <w:left w:val="single" w:sz="2" w:space="0" w:color="E5E7EB"/>
                                    <w:bottom w:val="single" w:sz="2" w:space="0" w:color="E5E7EB"/>
                                    <w:right w:val="single" w:sz="2" w:space="0" w:color="E5E7EB"/>
                                  </w:divBdr>
                                  <w:divsChild>
                                    <w:div w:id="2124490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16020729">
          <w:marLeft w:val="0"/>
          <w:marRight w:val="0"/>
          <w:marTop w:val="0"/>
          <w:marBottom w:val="0"/>
          <w:divBdr>
            <w:top w:val="single" w:sz="2" w:space="0" w:color="E5E7EB"/>
            <w:left w:val="single" w:sz="2" w:space="0" w:color="E5E7EB"/>
            <w:bottom w:val="single" w:sz="2" w:space="0" w:color="E5E7EB"/>
            <w:right w:val="single" w:sz="2" w:space="0" w:color="E5E7EB"/>
          </w:divBdr>
          <w:divsChild>
            <w:div w:id="1658459357">
              <w:marLeft w:val="0"/>
              <w:marRight w:val="0"/>
              <w:marTop w:val="0"/>
              <w:marBottom w:val="0"/>
              <w:divBdr>
                <w:top w:val="single" w:sz="2" w:space="0" w:color="E5E7EB"/>
                <w:left w:val="single" w:sz="2" w:space="0" w:color="E5E7EB"/>
                <w:bottom w:val="single" w:sz="2" w:space="0" w:color="E5E7EB"/>
                <w:right w:val="single" w:sz="2" w:space="0" w:color="E5E7EB"/>
              </w:divBdr>
              <w:divsChild>
                <w:div w:id="1183935421">
                  <w:marLeft w:val="0"/>
                  <w:marRight w:val="0"/>
                  <w:marTop w:val="0"/>
                  <w:marBottom w:val="0"/>
                  <w:divBdr>
                    <w:top w:val="single" w:sz="2" w:space="0" w:color="E5E7EB"/>
                    <w:left w:val="single" w:sz="2" w:space="0" w:color="E5E7EB"/>
                    <w:bottom w:val="single" w:sz="2" w:space="0" w:color="E5E7EB"/>
                    <w:right w:val="single" w:sz="2" w:space="0" w:color="E5E7EB"/>
                  </w:divBdr>
                  <w:divsChild>
                    <w:div w:id="1944221573">
                      <w:marLeft w:val="0"/>
                      <w:marRight w:val="0"/>
                      <w:marTop w:val="0"/>
                      <w:marBottom w:val="60"/>
                      <w:divBdr>
                        <w:top w:val="single" w:sz="2" w:space="0" w:color="E5E7EB"/>
                        <w:left w:val="single" w:sz="2" w:space="0" w:color="E5E7EB"/>
                        <w:bottom w:val="single" w:sz="2" w:space="0" w:color="E5E7EB"/>
                        <w:right w:val="single" w:sz="2" w:space="0" w:color="E5E7EB"/>
                      </w:divBdr>
                      <w:divsChild>
                        <w:div w:id="2041853855">
                          <w:marLeft w:val="0"/>
                          <w:marRight w:val="0"/>
                          <w:marTop w:val="0"/>
                          <w:marBottom w:val="0"/>
                          <w:divBdr>
                            <w:top w:val="single" w:sz="2" w:space="0" w:color="E5E7EB"/>
                            <w:left w:val="single" w:sz="2" w:space="0" w:color="E5E7EB"/>
                            <w:bottom w:val="single" w:sz="2" w:space="0" w:color="E5E7EB"/>
                            <w:right w:val="single" w:sz="2" w:space="0" w:color="E5E7EB"/>
                          </w:divBdr>
                          <w:divsChild>
                            <w:div w:id="11569912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87800976">
                      <w:marLeft w:val="0"/>
                      <w:marRight w:val="0"/>
                      <w:marTop w:val="0"/>
                      <w:marBottom w:val="0"/>
                      <w:divBdr>
                        <w:top w:val="single" w:sz="2" w:space="2" w:color="E5E7EB"/>
                        <w:left w:val="single" w:sz="2" w:space="0" w:color="E5E7EB"/>
                        <w:bottom w:val="single" w:sz="2" w:space="2" w:color="E5E7EB"/>
                        <w:right w:val="single" w:sz="2" w:space="0" w:color="E5E7EB"/>
                      </w:divBdr>
                      <w:divsChild>
                        <w:div w:id="1068185273">
                          <w:marLeft w:val="0"/>
                          <w:marRight w:val="0"/>
                          <w:marTop w:val="0"/>
                          <w:marBottom w:val="0"/>
                          <w:divBdr>
                            <w:top w:val="single" w:sz="2" w:space="0" w:color="E5E7EB"/>
                            <w:left w:val="single" w:sz="2" w:space="0" w:color="E5E7EB"/>
                            <w:bottom w:val="single" w:sz="2" w:space="0" w:color="E5E7EB"/>
                            <w:right w:val="single" w:sz="2" w:space="0" w:color="E5E7EB"/>
                          </w:divBdr>
                          <w:divsChild>
                            <w:div w:id="124734440">
                              <w:marLeft w:val="0"/>
                              <w:marRight w:val="0"/>
                              <w:marTop w:val="0"/>
                              <w:marBottom w:val="0"/>
                              <w:divBdr>
                                <w:top w:val="single" w:sz="2" w:space="0" w:color="E5E7EB"/>
                                <w:left w:val="single" w:sz="2" w:space="0" w:color="E5E7EB"/>
                                <w:bottom w:val="single" w:sz="2" w:space="0" w:color="E5E7EB"/>
                                <w:right w:val="single" w:sz="2" w:space="0" w:color="E5E7EB"/>
                              </w:divBdr>
                              <w:divsChild>
                                <w:div w:id="11507569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9305251">
                              <w:marLeft w:val="0"/>
                              <w:marRight w:val="0"/>
                              <w:marTop w:val="0"/>
                              <w:marBottom w:val="0"/>
                              <w:divBdr>
                                <w:top w:val="single" w:sz="2" w:space="0" w:color="E5E7EB"/>
                                <w:left w:val="single" w:sz="2" w:space="0" w:color="E5E7EB"/>
                                <w:bottom w:val="single" w:sz="2" w:space="0" w:color="E5E7EB"/>
                                <w:right w:val="single" w:sz="2" w:space="0" w:color="E5E7EB"/>
                              </w:divBdr>
                              <w:divsChild>
                                <w:div w:id="2096365915">
                                  <w:marLeft w:val="0"/>
                                  <w:marRight w:val="0"/>
                                  <w:marTop w:val="0"/>
                                  <w:marBottom w:val="0"/>
                                  <w:divBdr>
                                    <w:top w:val="none" w:sz="0" w:space="0" w:color="auto"/>
                                    <w:left w:val="none" w:sz="0" w:space="0" w:color="auto"/>
                                    <w:bottom w:val="none" w:sz="0" w:space="0" w:color="auto"/>
                                    <w:right w:val="none" w:sz="0" w:space="0" w:color="auto"/>
                                  </w:divBdr>
                                  <w:divsChild>
                                    <w:div w:id="1385249869">
                                      <w:marLeft w:val="0"/>
                                      <w:marRight w:val="0"/>
                                      <w:marTop w:val="0"/>
                                      <w:marBottom w:val="0"/>
                                      <w:divBdr>
                                        <w:top w:val="single" w:sz="2" w:space="0" w:color="E5E7EB"/>
                                        <w:left w:val="single" w:sz="2" w:space="0" w:color="E5E7EB"/>
                                        <w:bottom w:val="none" w:sz="0" w:space="0" w:color="auto"/>
                                        <w:right w:val="single" w:sz="2" w:space="0" w:color="E5E7EB"/>
                                      </w:divBdr>
                                      <w:divsChild>
                                        <w:div w:id="355430670">
                                          <w:marLeft w:val="0"/>
                                          <w:marRight w:val="0"/>
                                          <w:marTop w:val="0"/>
                                          <w:marBottom w:val="0"/>
                                          <w:divBdr>
                                            <w:top w:val="single" w:sz="2" w:space="0" w:color="E5E7EB"/>
                                            <w:left w:val="single" w:sz="2" w:space="0" w:color="E5E7EB"/>
                                            <w:bottom w:val="single" w:sz="2" w:space="0" w:color="E5E7EB"/>
                                            <w:right w:val="single" w:sz="2" w:space="0" w:color="E5E7EB"/>
                                          </w:divBdr>
                                          <w:divsChild>
                                            <w:div w:id="5107234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6605498">
                              <w:marLeft w:val="0"/>
                              <w:marRight w:val="0"/>
                              <w:marTop w:val="0"/>
                              <w:marBottom w:val="0"/>
                              <w:divBdr>
                                <w:top w:val="single" w:sz="2" w:space="0" w:color="E5E7EB"/>
                                <w:left w:val="single" w:sz="2" w:space="0" w:color="E5E7EB"/>
                                <w:bottom w:val="single" w:sz="2" w:space="0" w:color="E5E7EB"/>
                                <w:right w:val="single" w:sz="2" w:space="0" w:color="E5E7EB"/>
                              </w:divBdr>
                              <w:divsChild>
                                <w:div w:id="1213082387">
                                  <w:marLeft w:val="0"/>
                                  <w:marRight w:val="0"/>
                                  <w:marTop w:val="0"/>
                                  <w:marBottom w:val="0"/>
                                  <w:divBdr>
                                    <w:top w:val="single" w:sz="2" w:space="0" w:color="E5E7EB"/>
                                    <w:left w:val="single" w:sz="2" w:space="0" w:color="E5E7EB"/>
                                    <w:bottom w:val="single" w:sz="2" w:space="0" w:color="E5E7EB"/>
                                    <w:right w:val="single" w:sz="2" w:space="0" w:color="E5E7EB"/>
                                  </w:divBdr>
                                  <w:divsChild>
                                    <w:div w:id="787315657">
                                      <w:blockQuote w:val="1"/>
                                      <w:marLeft w:val="0"/>
                                      <w:marRight w:val="0"/>
                                      <w:marTop w:val="0"/>
                                      <w:marBottom w:val="0"/>
                                      <w:divBdr>
                                        <w:top w:val="single" w:sz="2" w:space="0" w:color="E5E7EB"/>
                                        <w:left w:val="single" w:sz="24" w:space="12" w:color="D0D7DE"/>
                                        <w:bottom w:val="single" w:sz="2" w:space="0" w:color="E5E7EB"/>
                                        <w:right w:val="single" w:sz="2" w:space="12" w:color="E5E7EB"/>
                                      </w:divBdr>
                                    </w:div>
                                    <w:div w:id="1444417678">
                                      <w:marLeft w:val="0"/>
                                      <w:marRight w:val="0"/>
                                      <w:marTop w:val="0"/>
                                      <w:marBottom w:val="0"/>
                                      <w:divBdr>
                                        <w:top w:val="single" w:sz="2" w:space="0" w:color="E5E7EB"/>
                                        <w:left w:val="single" w:sz="2" w:space="0" w:color="E5E7EB"/>
                                        <w:bottom w:val="single" w:sz="2" w:space="0" w:color="E5E7EB"/>
                                        <w:right w:val="single" w:sz="2" w:space="0" w:color="E5E7EB"/>
                                      </w:divBdr>
                                    </w:div>
                                    <w:div w:id="543831321">
                                      <w:blockQuote w:val="1"/>
                                      <w:marLeft w:val="0"/>
                                      <w:marRight w:val="0"/>
                                      <w:marTop w:val="0"/>
                                      <w:marBottom w:val="0"/>
                                      <w:divBdr>
                                        <w:top w:val="single" w:sz="2" w:space="0" w:color="E5E7EB"/>
                                        <w:left w:val="single" w:sz="24" w:space="12" w:color="D0D7DE"/>
                                        <w:bottom w:val="single" w:sz="2" w:space="0" w:color="E5E7EB"/>
                                        <w:right w:val="single" w:sz="2" w:space="12" w:color="E5E7EB"/>
                                      </w:divBdr>
                                    </w:div>
                                    <w:div w:id="260188034">
                                      <w:blockQuote w:val="1"/>
                                      <w:marLeft w:val="0"/>
                                      <w:marRight w:val="0"/>
                                      <w:marTop w:val="0"/>
                                      <w:marBottom w:val="0"/>
                                      <w:divBdr>
                                        <w:top w:val="single" w:sz="2" w:space="0" w:color="E5E7EB"/>
                                        <w:left w:val="single" w:sz="24" w:space="12" w:color="D0D7DE"/>
                                        <w:bottom w:val="single" w:sz="2" w:space="0" w:color="E5E7EB"/>
                                        <w:right w:val="single" w:sz="2" w:space="12" w:color="E5E7EB"/>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documentManagement>
</p:properties>
</file>

<file path=customXml/itemProps1.xml><?xml version="1.0" encoding="utf-8"?>
<ds:datastoreItem xmlns:ds="http://schemas.openxmlformats.org/officeDocument/2006/customXml" ds:itemID="{53F1F054-3ED6-427B-BA72-037AD088BBFC}">
  <ds:schemaRefs>
    <ds:schemaRef ds:uri="http://schemas.microsoft.com/sharepoint/v3/contenttype/forms"/>
  </ds:schemaRefs>
</ds:datastoreItem>
</file>

<file path=customXml/itemProps2.xml><?xml version="1.0" encoding="utf-8"?>
<ds:datastoreItem xmlns:ds="http://schemas.openxmlformats.org/officeDocument/2006/customXml" ds:itemID="{B40C691D-8C2B-4DC4-A362-C8B85138EB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DC391-B72A-4EC1-8491-F2818E0E8460}">
  <ds:schemaRefs>
    <ds:schemaRef ds:uri="http://purl.org/dc/terms/"/>
    <ds:schemaRef ds:uri="http://purl.org/dc/dcmitype/"/>
    <ds:schemaRef ds:uri="http://purl.org/dc/elements/1.1/"/>
    <ds:schemaRef ds:uri="http://schemas.microsoft.com/office/2006/metadata/properties"/>
    <ds:schemaRef ds:uri="http://schemas.openxmlformats.org/package/2006/metadata/core-properties"/>
    <ds:schemaRef ds:uri="31cafc26-79f4-4f2e-80c7-cb6457a53573"/>
    <ds:schemaRef ds:uri="http://schemas.microsoft.com/office/2006/documentManagement/types"/>
    <ds:schemaRef ds:uri="http://schemas.microsoft.com/office/infopath/2007/PartnerControls"/>
    <ds:schemaRef ds:uri="4c242e1e-1e53-49e0-b5eb-68981781605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5992</Words>
  <Characters>34159</Characters>
  <Application>Microsoft Office Word</Application>
  <DocSecurity>0</DocSecurity>
  <Lines>284</Lines>
  <Paragraphs>80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40071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Jancula Maros</dc:creator>
  <cp:keywords/>
  <dc:description/>
  <cp:lastModifiedBy>Jaroszewiczová, Zuzana</cp:lastModifiedBy>
  <cp:revision>3</cp:revision>
  <dcterms:created xsi:type="dcterms:W3CDTF">2026-08-05T13:24:00Z</dcterms:created>
  <dcterms:modified xsi:type="dcterms:W3CDTF">2026-08-06T07:40:00Z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0x010100BC34BF098B93114691DD60BE1F51BFB4</vt:lpwstr>
  </property>
  <property fmtid="{D5CDD505-2E9C-101B-9397-08002B2CF9AE}" pid="3" name="TaxKeyword">
    <vt:lpwstr/>
  </property>
</Properties>
</file>