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D86FA3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501A1" w:rsidRPr="00A179AE" w:rsidRDefault="00D86FA3" w:rsidP="00D86FA3">
            <w:r>
              <w:rPr>
                <w:rFonts w:ascii="Times" w:hAnsi="Times" w:cs="Times"/>
              </w:rPr>
              <w:t>Správa o stave používania jazykov národnostných menšín na území Slovenskej republiky za obdobie rokov 2015 - 2016</w:t>
            </w:r>
          </w:p>
          <w:p w:rsidR="003501A1" w:rsidRPr="00A179AE" w:rsidRDefault="003501A1" w:rsidP="00D86FA3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D86FA3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D86FA3" w:rsidP="00D86FA3">
            <w:r>
              <w:rPr>
                <w:rFonts w:ascii="Times" w:hAnsi="Times" w:cs="Times"/>
              </w:rPr>
              <w:t>Úrad vlády Slovenskej republiky</w:t>
            </w:r>
          </w:p>
          <w:p w:rsidR="003501A1" w:rsidRPr="00A179AE" w:rsidRDefault="003501A1" w:rsidP="00D86FA3"/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D86FA3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200289435"/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3D2" w:rsidP="00D86FA3">
                <w:pPr>
                  <w:jc w:val="center"/>
                </w:pPr>
                <w:r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D86FA3">
            <w:r w:rsidRPr="00A179AE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D86FA3"/>
        </w:tc>
        <w:sdt>
          <w:sdtPr>
            <w:id w:val="-145588339"/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D86FA3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D86FA3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D86FA3"/>
        </w:tc>
        <w:sdt>
          <w:sdtPr>
            <w:id w:val="-1883475976"/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D86FA3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D86FA3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D86FA3"/>
          <w:p w:rsidR="003501A1" w:rsidRPr="00A179AE" w:rsidRDefault="003501A1" w:rsidP="00D86FA3"/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D86FA3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D675F8" w:rsidP="00D675F8">
            <w:pPr>
              <w:rPr>
                <w:i/>
              </w:rPr>
            </w:pPr>
            <w:r w:rsidRPr="00582E17">
              <w:rPr>
                <w:rFonts w:ascii="Times" w:hAnsi="Times" w:cs="Times"/>
              </w:rPr>
              <w:t>Začiatok:19. december 2016 Ukončenie: 23. december 2016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D86FA3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D86FA3" w:rsidP="00D86FA3">
            <w:pPr>
              <w:rPr>
                <w:i/>
              </w:rPr>
            </w:pPr>
            <w:r>
              <w:rPr>
                <w:rFonts w:ascii="Times" w:hAnsi="Times" w:cs="Times"/>
              </w:rPr>
              <w:t>december 2016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D86FA3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D86FA3" w:rsidP="00D86FA3">
            <w:pPr>
              <w:rPr>
                <w:i/>
              </w:rPr>
            </w:pPr>
            <w:r>
              <w:rPr>
                <w:rFonts w:ascii="Times" w:hAnsi="Times" w:cs="Times"/>
              </w:rPr>
              <w:t>december 2016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D86FA3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</w:t>
            </w:r>
            <w:r w:rsidR="00AC2477">
              <w:rPr>
                <w:rFonts w:ascii="Times New Roman" w:hAnsi="Times New Roman" w:cs="Times New Roman"/>
                <w:b/>
              </w:rPr>
              <w:t>ovanie</w:t>
            </w:r>
            <w:r w:rsidRPr="00A179AE">
              <w:rPr>
                <w:rFonts w:ascii="Times New Roman" w:hAnsi="Times New Roman" w:cs="Times New Roman"/>
                <w:b/>
              </w:rPr>
              <w:t xml:space="preserve"> problému</w:t>
            </w:r>
          </w:p>
        </w:tc>
      </w:tr>
      <w:tr w:rsidR="003501A1" w:rsidRPr="00A179AE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D86FA3" w:rsidP="00D86FA3">
            <w:pPr>
              <w:rPr>
                <w:b/>
              </w:rPr>
            </w:pPr>
            <w:r>
              <w:rPr>
                <w:rFonts w:ascii="Times" w:hAnsi="Times" w:cs="Times"/>
              </w:rPr>
              <w:t xml:space="preserve">Správa o stave používania jazykov národnostných menšín na území Slovenskej republiky za obdobie rokov 2015 </w:t>
            </w:r>
            <w:r>
              <w:rPr>
                <w:rFonts w:ascii="Times" w:hAnsi="Times" w:cs="Times"/>
              </w:rPr>
              <w:sym w:font="Symbol" w:char="F02D"/>
            </w:r>
            <w:r>
              <w:rPr>
                <w:rFonts w:ascii="Times" w:hAnsi="Times" w:cs="Times"/>
              </w:rPr>
              <w:t xml:space="preserve"> 2016 sa vypracovala podľa § 7a ods. 2 zákona č. 184/1999 Z. z. o používaní jazykov národnostných menšín v znení neskorších predpisov (ďalej len „zákon č. 184/1999 Z. z.“) s cieľom poskytnúť komplexný a zároveň detailný obraz o aktuálnom stave používania jazykov národnostných menšín.</w:t>
            </w:r>
            <w:r>
              <w:rPr>
                <w:rFonts w:ascii="Times" w:hAnsi="Times" w:cs="Times"/>
              </w:rPr>
              <w:br/>
              <w:t xml:space="preserve">Zákon č. 184/1999 Z. z. ustanovuje povinnosti v oblasti používania jazykov národnostných menšín pre orgány miestnej štátnej správy, orgány územnej samosprávy a právnické osoby zriadené orgánmi územnej samosprávy (ďalej len „orgány verejnej správy“) v obciach vymedzených zákonom č. 184/1999 Z. z. </w:t>
            </w:r>
            <w:r>
              <w:rPr>
                <w:rFonts w:ascii="Times" w:hAnsi="Times" w:cs="Times"/>
              </w:rPr>
              <w:br/>
              <w:t xml:space="preserve">S cieľom získať informácie a písomné podklady o používaní jazyka národnostných menšín v oblasti ich pôsobnosti, Úrad vlády SR v spolupráci s Úradom splnomocnenca vlády SR pre národnostné menšiny uskutočnil rozsiahly dotazníkový prieskum. Rozsah dotazníkového prieskumu v porovnaní s prieskumom, ktorý sa uskutočnil v roku 2014 pri príprave správy za roky 2013 – 2014, bol rozšírený pokiaľ ide o počet oslovených typov relevantných subjektov, ako aj o množstvo zmapovaných oblastí a situácií, v ktorých sa za podmienok stanovených zákonom používajú jazyky národnostných menšín. Správa sa od účinnosti zákona č. 184/1999 Z. z. prvý krát zameriava na používanie jazykov národnostných menšín okrem iných, aj príslušníkmi policajného zboru a príslušníkmi hasičského a záchranného zboru. </w:t>
            </w:r>
            <w:r>
              <w:rPr>
                <w:rFonts w:ascii="Times" w:hAnsi="Times" w:cs="Times"/>
              </w:rPr>
              <w:br/>
              <w:t>Celkovo bolo oslovených 763 respondentov (638 obcí, 6 VÚC, 85 orgánov štátnej správy, 28 okresných riaditeľstiev Policajného zboru a 6 okresných riaditeľstiev Hasičského a záchranného zboru). Z uvedeného počtu zaslalo dotazníky 714 respondentov, čo predstavuje 94%-nú návratnosť.</w:t>
            </w:r>
            <w:r>
              <w:rPr>
                <w:rFonts w:ascii="Times" w:hAnsi="Times" w:cs="Times"/>
              </w:rPr>
              <w:br/>
              <w:t xml:space="preserve">Zámerom takto široko koncipovanej správy je nielen prezentácia komplexných údajov o stave používania jazykov národnostných menšín v Slovenskej republike, ale vychádzajúc z analýzy týchto údajov identifikácia tých oblasti, v ktorých sa vyskytujú nedostatky v aplikačnej praxi. 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D86FA3" w:rsidP="00D86FA3">
            <w:r>
              <w:rPr>
                <w:rFonts w:ascii="Times" w:hAnsi="Times" w:cs="Times"/>
              </w:rPr>
              <w:t>Cieľom správy je zmapovať:</w:t>
            </w:r>
            <w:r>
              <w:rPr>
                <w:rFonts w:ascii="Times" w:hAnsi="Times" w:cs="Times"/>
              </w:rPr>
              <w:br/>
            </w:r>
            <w:r>
              <w:rPr>
                <w:rFonts w:ascii="Times" w:hAnsi="Times" w:cs="Times"/>
              </w:rPr>
              <w:sym w:font="Symbol" w:char="F02D"/>
            </w:r>
            <w:r>
              <w:rPr>
                <w:rFonts w:ascii="Times" w:hAnsi="Times" w:cs="Times"/>
              </w:rPr>
              <w:t xml:space="preserve"> obdobie rokov 2015 – 2016 a zosumarizovať vnútroštátny legislatívny rámec používania jazykov národnostných menšín v Slovenskej republike;</w:t>
            </w:r>
            <w:r>
              <w:rPr>
                <w:rFonts w:ascii="Times" w:hAnsi="Times" w:cs="Times"/>
              </w:rPr>
              <w:br/>
            </w:r>
            <w:r>
              <w:rPr>
                <w:rFonts w:ascii="Times" w:hAnsi="Times" w:cs="Times"/>
              </w:rPr>
              <w:sym w:font="Symbol" w:char="F02D"/>
            </w:r>
            <w:r>
              <w:rPr>
                <w:rFonts w:ascii="Times" w:hAnsi="Times" w:cs="Times"/>
              </w:rPr>
              <w:t xml:space="preserve"> proces a výsledky implementácie medzinárodnoprávneho rámca ochrany menšinových jazykov v Slovenskej republike;</w:t>
            </w:r>
            <w:r>
              <w:rPr>
                <w:rFonts w:ascii="Times" w:hAnsi="Times" w:cs="Times"/>
              </w:rPr>
              <w:br/>
            </w:r>
            <w:r>
              <w:rPr>
                <w:rFonts w:ascii="Times" w:hAnsi="Times" w:cs="Times"/>
              </w:rPr>
              <w:sym w:font="Symbol" w:char="F02D"/>
            </w:r>
            <w:r>
              <w:rPr>
                <w:rFonts w:ascii="Times" w:hAnsi="Times" w:cs="Times"/>
              </w:rPr>
              <w:t xml:space="preserve"> aktuálny vývoj v oblasti inštitucionálneho zabezpečenia používania jazykov národnostných menšín v Slovenskej republike a plnenie povinností;</w:t>
            </w:r>
            <w:r>
              <w:rPr>
                <w:rFonts w:ascii="Times" w:hAnsi="Times" w:cs="Times"/>
              </w:rPr>
              <w:br/>
            </w:r>
            <w:r>
              <w:rPr>
                <w:rFonts w:ascii="Times" w:hAnsi="Times" w:cs="Times"/>
              </w:rPr>
              <w:sym w:font="Symbol" w:char="F02D"/>
            </w:r>
            <w:r>
              <w:rPr>
                <w:rFonts w:ascii="Times" w:hAnsi="Times" w:cs="Times"/>
              </w:rPr>
              <w:t xml:space="preserve"> uplatňovanie práv vyplývajúcich zo zákona č. 184/1999 Z. z.</w:t>
            </w:r>
            <w:r>
              <w:rPr>
                <w:rFonts w:ascii="Times" w:hAnsi="Times" w:cs="Times"/>
              </w:rPr>
              <w:br/>
              <w:t xml:space="preserve">Keďže ambíciou predkladanej správy je prispieť k vytvoreniu podmienok pre zosúladenie praxe so zákonom č. 184/1999 Z. z., záverečná časť obsahuje stanovenie úloh a konkrétnych opatrení pre vecne príslušné orgány </w:t>
            </w:r>
            <w:r>
              <w:rPr>
                <w:rFonts w:ascii="Times" w:hAnsi="Times" w:cs="Times"/>
              </w:rPr>
              <w:lastRenderedPageBreak/>
              <w:t>štátnej správy, realizácia ktorých vedie k naplneniu tohto cieľa.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lastRenderedPageBreak/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D86FA3" w:rsidP="00D86FA3">
            <w:pPr>
              <w:rPr>
                <w:i/>
              </w:rPr>
            </w:pPr>
            <w:r>
              <w:rPr>
                <w:rFonts w:ascii="Times" w:hAnsi="Times" w:cs="Times"/>
              </w:rPr>
              <w:t xml:space="preserve">Úrad vlády SR, Úrad splnomocnenca vlády SR pre národnostné menšiny. 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D86FA3" w:rsidP="00D86FA3">
            <w:pPr>
              <w:rPr>
                <w:i/>
              </w:rPr>
            </w:pPr>
            <w:r>
              <w:rPr>
                <w:rFonts w:ascii="Times" w:hAnsi="Times" w:cs="Times"/>
              </w:rPr>
              <w:t>Nenavrhujú sa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3501A1" w:rsidP="00D86FA3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2E1745" w:rsidP="00D86FA3">
            <w:pPr>
              <w:jc w:val="center"/>
            </w:pPr>
            <w:sdt>
              <w:sdtPr>
                <w:id w:val="-1407611648"/>
              </w:sdtPr>
              <w:sdtContent>
                <w:r w:rsidR="00D13B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2E1745" w:rsidP="00D86FA3">
            <w:pPr>
              <w:jc w:val="center"/>
            </w:pPr>
            <w:sdt>
              <w:sdtPr>
                <w:id w:val="-1625842802"/>
              </w:sdtPr>
              <w:sdtContent>
                <w:r w:rsidR="00D86FA3">
                  <w:rPr>
                    <w:rFonts w:ascii="Wingdings 2" w:hAnsi="Wingdings 2" w:cs="Times"/>
                  </w:rPr>
                  <w:t></w:t>
                </w:r>
              </w:sdtContent>
            </w:sdt>
            <w:r w:rsidR="003501A1" w:rsidRPr="00A179AE">
              <w:t xml:space="preserve">  Nie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D86FA3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D86FA3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D86FA3">
            <w:pPr>
              <w:rPr>
                <w:i/>
              </w:rPr>
            </w:pP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3501A1" w:rsidP="00D86FA3">
            <w:pPr>
              <w:jc w:val="center"/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D675F8">
            <w:pPr>
              <w:rPr>
                <w:i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13B6F" w:rsidRDefault="00D13B6F" w:rsidP="004C60B8">
            <w:pPr>
              <w:ind w:left="142" w:hanging="142"/>
            </w:pPr>
          </w:p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 xml:space="preserve">akmateriál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4C60B8" w:rsidRPr="004C60B8">
              <w:t>legislatívnych úloh vlády Slovenskej republiky.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3501A1">
            <w:pPr>
              <w:rPr>
                <w:b/>
              </w:rPr>
            </w:pPr>
          </w:p>
        </w:tc>
      </w:tr>
      <w:tr w:rsidR="003501A1" w:rsidRPr="00A179AE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Vplyvy navrhovaného materiálu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D86FA3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</w:sdtPr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D86FA3" w:rsidP="00D86FA3">
            <w:pPr>
              <w:ind w:left="-107" w:right="-108"/>
              <w:jc w:val="center"/>
              <w:rPr>
                <w:b/>
              </w:rPr>
            </w:pPr>
            <w:r>
              <w:rPr>
                <w:rFonts w:ascii="Wingdings 2" w:hAnsi="Wingdings 2" w:cs="Times"/>
              </w:rPr>
              <w:t>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D86FA3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D86FA3">
            <w:r w:rsidRPr="00A179AE">
              <w:t xml:space="preserve">    z toho rozpočtovo zabezpečené vplyvy</w:t>
            </w:r>
          </w:p>
        </w:tc>
        <w:sdt>
          <w:sdtPr>
            <w:id w:val="-2073729125"/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D86FA3" w:rsidP="00D86FA3">
                <w:pPr>
                  <w:jc w:val="center"/>
                </w:pPr>
                <w:r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r w:rsidRPr="00A179AE">
              <w:t>Áno</w:t>
            </w:r>
          </w:p>
        </w:tc>
        <w:sdt>
          <w:sdtPr>
            <w:id w:val="-54388876"/>
          </w:sdtPr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r w:rsidRPr="00A179AE">
              <w:t>Nie</w:t>
            </w:r>
          </w:p>
        </w:tc>
        <w:sdt>
          <w:sdtPr>
            <w:id w:val="361940775"/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D86FA3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</w:sdtPr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86FA3" w:rsidP="00D86FA3">
                <w:pPr>
                  <w:jc w:val="center"/>
                  <w:rPr>
                    <w:b/>
                  </w:rPr>
                </w:pPr>
                <w:r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D86FA3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D86FA3">
            <w:r w:rsidRPr="00A179AE">
              <w:t xml:space="preserve">    z toho vplyvy na MSP</w:t>
            </w:r>
          </w:p>
        </w:tc>
        <w:sdt>
          <w:sdtPr>
            <w:id w:val="1931938095"/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</w:sdtPr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86FA3" w:rsidP="00D86FA3">
                <w:pPr>
                  <w:jc w:val="center"/>
                </w:pPr>
                <w:r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r w:rsidRPr="00A179AE">
              <w:t>Žiadne</w:t>
            </w:r>
          </w:p>
        </w:tc>
        <w:sdt>
          <w:sdtPr>
            <w:id w:val="671765022"/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D86FA3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</w:sdtPr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86FA3" w:rsidP="00D86FA3">
                <w:pPr>
                  <w:jc w:val="center"/>
                  <w:rPr>
                    <w:b/>
                  </w:rPr>
                </w:pPr>
                <w:r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D86FA3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</w:sdtPr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86FA3" w:rsidP="00D86FA3">
                <w:pPr>
                  <w:jc w:val="center"/>
                  <w:rPr>
                    <w:b/>
                  </w:rPr>
                </w:pPr>
                <w:r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D86FA3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5465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</w:sdtPr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D86FA3" w:rsidP="00D86FA3">
                <w:pPr>
                  <w:jc w:val="center"/>
                  <w:rPr>
                    <w:b/>
                  </w:rPr>
                </w:pPr>
                <w:r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D86FA3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D86FA3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D86FA3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5465B" w:rsidRPr="00A179AE" w:rsidTr="00582E17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5465B" w:rsidRPr="00582E17" w:rsidRDefault="0045465B" w:rsidP="00D86FA3">
            <w:pPr>
              <w:rPr>
                <w:b/>
              </w:rPr>
            </w:pPr>
            <w:r w:rsidRPr="00582E17">
              <w:rPr>
                <w:rFonts w:eastAsia="Calibri"/>
                <w:b/>
                <w:lang w:eastAsia="en-US"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5465B" w:rsidRPr="00582E17" w:rsidRDefault="0045465B" w:rsidP="00D86FA3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582E17" w:rsidRDefault="0045465B" w:rsidP="00D86FA3">
            <w:pPr>
              <w:ind w:right="-108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582E17" w:rsidRDefault="0045465B" w:rsidP="00D86FA3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582E17" w:rsidRDefault="0045465B" w:rsidP="00D86FA3">
            <w:pPr>
              <w:rPr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582E17" w:rsidRDefault="0045465B" w:rsidP="00D86FA3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465B" w:rsidRPr="00582E17" w:rsidRDefault="0045465B" w:rsidP="00D86FA3">
            <w:pPr>
              <w:ind w:left="54"/>
              <w:rPr>
                <w:b/>
              </w:rPr>
            </w:pPr>
          </w:p>
        </w:tc>
      </w:tr>
      <w:tr w:rsidR="001A1559" w:rsidRPr="009634B3" w:rsidTr="00582E17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1559" w:rsidRPr="00582E17" w:rsidRDefault="001A1559" w:rsidP="00D86FA3">
            <w:pPr>
              <w:ind w:left="196" w:hanging="196"/>
              <w:rPr>
                <w:rFonts w:eastAsia="Calibri"/>
                <w:b/>
                <w:lang w:eastAsia="en-US"/>
              </w:rPr>
            </w:pPr>
            <w:r w:rsidRPr="00582E17">
              <w:rPr>
                <w:rFonts w:eastAsia="Calibri"/>
                <w:b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</w:rPr>
            <w:id w:val="-1688362683"/>
          </w:sdtPr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</w:tcPr>
              <w:p w:rsidR="001A1559" w:rsidRPr="00582E17" w:rsidRDefault="001A1559" w:rsidP="00D86FA3">
                <w:pPr>
                  <w:jc w:val="center"/>
                  <w:rPr>
                    <w:b/>
                  </w:rPr>
                </w:pPr>
                <w:r w:rsidRPr="00582E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559" w:rsidRPr="00582E17" w:rsidRDefault="001A1559" w:rsidP="00D86FA3">
            <w:pPr>
              <w:ind w:right="-108"/>
              <w:rPr>
                <w:b/>
              </w:rPr>
            </w:pPr>
            <w:r w:rsidRPr="00582E17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884985506"/>
          </w:sdtPr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A1559" w:rsidRPr="00582E17" w:rsidRDefault="00D86FA3" w:rsidP="00D86FA3">
                <w:pPr>
                  <w:jc w:val="center"/>
                  <w:rPr>
                    <w:b/>
                  </w:rPr>
                </w:pPr>
                <w:r w:rsidRPr="00582E17"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1559" w:rsidRPr="00582E17" w:rsidRDefault="001A1559" w:rsidP="00D86FA3">
            <w:pPr>
              <w:rPr>
                <w:b/>
              </w:rPr>
            </w:pPr>
            <w:r w:rsidRPr="00582E17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2146805846"/>
          </w:sdtPr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A1559" w:rsidRPr="00582E17" w:rsidRDefault="001A1559" w:rsidP="00D86FA3">
                <w:pPr>
                  <w:jc w:val="center"/>
                  <w:rPr>
                    <w:b/>
                  </w:rPr>
                </w:pPr>
                <w:r w:rsidRPr="00582E17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A1559" w:rsidRPr="00582E17" w:rsidRDefault="001A1559" w:rsidP="00D86FA3">
            <w:pPr>
              <w:ind w:left="54"/>
              <w:rPr>
                <w:b/>
              </w:rPr>
            </w:pPr>
            <w:r w:rsidRPr="00582E17">
              <w:rPr>
                <w:b/>
              </w:rPr>
              <w:t>Negatívne</w:t>
            </w:r>
          </w:p>
        </w:tc>
      </w:tr>
      <w:tr w:rsidR="001A1559" w:rsidRPr="009634B3" w:rsidTr="00582E17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559" w:rsidRPr="00582E17" w:rsidRDefault="001A1559" w:rsidP="00D86FA3">
            <w:pPr>
              <w:ind w:left="168" w:hanging="168"/>
              <w:rPr>
                <w:rFonts w:eastAsia="Calibri"/>
                <w:b/>
                <w:lang w:eastAsia="en-US"/>
              </w:rPr>
            </w:pPr>
            <w:r w:rsidRPr="00582E17">
              <w:rPr>
                <w:rFonts w:eastAsia="Calibri"/>
                <w:b/>
                <w:lang w:eastAsia="en-US"/>
              </w:rPr>
              <w:t>vplyvy na procesy služieb vo verejnej správe</w:t>
            </w:r>
          </w:p>
        </w:tc>
        <w:sdt>
          <w:sdtPr>
            <w:rPr>
              <w:b/>
            </w:rPr>
            <w:id w:val="-113984565"/>
          </w:sdtPr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582E17" w:rsidRDefault="001A1559" w:rsidP="00D86FA3">
                <w:pPr>
                  <w:jc w:val="center"/>
                  <w:rPr>
                    <w:b/>
                  </w:rPr>
                </w:pPr>
                <w:r w:rsidRPr="00582E17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559" w:rsidRPr="00582E17" w:rsidRDefault="001A1559" w:rsidP="00D86FA3">
            <w:pPr>
              <w:ind w:right="-108"/>
              <w:rPr>
                <w:b/>
              </w:rPr>
            </w:pPr>
            <w:r w:rsidRPr="00582E17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325040833"/>
          </w:sdtPr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582E17" w:rsidRDefault="00D86FA3" w:rsidP="00D86FA3">
                <w:pPr>
                  <w:jc w:val="center"/>
                  <w:rPr>
                    <w:b/>
                  </w:rPr>
                </w:pPr>
                <w:r w:rsidRPr="00582E17">
                  <w:rPr>
                    <w:rFonts w:ascii="Wingdings 2" w:hAnsi="Wingdings 2" w:cs="Times"/>
                  </w:rPr>
                  <w:t>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559" w:rsidRPr="00582E17" w:rsidRDefault="001A1559" w:rsidP="00D86FA3">
            <w:pPr>
              <w:rPr>
                <w:b/>
              </w:rPr>
            </w:pPr>
            <w:r w:rsidRPr="00582E17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018029189"/>
          </w:sdtPr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A1559" w:rsidRPr="00582E17" w:rsidRDefault="001A1559" w:rsidP="00D86FA3">
                <w:pPr>
                  <w:jc w:val="center"/>
                  <w:rPr>
                    <w:b/>
                  </w:rPr>
                </w:pPr>
                <w:r w:rsidRPr="00582E17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559" w:rsidRPr="00582E17" w:rsidRDefault="001A1559" w:rsidP="00D86FA3">
            <w:pPr>
              <w:ind w:left="54"/>
              <w:rPr>
                <w:b/>
              </w:rPr>
            </w:pPr>
            <w:r w:rsidRPr="00582E17">
              <w:rPr>
                <w:b/>
              </w:rPr>
              <w:t>Negatívne</w:t>
            </w:r>
          </w:p>
        </w:tc>
      </w:tr>
    </w:tbl>
    <w:p w:rsidR="003501A1" w:rsidRPr="00A179AE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Pr="00A179AE" w:rsidRDefault="00D86FA3" w:rsidP="00D86FA3">
            <w:pPr>
              <w:pStyle w:val="Odsekzoznamu"/>
              <w:spacing w:after="0" w:line="240" w:lineRule="auto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" w:hAnsi="Times" w:cs="Times"/>
                <w:sz w:val="20"/>
                <w:szCs w:val="20"/>
              </w:rPr>
              <w:t>Výdavky na realizáciu navrhovaných úloh vyplývajúcich z návrhu uznesenia vlády SR budú zabezpečené v rámci schválených limitov výdavkov dotknutých kapitol štátneho rozpočtu na príslušný rozpočtový rok. Konkrétne výdavky na jednotlivé aktivity nie je v tejto chvíli možné kvantifikovať.</w:t>
            </w:r>
          </w:p>
        </w:tc>
      </w:tr>
      <w:tr w:rsidR="003501A1" w:rsidRPr="00A179AE" w:rsidTr="00D86FA3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5F8" w:rsidRDefault="00D86FA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Michal Grobarčík, Úrad splnomocnenca vlády SR pre národnostné menšiny, michal.grobarcik@vlada.gov.sk +421 2 57 295 315</w:t>
            </w:r>
          </w:p>
          <w:p w:rsidR="00D675F8" w:rsidRPr="00D13B6F" w:rsidRDefault="00D675F8">
            <w:pPr>
              <w:rPr>
                <w:i/>
              </w:rPr>
            </w:pPr>
          </w:p>
        </w:tc>
      </w:tr>
      <w:tr w:rsidR="003501A1" w:rsidRPr="00A179AE" w:rsidTr="00D86FA3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D86FA3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D86FA3">
            <w:pPr>
              <w:rPr>
                <w:i/>
              </w:rPr>
            </w:pPr>
          </w:p>
          <w:p w:rsidR="003501A1" w:rsidRPr="00A179AE" w:rsidRDefault="003501A1" w:rsidP="00D86FA3">
            <w:pPr>
              <w:rPr>
                <w:b/>
              </w:rPr>
            </w:pPr>
          </w:p>
        </w:tc>
      </w:tr>
      <w:tr w:rsidR="003501A1" w:rsidRPr="00A179AE" w:rsidTr="00D86FA3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D86FA3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  <w:r w:rsidRPr="00582E17">
              <w:rPr>
                <w:b/>
                <w:bCs/>
              </w:rPr>
              <w:t xml:space="preserve">I. Úvod: </w:t>
            </w:r>
            <w:r w:rsidRPr="00582E17">
              <w:rPr>
                <w:bCs/>
              </w:rPr>
              <w:t xml:space="preserve">Úrad vlády </w:t>
            </w:r>
            <w:r w:rsidRPr="00582E17">
              <w:t>Slovenskej republiky</w:t>
            </w:r>
            <w:r w:rsidRPr="00582E17">
              <w:rPr>
                <w:bCs/>
              </w:rPr>
              <w:t xml:space="preserve"> dňa 19. decembra 2016 predložil Stálej pracovnej komisii na posudzovanie vybraných vplyvov (ďalej len „Komisia“) na záverečné posúdenie materiál: </w:t>
            </w:r>
            <w:r w:rsidRPr="00582E17">
              <w:rPr>
                <w:bCs/>
                <w:i/>
              </w:rPr>
              <w:t xml:space="preserve">„Správa o stave používania jazykov národnostných menšín na území Slovenskej republiky za obdobie rokov 2015 – 2016“ </w:t>
            </w:r>
            <w:r w:rsidRPr="00582E17">
              <w:rPr>
                <w:bCs/>
              </w:rPr>
              <w:t>spolu so žiadosťou o skrátenie lehoty záverečného posúdenia. Komisia tejto žiadosti vyhovela. Materiál predpokladá negatívne vplyvy na rozpočet verejnej správy, ktoré sú rozpočtovo zabezpečené.</w:t>
            </w: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  <w:r w:rsidRPr="00582E17">
              <w:rPr>
                <w:b/>
                <w:bCs/>
              </w:rPr>
              <w:lastRenderedPageBreak/>
              <w:t>II. P</w:t>
            </w:r>
            <w:r w:rsidRPr="00582E17">
              <w:rPr>
                <w:b/>
              </w:rPr>
              <w:t>r</w:t>
            </w:r>
            <w:r w:rsidRPr="00582E17">
              <w:rPr>
                <w:b/>
                <w:bCs/>
              </w:rPr>
              <w:t>ipomienky a návrhy zm</w:t>
            </w:r>
            <w:r w:rsidRPr="00582E17">
              <w:rPr>
                <w:b/>
              </w:rPr>
              <w:t>ie</w:t>
            </w:r>
            <w:r w:rsidRPr="00582E17">
              <w:rPr>
                <w:b/>
                <w:bCs/>
              </w:rPr>
              <w:t xml:space="preserve">n: </w:t>
            </w:r>
            <w:r w:rsidRPr="00582E17">
              <w:rPr>
                <w:bCs/>
              </w:rPr>
              <w:t>Komisia uplatňuje k materiálu nasledovné pripomienky a odporúčania.</w:t>
            </w: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/>
                <w:bCs/>
              </w:rPr>
            </w:pPr>
            <w:r w:rsidRPr="00582E17">
              <w:rPr>
                <w:b/>
                <w:bCs/>
              </w:rPr>
              <w:t>K doložke vybraných vplyvov</w:t>
            </w: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  <w:r w:rsidRPr="00582E17">
              <w:rPr>
                <w:bCs/>
              </w:rPr>
              <w:t xml:space="preserve">Komisia odporúča predkladateľovi použiť novú </w:t>
            </w:r>
            <w:r w:rsidRPr="00582E17">
              <w:rPr>
                <w:bCs/>
                <w:i/>
              </w:rPr>
              <w:t>Doložku vybraných vplyvov</w:t>
            </w:r>
            <w:r w:rsidRPr="00582E17">
              <w:rPr>
                <w:bCs/>
              </w:rPr>
              <w:t xml:space="preserve">, účinnú od 1. apríla 2016, ktorej súčasťou je aj oblasť vplyvov na služby verejnej správy pre občana a prípadný vplyv v tejto doložke aj vyznačiť. Aktualizovaná doložka sa nachádza na nasledovnom </w:t>
            </w:r>
            <w:hyperlink r:id="rId8" w:history="1">
              <w:r w:rsidRPr="00582E17">
                <w:rPr>
                  <w:rStyle w:val="Hypertextovprepojenie"/>
                  <w:bCs/>
                  <w:color w:val="auto"/>
                  <w:u w:val="none"/>
                </w:rPr>
                <w:t>odkaze.</w:t>
              </w:r>
            </w:hyperlink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/>
                <w:bCs/>
              </w:rPr>
            </w:pP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  <w:r w:rsidRPr="00582E17">
              <w:rPr>
                <w:b/>
                <w:bCs/>
              </w:rPr>
              <w:t xml:space="preserve">III. Záver: </w:t>
            </w:r>
            <w:r w:rsidRPr="00582E17">
              <w:rPr>
                <w:bCs/>
              </w:rPr>
              <w:t xml:space="preserve">Stála pracovná komisia na posudzovanie vybraných vplyvov vyjadruje </w:t>
            </w: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82E17">
              <w:rPr>
                <w:rFonts w:eastAsia="Calibri"/>
                <w:b/>
                <w:bCs/>
                <w:lang w:eastAsia="en-US"/>
              </w:rPr>
              <w:t>súhlasné stanovisko s návrhom na dopracovanie</w:t>
            </w: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rFonts w:eastAsia="Calibri"/>
                <w:b/>
                <w:bCs/>
                <w:lang w:eastAsia="en-US"/>
              </w:rPr>
            </w:pP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rFonts w:eastAsia="Calibri"/>
                <w:bCs/>
                <w:lang w:eastAsia="en-US"/>
              </w:rPr>
            </w:pPr>
            <w:r w:rsidRPr="00582E17">
              <w:rPr>
                <w:bCs/>
              </w:rPr>
              <w:t xml:space="preserve">s materiálom predloženým na záverečné posúdenie s odporúčaním na jeho dopracovanie podľa pripomienok v bode II. </w:t>
            </w:r>
            <w:r w:rsidRPr="00582E17">
              <w:rPr>
                <w:rFonts w:eastAsia="Calibri"/>
                <w:bCs/>
                <w:lang w:eastAsia="en-US"/>
              </w:rPr>
              <w:t xml:space="preserve"> </w:t>
            </w:r>
          </w:p>
          <w:p w:rsidR="00D675F8" w:rsidRPr="00582E17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rFonts w:eastAsia="Calibri"/>
                <w:b/>
                <w:bCs/>
                <w:lang w:eastAsia="en-US"/>
              </w:rPr>
            </w:pPr>
          </w:p>
          <w:p w:rsidR="00D675F8" w:rsidRPr="00D675F8" w:rsidRDefault="00D675F8" w:rsidP="00D675F8">
            <w:pPr>
              <w:tabs>
                <w:tab w:val="center" w:pos="6379"/>
              </w:tabs>
              <w:ind w:right="-2"/>
              <w:jc w:val="both"/>
              <w:rPr>
                <w:rFonts w:eastAsia="Calibri"/>
                <w:b/>
                <w:bCs/>
                <w:lang w:eastAsia="en-US"/>
              </w:rPr>
            </w:pPr>
            <w:r w:rsidRPr="00582E17">
              <w:rPr>
                <w:rFonts w:eastAsia="Calibri"/>
                <w:b/>
                <w:bCs/>
                <w:lang w:eastAsia="en-US"/>
              </w:rPr>
              <w:t xml:space="preserve">IV. Poznámka: </w:t>
            </w:r>
            <w:r w:rsidRPr="00582E17">
              <w:rPr>
                <w:rFonts w:eastAsia="Calibri"/>
                <w:bCs/>
                <w:lang w:eastAsia="en-US"/>
              </w:rPr>
              <w:t>Stanovisko Komisie k doložke je súčasťou materiálu predkladaného na rokovanie vlády Slovenskej republiky alebo na schválenie ministrovi, vedúcemu, predsedovi alebo riaditeľovi ostatného ústredného orgánu štátnej správy alebo vedúcemu iného orgánu</w:t>
            </w:r>
            <w:r w:rsidRPr="00582E17">
              <w:rPr>
                <w:bCs/>
              </w:rPr>
              <w:t>.</w:t>
            </w:r>
          </w:p>
          <w:p w:rsidR="003501A1" w:rsidRPr="00A179AE" w:rsidRDefault="003501A1" w:rsidP="00D86FA3">
            <w:pPr>
              <w:rPr>
                <w:b/>
              </w:rPr>
            </w:pPr>
          </w:p>
        </w:tc>
      </w:tr>
    </w:tbl>
    <w:p w:rsidR="003501A1" w:rsidRDefault="003501A1" w:rsidP="003501A1">
      <w:pPr>
        <w:rPr>
          <w:b/>
        </w:rPr>
      </w:pPr>
    </w:p>
    <w:p w:rsidR="003501A1" w:rsidRDefault="003501A1" w:rsidP="003501A1">
      <w:pPr>
        <w:rPr>
          <w:b/>
        </w:rPr>
      </w:pPr>
    </w:p>
    <w:p w:rsidR="00CB3623" w:rsidRDefault="00CB3623"/>
    <w:sectPr w:rsidR="00CB3623" w:rsidSect="004C60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06B" w:rsidRDefault="00BC006B" w:rsidP="003501A1">
      <w:r>
        <w:separator/>
      </w:r>
    </w:p>
  </w:endnote>
  <w:endnote w:type="continuationSeparator" w:id="1">
    <w:p w:rsidR="00BC006B" w:rsidRDefault="00BC006B" w:rsidP="00350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06B" w:rsidRDefault="00BC006B" w:rsidP="003501A1">
      <w:r>
        <w:separator/>
      </w:r>
    </w:p>
  </w:footnote>
  <w:footnote w:type="continuationSeparator" w:id="1">
    <w:p w:rsidR="00BC006B" w:rsidRDefault="00BC006B" w:rsidP="003501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5A86"/>
    <w:rsid w:val="00036A60"/>
    <w:rsid w:val="000D40AB"/>
    <w:rsid w:val="0011693A"/>
    <w:rsid w:val="00175FD8"/>
    <w:rsid w:val="001A1559"/>
    <w:rsid w:val="002E1745"/>
    <w:rsid w:val="003501A1"/>
    <w:rsid w:val="003503D2"/>
    <w:rsid w:val="00395098"/>
    <w:rsid w:val="0045465B"/>
    <w:rsid w:val="004C60B8"/>
    <w:rsid w:val="004C794A"/>
    <w:rsid w:val="004F6F1F"/>
    <w:rsid w:val="004F7D6F"/>
    <w:rsid w:val="005627C5"/>
    <w:rsid w:val="00570B48"/>
    <w:rsid w:val="00582E17"/>
    <w:rsid w:val="005B7A8D"/>
    <w:rsid w:val="006C3B7D"/>
    <w:rsid w:val="008B7219"/>
    <w:rsid w:val="00972EAC"/>
    <w:rsid w:val="00A33DC8"/>
    <w:rsid w:val="00AC2477"/>
    <w:rsid w:val="00B3798E"/>
    <w:rsid w:val="00B65A86"/>
    <w:rsid w:val="00BC006B"/>
    <w:rsid w:val="00CB3623"/>
    <w:rsid w:val="00D13B6F"/>
    <w:rsid w:val="00D675F8"/>
    <w:rsid w:val="00D75D35"/>
    <w:rsid w:val="00D86FA3"/>
    <w:rsid w:val="00DE2A12"/>
    <w:rsid w:val="00E458BA"/>
    <w:rsid w:val="00EB59E3"/>
    <w:rsid w:val="00EF466C"/>
    <w:rsid w:val="00F22831"/>
    <w:rsid w:val="00F2512C"/>
    <w:rsid w:val="00F62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unhideWhenUsed/>
    <w:rsid w:val="00D675F8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675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sk/23590-ext_dok/147623c?ext=orig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WKX3UHSAJ2R6-2-759365</_dlc_DocId>
    <_dlc_DocIdUrl xmlns="e60a29af-d413-48d4-bd90-fe9d2a897e4b">
      <Url>https://ovdmasv601/sites/DMS/_layouts/15/DocIdRedir.aspx?ID=WKX3UHSAJ2R6-2-759365</Url>
      <Description>WKX3UHSAJ2R6-2-759365</Description>
    </_dlc_DocIdUrl>
  </documentManagement>
</p:properties>
</file>

<file path=customXml/itemProps1.xml><?xml version="1.0" encoding="utf-8"?>
<ds:datastoreItem xmlns:ds="http://schemas.openxmlformats.org/officeDocument/2006/customXml" ds:itemID="{583085A2-C651-4ECC-A551-66A93216EF75}"/>
</file>

<file path=customXml/itemProps2.xml><?xml version="1.0" encoding="utf-8"?>
<ds:datastoreItem xmlns:ds="http://schemas.openxmlformats.org/officeDocument/2006/customXml" ds:itemID="{DC4CF5B0-BC52-4F6E-BE67-BBA361404935}"/>
</file>

<file path=customXml/itemProps3.xml><?xml version="1.0" encoding="utf-8"?>
<ds:datastoreItem xmlns:ds="http://schemas.openxmlformats.org/officeDocument/2006/customXml" ds:itemID="{7B07F8E3-C2D9-4B83-87EC-D653FE1222C3}"/>
</file>

<file path=customXml/itemProps4.xml><?xml version="1.0" encoding="utf-8"?>
<ds:datastoreItem xmlns:ds="http://schemas.openxmlformats.org/officeDocument/2006/customXml" ds:itemID="{5B26109A-1031-4721-BB47-3B85392F98B4}"/>
</file>

<file path=customXml/itemProps5.xml><?xml version="1.0" encoding="utf-8"?>
<ds:datastoreItem xmlns:ds="http://schemas.openxmlformats.org/officeDocument/2006/customXml" ds:itemID="{85D5282A-DEC9-43E6-AC74-416F973445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Michal</cp:lastModifiedBy>
  <cp:revision>6</cp:revision>
  <dcterms:created xsi:type="dcterms:W3CDTF">2016-12-26T08:46:00Z</dcterms:created>
  <dcterms:modified xsi:type="dcterms:W3CDTF">2016-12-26T11:09:00Z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dcac4602-3552-4dec-aa59-6e036efd0a36</vt:lpwstr>
  </property>
</Properties>
</file>