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AEE" w:rsidRPr="00D018F2" w:rsidRDefault="00160AEE" w:rsidP="00C66859">
      <w:pPr>
        <w:widowControl w:val="0"/>
        <w:rPr>
          <w:rFonts w:ascii="Times New Roman" w:hAnsi="Times New Roman"/>
          <w:sz w:val="20"/>
          <w:szCs w:val="20"/>
        </w:rPr>
      </w:pPr>
    </w:p>
    <w:tbl>
      <w:tblPr>
        <w:tblW w:w="1531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3828"/>
        <w:gridCol w:w="567"/>
        <w:gridCol w:w="992"/>
        <w:gridCol w:w="850"/>
        <w:gridCol w:w="4395"/>
        <w:gridCol w:w="425"/>
        <w:gridCol w:w="1843"/>
        <w:gridCol w:w="567"/>
        <w:gridCol w:w="1276"/>
      </w:tblGrid>
      <w:tr w:rsidR="00A51342" w:rsidTr="00A51342">
        <w:trPr>
          <w:trHeight w:val="956"/>
        </w:trPr>
        <w:tc>
          <w:tcPr>
            <w:tcW w:w="15310" w:type="dxa"/>
            <w:gridSpan w:val="10"/>
            <w:tcBorders>
              <w:top w:val="single" w:sz="4" w:space="0" w:color="auto"/>
              <w:left w:val="single" w:sz="4" w:space="0" w:color="auto"/>
              <w:bottom w:val="single" w:sz="4" w:space="0" w:color="auto"/>
              <w:right w:val="single" w:sz="4" w:space="0" w:color="auto"/>
            </w:tcBorders>
            <w:vAlign w:val="center"/>
          </w:tcPr>
          <w:p w:rsidR="00A51342" w:rsidRPr="00D018F2" w:rsidRDefault="00A51342" w:rsidP="00C66859">
            <w:pPr>
              <w:pStyle w:val="Nadpis1"/>
              <w:keepNext w:val="0"/>
              <w:keepLines w:val="0"/>
              <w:widowControl w:val="0"/>
              <w:spacing w:before="0"/>
              <w:jc w:val="center"/>
              <w:rPr>
                <w:rFonts w:ascii="Times New Roman" w:hAnsi="Times New Roman"/>
                <w:color w:val="auto"/>
                <w:sz w:val="20"/>
                <w:szCs w:val="20"/>
              </w:rPr>
            </w:pPr>
          </w:p>
          <w:p w:rsidR="00A51342" w:rsidRPr="00D018F2" w:rsidRDefault="00A51342" w:rsidP="00C66859">
            <w:pPr>
              <w:pStyle w:val="Nadpis1"/>
              <w:keepNext w:val="0"/>
              <w:keepLines w:val="0"/>
              <w:widowControl w:val="0"/>
              <w:spacing w:before="0"/>
              <w:jc w:val="center"/>
              <w:rPr>
                <w:rFonts w:ascii="Times New Roman" w:hAnsi="Times New Roman"/>
                <w:color w:val="auto"/>
                <w:sz w:val="20"/>
                <w:szCs w:val="20"/>
              </w:rPr>
            </w:pPr>
            <w:r w:rsidRPr="00D018F2">
              <w:rPr>
                <w:rFonts w:ascii="Times New Roman" w:hAnsi="Times New Roman"/>
                <w:color w:val="auto"/>
                <w:sz w:val="20"/>
                <w:szCs w:val="20"/>
              </w:rPr>
              <w:t>TABUĽKA  ZHODY</w:t>
            </w:r>
          </w:p>
          <w:p w:rsidR="00A51342" w:rsidRPr="00D018F2" w:rsidRDefault="00A51342" w:rsidP="00C66859">
            <w:pPr>
              <w:widowControl w:val="0"/>
              <w:jc w:val="center"/>
              <w:rPr>
                <w:rFonts w:ascii="Times New Roman" w:hAnsi="Times New Roman"/>
                <w:sz w:val="20"/>
                <w:szCs w:val="20"/>
              </w:rPr>
            </w:pPr>
            <w:r w:rsidRPr="00D018F2">
              <w:rPr>
                <w:rFonts w:ascii="Times New Roman" w:hAnsi="Times New Roman"/>
                <w:sz w:val="20"/>
                <w:szCs w:val="20"/>
              </w:rPr>
              <w:t>právneho predpisu s právom Európskej únie</w:t>
            </w:r>
          </w:p>
          <w:p w:rsidR="00A51342" w:rsidRPr="00D018F2" w:rsidRDefault="00A51342" w:rsidP="00C66859">
            <w:pPr>
              <w:pStyle w:val="Nadpis1"/>
              <w:keepNext w:val="0"/>
              <w:keepLines w:val="0"/>
              <w:widowControl w:val="0"/>
              <w:spacing w:before="0"/>
              <w:jc w:val="center"/>
              <w:rPr>
                <w:rFonts w:ascii="Times New Roman" w:hAnsi="Times New Roman"/>
                <w:color w:val="auto"/>
                <w:sz w:val="20"/>
                <w:szCs w:val="20"/>
              </w:rPr>
            </w:pPr>
          </w:p>
        </w:tc>
      </w:tr>
      <w:tr w:rsidR="00A51342" w:rsidTr="00897C74">
        <w:trPr>
          <w:trHeight w:val="956"/>
        </w:trPr>
        <w:tc>
          <w:tcPr>
            <w:tcW w:w="4962" w:type="dxa"/>
            <w:gridSpan w:val="3"/>
            <w:tcBorders>
              <w:top w:val="single" w:sz="4" w:space="0" w:color="auto"/>
              <w:left w:val="single" w:sz="4" w:space="0" w:color="auto"/>
              <w:bottom w:val="single" w:sz="4" w:space="0" w:color="auto"/>
              <w:right w:val="single" w:sz="4" w:space="0" w:color="auto"/>
            </w:tcBorders>
            <w:vAlign w:val="center"/>
          </w:tcPr>
          <w:p w:rsidR="00A51342" w:rsidRDefault="000D660D" w:rsidP="00AB21BF">
            <w:pPr>
              <w:widowControl w:val="0"/>
              <w:autoSpaceDE w:val="0"/>
              <w:autoSpaceDN w:val="0"/>
              <w:adjustRightInd w:val="0"/>
              <w:jc w:val="both"/>
              <w:rPr>
                <w:rFonts w:ascii="Times New Roman" w:hAnsi="Times New Roman"/>
                <w:b/>
                <w:sz w:val="20"/>
                <w:szCs w:val="20"/>
              </w:rPr>
            </w:pPr>
            <w:r w:rsidRPr="000D660D">
              <w:rPr>
                <w:rFonts w:ascii="Times New Roman" w:hAnsi="Times New Roman"/>
                <w:b/>
                <w:sz w:val="20"/>
                <w:szCs w:val="20"/>
              </w:rPr>
              <w:t>Smernica Európskeho parlamentu a Rady (EÚ) 2016/343 z 9. marca 2016 o posilnení určitých aspektov prezumpcie neviny a práva byť prítomný na konaní pred súdom v trestnom konaní</w:t>
            </w:r>
            <w:r>
              <w:rPr>
                <w:rFonts w:ascii="Times New Roman" w:hAnsi="Times New Roman"/>
                <w:b/>
                <w:sz w:val="20"/>
                <w:szCs w:val="20"/>
              </w:rPr>
              <w:t xml:space="preserve"> </w:t>
            </w:r>
            <w:r w:rsidRPr="000D660D">
              <w:rPr>
                <w:rFonts w:ascii="Times New Roman" w:hAnsi="Times New Roman"/>
                <w:b/>
                <w:sz w:val="20"/>
                <w:szCs w:val="20"/>
              </w:rPr>
              <w:t>(Ú. v. EÚ L 65, 11. 3. 2016)</w:t>
            </w:r>
          </w:p>
          <w:p w:rsidR="00A51342" w:rsidRDefault="00A51342" w:rsidP="00AB21BF">
            <w:pPr>
              <w:widowControl w:val="0"/>
              <w:autoSpaceDE w:val="0"/>
              <w:autoSpaceDN w:val="0"/>
              <w:adjustRightInd w:val="0"/>
              <w:jc w:val="both"/>
              <w:rPr>
                <w:rFonts w:ascii="Times New Roman" w:hAnsi="Times New Roman"/>
                <w:b/>
                <w:sz w:val="20"/>
                <w:szCs w:val="20"/>
              </w:rPr>
            </w:pPr>
          </w:p>
          <w:p w:rsidR="00A51342" w:rsidRDefault="00A51342" w:rsidP="00AB21BF">
            <w:pPr>
              <w:widowControl w:val="0"/>
              <w:autoSpaceDE w:val="0"/>
              <w:autoSpaceDN w:val="0"/>
              <w:adjustRightInd w:val="0"/>
              <w:jc w:val="both"/>
              <w:rPr>
                <w:rFonts w:ascii="Times New Roman" w:hAnsi="Times New Roman"/>
                <w:b/>
                <w:sz w:val="20"/>
                <w:szCs w:val="20"/>
              </w:rPr>
            </w:pPr>
          </w:p>
          <w:p w:rsidR="00A51342" w:rsidRDefault="00A51342" w:rsidP="00AB21BF">
            <w:pPr>
              <w:widowControl w:val="0"/>
              <w:autoSpaceDE w:val="0"/>
              <w:autoSpaceDN w:val="0"/>
              <w:adjustRightInd w:val="0"/>
              <w:jc w:val="both"/>
              <w:rPr>
                <w:rFonts w:ascii="Times New Roman" w:hAnsi="Times New Roman"/>
                <w:b/>
                <w:sz w:val="20"/>
                <w:szCs w:val="20"/>
              </w:rPr>
            </w:pPr>
          </w:p>
          <w:p w:rsidR="00A51342" w:rsidRPr="00D018F2" w:rsidRDefault="00A51342" w:rsidP="00AB21BF">
            <w:pPr>
              <w:widowControl w:val="0"/>
              <w:autoSpaceDE w:val="0"/>
              <w:autoSpaceDN w:val="0"/>
              <w:adjustRightInd w:val="0"/>
              <w:jc w:val="both"/>
              <w:rPr>
                <w:rFonts w:ascii="Times New Roman" w:hAnsi="Times New Roman"/>
                <w:b/>
                <w:bCs/>
                <w:sz w:val="20"/>
                <w:szCs w:val="20"/>
              </w:rPr>
            </w:pPr>
          </w:p>
        </w:tc>
        <w:tc>
          <w:tcPr>
            <w:tcW w:w="10348" w:type="dxa"/>
            <w:gridSpan w:val="7"/>
            <w:tcBorders>
              <w:top w:val="single" w:sz="4" w:space="0" w:color="auto"/>
              <w:left w:val="single" w:sz="4" w:space="0" w:color="auto"/>
              <w:bottom w:val="single" w:sz="4" w:space="0" w:color="auto"/>
              <w:right w:val="single" w:sz="4" w:space="0" w:color="auto"/>
            </w:tcBorders>
            <w:vAlign w:val="center"/>
          </w:tcPr>
          <w:p w:rsidR="00A51342" w:rsidRDefault="00A51342" w:rsidP="00C66859">
            <w:pPr>
              <w:widowControl w:val="0"/>
              <w:jc w:val="center"/>
              <w:rPr>
                <w:rFonts w:ascii="Times New Roman" w:hAnsi="Times New Roman"/>
                <w:b/>
                <w:sz w:val="20"/>
                <w:szCs w:val="20"/>
              </w:rPr>
            </w:pPr>
            <w:r w:rsidRPr="00D018F2">
              <w:rPr>
                <w:rFonts w:ascii="Times New Roman" w:hAnsi="Times New Roman"/>
                <w:b/>
                <w:sz w:val="20"/>
                <w:szCs w:val="20"/>
              </w:rPr>
              <w:t>Právne predpisy Slovenskej republiky</w:t>
            </w:r>
            <w:r>
              <w:rPr>
                <w:rFonts w:ascii="Times New Roman" w:hAnsi="Times New Roman"/>
                <w:b/>
                <w:sz w:val="20"/>
                <w:szCs w:val="20"/>
              </w:rPr>
              <w:t xml:space="preserve">: </w:t>
            </w:r>
          </w:p>
          <w:p w:rsidR="00C23E64" w:rsidRPr="00C23E64" w:rsidRDefault="00C23E64" w:rsidP="00C23E64">
            <w:pPr>
              <w:rPr>
                <w:rFonts w:ascii="Times New Roman" w:hAnsi="Times New Roman"/>
                <w:b/>
                <w:sz w:val="20"/>
                <w:szCs w:val="20"/>
              </w:rPr>
            </w:pPr>
            <w:r>
              <w:rPr>
                <w:rFonts w:ascii="Times New Roman" w:hAnsi="Times New Roman"/>
                <w:b/>
                <w:sz w:val="20"/>
                <w:szCs w:val="20"/>
              </w:rPr>
              <w:t xml:space="preserve">1. </w:t>
            </w:r>
            <w:r w:rsidRPr="00C23E64">
              <w:rPr>
                <w:rFonts w:ascii="Times New Roman" w:hAnsi="Times New Roman"/>
                <w:b/>
                <w:sz w:val="20"/>
                <w:szCs w:val="20"/>
              </w:rPr>
              <w:t xml:space="preserve">Návrh zákona č. .../2026 Z. z. ktorým sa mení a dopĺňa zákon č. 301/2005 Z. z. Trestný poriadok v znení neskorších predpisov a ktorým sa menia a dopĺňajú niektoré zákony </w:t>
            </w:r>
          </w:p>
          <w:p w:rsidR="00A51342" w:rsidRPr="00C23E64" w:rsidRDefault="00A51342" w:rsidP="00E01602">
            <w:pPr>
              <w:widowControl w:val="0"/>
              <w:rPr>
                <w:rFonts w:ascii="Times New Roman" w:hAnsi="Times New Roman"/>
                <w:b/>
                <w:sz w:val="20"/>
                <w:szCs w:val="20"/>
              </w:rPr>
            </w:pPr>
            <w:r w:rsidRPr="00C23E64">
              <w:rPr>
                <w:rFonts w:ascii="Times New Roman" w:hAnsi="Times New Roman"/>
                <w:b/>
                <w:sz w:val="20"/>
                <w:szCs w:val="20"/>
              </w:rPr>
              <w:t>2. Zákon č. 300/2005 Z. z. Trestný zákon v znení neskorších predpisov</w:t>
            </w:r>
          </w:p>
          <w:p w:rsidR="000D660D" w:rsidRPr="00C23E64" w:rsidRDefault="000D660D" w:rsidP="00E01602">
            <w:pPr>
              <w:widowControl w:val="0"/>
              <w:rPr>
                <w:rFonts w:ascii="Times New Roman" w:hAnsi="Times New Roman"/>
                <w:b/>
                <w:sz w:val="20"/>
                <w:szCs w:val="20"/>
              </w:rPr>
            </w:pPr>
            <w:r w:rsidRPr="00C23E64">
              <w:rPr>
                <w:rFonts w:ascii="Times New Roman" w:hAnsi="Times New Roman"/>
                <w:b/>
                <w:sz w:val="20"/>
                <w:szCs w:val="20"/>
              </w:rPr>
              <w:t>3. Zákon č. 301/2005 Z. z. Trestný poriadok</w:t>
            </w:r>
          </w:p>
          <w:p w:rsidR="00A51342" w:rsidRPr="00C23E64" w:rsidRDefault="00A51342" w:rsidP="00E01602">
            <w:pPr>
              <w:widowControl w:val="0"/>
              <w:rPr>
                <w:rFonts w:ascii="Times New Roman" w:hAnsi="Times New Roman"/>
                <w:b/>
                <w:sz w:val="20"/>
                <w:szCs w:val="20"/>
              </w:rPr>
            </w:pPr>
            <w:r w:rsidRPr="00C23E64">
              <w:rPr>
                <w:rFonts w:ascii="Times New Roman" w:hAnsi="Times New Roman"/>
                <w:b/>
                <w:sz w:val="20"/>
                <w:szCs w:val="20"/>
              </w:rPr>
              <w:t xml:space="preserve">3. Zákon č. 91/2016 Z. z. o trestnej zodpovednosti právnických osôb a o zmene a doplnení niektorých zákonov </w:t>
            </w:r>
          </w:p>
          <w:p w:rsidR="00A51342" w:rsidRPr="00C23E64" w:rsidRDefault="00A51342" w:rsidP="004D6719">
            <w:pPr>
              <w:widowControl w:val="0"/>
              <w:rPr>
                <w:rFonts w:ascii="Times New Roman" w:hAnsi="Times New Roman"/>
                <w:b/>
                <w:sz w:val="20"/>
                <w:szCs w:val="20"/>
              </w:rPr>
            </w:pPr>
            <w:r w:rsidRPr="00C23E64">
              <w:rPr>
                <w:rFonts w:ascii="Times New Roman" w:hAnsi="Times New Roman"/>
                <w:b/>
                <w:sz w:val="20"/>
                <w:szCs w:val="20"/>
              </w:rPr>
              <w:t>4.</w:t>
            </w:r>
            <w:r w:rsidR="000D660D" w:rsidRPr="00C23E64">
              <w:rPr>
                <w:rFonts w:ascii="Times New Roman" w:hAnsi="Times New Roman"/>
                <w:b/>
                <w:sz w:val="20"/>
                <w:szCs w:val="20"/>
              </w:rPr>
              <w:t xml:space="preserve"> Zákon č. 211/2000 Z. z. o slobodnom prístupe k informáciám a o zmene a doplnení niektorých zákonov (zákon o slobode informácií)</w:t>
            </w:r>
          </w:p>
          <w:p w:rsidR="00A51342" w:rsidRPr="00C23E64" w:rsidRDefault="00A51342" w:rsidP="004D6719">
            <w:pPr>
              <w:widowControl w:val="0"/>
              <w:rPr>
                <w:rFonts w:ascii="Times New Roman" w:hAnsi="Times New Roman"/>
                <w:b/>
                <w:sz w:val="20"/>
                <w:szCs w:val="20"/>
              </w:rPr>
            </w:pPr>
            <w:r w:rsidRPr="00C23E64">
              <w:rPr>
                <w:rFonts w:ascii="Times New Roman" w:hAnsi="Times New Roman"/>
                <w:b/>
                <w:sz w:val="20"/>
                <w:szCs w:val="20"/>
              </w:rPr>
              <w:t xml:space="preserve">5. </w:t>
            </w:r>
            <w:r w:rsidR="000D660D" w:rsidRPr="00C23E64">
              <w:rPr>
                <w:rFonts w:ascii="Times New Roman" w:hAnsi="Times New Roman"/>
                <w:b/>
                <w:sz w:val="20"/>
                <w:szCs w:val="20"/>
              </w:rPr>
              <w:t>Zákon č. 153/2011 Z. z. o prokuratúre</w:t>
            </w:r>
          </w:p>
          <w:p w:rsidR="000D660D" w:rsidRDefault="00A51342" w:rsidP="004D6719">
            <w:pPr>
              <w:widowControl w:val="0"/>
              <w:rPr>
                <w:rFonts w:ascii="Times New Roman" w:hAnsi="Times New Roman"/>
                <w:b/>
                <w:sz w:val="20"/>
                <w:szCs w:val="20"/>
              </w:rPr>
            </w:pPr>
            <w:r>
              <w:rPr>
                <w:rFonts w:ascii="Times New Roman" w:hAnsi="Times New Roman"/>
                <w:b/>
                <w:sz w:val="20"/>
                <w:szCs w:val="20"/>
              </w:rPr>
              <w:t xml:space="preserve">6. </w:t>
            </w:r>
            <w:r w:rsidR="000D660D">
              <w:rPr>
                <w:rFonts w:ascii="Times New Roman" w:hAnsi="Times New Roman"/>
                <w:b/>
                <w:sz w:val="20"/>
                <w:szCs w:val="20"/>
              </w:rPr>
              <w:t>Z</w:t>
            </w:r>
            <w:r w:rsidR="000D660D" w:rsidRPr="000D660D">
              <w:rPr>
                <w:rFonts w:ascii="Times New Roman" w:hAnsi="Times New Roman"/>
                <w:b/>
                <w:sz w:val="20"/>
                <w:szCs w:val="20"/>
              </w:rPr>
              <w:t>ákon č. 154/2001 Z. z. prokurátoroch a právnych čakateľoch prokuratúry</w:t>
            </w:r>
          </w:p>
          <w:p w:rsidR="000D660D" w:rsidRDefault="00A51342" w:rsidP="004D6719">
            <w:pPr>
              <w:widowControl w:val="0"/>
              <w:rPr>
                <w:rFonts w:ascii="Times New Roman" w:hAnsi="Times New Roman"/>
                <w:b/>
                <w:sz w:val="20"/>
                <w:szCs w:val="20"/>
              </w:rPr>
            </w:pPr>
            <w:r>
              <w:rPr>
                <w:rFonts w:ascii="Times New Roman" w:hAnsi="Times New Roman"/>
                <w:b/>
                <w:sz w:val="20"/>
                <w:szCs w:val="20"/>
              </w:rPr>
              <w:t xml:space="preserve">7. </w:t>
            </w:r>
            <w:r w:rsidR="000D660D">
              <w:rPr>
                <w:rFonts w:ascii="Times New Roman" w:hAnsi="Times New Roman"/>
                <w:b/>
                <w:sz w:val="20"/>
                <w:szCs w:val="20"/>
              </w:rPr>
              <w:t>Z</w:t>
            </w:r>
            <w:r w:rsidR="000D660D" w:rsidRPr="000D660D">
              <w:rPr>
                <w:rFonts w:ascii="Times New Roman" w:hAnsi="Times New Roman"/>
                <w:b/>
                <w:sz w:val="20"/>
                <w:szCs w:val="20"/>
              </w:rPr>
              <w:t>ákon Národnej rady Slovenskej republiky č. 171/1993 Z. z. o Policajnom zbore</w:t>
            </w:r>
          </w:p>
          <w:p w:rsidR="000D660D" w:rsidRDefault="00A51342" w:rsidP="004D6719">
            <w:pPr>
              <w:widowControl w:val="0"/>
              <w:rPr>
                <w:rFonts w:ascii="Times New Roman" w:hAnsi="Times New Roman"/>
                <w:b/>
                <w:sz w:val="20"/>
                <w:szCs w:val="20"/>
              </w:rPr>
            </w:pPr>
            <w:r>
              <w:rPr>
                <w:rFonts w:ascii="Times New Roman" w:hAnsi="Times New Roman"/>
                <w:b/>
                <w:sz w:val="20"/>
                <w:szCs w:val="20"/>
              </w:rPr>
              <w:t xml:space="preserve">8. </w:t>
            </w:r>
            <w:r w:rsidR="000D660D">
              <w:rPr>
                <w:rFonts w:ascii="Times New Roman" w:hAnsi="Times New Roman"/>
                <w:b/>
                <w:sz w:val="20"/>
                <w:szCs w:val="20"/>
              </w:rPr>
              <w:t>Z</w:t>
            </w:r>
            <w:r w:rsidR="000D660D" w:rsidRPr="000D660D">
              <w:rPr>
                <w:rFonts w:ascii="Times New Roman" w:hAnsi="Times New Roman"/>
                <w:b/>
                <w:sz w:val="20"/>
                <w:szCs w:val="20"/>
              </w:rPr>
              <w:t>ákon č. 4/2001 Z. z. o Zbore väzenskej a justičnej stráže</w:t>
            </w:r>
          </w:p>
          <w:p w:rsidR="00A51342" w:rsidRDefault="00A51342" w:rsidP="004D6719">
            <w:pPr>
              <w:widowControl w:val="0"/>
              <w:rPr>
                <w:rFonts w:ascii="Times New Roman" w:hAnsi="Times New Roman"/>
                <w:b/>
                <w:sz w:val="20"/>
                <w:szCs w:val="20"/>
              </w:rPr>
            </w:pPr>
            <w:r>
              <w:rPr>
                <w:rFonts w:ascii="Times New Roman" w:hAnsi="Times New Roman"/>
                <w:b/>
                <w:sz w:val="20"/>
                <w:szCs w:val="20"/>
              </w:rPr>
              <w:t xml:space="preserve">9. </w:t>
            </w:r>
            <w:r w:rsidR="000D660D">
              <w:rPr>
                <w:rFonts w:ascii="Times New Roman" w:hAnsi="Times New Roman"/>
                <w:b/>
                <w:sz w:val="20"/>
                <w:szCs w:val="20"/>
              </w:rPr>
              <w:t>Z</w:t>
            </w:r>
            <w:r w:rsidR="000D660D" w:rsidRPr="000D660D">
              <w:rPr>
                <w:rFonts w:ascii="Times New Roman" w:hAnsi="Times New Roman"/>
                <w:b/>
                <w:sz w:val="20"/>
                <w:szCs w:val="20"/>
              </w:rPr>
              <w:t>ákon č. 757/2004 Z. z. o súdoch a o zmene a doplnení niektorých zákonov</w:t>
            </w:r>
          </w:p>
          <w:p w:rsidR="00A51342" w:rsidRPr="00D018F2" w:rsidRDefault="00A51342" w:rsidP="00F24E4F">
            <w:pPr>
              <w:widowControl w:val="0"/>
              <w:rPr>
                <w:rFonts w:ascii="Times New Roman" w:hAnsi="Times New Roman"/>
                <w:b/>
                <w:sz w:val="20"/>
                <w:szCs w:val="20"/>
              </w:rPr>
            </w:pPr>
            <w:r>
              <w:rPr>
                <w:rFonts w:ascii="Times New Roman" w:hAnsi="Times New Roman"/>
                <w:b/>
                <w:sz w:val="20"/>
                <w:szCs w:val="20"/>
              </w:rPr>
              <w:t xml:space="preserve">10. Zákon č. 575/2001 Z. z. </w:t>
            </w:r>
            <w:r w:rsidRPr="00394298">
              <w:rPr>
                <w:rFonts w:ascii="Times New Roman" w:hAnsi="Times New Roman"/>
                <w:b/>
                <w:sz w:val="20"/>
                <w:szCs w:val="20"/>
              </w:rPr>
              <w:t>o organizácii činnosti vlády a organizácii ústrednej štátnej správy</w:t>
            </w:r>
          </w:p>
        </w:tc>
      </w:tr>
      <w:tr w:rsidR="00A51342" w:rsidTr="00897C74">
        <w:trPr>
          <w:trHeight w:val="255"/>
        </w:trPr>
        <w:tc>
          <w:tcPr>
            <w:tcW w:w="567" w:type="dxa"/>
            <w:tcBorders>
              <w:top w:val="single" w:sz="4" w:space="0" w:color="auto"/>
              <w:left w:val="single" w:sz="4" w:space="0" w:color="auto"/>
              <w:bottom w:val="single" w:sz="4" w:space="0" w:color="auto"/>
              <w:right w:val="single" w:sz="4" w:space="0" w:color="auto"/>
            </w:tcBorders>
            <w:vAlign w:val="center"/>
          </w:tcPr>
          <w:p w:rsidR="00A51342" w:rsidRPr="00D018F2" w:rsidRDefault="00A51342" w:rsidP="00C66859">
            <w:pPr>
              <w:widowControl w:val="0"/>
              <w:jc w:val="center"/>
              <w:rPr>
                <w:rFonts w:ascii="Times New Roman" w:hAnsi="Times New Roman"/>
                <w:sz w:val="20"/>
                <w:szCs w:val="20"/>
              </w:rPr>
            </w:pPr>
            <w:r w:rsidRPr="00D018F2">
              <w:rPr>
                <w:rFonts w:ascii="Times New Roman" w:hAnsi="Times New Roman"/>
                <w:sz w:val="20"/>
                <w:szCs w:val="20"/>
              </w:rPr>
              <w:t>1</w:t>
            </w:r>
          </w:p>
        </w:tc>
        <w:tc>
          <w:tcPr>
            <w:tcW w:w="3828" w:type="dxa"/>
            <w:tcBorders>
              <w:top w:val="single" w:sz="4" w:space="0" w:color="auto"/>
              <w:left w:val="single" w:sz="4" w:space="0" w:color="auto"/>
              <w:bottom w:val="single" w:sz="4" w:space="0" w:color="auto"/>
              <w:right w:val="single" w:sz="4" w:space="0" w:color="auto"/>
            </w:tcBorders>
            <w:vAlign w:val="center"/>
          </w:tcPr>
          <w:p w:rsidR="00A51342" w:rsidRPr="00D018F2" w:rsidRDefault="00A51342" w:rsidP="00C66859">
            <w:pPr>
              <w:widowControl w:val="0"/>
              <w:jc w:val="center"/>
              <w:rPr>
                <w:rFonts w:ascii="Times New Roman" w:hAnsi="Times New Roman"/>
                <w:sz w:val="20"/>
                <w:szCs w:val="20"/>
              </w:rPr>
            </w:pPr>
            <w:r w:rsidRPr="00D018F2">
              <w:rPr>
                <w:rFonts w:ascii="Times New Roman" w:hAnsi="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rsidR="00A51342" w:rsidRPr="00D018F2" w:rsidRDefault="00A51342" w:rsidP="00C66859">
            <w:pPr>
              <w:widowControl w:val="0"/>
              <w:jc w:val="center"/>
              <w:rPr>
                <w:rFonts w:ascii="Times New Roman" w:hAnsi="Times New Roman"/>
                <w:sz w:val="20"/>
                <w:szCs w:val="20"/>
              </w:rPr>
            </w:pPr>
            <w:r w:rsidRPr="00D018F2">
              <w:rPr>
                <w:rFonts w:ascii="Times New Roman" w:hAnsi="Times New Roman"/>
                <w:sz w:val="20"/>
                <w:szCs w:val="20"/>
              </w:rPr>
              <w:t>3</w:t>
            </w:r>
          </w:p>
        </w:tc>
        <w:tc>
          <w:tcPr>
            <w:tcW w:w="992" w:type="dxa"/>
            <w:tcBorders>
              <w:top w:val="single" w:sz="4" w:space="0" w:color="auto"/>
              <w:left w:val="single" w:sz="4" w:space="0" w:color="auto"/>
              <w:bottom w:val="single" w:sz="4" w:space="0" w:color="auto"/>
              <w:right w:val="single" w:sz="4" w:space="0" w:color="auto"/>
            </w:tcBorders>
            <w:vAlign w:val="center"/>
          </w:tcPr>
          <w:p w:rsidR="00A51342" w:rsidRPr="00D018F2" w:rsidRDefault="00A51342" w:rsidP="00C66859">
            <w:pPr>
              <w:widowControl w:val="0"/>
              <w:jc w:val="center"/>
              <w:rPr>
                <w:rFonts w:ascii="Times New Roman" w:hAnsi="Times New Roman"/>
                <w:sz w:val="20"/>
                <w:szCs w:val="20"/>
              </w:rPr>
            </w:pPr>
            <w:r w:rsidRPr="00D018F2">
              <w:rPr>
                <w:rFonts w:ascii="Times New Roman" w:hAnsi="Times New Roman"/>
                <w:sz w:val="20"/>
                <w:szCs w:val="20"/>
              </w:rPr>
              <w:t>4</w:t>
            </w:r>
          </w:p>
        </w:tc>
        <w:tc>
          <w:tcPr>
            <w:tcW w:w="850" w:type="dxa"/>
            <w:tcBorders>
              <w:top w:val="single" w:sz="4" w:space="0" w:color="auto"/>
              <w:left w:val="single" w:sz="4" w:space="0" w:color="auto"/>
              <w:bottom w:val="single" w:sz="4" w:space="0" w:color="auto"/>
              <w:right w:val="single" w:sz="4" w:space="0" w:color="auto"/>
            </w:tcBorders>
            <w:vAlign w:val="center"/>
          </w:tcPr>
          <w:p w:rsidR="00A51342" w:rsidRPr="00D018F2" w:rsidRDefault="00A51342" w:rsidP="00C66859">
            <w:pPr>
              <w:widowControl w:val="0"/>
              <w:jc w:val="center"/>
              <w:rPr>
                <w:rFonts w:ascii="Times New Roman" w:hAnsi="Times New Roman"/>
                <w:sz w:val="20"/>
                <w:szCs w:val="20"/>
              </w:rPr>
            </w:pPr>
            <w:r w:rsidRPr="00D018F2">
              <w:rPr>
                <w:rFonts w:ascii="Times New Roman" w:hAnsi="Times New Roman"/>
                <w:sz w:val="20"/>
                <w:szCs w:val="20"/>
              </w:rPr>
              <w:t>5</w:t>
            </w:r>
          </w:p>
        </w:tc>
        <w:tc>
          <w:tcPr>
            <w:tcW w:w="4395" w:type="dxa"/>
            <w:tcBorders>
              <w:top w:val="single" w:sz="4" w:space="0" w:color="auto"/>
              <w:left w:val="single" w:sz="4" w:space="0" w:color="auto"/>
              <w:bottom w:val="single" w:sz="4" w:space="0" w:color="auto"/>
              <w:right w:val="single" w:sz="4" w:space="0" w:color="auto"/>
            </w:tcBorders>
            <w:vAlign w:val="center"/>
          </w:tcPr>
          <w:p w:rsidR="00A51342" w:rsidRPr="00D018F2" w:rsidRDefault="00A51342" w:rsidP="00C66859">
            <w:pPr>
              <w:widowControl w:val="0"/>
              <w:jc w:val="center"/>
              <w:rPr>
                <w:rFonts w:ascii="Times New Roman" w:hAnsi="Times New Roman"/>
                <w:sz w:val="20"/>
                <w:szCs w:val="20"/>
              </w:rPr>
            </w:pPr>
            <w:r w:rsidRPr="00D018F2">
              <w:rPr>
                <w:rFonts w:ascii="Times New Roman" w:hAnsi="Times New Roman"/>
                <w:sz w:val="20"/>
                <w:szCs w:val="20"/>
              </w:rPr>
              <w:t>6</w:t>
            </w:r>
          </w:p>
        </w:tc>
        <w:tc>
          <w:tcPr>
            <w:tcW w:w="425" w:type="dxa"/>
            <w:tcBorders>
              <w:top w:val="single" w:sz="4" w:space="0" w:color="auto"/>
              <w:left w:val="single" w:sz="4" w:space="0" w:color="auto"/>
              <w:bottom w:val="single" w:sz="4" w:space="0" w:color="auto"/>
              <w:right w:val="single" w:sz="4" w:space="0" w:color="auto"/>
            </w:tcBorders>
            <w:vAlign w:val="center"/>
          </w:tcPr>
          <w:p w:rsidR="00A51342" w:rsidRPr="00D018F2" w:rsidRDefault="00A51342" w:rsidP="00C66859">
            <w:pPr>
              <w:widowControl w:val="0"/>
              <w:jc w:val="center"/>
              <w:rPr>
                <w:rFonts w:ascii="Times New Roman" w:hAnsi="Times New Roman"/>
                <w:sz w:val="20"/>
                <w:szCs w:val="20"/>
              </w:rPr>
            </w:pPr>
            <w:r w:rsidRPr="00D018F2">
              <w:rPr>
                <w:rFonts w:ascii="Times New Roman" w:hAnsi="Times New Roman"/>
                <w:sz w:val="20"/>
                <w:szCs w:val="20"/>
              </w:rPr>
              <w:t>7</w:t>
            </w:r>
          </w:p>
        </w:tc>
        <w:tc>
          <w:tcPr>
            <w:tcW w:w="1843" w:type="dxa"/>
            <w:tcBorders>
              <w:top w:val="single" w:sz="4" w:space="0" w:color="auto"/>
              <w:left w:val="single" w:sz="4" w:space="0" w:color="auto"/>
              <w:bottom w:val="single" w:sz="4" w:space="0" w:color="auto"/>
              <w:right w:val="single" w:sz="4" w:space="0" w:color="auto"/>
            </w:tcBorders>
            <w:vAlign w:val="center"/>
          </w:tcPr>
          <w:p w:rsidR="00A51342" w:rsidRPr="00D018F2" w:rsidRDefault="00A51342" w:rsidP="00C66859">
            <w:pPr>
              <w:widowControl w:val="0"/>
              <w:jc w:val="center"/>
              <w:rPr>
                <w:rFonts w:ascii="Times New Roman" w:hAnsi="Times New Roman"/>
                <w:sz w:val="20"/>
                <w:szCs w:val="20"/>
              </w:rPr>
            </w:pPr>
            <w:r w:rsidRPr="00D018F2">
              <w:rPr>
                <w:rFonts w:ascii="Times New Roman" w:hAnsi="Times New Roman"/>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A51342" w:rsidRPr="00D018F2" w:rsidRDefault="00A51342" w:rsidP="00C66859">
            <w:pPr>
              <w:widowControl w:val="0"/>
              <w:jc w:val="center"/>
              <w:rPr>
                <w:rFonts w:ascii="Times New Roman" w:hAnsi="Times New Roman"/>
                <w:sz w:val="20"/>
                <w:szCs w:val="20"/>
              </w:rPr>
            </w:pPr>
            <w:r>
              <w:rPr>
                <w:rFonts w:ascii="Times New Roman" w:hAnsi="Times New Roman"/>
                <w:sz w:val="20"/>
                <w:szCs w:val="20"/>
              </w:rPr>
              <w:t>9</w:t>
            </w:r>
          </w:p>
        </w:tc>
        <w:tc>
          <w:tcPr>
            <w:tcW w:w="1276" w:type="dxa"/>
            <w:tcBorders>
              <w:top w:val="single" w:sz="4" w:space="0" w:color="auto"/>
              <w:left w:val="single" w:sz="4" w:space="0" w:color="auto"/>
              <w:bottom w:val="single" w:sz="4" w:space="0" w:color="auto"/>
              <w:right w:val="single" w:sz="4" w:space="0" w:color="auto"/>
            </w:tcBorders>
          </w:tcPr>
          <w:p w:rsidR="00A51342" w:rsidRPr="00D018F2" w:rsidRDefault="00A51342" w:rsidP="00C66859">
            <w:pPr>
              <w:widowControl w:val="0"/>
              <w:jc w:val="center"/>
              <w:rPr>
                <w:rFonts w:ascii="Times New Roman" w:hAnsi="Times New Roman"/>
                <w:sz w:val="20"/>
                <w:szCs w:val="20"/>
              </w:rPr>
            </w:pPr>
            <w:r>
              <w:rPr>
                <w:rFonts w:ascii="Times New Roman" w:hAnsi="Times New Roman"/>
                <w:sz w:val="20"/>
                <w:szCs w:val="20"/>
              </w:rPr>
              <w:t>10</w:t>
            </w:r>
          </w:p>
        </w:tc>
      </w:tr>
      <w:tr w:rsidR="00A51342" w:rsidTr="00897C74">
        <w:trPr>
          <w:trHeight w:val="255"/>
        </w:trPr>
        <w:tc>
          <w:tcPr>
            <w:tcW w:w="567" w:type="dxa"/>
            <w:tcBorders>
              <w:top w:val="single" w:sz="4" w:space="0" w:color="auto"/>
              <w:left w:val="single" w:sz="4" w:space="0" w:color="auto"/>
              <w:bottom w:val="single" w:sz="4" w:space="0" w:color="auto"/>
              <w:right w:val="single" w:sz="4" w:space="0" w:color="auto"/>
            </w:tcBorders>
            <w:vAlign w:val="center"/>
          </w:tcPr>
          <w:p w:rsidR="00A51342" w:rsidRPr="00A51342" w:rsidRDefault="00A51342" w:rsidP="00A51342">
            <w:pPr>
              <w:widowControl w:val="0"/>
              <w:jc w:val="center"/>
              <w:rPr>
                <w:rFonts w:ascii="Times New Roman" w:hAnsi="Times New Roman"/>
                <w:sz w:val="20"/>
                <w:szCs w:val="20"/>
              </w:rPr>
            </w:pPr>
            <w:r w:rsidRPr="00A51342">
              <w:rPr>
                <w:rFonts w:ascii="Times New Roman" w:hAnsi="Times New Roman"/>
                <w:sz w:val="20"/>
                <w:szCs w:val="20"/>
              </w:rPr>
              <w:t>Článok</w:t>
            </w:r>
          </w:p>
          <w:p w:rsidR="00A51342" w:rsidRPr="00A51342" w:rsidRDefault="00A51342" w:rsidP="00A51342">
            <w:pPr>
              <w:widowControl w:val="0"/>
              <w:jc w:val="center"/>
              <w:rPr>
                <w:rFonts w:ascii="Times New Roman" w:hAnsi="Times New Roman"/>
                <w:sz w:val="20"/>
                <w:szCs w:val="20"/>
              </w:rPr>
            </w:pPr>
            <w:r w:rsidRPr="00A51342">
              <w:rPr>
                <w:rFonts w:ascii="Times New Roman" w:hAnsi="Times New Roman"/>
                <w:sz w:val="20"/>
                <w:szCs w:val="20"/>
              </w:rPr>
              <w:t xml:space="preserve"> (Č, O,</w:t>
            </w:r>
          </w:p>
          <w:p w:rsidR="00A51342" w:rsidRPr="00D018F2" w:rsidRDefault="00A51342" w:rsidP="00A51342">
            <w:pPr>
              <w:widowControl w:val="0"/>
              <w:jc w:val="center"/>
              <w:rPr>
                <w:rFonts w:ascii="Times New Roman" w:hAnsi="Times New Roman"/>
                <w:sz w:val="20"/>
                <w:szCs w:val="20"/>
              </w:rPr>
            </w:pPr>
            <w:r w:rsidRPr="00A51342">
              <w:rPr>
                <w:rFonts w:ascii="Times New Roman" w:hAnsi="Times New Roman"/>
                <w:sz w:val="20"/>
                <w:szCs w:val="20"/>
              </w:rPr>
              <w:t>V, P)</w:t>
            </w:r>
          </w:p>
        </w:tc>
        <w:tc>
          <w:tcPr>
            <w:tcW w:w="3828" w:type="dxa"/>
            <w:tcBorders>
              <w:top w:val="single" w:sz="4" w:space="0" w:color="auto"/>
              <w:left w:val="single" w:sz="4" w:space="0" w:color="auto"/>
              <w:bottom w:val="single" w:sz="4" w:space="0" w:color="auto"/>
              <w:right w:val="single" w:sz="4" w:space="0" w:color="auto"/>
            </w:tcBorders>
            <w:vAlign w:val="center"/>
          </w:tcPr>
          <w:p w:rsidR="00A51342" w:rsidRPr="00D018F2" w:rsidRDefault="00A51342" w:rsidP="00C66859">
            <w:pPr>
              <w:widowControl w:val="0"/>
              <w:jc w:val="center"/>
              <w:rPr>
                <w:rFonts w:ascii="Times New Roman" w:hAnsi="Times New Roman"/>
                <w:sz w:val="20"/>
                <w:szCs w:val="20"/>
              </w:rPr>
            </w:pPr>
            <w:r w:rsidRPr="00A51342">
              <w:rPr>
                <w:rFonts w:ascii="Times New Roman" w:hAnsi="Times New Roman"/>
                <w:sz w:val="20"/>
                <w:szCs w:val="20"/>
              </w:rPr>
              <w:t>Text</w:t>
            </w:r>
          </w:p>
        </w:tc>
        <w:tc>
          <w:tcPr>
            <w:tcW w:w="567" w:type="dxa"/>
            <w:tcBorders>
              <w:top w:val="single" w:sz="4" w:space="0" w:color="auto"/>
              <w:left w:val="single" w:sz="4" w:space="0" w:color="auto"/>
              <w:bottom w:val="single" w:sz="4" w:space="0" w:color="auto"/>
              <w:right w:val="single" w:sz="4" w:space="0" w:color="auto"/>
            </w:tcBorders>
            <w:vAlign w:val="center"/>
          </w:tcPr>
          <w:p w:rsidR="00A51342" w:rsidRPr="00D018F2" w:rsidRDefault="00A51342" w:rsidP="00C66859">
            <w:pPr>
              <w:widowControl w:val="0"/>
              <w:jc w:val="center"/>
              <w:rPr>
                <w:rFonts w:ascii="Times New Roman" w:hAnsi="Times New Roman"/>
                <w:sz w:val="20"/>
                <w:szCs w:val="20"/>
              </w:rPr>
            </w:pPr>
            <w:r w:rsidRPr="00A51342">
              <w:rPr>
                <w:rFonts w:ascii="Times New Roman" w:hAnsi="Times New Roman"/>
                <w:sz w:val="20"/>
                <w:szCs w:val="20"/>
              </w:rPr>
              <w:t>Spôsob transpozície</w:t>
            </w:r>
          </w:p>
        </w:tc>
        <w:tc>
          <w:tcPr>
            <w:tcW w:w="992" w:type="dxa"/>
            <w:tcBorders>
              <w:top w:val="single" w:sz="4" w:space="0" w:color="auto"/>
              <w:left w:val="single" w:sz="4" w:space="0" w:color="auto"/>
              <w:bottom w:val="single" w:sz="4" w:space="0" w:color="auto"/>
              <w:right w:val="single" w:sz="4" w:space="0" w:color="auto"/>
            </w:tcBorders>
            <w:vAlign w:val="center"/>
          </w:tcPr>
          <w:p w:rsidR="00A51342" w:rsidRPr="00D018F2" w:rsidRDefault="00A51342" w:rsidP="00C66859">
            <w:pPr>
              <w:widowControl w:val="0"/>
              <w:jc w:val="center"/>
              <w:rPr>
                <w:rFonts w:ascii="Times New Roman" w:hAnsi="Times New Roman"/>
                <w:sz w:val="20"/>
                <w:szCs w:val="20"/>
              </w:rPr>
            </w:pPr>
            <w:r w:rsidRPr="00A51342">
              <w:rPr>
                <w:rFonts w:ascii="Times New Roman" w:hAnsi="Times New Roman"/>
                <w:sz w:val="20"/>
                <w:szCs w:val="20"/>
              </w:rPr>
              <w:t>Číslo</w:t>
            </w:r>
          </w:p>
        </w:tc>
        <w:tc>
          <w:tcPr>
            <w:tcW w:w="850" w:type="dxa"/>
            <w:tcBorders>
              <w:top w:val="single" w:sz="4" w:space="0" w:color="auto"/>
              <w:left w:val="single" w:sz="4" w:space="0" w:color="auto"/>
              <w:bottom w:val="single" w:sz="4" w:space="0" w:color="auto"/>
              <w:right w:val="single" w:sz="4" w:space="0" w:color="auto"/>
            </w:tcBorders>
            <w:vAlign w:val="center"/>
          </w:tcPr>
          <w:p w:rsidR="00A51342" w:rsidRPr="00D018F2" w:rsidRDefault="00A51342" w:rsidP="00C66859">
            <w:pPr>
              <w:widowControl w:val="0"/>
              <w:jc w:val="center"/>
              <w:rPr>
                <w:rFonts w:ascii="Times New Roman" w:hAnsi="Times New Roman"/>
                <w:sz w:val="20"/>
                <w:szCs w:val="20"/>
              </w:rPr>
            </w:pPr>
            <w:r w:rsidRPr="00A51342">
              <w:rPr>
                <w:rFonts w:ascii="Times New Roman" w:hAnsi="Times New Roman"/>
                <w:sz w:val="20"/>
                <w:szCs w:val="20"/>
              </w:rPr>
              <w:t>Článok (Č, §, O, V, P)</w:t>
            </w:r>
          </w:p>
        </w:tc>
        <w:tc>
          <w:tcPr>
            <w:tcW w:w="4395" w:type="dxa"/>
            <w:tcBorders>
              <w:top w:val="single" w:sz="4" w:space="0" w:color="auto"/>
              <w:left w:val="single" w:sz="4" w:space="0" w:color="auto"/>
              <w:bottom w:val="single" w:sz="4" w:space="0" w:color="auto"/>
              <w:right w:val="single" w:sz="4" w:space="0" w:color="auto"/>
            </w:tcBorders>
            <w:vAlign w:val="center"/>
          </w:tcPr>
          <w:p w:rsidR="00A51342" w:rsidRPr="00D018F2" w:rsidRDefault="00A51342" w:rsidP="00C66859">
            <w:pPr>
              <w:widowControl w:val="0"/>
              <w:jc w:val="center"/>
              <w:rPr>
                <w:rFonts w:ascii="Times New Roman" w:hAnsi="Times New Roman"/>
                <w:sz w:val="20"/>
                <w:szCs w:val="20"/>
              </w:rPr>
            </w:pPr>
            <w:r w:rsidRPr="00A51342">
              <w:rPr>
                <w:rFonts w:ascii="Times New Roman" w:hAnsi="Times New Roman"/>
                <w:sz w:val="20"/>
                <w:szCs w:val="20"/>
              </w:rPr>
              <w:t>Text</w:t>
            </w:r>
          </w:p>
        </w:tc>
        <w:tc>
          <w:tcPr>
            <w:tcW w:w="425" w:type="dxa"/>
            <w:tcBorders>
              <w:top w:val="single" w:sz="4" w:space="0" w:color="auto"/>
              <w:left w:val="single" w:sz="4" w:space="0" w:color="auto"/>
              <w:bottom w:val="single" w:sz="4" w:space="0" w:color="auto"/>
              <w:right w:val="single" w:sz="4" w:space="0" w:color="auto"/>
            </w:tcBorders>
            <w:vAlign w:val="center"/>
          </w:tcPr>
          <w:p w:rsidR="00A51342" w:rsidRPr="00D018F2" w:rsidRDefault="00A51342" w:rsidP="00C66859">
            <w:pPr>
              <w:widowControl w:val="0"/>
              <w:jc w:val="center"/>
              <w:rPr>
                <w:rFonts w:ascii="Times New Roman" w:hAnsi="Times New Roman"/>
                <w:sz w:val="20"/>
                <w:szCs w:val="20"/>
              </w:rPr>
            </w:pPr>
            <w:r w:rsidRPr="00A51342">
              <w:rPr>
                <w:rFonts w:ascii="Times New Roman" w:hAnsi="Times New Roman"/>
                <w:sz w:val="20"/>
                <w:szCs w:val="20"/>
              </w:rPr>
              <w:t>Zhoda</w:t>
            </w:r>
          </w:p>
        </w:tc>
        <w:tc>
          <w:tcPr>
            <w:tcW w:w="1843" w:type="dxa"/>
            <w:tcBorders>
              <w:top w:val="single" w:sz="4" w:space="0" w:color="auto"/>
              <w:left w:val="single" w:sz="4" w:space="0" w:color="auto"/>
              <w:bottom w:val="single" w:sz="4" w:space="0" w:color="auto"/>
              <w:right w:val="single" w:sz="4" w:space="0" w:color="auto"/>
            </w:tcBorders>
            <w:vAlign w:val="center"/>
          </w:tcPr>
          <w:p w:rsidR="00A51342" w:rsidRPr="00D018F2" w:rsidRDefault="00A51342" w:rsidP="00C66859">
            <w:pPr>
              <w:widowControl w:val="0"/>
              <w:jc w:val="center"/>
              <w:rPr>
                <w:rFonts w:ascii="Times New Roman" w:hAnsi="Times New Roman"/>
                <w:sz w:val="20"/>
                <w:szCs w:val="20"/>
              </w:rPr>
            </w:pPr>
            <w:r w:rsidRPr="00A51342">
              <w:rPr>
                <w:rFonts w:ascii="Times New Roman" w:hAnsi="Times New Roman"/>
                <w:sz w:val="20"/>
                <w:szCs w:val="20"/>
              </w:rPr>
              <w:t>Poznámky</w:t>
            </w:r>
          </w:p>
        </w:tc>
        <w:tc>
          <w:tcPr>
            <w:tcW w:w="567" w:type="dxa"/>
            <w:tcBorders>
              <w:top w:val="single" w:sz="4" w:space="0" w:color="auto"/>
              <w:left w:val="single" w:sz="4" w:space="0" w:color="auto"/>
              <w:bottom w:val="single" w:sz="4" w:space="0" w:color="auto"/>
              <w:right w:val="single" w:sz="4" w:space="0" w:color="auto"/>
            </w:tcBorders>
          </w:tcPr>
          <w:p w:rsidR="00A51342" w:rsidRDefault="00A51342" w:rsidP="00C66859">
            <w:pPr>
              <w:widowControl w:val="0"/>
              <w:jc w:val="center"/>
              <w:rPr>
                <w:rFonts w:ascii="Times New Roman" w:hAnsi="Times New Roman"/>
                <w:sz w:val="20"/>
                <w:szCs w:val="20"/>
              </w:rPr>
            </w:pPr>
            <w:r w:rsidRPr="00A51342">
              <w:rPr>
                <w:rFonts w:ascii="Times New Roman" w:hAnsi="Times New Roman"/>
                <w:sz w:val="20"/>
                <w:szCs w:val="20"/>
              </w:rPr>
              <w:t>Identifikácia goldplatingu</w:t>
            </w:r>
          </w:p>
        </w:tc>
        <w:tc>
          <w:tcPr>
            <w:tcW w:w="1276" w:type="dxa"/>
            <w:tcBorders>
              <w:top w:val="single" w:sz="4" w:space="0" w:color="auto"/>
              <w:left w:val="single" w:sz="4" w:space="0" w:color="auto"/>
              <w:bottom w:val="single" w:sz="4" w:space="0" w:color="auto"/>
              <w:right w:val="single" w:sz="4" w:space="0" w:color="auto"/>
            </w:tcBorders>
          </w:tcPr>
          <w:p w:rsidR="00A51342" w:rsidRDefault="00A51342" w:rsidP="00C66859">
            <w:pPr>
              <w:widowControl w:val="0"/>
              <w:jc w:val="center"/>
              <w:rPr>
                <w:rFonts w:ascii="Times New Roman" w:hAnsi="Times New Roman"/>
                <w:sz w:val="20"/>
                <w:szCs w:val="20"/>
              </w:rPr>
            </w:pPr>
            <w:r w:rsidRPr="00A51342">
              <w:rPr>
                <w:rFonts w:ascii="Times New Roman" w:hAnsi="Times New Roman"/>
                <w:sz w:val="20"/>
                <w:szCs w:val="20"/>
              </w:rPr>
              <w:t>Identifikácia oblasti gold- platingu a  vyjadrenie k opodstatnenosti goldplatingu*</w:t>
            </w:r>
          </w:p>
        </w:tc>
      </w:tr>
      <w:tr w:rsidR="00915A09" w:rsidTr="00815B70">
        <w:trPr>
          <w:trHeight w:val="255"/>
        </w:trPr>
        <w:tc>
          <w:tcPr>
            <w:tcW w:w="567" w:type="dxa"/>
            <w:tcBorders>
              <w:top w:val="single" w:sz="4" w:space="0" w:color="auto"/>
              <w:left w:val="single" w:sz="4" w:space="0" w:color="auto"/>
              <w:bottom w:val="single" w:sz="4" w:space="0" w:color="auto"/>
              <w:right w:val="single" w:sz="4" w:space="0" w:color="auto"/>
            </w:tcBorders>
          </w:tcPr>
          <w:p w:rsidR="00097819" w:rsidRPr="00815B70" w:rsidRDefault="00097819" w:rsidP="00097819">
            <w:pPr>
              <w:pStyle w:val="Default"/>
              <w:rPr>
                <w:rFonts w:ascii="Times New Roman" w:hAnsi="Times New Roman" w:cs="Times New Roman"/>
                <w:sz w:val="20"/>
                <w:szCs w:val="20"/>
              </w:rPr>
            </w:pPr>
            <w:r>
              <w:rPr>
                <w:rFonts w:ascii="Times New Roman" w:hAnsi="Times New Roman" w:cs="Times New Roman"/>
                <w:sz w:val="20"/>
                <w:szCs w:val="20"/>
              </w:rPr>
              <w:t>Č: 2</w:t>
            </w:r>
          </w:p>
          <w:p w:rsidR="00915A09" w:rsidRPr="00815B70" w:rsidRDefault="00915A09" w:rsidP="00815B70">
            <w:pPr>
              <w:pStyle w:val="Default"/>
              <w:rPr>
                <w:rFonts w:ascii="Times New Roman" w:hAnsi="Times New Roman" w:cs="Times New Roman"/>
                <w:sz w:val="20"/>
                <w:szCs w:val="20"/>
              </w:rPr>
            </w:pPr>
          </w:p>
        </w:tc>
        <w:tc>
          <w:tcPr>
            <w:tcW w:w="3828" w:type="dxa"/>
            <w:tcBorders>
              <w:top w:val="single" w:sz="4" w:space="0" w:color="auto"/>
              <w:left w:val="single" w:sz="4" w:space="0" w:color="auto"/>
              <w:bottom w:val="single" w:sz="4" w:space="0" w:color="auto"/>
              <w:right w:val="single" w:sz="4" w:space="0" w:color="auto"/>
            </w:tcBorders>
          </w:tcPr>
          <w:p w:rsidR="00097819" w:rsidRPr="00097819" w:rsidRDefault="00097819" w:rsidP="00097819">
            <w:pPr>
              <w:pStyle w:val="Default"/>
              <w:rPr>
                <w:rFonts w:ascii="Times New Roman" w:hAnsi="Times New Roman" w:cs="Times New Roman"/>
                <w:sz w:val="20"/>
                <w:szCs w:val="20"/>
              </w:rPr>
            </w:pPr>
            <w:r w:rsidRPr="00097819">
              <w:rPr>
                <w:rFonts w:ascii="Times New Roman" w:hAnsi="Times New Roman" w:cs="Times New Roman"/>
                <w:sz w:val="20"/>
                <w:szCs w:val="20"/>
              </w:rPr>
              <w:t>Rozsah pôsobnosti</w:t>
            </w:r>
          </w:p>
          <w:p w:rsidR="00097819" w:rsidRPr="00097819" w:rsidRDefault="00097819" w:rsidP="00097819">
            <w:pPr>
              <w:pStyle w:val="Default"/>
              <w:rPr>
                <w:rFonts w:ascii="Times New Roman" w:hAnsi="Times New Roman" w:cs="Times New Roman"/>
                <w:sz w:val="20"/>
                <w:szCs w:val="20"/>
              </w:rPr>
            </w:pPr>
          </w:p>
          <w:p w:rsidR="00097819" w:rsidRPr="00097819" w:rsidRDefault="00097819" w:rsidP="00097819">
            <w:pPr>
              <w:pStyle w:val="Default"/>
              <w:rPr>
                <w:rFonts w:ascii="Times New Roman" w:hAnsi="Times New Roman" w:cs="Times New Roman"/>
                <w:sz w:val="20"/>
                <w:szCs w:val="20"/>
              </w:rPr>
            </w:pPr>
            <w:r w:rsidRPr="00097819">
              <w:rPr>
                <w:rFonts w:ascii="Times New Roman" w:hAnsi="Times New Roman" w:cs="Times New Roman"/>
                <w:sz w:val="20"/>
                <w:szCs w:val="20"/>
              </w:rPr>
              <w:t>Táto smernica sa vzťahuje na fyzické osoby, ktoré sú podozrivými alebo obvinenými osobami v trestnom konaní. Uplatňuje sa vo všetkých štádiách trestného konania, a to od momentu, keď je osoba podozrivá alebo obvinená zo spáchania trestného činu alebo údajného trestného činu, až po nadobudnutie právoplatnosti konečného rozhodnutia o tom, či táto osoba predmetný trestný čin spáchala.</w:t>
            </w:r>
          </w:p>
          <w:p w:rsidR="00915A09" w:rsidRPr="00815B70" w:rsidRDefault="00915A09" w:rsidP="00815B70">
            <w:pPr>
              <w:pStyle w:val="Default"/>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915A09" w:rsidRPr="00815B70" w:rsidRDefault="00F177B7" w:rsidP="00F90C07">
            <w:pPr>
              <w:widowControl w:val="0"/>
              <w:jc w:val="center"/>
              <w:rPr>
                <w:rFonts w:ascii="Times New Roman" w:hAnsi="Times New Roman"/>
                <w:sz w:val="20"/>
                <w:szCs w:val="20"/>
              </w:rPr>
            </w:pPr>
            <w:r>
              <w:rPr>
                <w:rFonts w:ascii="Times New Roman" w:hAnsi="Times New Roman"/>
                <w:sz w:val="20"/>
                <w:szCs w:val="20"/>
              </w:rPr>
              <w:t>N</w:t>
            </w:r>
          </w:p>
        </w:tc>
        <w:tc>
          <w:tcPr>
            <w:tcW w:w="992" w:type="dxa"/>
            <w:tcBorders>
              <w:top w:val="single" w:sz="4" w:space="0" w:color="auto"/>
              <w:left w:val="single" w:sz="4" w:space="0" w:color="auto"/>
              <w:bottom w:val="single" w:sz="4" w:space="0" w:color="auto"/>
              <w:right w:val="single" w:sz="4" w:space="0" w:color="auto"/>
            </w:tcBorders>
          </w:tcPr>
          <w:p w:rsidR="00915A09" w:rsidRDefault="00097819" w:rsidP="00815B70">
            <w:pPr>
              <w:pStyle w:val="Default"/>
              <w:jc w:val="center"/>
              <w:rPr>
                <w:rFonts w:ascii="Times New Roman" w:hAnsi="Times New Roman" w:cs="Times New Roman"/>
                <w:sz w:val="20"/>
                <w:szCs w:val="20"/>
              </w:rPr>
            </w:pPr>
            <w:r>
              <w:rPr>
                <w:rFonts w:ascii="Times New Roman" w:hAnsi="Times New Roman" w:cs="Times New Roman"/>
                <w:sz w:val="20"/>
                <w:szCs w:val="20"/>
              </w:rPr>
              <w:t>Trestný poriadok</w:t>
            </w:r>
          </w:p>
          <w:p w:rsidR="00097819" w:rsidRDefault="00097819" w:rsidP="00815B70">
            <w:pPr>
              <w:pStyle w:val="Default"/>
              <w:jc w:val="center"/>
              <w:rPr>
                <w:rFonts w:ascii="Times New Roman" w:hAnsi="Times New Roman" w:cs="Times New Roman"/>
                <w:sz w:val="20"/>
                <w:szCs w:val="20"/>
              </w:rPr>
            </w:pPr>
          </w:p>
          <w:p w:rsidR="00097819" w:rsidRDefault="00097819" w:rsidP="00815B70">
            <w:pPr>
              <w:pStyle w:val="Default"/>
              <w:jc w:val="center"/>
              <w:rPr>
                <w:rFonts w:ascii="Times New Roman" w:hAnsi="Times New Roman" w:cs="Times New Roman"/>
                <w:sz w:val="20"/>
                <w:szCs w:val="20"/>
              </w:rPr>
            </w:pPr>
          </w:p>
          <w:p w:rsidR="00097819" w:rsidRDefault="00097819" w:rsidP="00815B70">
            <w:pPr>
              <w:pStyle w:val="Default"/>
              <w:jc w:val="center"/>
              <w:rPr>
                <w:rFonts w:ascii="Times New Roman" w:hAnsi="Times New Roman" w:cs="Times New Roman"/>
                <w:sz w:val="20"/>
                <w:szCs w:val="20"/>
              </w:rPr>
            </w:pPr>
          </w:p>
          <w:p w:rsidR="00097819" w:rsidRDefault="00097819" w:rsidP="00815B70">
            <w:pPr>
              <w:pStyle w:val="Default"/>
              <w:jc w:val="center"/>
              <w:rPr>
                <w:rFonts w:ascii="Times New Roman" w:hAnsi="Times New Roman" w:cs="Times New Roman"/>
                <w:sz w:val="20"/>
                <w:szCs w:val="20"/>
              </w:rPr>
            </w:pPr>
          </w:p>
          <w:p w:rsidR="00097819" w:rsidRPr="00815B70" w:rsidRDefault="00097819" w:rsidP="00815B70">
            <w:pPr>
              <w:pStyle w:val="Default"/>
              <w:jc w:val="center"/>
              <w:rPr>
                <w:rFonts w:ascii="Times New Roman" w:hAnsi="Times New Roman" w:cs="Times New Roman"/>
                <w:sz w:val="20"/>
                <w:szCs w:val="20"/>
              </w:rPr>
            </w:pPr>
            <w:r>
              <w:rPr>
                <w:rFonts w:ascii="Times New Roman" w:hAnsi="Times New Roman" w:cs="Times New Roman"/>
                <w:sz w:val="20"/>
                <w:szCs w:val="20"/>
              </w:rPr>
              <w:t>Návrh zákona</w:t>
            </w:r>
          </w:p>
        </w:tc>
        <w:tc>
          <w:tcPr>
            <w:tcW w:w="850" w:type="dxa"/>
            <w:tcBorders>
              <w:top w:val="single" w:sz="4" w:space="0" w:color="auto"/>
              <w:left w:val="single" w:sz="4" w:space="0" w:color="auto"/>
              <w:bottom w:val="single" w:sz="4" w:space="0" w:color="auto"/>
              <w:right w:val="single" w:sz="4" w:space="0" w:color="auto"/>
            </w:tcBorders>
          </w:tcPr>
          <w:p w:rsidR="00097819" w:rsidRDefault="00097819" w:rsidP="00C23E64">
            <w:pPr>
              <w:pStyle w:val="Default"/>
              <w:jc w:val="center"/>
              <w:rPr>
                <w:rFonts w:ascii="Times New Roman" w:hAnsi="Times New Roman" w:cs="Times New Roman"/>
                <w:sz w:val="20"/>
                <w:szCs w:val="20"/>
              </w:rPr>
            </w:pPr>
            <w:r>
              <w:rPr>
                <w:rFonts w:ascii="Times New Roman" w:hAnsi="Times New Roman" w:cs="Times New Roman"/>
                <w:sz w:val="20"/>
                <w:szCs w:val="20"/>
              </w:rPr>
              <w:t>§: 33</w:t>
            </w:r>
          </w:p>
          <w:p w:rsidR="00097819" w:rsidRDefault="00097819" w:rsidP="00C23E64">
            <w:pPr>
              <w:pStyle w:val="Default"/>
              <w:jc w:val="center"/>
              <w:rPr>
                <w:rFonts w:ascii="Times New Roman" w:hAnsi="Times New Roman" w:cs="Times New Roman"/>
                <w:sz w:val="20"/>
                <w:szCs w:val="20"/>
              </w:rPr>
            </w:pPr>
          </w:p>
          <w:p w:rsidR="00097819" w:rsidRDefault="00097819" w:rsidP="00C23E64">
            <w:pPr>
              <w:pStyle w:val="Default"/>
              <w:jc w:val="center"/>
              <w:rPr>
                <w:rFonts w:ascii="Times New Roman" w:hAnsi="Times New Roman" w:cs="Times New Roman"/>
                <w:sz w:val="20"/>
                <w:szCs w:val="20"/>
              </w:rPr>
            </w:pPr>
          </w:p>
          <w:p w:rsidR="00097819" w:rsidRDefault="00097819" w:rsidP="00C23E64">
            <w:pPr>
              <w:pStyle w:val="Default"/>
              <w:jc w:val="center"/>
              <w:rPr>
                <w:rFonts w:ascii="Times New Roman" w:hAnsi="Times New Roman" w:cs="Times New Roman"/>
                <w:sz w:val="20"/>
                <w:szCs w:val="20"/>
              </w:rPr>
            </w:pPr>
          </w:p>
          <w:p w:rsidR="00097819" w:rsidRDefault="00097819" w:rsidP="00C23E64">
            <w:pPr>
              <w:pStyle w:val="Default"/>
              <w:jc w:val="center"/>
              <w:rPr>
                <w:rFonts w:ascii="Times New Roman" w:hAnsi="Times New Roman" w:cs="Times New Roman"/>
                <w:sz w:val="20"/>
                <w:szCs w:val="20"/>
              </w:rPr>
            </w:pPr>
          </w:p>
          <w:p w:rsidR="00097819" w:rsidRDefault="00097819" w:rsidP="00C23E64">
            <w:pPr>
              <w:pStyle w:val="Default"/>
              <w:jc w:val="center"/>
              <w:rPr>
                <w:rFonts w:ascii="Times New Roman" w:hAnsi="Times New Roman" w:cs="Times New Roman"/>
                <w:sz w:val="20"/>
                <w:szCs w:val="20"/>
              </w:rPr>
            </w:pPr>
          </w:p>
          <w:p w:rsidR="00915A09" w:rsidRDefault="00097819" w:rsidP="00C23E64">
            <w:pPr>
              <w:pStyle w:val="Default"/>
              <w:jc w:val="center"/>
              <w:rPr>
                <w:rFonts w:ascii="Times New Roman" w:hAnsi="Times New Roman" w:cs="Times New Roman"/>
                <w:sz w:val="20"/>
                <w:szCs w:val="20"/>
              </w:rPr>
            </w:pPr>
            <w:r>
              <w:rPr>
                <w:rFonts w:ascii="Times New Roman" w:hAnsi="Times New Roman" w:cs="Times New Roman"/>
                <w:sz w:val="20"/>
                <w:szCs w:val="20"/>
              </w:rPr>
              <w:t>Č: I</w:t>
            </w:r>
          </w:p>
          <w:p w:rsidR="00097819" w:rsidRDefault="00097819" w:rsidP="00C23E64">
            <w:pPr>
              <w:pStyle w:val="Default"/>
              <w:jc w:val="center"/>
              <w:rPr>
                <w:rFonts w:ascii="Times New Roman" w:hAnsi="Times New Roman" w:cs="Times New Roman"/>
                <w:sz w:val="20"/>
                <w:szCs w:val="20"/>
              </w:rPr>
            </w:pPr>
            <w:r>
              <w:rPr>
                <w:rFonts w:ascii="Times New Roman" w:hAnsi="Times New Roman" w:cs="Times New Roman"/>
                <w:sz w:val="20"/>
                <w:szCs w:val="20"/>
              </w:rPr>
              <w:t>§: 33b</w:t>
            </w:r>
          </w:p>
          <w:p w:rsidR="00097819" w:rsidRDefault="00097819" w:rsidP="00C23E64">
            <w:pPr>
              <w:pStyle w:val="Default"/>
              <w:jc w:val="center"/>
              <w:rPr>
                <w:rFonts w:ascii="Times New Roman" w:hAnsi="Times New Roman" w:cs="Times New Roman"/>
                <w:sz w:val="20"/>
                <w:szCs w:val="20"/>
              </w:rPr>
            </w:pPr>
            <w:r>
              <w:rPr>
                <w:rFonts w:ascii="Times New Roman" w:hAnsi="Times New Roman" w:cs="Times New Roman"/>
                <w:sz w:val="20"/>
                <w:szCs w:val="20"/>
              </w:rPr>
              <w:t>O: 1</w:t>
            </w:r>
          </w:p>
          <w:p w:rsidR="00097819" w:rsidRDefault="00097819" w:rsidP="00C23E64">
            <w:pPr>
              <w:pStyle w:val="Default"/>
              <w:jc w:val="center"/>
              <w:rPr>
                <w:rFonts w:ascii="Times New Roman" w:hAnsi="Times New Roman" w:cs="Times New Roman"/>
                <w:sz w:val="20"/>
                <w:szCs w:val="20"/>
              </w:rPr>
            </w:pPr>
          </w:p>
          <w:p w:rsidR="00097819" w:rsidRDefault="00097819" w:rsidP="00C23E64">
            <w:pPr>
              <w:pStyle w:val="Default"/>
              <w:jc w:val="center"/>
              <w:rPr>
                <w:rFonts w:ascii="Times New Roman" w:hAnsi="Times New Roman" w:cs="Times New Roman"/>
                <w:sz w:val="20"/>
                <w:szCs w:val="20"/>
              </w:rPr>
            </w:pPr>
          </w:p>
          <w:p w:rsidR="00097819" w:rsidRPr="00815B70" w:rsidRDefault="00097819" w:rsidP="00C23E64">
            <w:pPr>
              <w:pStyle w:val="Default"/>
              <w:jc w:val="center"/>
              <w:rPr>
                <w:rFonts w:ascii="Times New Roman" w:hAnsi="Times New Roman" w:cs="Times New Roman"/>
                <w:sz w:val="20"/>
                <w:szCs w:val="20"/>
              </w:rPr>
            </w:pPr>
          </w:p>
        </w:tc>
        <w:tc>
          <w:tcPr>
            <w:tcW w:w="4395" w:type="dxa"/>
            <w:tcBorders>
              <w:top w:val="single" w:sz="4" w:space="0" w:color="auto"/>
              <w:left w:val="single" w:sz="4" w:space="0" w:color="auto"/>
              <w:bottom w:val="single" w:sz="4" w:space="0" w:color="auto"/>
              <w:right w:val="single" w:sz="4" w:space="0" w:color="auto"/>
            </w:tcBorders>
          </w:tcPr>
          <w:p w:rsidR="00097819" w:rsidRDefault="00ED760E" w:rsidP="00815B70">
            <w:pPr>
              <w:rPr>
                <w:rFonts w:ascii="Times New Roman" w:hAnsi="Times New Roman"/>
                <w:sz w:val="20"/>
                <w:szCs w:val="20"/>
              </w:rPr>
            </w:pPr>
            <w:r w:rsidRPr="00ED760E">
              <w:rPr>
                <w:rFonts w:ascii="Times New Roman" w:hAnsi="Times New Roman"/>
                <w:sz w:val="20"/>
                <w:szCs w:val="20"/>
              </w:rPr>
              <w:t xml:space="preserve">Toho, kto je podozrivý zo spáchania trestného činu, možno považovať za obvineného a použiť proti nemu prostriedky určené týmto zákonom proti obvinenému až vtedy, ak bolo proti nemu vznesené obvinenie. </w:t>
            </w:r>
          </w:p>
          <w:p w:rsidR="00ED760E" w:rsidRDefault="00ED760E" w:rsidP="00815B70">
            <w:pPr>
              <w:rPr>
                <w:rFonts w:ascii="Times New Roman" w:hAnsi="Times New Roman"/>
                <w:color w:val="FF0000"/>
                <w:sz w:val="20"/>
                <w:szCs w:val="20"/>
              </w:rPr>
            </w:pPr>
          </w:p>
          <w:p w:rsidR="00915A09" w:rsidRPr="00097819" w:rsidRDefault="00C701DD" w:rsidP="00815B70">
            <w:pPr>
              <w:rPr>
                <w:rFonts w:ascii="Times New Roman" w:hAnsi="Times New Roman"/>
                <w:color w:val="FF0000"/>
                <w:sz w:val="20"/>
                <w:szCs w:val="20"/>
              </w:rPr>
            </w:pPr>
            <w:r w:rsidRPr="00C701DD">
              <w:rPr>
                <w:rFonts w:ascii="Times New Roman" w:hAnsi="Times New Roman"/>
                <w:color w:val="FF0000"/>
                <w:sz w:val="20"/>
                <w:szCs w:val="20"/>
              </w:rPr>
              <w:t xml:space="preserve">(1) Orgány činné v trestnom konaní informujú podozrivého o podozrení voči nemu, ak na podklade trestného oznámenia, iného podnetu alebo zistených skutočností, sú dôvody na podozrenie, že skutok, ktorý je trestným činom spáchal podozrivý. Práva podľa tohto ustanovenia sa na podozrivého vzťahujú bezodkladne od okamihu, kedy bol informovaný orgánmi činnými v trestnom konaní o podozrení voči nemu, alebo od okamihu obmedzenia jeho osobnej slobody podľa § 85. S informovaním o podozrení podľa predchádzajúcej vety orgány činné </w:t>
            </w:r>
            <w:r w:rsidRPr="00C701DD">
              <w:rPr>
                <w:rFonts w:ascii="Times New Roman" w:hAnsi="Times New Roman"/>
                <w:color w:val="FF0000"/>
                <w:sz w:val="20"/>
                <w:szCs w:val="20"/>
              </w:rPr>
              <w:lastRenderedPageBreak/>
              <w:t xml:space="preserve">v trestnom konaní zároveň podozrivého poučia o jeho právach. </w:t>
            </w:r>
          </w:p>
        </w:tc>
        <w:tc>
          <w:tcPr>
            <w:tcW w:w="425" w:type="dxa"/>
            <w:tcBorders>
              <w:top w:val="single" w:sz="4" w:space="0" w:color="auto"/>
              <w:left w:val="single" w:sz="4" w:space="0" w:color="auto"/>
              <w:bottom w:val="single" w:sz="4" w:space="0" w:color="auto"/>
              <w:right w:val="single" w:sz="4" w:space="0" w:color="auto"/>
            </w:tcBorders>
          </w:tcPr>
          <w:p w:rsidR="00915A09" w:rsidRPr="00815B70" w:rsidRDefault="00F177B7" w:rsidP="00F90C07">
            <w:pPr>
              <w:widowControl w:val="0"/>
              <w:jc w:val="center"/>
              <w:rPr>
                <w:rFonts w:ascii="Times New Roman" w:hAnsi="Times New Roman"/>
                <w:sz w:val="20"/>
                <w:szCs w:val="20"/>
              </w:rPr>
            </w:pPr>
            <w:r w:rsidRPr="006A411E">
              <w:rPr>
                <w:rFonts w:ascii="Times New Roman" w:hAnsi="Times New Roman"/>
                <w:sz w:val="20"/>
                <w:szCs w:val="20"/>
              </w:rPr>
              <w:lastRenderedPageBreak/>
              <w:t>Ú</w:t>
            </w:r>
          </w:p>
        </w:tc>
        <w:tc>
          <w:tcPr>
            <w:tcW w:w="1843" w:type="dxa"/>
            <w:tcBorders>
              <w:top w:val="single" w:sz="4" w:space="0" w:color="auto"/>
              <w:left w:val="single" w:sz="4" w:space="0" w:color="auto"/>
              <w:bottom w:val="single" w:sz="4" w:space="0" w:color="auto"/>
              <w:right w:val="single" w:sz="4" w:space="0" w:color="auto"/>
            </w:tcBorders>
          </w:tcPr>
          <w:p w:rsidR="00915A09" w:rsidRPr="00815B70" w:rsidRDefault="00915A09" w:rsidP="00F90C07">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915A09" w:rsidRPr="00815B70" w:rsidRDefault="00080A7C" w:rsidP="00AB4F9A">
            <w:pPr>
              <w:widowControl w:val="0"/>
              <w:jc w:val="center"/>
              <w:rPr>
                <w:rFonts w:ascii="Times New Roman" w:hAnsi="Times New Roman"/>
                <w:sz w:val="20"/>
                <w:szCs w:val="20"/>
              </w:rPr>
            </w:pPr>
            <w:r w:rsidRPr="00080A7C">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tcPr>
          <w:p w:rsidR="00915A09" w:rsidRPr="00815B70" w:rsidRDefault="00915A09" w:rsidP="00F90C07">
            <w:pPr>
              <w:widowControl w:val="0"/>
              <w:rPr>
                <w:rFonts w:ascii="Times New Roman" w:hAnsi="Times New Roman"/>
                <w:sz w:val="20"/>
                <w:szCs w:val="20"/>
              </w:rPr>
            </w:pPr>
          </w:p>
        </w:tc>
      </w:tr>
      <w:tr w:rsidR="00097819" w:rsidTr="007018E0">
        <w:trPr>
          <w:trHeight w:val="255"/>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6B0A8A" w:rsidRPr="00815B70" w:rsidRDefault="006B0A8A" w:rsidP="006B0A8A">
            <w:pPr>
              <w:pStyle w:val="Default"/>
              <w:rPr>
                <w:rFonts w:ascii="Times New Roman" w:hAnsi="Times New Roman" w:cs="Times New Roman"/>
                <w:sz w:val="20"/>
                <w:szCs w:val="20"/>
              </w:rPr>
            </w:pPr>
            <w:r w:rsidRPr="00815B70">
              <w:rPr>
                <w:rFonts w:ascii="Times New Roman" w:hAnsi="Times New Roman" w:cs="Times New Roman"/>
                <w:sz w:val="20"/>
                <w:szCs w:val="20"/>
              </w:rPr>
              <w:t xml:space="preserve">Č:4 </w:t>
            </w:r>
          </w:p>
          <w:p w:rsidR="00097819" w:rsidRDefault="006B0A8A" w:rsidP="006B0A8A">
            <w:pPr>
              <w:pStyle w:val="Default"/>
              <w:rPr>
                <w:rFonts w:ascii="Times New Roman" w:hAnsi="Times New Roman" w:cs="Times New Roman"/>
                <w:sz w:val="20"/>
                <w:szCs w:val="20"/>
              </w:rPr>
            </w:pPr>
            <w:r>
              <w:rPr>
                <w:rFonts w:ascii="Times New Roman" w:hAnsi="Times New Roman"/>
                <w:sz w:val="20"/>
                <w:szCs w:val="20"/>
              </w:rPr>
              <w:t>O:1</w:t>
            </w:r>
          </w:p>
        </w:tc>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tcPr>
          <w:p w:rsidR="006B0A8A" w:rsidRPr="006B0A8A" w:rsidRDefault="006B0A8A" w:rsidP="006B0A8A">
            <w:pPr>
              <w:pStyle w:val="Default"/>
              <w:rPr>
                <w:rFonts w:ascii="Times New Roman" w:hAnsi="Times New Roman" w:cs="Times New Roman"/>
                <w:sz w:val="20"/>
                <w:szCs w:val="20"/>
              </w:rPr>
            </w:pPr>
            <w:r w:rsidRPr="006B0A8A">
              <w:rPr>
                <w:rFonts w:ascii="Times New Roman" w:hAnsi="Times New Roman" w:cs="Times New Roman"/>
                <w:sz w:val="20"/>
                <w:szCs w:val="20"/>
              </w:rPr>
              <w:t>Verejné vyhlásenia o vine</w:t>
            </w:r>
          </w:p>
          <w:p w:rsidR="006B0A8A" w:rsidRPr="006B0A8A" w:rsidRDefault="006B0A8A" w:rsidP="006B0A8A">
            <w:pPr>
              <w:pStyle w:val="Default"/>
              <w:rPr>
                <w:rFonts w:ascii="Times New Roman" w:hAnsi="Times New Roman" w:cs="Times New Roman"/>
                <w:sz w:val="20"/>
                <w:szCs w:val="20"/>
              </w:rPr>
            </w:pPr>
          </w:p>
          <w:p w:rsidR="00097819" w:rsidRPr="00097819" w:rsidRDefault="006B0A8A" w:rsidP="006B0A8A">
            <w:pPr>
              <w:pStyle w:val="Default"/>
              <w:rPr>
                <w:rFonts w:ascii="Times New Roman" w:hAnsi="Times New Roman" w:cs="Times New Roman"/>
                <w:sz w:val="20"/>
                <w:szCs w:val="20"/>
              </w:rPr>
            </w:pPr>
            <w:r w:rsidRPr="006B0A8A">
              <w:rPr>
                <w:rFonts w:ascii="Times New Roman" w:hAnsi="Times New Roman" w:cs="Times New Roman"/>
                <w:sz w:val="20"/>
                <w:szCs w:val="20"/>
              </w:rPr>
              <w:t>Členské štáty prijmú potrebné opatrenia, aby sa zabezpečilo, že pokiaľ sa zákonným spôsobom nepreukáže vina podozrivej alebo obvinenej osoby, táto osoba sa vo verejných vyhláseniach orgánov verejnej moci ani v súdnych rozhodnutiach, okrem rozhodnutí o vine, nebude označovať za vinnú. Nie sú tým dotknuté úkony prokuratúry, ktoré majú za cieľ dokázať vinu podozrivej alebo obvinenej osoby, ani predbežné rozhodnutia procesnej povahy, ktoré prijmú justičné alebo iné príslušné orgány a ktoré sú založené na podozrení alebo usvedčujúcich dôkazoch.</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097819" w:rsidRPr="00815B70" w:rsidRDefault="00F177B7" w:rsidP="00F90C07">
            <w:pPr>
              <w:widowControl w:val="0"/>
              <w:jc w:val="center"/>
              <w:rPr>
                <w:rFonts w:ascii="Times New Roman" w:hAnsi="Times New Roman"/>
                <w:sz w:val="20"/>
                <w:szCs w:val="20"/>
              </w:rPr>
            </w:pPr>
            <w:r>
              <w:rPr>
                <w:rFonts w:ascii="Times New Roman" w:hAnsi="Times New Roman"/>
                <w:sz w:val="20"/>
                <w:szCs w:val="20"/>
              </w:rPr>
              <w:t>N</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097819" w:rsidRDefault="006B0A8A" w:rsidP="00815B70">
            <w:pPr>
              <w:pStyle w:val="Default"/>
              <w:jc w:val="center"/>
              <w:rPr>
                <w:rFonts w:ascii="Times New Roman" w:hAnsi="Times New Roman" w:cs="Times New Roman"/>
                <w:sz w:val="20"/>
                <w:szCs w:val="20"/>
              </w:rPr>
            </w:pPr>
            <w:r>
              <w:rPr>
                <w:rFonts w:ascii="Times New Roman" w:hAnsi="Times New Roman" w:cs="Times New Roman"/>
                <w:sz w:val="20"/>
                <w:szCs w:val="20"/>
              </w:rPr>
              <w:t>Návrh zákona</w:t>
            </w: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701DD" w:rsidRDefault="00C701DD"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r w:rsidRPr="00C23E64">
              <w:rPr>
                <w:rFonts w:ascii="Times New Roman" w:hAnsi="Times New Roman" w:cs="Times New Roman"/>
                <w:sz w:val="20"/>
                <w:szCs w:val="20"/>
              </w:rPr>
              <w:t>Zákon č. 211/2000 Z. z.</w:t>
            </w: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r w:rsidRPr="00C23E64">
              <w:rPr>
                <w:rFonts w:ascii="Times New Roman" w:hAnsi="Times New Roman" w:cs="Times New Roman"/>
                <w:sz w:val="20"/>
                <w:szCs w:val="20"/>
              </w:rPr>
              <w:t>Zákon č. 153/20</w:t>
            </w:r>
            <w:r w:rsidR="00ED760E">
              <w:rPr>
                <w:rFonts w:ascii="Times New Roman" w:hAnsi="Times New Roman" w:cs="Times New Roman"/>
                <w:sz w:val="20"/>
                <w:szCs w:val="20"/>
              </w:rPr>
              <w:t>0</w:t>
            </w:r>
            <w:r w:rsidRPr="00C23E64">
              <w:rPr>
                <w:rFonts w:ascii="Times New Roman" w:hAnsi="Times New Roman" w:cs="Times New Roman"/>
                <w:sz w:val="20"/>
                <w:szCs w:val="20"/>
              </w:rPr>
              <w:t>1 Z. z.</w:t>
            </w: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7018E0" w:rsidRDefault="007018E0" w:rsidP="00815B70">
            <w:pPr>
              <w:pStyle w:val="Default"/>
              <w:jc w:val="center"/>
              <w:rPr>
                <w:rFonts w:ascii="Times New Roman" w:hAnsi="Times New Roman" w:cs="Times New Roman"/>
                <w:sz w:val="20"/>
                <w:szCs w:val="20"/>
              </w:rPr>
            </w:pPr>
          </w:p>
          <w:p w:rsidR="00C23E64" w:rsidRDefault="00C23E64" w:rsidP="00815B70">
            <w:pPr>
              <w:pStyle w:val="Default"/>
              <w:jc w:val="center"/>
              <w:rPr>
                <w:rFonts w:ascii="Times New Roman" w:hAnsi="Times New Roman" w:cs="Times New Roman"/>
                <w:sz w:val="20"/>
                <w:szCs w:val="20"/>
              </w:rPr>
            </w:pPr>
            <w:r w:rsidRPr="00C23E64">
              <w:rPr>
                <w:rFonts w:ascii="Times New Roman" w:hAnsi="Times New Roman" w:cs="Times New Roman"/>
                <w:sz w:val="20"/>
                <w:szCs w:val="20"/>
              </w:rPr>
              <w:t>Zákon č. 757/2004 Z. z.</w:t>
            </w:r>
          </w:p>
          <w:p w:rsidR="00C23E64" w:rsidRDefault="00C23E64" w:rsidP="00815B70">
            <w:pPr>
              <w:pStyle w:val="Default"/>
              <w:jc w:val="cente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97819" w:rsidRDefault="006B0A8A" w:rsidP="00C23E64">
            <w:pPr>
              <w:pStyle w:val="Default"/>
              <w:jc w:val="center"/>
              <w:rPr>
                <w:rFonts w:ascii="Times New Roman" w:hAnsi="Times New Roman" w:cs="Times New Roman"/>
                <w:sz w:val="20"/>
                <w:szCs w:val="20"/>
              </w:rPr>
            </w:pPr>
            <w:r>
              <w:rPr>
                <w:rFonts w:ascii="Times New Roman" w:hAnsi="Times New Roman" w:cs="Times New Roman"/>
                <w:sz w:val="20"/>
                <w:szCs w:val="20"/>
              </w:rPr>
              <w:lastRenderedPageBreak/>
              <w:t>Č: I</w:t>
            </w:r>
          </w:p>
          <w:p w:rsidR="006B0A8A" w:rsidRDefault="006B0A8A" w:rsidP="00C23E64">
            <w:pPr>
              <w:pStyle w:val="Default"/>
              <w:jc w:val="center"/>
              <w:rPr>
                <w:rFonts w:ascii="Times New Roman" w:hAnsi="Times New Roman" w:cs="Times New Roman"/>
                <w:sz w:val="20"/>
                <w:szCs w:val="20"/>
              </w:rPr>
            </w:pPr>
            <w:r>
              <w:rPr>
                <w:rFonts w:ascii="Times New Roman" w:hAnsi="Times New Roman" w:cs="Times New Roman"/>
                <w:sz w:val="20"/>
                <w:szCs w:val="20"/>
              </w:rPr>
              <w:t>§: 6</w:t>
            </w:r>
          </w:p>
          <w:p w:rsidR="006B0A8A" w:rsidRDefault="006B0A8A" w:rsidP="00C23E64">
            <w:pPr>
              <w:pStyle w:val="Default"/>
              <w:jc w:val="center"/>
              <w:rPr>
                <w:rFonts w:ascii="Times New Roman" w:hAnsi="Times New Roman" w:cs="Times New Roman"/>
                <w:sz w:val="20"/>
                <w:szCs w:val="20"/>
              </w:rPr>
            </w:pPr>
            <w:r>
              <w:rPr>
                <w:rFonts w:ascii="Times New Roman" w:hAnsi="Times New Roman" w:cs="Times New Roman"/>
                <w:sz w:val="20"/>
                <w:szCs w:val="20"/>
              </w:rPr>
              <w:t>O: 2</w:t>
            </w: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701DD" w:rsidRDefault="00C701DD" w:rsidP="00C23E64">
            <w:pPr>
              <w:pStyle w:val="Default"/>
              <w:jc w:val="center"/>
              <w:rPr>
                <w:rFonts w:ascii="Times New Roman" w:hAnsi="Times New Roman" w:cs="Times New Roman"/>
                <w:sz w:val="20"/>
                <w:szCs w:val="20"/>
              </w:rPr>
            </w:pPr>
          </w:p>
          <w:p w:rsidR="00C23E64" w:rsidRPr="00C23E64" w:rsidRDefault="00C23E64" w:rsidP="00C23E64">
            <w:pPr>
              <w:pStyle w:val="Default"/>
              <w:jc w:val="center"/>
              <w:rPr>
                <w:rFonts w:ascii="Times New Roman" w:hAnsi="Times New Roman" w:cs="Times New Roman"/>
                <w:sz w:val="20"/>
                <w:szCs w:val="20"/>
              </w:rPr>
            </w:pPr>
            <w:r w:rsidRPr="00C23E64">
              <w:rPr>
                <w:rFonts w:ascii="Times New Roman" w:hAnsi="Times New Roman" w:cs="Times New Roman"/>
                <w:sz w:val="20"/>
                <w:szCs w:val="20"/>
              </w:rPr>
              <w:t>§:11</w:t>
            </w:r>
          </w:p>
          <w:p w:rsidR="00C23E64" w:rsidRPr="00C23E64" w:rsidRDefault="00C23E64" w:rsidP="00C23E64">
            <w:pPr>
              <w:pStyle w:val="Default"/>
              <w:jc w:val="center"/>
              <w:rPr>
                <w:rFonts w:ascii="Times New Roman" w:hAnsi="Times New Roman" w:cs="Times New Roman"/>
                <w:sz w:val="20"/>
                <w:szCs w:val="20"/>
              </w:rPr>
            </w:pPr>
            <w:r w:rsidRPr="00C23E64">
              <w:rPr>
                <w:rFonts w:ascii="Times New Roman" w:hAnsi="Times New Roman" w:cs="Times New Roman"/>
                <w:sz w:val="20"/>
                <w:szCs w:val="20"/>
              </w:rPr>
              <w:t>O:1</w:t>
            </w:r>
          </w:p>
          <w:p w:rsidR="00C23E64" w:rsidRDefault="00C23E64" w:rsidP="00C23E64">
            <w:pPr>
              <w:pStyle w:val="Default"/>
              <w:jc w:val="center"/>
              <w:rPr>
                <w:rFonts w:ascii="Times New Roman" w:hAnsi="Times New Roman" w:cs="Times New Roman"/>
                <w:sz w:val="20"/>
                <w:szCs w:val="20"/>
              </w:rPr>
            </w:pPr>
            <w:r w:rsidRPr="00C23E64">
              <w:rPr>
                <w:rFonts w:ascii="Times New Roman" w:hAnsi="Times New Roman" w:cs="Times New Roman"/>
                <w:sz w:val="20"/>
                <w:szCs w:val="20"/>
              </w:rPr>
              <w:t>P:d)</w:t>
            </w: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Default="00C23E64" w:rsidP="00C23E64">
            <w:pPr>
              <w:pStyle w:val="Default"/>
              <w:jc w:val="center"/>
              <w:rPr>
                <w:rFonts w:ascii="Times New Roman" w:hAnsi="Times New Roman" w:cs="Times New Roman"/>
                <w:sz w:val="20"/>
                <w:szCs w:val="20"/>
              </w:rPr>
            </w:pPr>
          </w:p>
          <w:p w:rsidR="00C23E64" w:rsidRPr="00C23E64" w:rsidRDefault="00C23E64" w:rsidP="00C23E64">
            <w:pPr>
              <w:pStyle w:val="Default"/>
              <w:jc w:val="center"/>
              <w:rPr>
                <w:rFonts w:ascii="Times New Roman" w:hAnsi="Times New Roman" w:cs="Times New Roman"/>
                <w:sz w:val="20"/>
                <w:szCs w:val="20"/>
              </w:rPr>
            </w:pPr>
            <w:r w:rsidRPr="00C23E64">
              <w:rPr>
                <w:rFonts w:ascii="Times New Roman" w:hAnsi="Times New Roman" w:cs="Times New Roman"/>
                <w:sz w:val="20"/>
                <w:szCs w:val="20"/>
              </w:rPr>
              <w:t>§:55m</w:t>
            </w:r>
          </w:p>
          <w:p w:rsidR="00C23E64" w:rsidRDefault="00C23E64" w:rsidP="00C23E64">
            <w:pPr>
              <w:pStyle w:val="Default"/>
              <w:jc w:val="center"/>
              <w:rPr>
                <w:rFonts w:ascii="Times New Roman" w:hAnsi="Times New Roman" w:cs="Times New Roman"/>
                <w:sz w:val="20"/>
                <w:szCs w:val="20"/>
              </w:rPr>
            </w:pPr>
            <w:r w:rsidRPr="00C23E64">
              <w:rPr>
                <w:rFonts w:ascii="Times New Roman" w:hAnsi="Times New Roman" w:cs="Times New Roman"/>
                <w:sz w:val="20"/>
                <w:szCs w:val="20"/>
              </w:rPr>
              <w:t>O:1</w:t>
            </w:r>
            <w:r w:rsidR="007018E0">
              <w:rPr>
                <w:rFonts w:ascii="Times New Roman" w:hAnsi="Times New Roman" w:cs="Times New Roman"/>
                <w:sz w:val="20"/>
                <w:szCs w:val="20"/>
              </w:rPr>
              <w:t>, 3, 5 a 6</w:t>
            </w: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Default="007018E0" w:rsidP="00C23E64">
            <w:pPr>
              <w:pStyle w:val="Default"/>
              <w:jc w:val="center"/>
              <w:rPr>
                <w:rFonts w:ascii="Times New Roman" w:hAnsi="Times New Roman" w:cs="Times New Roman"/>
                <w:sz w:val="20"/>
                <w:szCs w:val="20"/>
              </w:rPr>
            </w:pPr>
          </w:p>
          <w:p w:rsidR="007018E0" w:rsidRPr="007018E0" w:rsidRDefault="007018E0" w:rsidP="007018E0">
            <w:pPr>
              <w:pStyle w:val="Default"/>
              <w:jc w:val="center"/>
              <w:rPr>
                <w:rFonts w:ascii="Times New Roman" w:hAnsi="Times New Roman" w:cs="Times New Roman"/>
                <w:sz w:val="20"/>
                <w:szCs w:val="20"/>
              </w:rPr>
            </w:pPr>
            <w:r w:rsidRPr="007018E0">
              <w:rPr>
                <w:rFonts w:ascii="Times New Roman" w:hAnsi="Times New Roman" w:cs="Times New Roman"/>
                <w:sz w:val="20"/>
                <w:szCs w:val="20"/>
              </w:rPr>
              <w:t>§:</w:t>
            </w:r>
            <w:r>
              <w:rPr>
                <w:rFonts w:ascii="Times New Roman" w:hAnsi="Times New Roman" w:cs="Times New Roman"/>
                <w:sz w:val="20"/>
                <w:szCs w:val="20"/>
              </w:rPr>
              <w:t xml:space="preserve"> </w:t>
            </w:r>
            <w:r w:rsidRPr="007018E0">
              <w:rPr>
                <w:rFonts w:ascii="Times New Roman" w:hAnsi="Times New Roman" w:cs="Times New Roman"/>
                <w:sz w:val="20"/>
                <w:szCs w:val="20"/>
              </w:rPr>
              <w:t>82a</w:t>
            </w:r>
          </w:p>
          <w:p w:rsidR="007018E0" w:rsidRDefault="007018E0" w:rsidP="007018E0">
            <w:pPr>
              <w:pStyle w:val="Default"/>
              <w:jc w:val="center"/>
              <w:rPr>
                <w:rFonts w:ascii="Times New Roman" w:hAnsi="Times New Roman" w:cs="Times New Roman"/>
                <w:sz w:val="20"/>
                <w:szCs w:val="20"/>
              </w:rPr>
            </w:pPr>
            <w:r w:rsidRPr="007018E0">
              <w:rPr>
                <w:rFonts w:ascii="Times New Roman" w:hAnsi="Times New Roman" w:cs="Times New Roman"/>
                <w:sz w:val="20"/>
                <w:szCs w:val="20"/>
              </w:rPr>
              <w:t>O:</w:t>
            </w:r>
            <w:r>
              <w:rPr>
                <w:rFonts w:ascii="Times New Roman" w:hAnsi="Times New Roman" w:cs="Times New Roman"/>
                <w:sz w:val="20"/>
                <w:szCs w:val="20"/>
              </w:rPr>
              <w:t xml:space="preserve"> </w:t>
            </w:r>
            <w:r w:rsidRPr="007018E0">
              <w:rPr>
                <w:rFonts w:ascii="Times New Roman" w:hAnsi="Times New Roman" w:cs="Times New Roman"/>
                <w:sz w:val="20"/>
                <w:szCs w:val="20"/>
              </w:rPr>
              <w:t>1</w:t>
            </w:r>
            <w:r>
              <w:rPr>
                <w:rFonts w:ascii="Times New Roman" w:hAnsi="Times New Roman" w:cs="Times New Roman"/>
                <w:sz w:val="20"/>
                <w:szCs w:val="20"/>
              </w:rPr>
              <w:t xml:space="preserve"> až 3 a 5</w:t>
            </w:r>
          </w:p>
        </w:tc>
        <w:tc>
          <w:tcPr>
            <w:tcW w:w="4395" w:type="dxa"/>
            <w:tcBorders>
              <w:top w:val="single" w:sz="4" w:space="0" w:color="auto"/>
              <w:left w:val="single" w:sz="4" w:space="0" w:color="auto"/>
              <w:bottom w:val="single" w:sz="4" w:space="0" w:color="auto"/>
              <w:right w:val="single" w:sz="4" w:space="0" w:color="auto"/>
            </w:tcBorders>
            <w:shd w:val="clear" w:color="auto" w:fill="FFFFFF" w:themeFill="background1"/>
          </w:tcPr>
          <w:p w:rsidR="006B0A8A" w:rsidRDefault="006B0A8A" w:rsidP="006B0A8A">
            <w:pPr>
              <w:widowControl w:val="0"/>
              <w:autoSpaceDE w:val="0"/>
              <w:autoSpaceDN w:val="0"/>
              <w:adjustRightInd w:val="0"/>
              <w:jc w:val="both"/>
              <w:rPr>
                <w:rFonts w:ascii="Times New Roman" w:hAnsi="Times New Roman"/>
                <w:sz w:val="20"/>
                <w:szCs w:val="20"/>
              </w:rPr>
            </w:pPr>
            <w:r w:rsidRPr="006B0A8A">
              <w:rPr>
                <w:rFonts w:ascii="Times New Roman" w:hAnsi="Times New Roman"/>
                <w:sz w:val="20"/>
                <w:szCs w:val="20"/>
              </w:rPr>
              <w:lastRenderedPageBreak/>
              <w:t>(2) Pri poskytovaní informácií sú orgány činné v trestnom konaní a súd oprávnení utajiť tie skutočnosti, ktoré by mohli zmariť alebo sťažiť objasnenie a vyšetrenie veci. Pritom sú povinní dbať na zásadu prezumpcie neviny. Dbajú aj na to, aby nezverejňovali chránené osobné údaje ani skutočnosti súkromného charakteru, najmä rodinného života, obydlia a korešpondencie, ktoré priamo s trestnou činnosťou nesúvisia</w:t>
            </w:r>
            <w:r w:rsidRPr="006B0A8A">
              <w:rPr>
                <w:rFonts w:ascii="Times New Roman" w:hAnsi="Times New Roman"/>
                <w:color w:val="FF0000"/>
                <w:sz w:val="20"/>
                <w:szCs w:val="20"/>
              </w:rPr>
              <w:t xml:space="preserve">. </w:t>
            </w:r>
            <w:r w:rsidR="00C701DD" w:rsidRPr="00C701DD">
              <w:rPr>
                <w:rFonts w:ascii="Times New Roman" w:hAnsi="Times New Roman"/>
                <w:color w:val="FF0000"/>
                <w:sz w:val="20"/>
                <w:szCs w:val="20"/>
              </w:rPr>
              <w:t>Osobitne dbajú na záujmy maloletých, mladistvých, poškodených a ich blízkych osôb, ktorých osobné údaje sa nezverejňujú, a tiež na to, aby zabránili verejnému šíreniu akýchkoľvek informácií, ktoré by mohli viesť k identifikácii dieťaťa, ktoré je obzvlášť zraniteľnou obeťou podľa osobitného predpisu, a</w:t>
            </w:r>
            <w:r w:rsidR="00C701DD">
              <w:rPr>
                <w:rFonts w:ascii="Times New Roman" w:hAnsi="Times New Roman"/>
                <w:color w:val="FF0000"/>
                <w:sz w:val="20"/>
                <w:szCs w:val="20"/>
              </w:rPr>
              <w:t>k tento zákon neustanovuje inak</w:t>
            </w:r>
            <w:r w:rsidRPr="006B0A8A">
              <w:rPr>
                <w:rFonts w:ascii="Times New Roman" w:hAnsi="Times New Roman"/>
                <w:color w:val="FF0000"/>
                <w:sz w:val="20"/>
                <w:szCs w:val="20"/>
              </w:rPr>
              <w:t>.</w:t>
            </w:r>
            <w:r w:rsidRPr="006B0A8A">
              <w:rPr>
                <w:rFonts w:ascii="Times New Roman" w:hAnsi="Times New Roman"/>
                <w:sz w:val="20"/>
                <w:szCs w:val="20"/>
              </w:rPr>
              <w:t xml:space="preserve"> </w:t>
            </w:r>
            <w:r w:rsidRPr="006B0A8A">
              <w:rPr>
                <w:rFonts w:ascii="Times New Roman" w:hAnsi="Times New Roman"/>
                <w:strike/>
                <w:sz w:val="20"/>
                <w:szCs w:val="20"/>
              </w:rPr>
              <w:t>Osobitne dbajú na záujmy maloletých, mladistvých a poškodených, ktorých osobné údaje sa nezverejňujú</w:t>
            </w:r>
            <w:r w:rsidRPr="006B0A8A">
              <w:rPr>
                <w:rFonts w:ascii="Times New Roman" w:hAnsi="Times New Roman"/>
                <w:sz w:val="20"/>
                <w:szCs w:val="20"/>
              </w:rPr>
              <w:t xml:space="preserve">. </w:t>
            </w:r>
          </w:p>
          <w:p w:rsidR="00C23E64" w:rsidRDefault="00C23E64" w:rsidP="006B0A8A">
            <w:pPr>
              <w:widowControl w:val="0"/>
              <w:autoSpaceDE w:val="0"/>
              <w:autoSpaceDN w:val="0"/>
              <w:adjustRightInd w:val="0"/>
              <w:jc w:val="both"/>
              <w:rPr>
                <w:rFonts w:ascii="Times New Roman" w:hAnsi="Times New Roman"/>
                <w:sz w:val="20"/>
                <w:szCs w:val="20"/>
              </w:rPr>
            </w:pPr>
          </w:p>
          <w:p w:rsidR="00C23E64" w:rsidRDefault="00C23E64" w:rsidP="00C23E64">
            <w:pPr>
              <w:widowControl w:val="0"/>
              <w:autoSpaceDE w:val="0"/>
              <w:autoSpaceDN w:val="0"/>
              <w:adjustRightInd w:val="0"/>
              <w:jc w:val="both"/>
              <w:rPr>
                <w:rFonts w:ascii="Times New Roman" w:hAnsi="Times New Roman"/>
                <w:sz w:val="20"/>
                <w:szCs w:val="20"/>
              </w:rPr>
            </w:pPr>
            <w:r w:rsidRPr="00C23E64">
              <w:rPr>
                <w:rFonts w:ascii="Times New Roman" w:hAnsi="Times New Roman"/>
                <w:sz w:val="20"/>
                <w:szCs w:val="20"/>
              </w:rPr>
              <w:t>(1)</w:t>
            </w:r>
            <w:r w:rsidR="0003545F">
              <w:rPr>
                <w:rFonts w:ascii="Times New Roman" w:hAnsi="Times New Roman"/>
                <w:sz w:val="20"/>
                <w:szCs w:val="20"/>
              </w:rPr>
              <w:t xml:space="preserve"> </w:t>
            </w:r>
            <w:r w:rsidRPr="00C23E64">
              <w:rPr>
                <w:rFonts w:ascii="Times New Roman" w:hAnsi="Times New Roman"/>
                <w:sz w:val="20"/>
                <w:szCs w:val="20"/>
              </w:rPr>
              <w:t>Povinná osoba obmedzí sprístupnenie informácie alebo informáciu nesprístupní, ak</w:t>
            </w:r>
          </w:p>
          <w:p w:rsidR="00C23E64" w:rsidRDefault="00C23E64" w:rsidP="00C23E64">
            <w:pPr>
              <w:widowControl w:val="0"/>
              <w:autoSpaceDE w:val="0"/>
              <w:autoSpaceDN w:val="0"/>
              <w:adjustRightInd w:val="0"/>
              <w:jc w:val="both"/>
              <w:rPr>
                <w:rFonts w:ascii="Times New Roman" w:hAnsi="Times New Roman"/>
                <w:sz w:val="20"/>
                <w:szCs w:val="20"/>
              </w:rPr>
            </w:pPr>
            <w:r>
              <w:rPr>
                <w:rFonts w:ascii="Times New Roman" w:hAnsi="Times New Roman"/>
                <w:sz w:val="20"/>
                <w:szCs w:val="20"/>
              </w:rPr>
              <w:t>...</w:t>
            </w:r>
          </w:p>
          <w:p w:rsidR="00C23E64" w:rsidRPr="006B0A8A" w:rsidRDefault="00C23E64" w:rsidP="00ED760E">
            <w:pPr>
              <w:widowControl w:val="0"/>
              <w:autoSpaceDE w:val="0"/>
              <w:autoSpaceDN w:val="0"/>
              <w:adjustRightInd w:val="0"/>
              <w:jc w:val="both"/>
              <w:rPr>
                <w:rFonts w:ascii="Times New Roman" w:hAnsi="Times New Roman"/>
                <w:sz w:val="20"/>
                <w:szCs w:val="20"/>
              </w:rPr>
            </w:pPr>
            <w:r w:rsidRPr="00C23E64">
              <w:rPr>
                <w:rFonts w:ascii="Times New Roman" w:hAnsi="Times New Roman"/>
                <w:sz w:val="20"/>
                <w:szCs w:val="20"/>
              </w:rPr>
              <w:t>d)</w:t>
            </w:r>
            <w:r>
              <w:rPr>
                <w:rFonts w:ascii="Times New Roman" w:hAnsi="Times New Roman"/>
                <w:sz w:val="20"/>
                <w:szCs w:val="20"/>
              </w:rPr>
              <w:t xml:space="preserve"> </w:t>
            </w:r>
            <w:r w:rsidR="00ED760E" w:rsidRPr="00ED760E">
              <w:rPr>
                <w:rFonts w:ascii="Times New Roman" w:hAnsi="Times New Roman"/>
                <w:sz w:val="20"/>
                <w:szCs w:val="20"/>
              </w:rPr>
              <w:t>sa týka rozhodovacej činnosti súdu vrátane medzinárodných súdnych orgánov alebo orgánu činného v trestnom konaní okrem informácie, ktorá sa sprístupňuje podľa osobitného predpisu,</w:t>
            </w:r>
            <w:r w:rsidR="00ED760E" w:rsidRPr="00ED760E">
              <w:rPr>
                <w:rFonts w:ascii="Times New Roman" w:hAnsi="Times New Roman"/>
                <w:sz w:val="20"/>
                <w:szCs w:val="20"/>
                <w:vertAlign w:val="superscript"/>
              </w:rPr>
              <w:t>24</w:t>
            </w:r>
            <w:r w:rsidR="00ED760E" w:rsidRPr="00ED760E">
              <w:rPr>
                <w:rFonts w:ascii="Times New Roman" w:hAnsi="Times New Roman"/>
                <w:sz w:val="20"/>
                <w:szCs w:val="20"/>
              </w:rPr>
              <w:t>)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w:t>
            </w:r>
          </w:p>
          <w:p w:rsidR="00097819" w:rsidRDefault="00097819" w:rsidP="00815B70">
            <w:pPr>
              <w:rPr>
                <w:rFonts w:ascii="Times New Roman" w:hAnsi="Times New Roman"/>
                <w:sz w:val="20"/>
                <w:szCs w:val="20"/>
              </w:rPr>
            </w:pPr>
          </w:p>
          <w:p w:rsidR="007018E0" w:rsidRPr="007018E0" w:rsidRDefault="007018E0" w:rsidP="00ED760E">
            <w:pPr>
              <w:jc w:val="both"/>
              <w:rPr>
                <w:rFonts w:ascii="Times New Roman" w:hAnsi="Times New Roman"/>
                <w:sz w:val="20"/>
                <w:szCs w:val="20"/>
              </w:rPr>
            </w:pPr>
            <w:r w:rsidRPr="007018E0">
              <w:rPr>
                <w:rFonts w:ascii="Times New Roman" w:hAnsi="Times New Roman"/>
                <w:sz w:val="20"/>
                <w:szCs w:val="20"/>
              </w:rPr>
              <w:t>(1)</w:t>
            </w:r>
            <w:r>
              <w:rPr>
                <w:rFonts w:ascii="Times New Roman" w:hAnsi="Times New Roman"/>
                <w:sz w:val="20"/>
                <w:szCs w:val="20"/>
              </w:rPr>
              <w:t xml:space="preserve"> </w:t>
            </w:r>
            <w:r w:rsidR="00ED760E" w:rsidRPr="00ED760E">
              <w:rPr>
                <w:rFonts w:ascii="Times New Roman" w:hAnsi="Times New Roman"/>
                <w:sz w:val="20"/>
                <w:szCs w:val="20"/>
              </w:rPr>
              <w:t>Prokuratúry sú povinné zverejňovať právoplatné uznesenia prokurátora, ktorými sa skončilo trestné stíhanie vedené proti určitej osobe, a to do 15 pracovných dní odo dňa nadobudnutia právoplatnosti uznesenia.</w:t>
            </w:r>
          </w:p>
          <w:p w:rsidR="007018E0" w:rsidRDefault="007018E0" w:rsidP="007018E0">
            <w:pPr>
              <w:rPr>
                <w:rFonts w:ascii="Times New Roman" w:hAnsi="Times New Roman"/>
                <w:sz w:val="20"/>
                <w:szCs w:val="20"/>
              </w:rPr>
            </w:pPr>
          </w:p>
          <w:p w:rsidR="007018E0" w:rsidRPr="007018E0" w:rsidRDefault="007018E0" w:rsidP="00ED760E">
            <w:pPr>
              <w:jc w:val="both"/>
              <w:rPr>
                <w:rFonts w:ascii="Times New Roman" w:hAnsi="Times New Roman"/>
                <w:sz w:val="20"/>
                <w:szCs w:val="20"/>
              </w:rPr>
            </w:pPr>
            <w:r w:rsidRPr="007018E0">
              <w:rPr>
                <w:rFonts w:ascii="Times New Roman" w:hAnsi="Times New Roman"/>
                <w:sz w:val="20"/>
                <w:szCs w:val="20"/>
              </w:rPr>
              <w:t>(3)</w:t>
            </w:r>
            <w:r>
              <w:rPr>
                <w:rFonts w:ascii="Times New Roman" w:hAnsi="Times New Roman"/>
                <w:sz w:val="20"/>
                <w:szCs w:val="20"/>
              </w:rPr>
              <w:t xml:space="preserve"> </w:t>
            </w:r>
            <w:r w:rsidR="00ED760E" w:rsidRPr="00ED760E">
              <w:rPr>
                <w:rFonts w:ascii="Times New Roman" w:hAnsi="Times New Roman"/>
                <w:sz w:val="20"/>
                <w:szCs w:val="20"/>
              </w:rPr>
              <w:t xml:space="preserve">Pred zverejnením rozhodnutí podľa odsekov 1 a 2 sa v nich anonymizujú údaje, ktorých anonymizovaním bude pri zverejňovaní zabezpečená </w:t>
            </w:r>
            <w:r w:rsidR="00ED760E" w:rsidRPr="00ED760E">
              <w:rPr>
                <w:rFonts w:ascii="Times New Roman" w:hAnsi="Times New Roman"/>
                <w:sz w:val="20"/>
                <w:szCs w:val="20"/>
              </w:rPr>
              <w:lastRenderedPageBreak/>
              <w:t>ochrana práv a právom chránených záujmov.</w:t>
            </w:r>
          </w:p>
          <w:p w:rsidR="007018E0" w:rsidRDefault="007018E0" w:rsidP="007018E0">
            <w:pPr>
              <w:rPr>
                <w:rFonts w:ascii="Times New Roman" w:hAnsi="Times New Roman"/>
                <w:sz w:val="20"/>
                <w:szCs w:val="20"/>
              </w:rPr>
            </w:pPr>
          </w:p>
          <w:p w:rsidR="007018E0" w:rsidRPr="007018E0" w:rsidRDefault="007018E0" w:rsidP="00ED760E">
            <w:pPr>
              <w:jc w:val="both"/>
              <w:rPr>
                <w:rFonts w:ascii="Times New Roman" w:hAnsi="Times New Roman"/>
                <w:sz w:val="20"/>
                <w:szCs w:val="20"/>
              </w:rPr>
            </w:pPr>
            <w:r w:rsidRPr="007018E0">
              <w:rPr>
                <w:rFonts w:ascii="Times New Roman" w:hAnsi="Times New Roman"/>
                <w:sz w:val="20"/>
                <w:szCs w:val="20"/>
              </w:rPr>
              <w:t>(5)</w:t>
            </w:r>
            <w:r>
              <w:rPr>
                <w:rFonts w:ascii="Times New Roman" w:hAnsi="Times New Roman"/>
                <w:sz w:val="20"/>
                <w:szCs w:val="20"/>
              </w:rPr>
              <w:t xml:space="preserve"> </w:t>
            </w:r>
            <w:r w:rsidR="00ED760E" w:rsidRPr="00ED760E">
              <w:rPr>
                <w:rFonts w:ascii="Times New Roman" w:hAnsi="Times New Roman"/>
                <w:sz w:val="20"/>
                <w:szCs w:val="20"/>
              </w:rPr>
              <w:t>Prokuratúry sprístupňujú verejnosti na základe žiadosti podľa osobitného zákona</w:t>
            </w:r>
            <w:r w:rsidR="00ED760E" w:rsidRPr="00ED760E">
              <w:rPr>
                <w:rFonts w:ascii="Times New Roman" w:hAnsi="Times New Roman"/>
                <w:sz w:val="20"/>
                <w:szCs w:val="20"/>
                <w:vertAlign w:val="superscript"/>
              </w:rPr>
              <w:t>47</w:t>
            </w:r>
            <w:r w:rsidR="00ED760E" w:rsidRPr="00ED760E">
              <w:rPr>
                <w:rFonts w:ascii="Times New Roman" w:hAnsi="Times New Roman"/>
                <w:sz w:val="20"/>
                <w:szCs w:val="20"/>
              </w:rPr>
              <w:t>) všetky právoplatné uznesenia prokurátora vrátane uznesení, ktoré nie sú rozhodnutiami vo veci samej a obžalobný návrh.</w:t>
            </w:r>
          </w:p>
          <w:p w:rsidR="007018E0" w:rsidRDefault="007018E0" w:rsidP="007018E0">
            <w:pPr>
              <w:rPr>
                <w:rFonts w:ascii="Times New Roman" w:hAnsi="Times New Roman"/>
                <w:sz w:val="20"/>
                <w:szCs w:val="20"/>
              </w:rPr>
            </w:pPr>
          </w:p>
          <w:p w:rsidR="007018E0" w:rsidRDefault="007018E0" w:rsidP="00ED760E">
            <w:pPr>
              <w:jc w:val="both"/>
              <w:rPr>
                <w:rFonts w:ascii="Times New Roman" w:hAnsi="Times New Roman"/>
                <w:sz w:val="20"/>
                <w:szCs w:val="20"/>
              </w:rPr>
            </w:pPr>
            <w:r w:rsidRPr="007018E0">
              <w:rPr>
                <w:rFonts w:ascii="Times New Roman" w:hAnsi="Times New Roman"/>
                <w:sz w:val="20"/>
                <w:szCs w:val="20"/>
              </w:rPr>
              <w:t>(6)</w:t>
            </w:r>
            <w:r>
              <w:rPr>
                <w:rFonts w:ascii="Times New Roman" w:hAnsi="Times New Roman"/>
                <w:sz w:val="20"/>
                <w:szCs w:val="20"/>
              </w:rPr>
              <w:t xml:space="preserve"> </w:t>
            </w:r>
            <w:r w:rsidR="00ED760E" w:rsidRPr="00ED760E">
              <w:rPr>
                <w:rFonts w:ascii="Times New Roman" w:hAnsi="Times New Roman"/>
                <w:sz w:val="20"/>
                <w:szCs w:val="20"/>
              </w:rPr>
              <w:t>Prokuratúra môže zo závažných dôvodov odmietnuť zverejnenie rozhodnutia podľa odseku 1 alebo sprístupnenie informácie podľa odseku 5, ak by zverejnenie rozhodnutia alebo sprístupnenie informácie mohlo zmariť alebo podstatne sťažiť dosiahnutie účelu trestného stíhania alebo porušiť práva a právom chránené záujmy. Odmietnutie sprístupnenia musí byť odôvodnené a možno proti nemu podať opravný prostri</w:t>
            </w:r>
            <w:r w:rsidR="00ED760E">
              <w:rPr>
                <w:rFonts w:ascii="Times New Roman" w:hAnsi="Times New Roman"/>
                <w:sz w:val="20"/>
                <w:szCs w:val="20"/>
              </w:rPr>
              <w:t>edok podľa osobitného zákona</w:t>
            </w:r>
            <w:r w:rsidRPr="007018E0">
              <w:rPr>
                <w:rFonts w:ascii="Times New Roman" w:hAnsi="Times New Roman"/>
                <w:sz w:val="20"/>
                <w:szCs w:val="20"/>
              </w:rPr>
              <w:t>.</w:t>
            </w:r>
            <w:r w:rsidRPr="007018E0">
              <w:rPr>
                <w:rFonts w:ascii="Times New Roman" w:hAnsi="Times New Roman"/>
                <w:sz w:val="20"/>
                <w:szCs w:val="20"/>
                <w:vertAlign w:val="superscript"/>
              </w:rPr>
              <w:t>47</w:t>
            </w:r>
            <w:r w:rsidRPr="007018E0">
              <w:rPr>
                <w:rFonts w:ascii="Times New Roman" w:hAnsi="Times New Roman"/>
                <w:sz w:val="20"/>
                <w:szCs w:val="20"/>
              </w:rPr>
              <w:t>)</w:t>
            </w:r>
          </w:p>
          <w:p w:rsidR="007018E0" w:rsidRDefault="007018E0" w:rsidP="007018E0">
            <w:pPr>
              <w:rPr>
                <w:rFonts w:ascii="Times New Roman" w:hAnsi="Times New Roman"/>
                <w:sz w:val="20"/>
                <w:szCs w:val="20"/>
              </w:rPr>
            </w:pPr>
          </w:p>
          <w:p w:rsidR="007018E0" w:rsidRPr="007018E0" w:rsidRDefault="007018E0" w:rsidP="00ED760E">
            <w:pPr>
              <w:jc w:val="both"/>
              <w:rPr>
                <w:rFonts w:ascii="Times New Roman" w:hAnsi="Times New Roman"/>
                <w:sz w:val="20"/>
                <w:szCs w:val="20"/>
              </w:rPr>
            </w:pPr>
            <w:r w:rsidRPr="007018E0">
              <w:rPr>
                <w:rFonts w:ascii="Times New Roman" w:hAnsi="Times New Roman"/>
                <w:sz w:val="20"/>
                <w:szCs w:val="20"/>
              </w:rPr>
              <w:t>(1)</w:t>
            </w:r>
            <w:r>
              <w:rPr>
                <w:rFonts w:ascii="Times New Roman" w:hAnsi="Times New Roman"/>
                <w:sz w:val="20"/>
                <w:szCs w:val="20"/>
              </w:rPr>
              <w:t xml:space="preserve"> </w:t>
            </w:r>
            <w:r w:rsidR="00ED760E" w:rsidRPr="00ED760E">
              <w:rPr>
                <w:rFonts w:ascii="Times New Roman" w:hAnsi="Times New Roman"/>
                <w:sz w:val="20"/>
                <w:szCs w:val="20"/>
              </w:rPr>
              <w:t>Súdy sú povinné zverejňovať právoplatné rozhodnutia vo veci samej, rozhodnutia, ktorými sa končí konanie, rozhodnutia o neodkladnom opatrení a rozhodnutia o odklade vykonateľnosti rozhodnutia správneho orgánu, a to do 15 pracovných dní od dňa nadobudnutia právoplatnosti rozhodnutia; ak rozhodnutie nebolo vyhotovené ku dňu jeho právoplatnosti, lehota na zverejnenie rozhodnutia začína plynúť dňom vyhotovenia rozhodnutia.</w:t>
            </w:r>
          </w:p>
          <w:p w:rsidR="007018E0" w:rsidRDefault="007018E0" w:rsidP="007018E0">
            <w:pPr>
              <w:rPr>
                <w:rFonts w:ascii="Times New Roman" w:hAnsi="Times New Roman"/>
                <w:sz w:val="20"/>
                <w:szCs w:val="20"/>
              </w:rPr>
            </w:pPr>
          </w:p>
          <w:p w:rsidR="007018E0" w:rsidRDefault="007018E0" w:rsidP="00ED760E">
            <w:pPr>
              <w:jc w:val="both"/>
              <w:rPr>
                <w:rFonts w:ascii="Times New Roman" w:hAnsi="Times New Roman"/>
                <w:sz w:val="20"/>
                <w:szCs w:val="20"/>
              </w:rPr>
            </w:pPr>
            <w:r w:rsidRPr="007018E0">
              <w:rPr>
                <w:rFonts w:ascii="Times New Roman" w:hAnsi="Times New Roman"/>
                <w:sz w:val="20"/>
                <w:szCs w:val="20"/>
              </w:rPr>
              <w:t>(2)</w:t>
            </w:r>
            <w:r>
              <w:rPr>
                <w:rFonts w:ascii="Times New Roman" w:hAnsi="Times New Roman"/>
                <w:sz w:val="20"/>
                <w:szCs w:val="20"/>
              </w:rPr>
              <w:t xml:space="preserve"> </w:t>
            </w:r>
            <w:r w:rsidR="00ED760E" w:rsidRPr="00ED760E">
              <w:rPr>
                <w:rFonts w:ascii="Times New Roman" w:hAnsi="Times New Roman"/>
                <w:sz w:val="20"/>
                <w:szCs w:val="20"/>
              </w:rPr>
              <w:t>Po nadobudnutí právoplatnosti rozhodnutia vo veci samej alebo rozhodnutia, ktorým sa končí konanie, súdy v tej istej lehote zverejnia aj všetky rozhodnutia vydané počas tohto súdneho konania, ktoré boli zrušené, potvrdené alebo zmenené súdom vyššieho stupňa a rozhodnutia, ktoré zrušujú rozhodnutie súdu nižšieho stupňa. Ak bolo vydané opravné uznesenie, zverejňuje sa aj toto uznesenie. Nezverejňujú sa súdne rozhodnutia vydané v konaní, v ktorom bola verejnosť vylúčená z pojednávania pre celé pojednávanie alebo pre jeho časť a platobné rozkazy. Kancelária najvyššieho správneho súdu zverejňuje aj právoplatné rozhodnutia disciplinárnych senátov do troch pracovných dní od dňa nadobudnutia právoplatnosti.</w:t>
            </w:r>
          </w:p>
          <w:p w:rsidR="007018E0" w:rsidRPr="007018E0" w:rsidRDefault="007018E0" w:rsidP="007018E0">
            <w:pPr>
              <w:rPr>
                <w:rFonts w:ascii="Times New Roman" w:hAnsi="Times New Roman"/>
                <w:sz w:val="20"/>
                <w:szCs w:val="20"/>
              </w:rPr>
            </w:pPr>
          </w:p>
          <w:p w:rsidR="007018E0" w:rsidRPr="007018E0" w:rsidRDefault="007018E0" w:rsidP="00ED760E">
            <w:pPr>
              <w:jc w:val="both"/>
              <w:rPr>
                <w:rFonts w:ascii="Times New Roman" w:hAnsi="Times New Roman"/>
                <w:sz w:val="20"/>
                <w:szCs w:val="20"/>
              </w:rPr>
            </w:pPr>
            <w:r w:rsidRPr="007018E0">
              <w:rPr>
                <w:rFonts w:ascii="Times New Roman" w:hAnsi="Times New Roman"/>
                <w:sz w:val="20"/>
                <w:szCs w:val="20"/>
              </w:rPr>
              <w:t>(3)</w:t>
            </w:r>
            <w:r>
              <w:rPr>
                <w:rFonts w:ascii="Times New Roman" w:hAnsi="Times New Roman"/>
                <w:sz w:val="20"/>
                <w:szCs w:val="20"/>
              </w:rPr>
              <w:t xml:space="preserve"> </w:t>
            </w:r>
            <w:r w:rsidR="00ED760E" w:rsidRPr="00ED760E">
              <w:rPr>
                <w:rFonts w:ascii="Times New Roman" w:hAnsi="Times New Roman"/>
                <w:sz w:val="20"/>
                <w:szCs w:val="20"/>
              </w:rPr>
              <w:t>Pred zverejnením rozhodnutia podľa odseku 1 sa v nich anonymizujú údaje, ktorých anonymizovaním bude pri zverejňovaní zabezpečená ochrana práv a právom chránených záujmov.</w:t>
            </w:r>
          </w:p>
          <w:p w:rsidR="007018E0" w:rsidRDefault="007018E0" w:rsidP="007018E0">
            <w:pPr>
              <w:rPr>
                <w:rFonts w:ascii="Times New Roman" w:hAnsi="Times New Roman"/>
                <w:sz w:val="20"/>
                <w:szCs w:val="20"/>
              </w:rPr>
            </w:pPr>
          </w:p>
          <w:p w:rsidR="007018E0" w:rsidRPr="006B0A8A" w:rsidRDefault="007018E0" w:rsidP="00ED760E">
            <w:pPr>
              <w:jc w:val="both"/>
              <w:rPr>
                <w:rFonts w:ascii="Times New Roman" w:hAnsi="Times New Roman"/>
                <w:sz w:val="20"/>
                <w:szCs w:val="20"/>
              </w:rPr>
            </w:pPr>
            <w:r w:rsidRPr="007018E0">
              <w:rPr>
                <w:rFonts w:ascii="Times New Roman" w:hAnsi="Times New Roman"/>
                <w:sz w:val="20"/>
                <w:szCs w:val="20"/>
              </w:rPr>
              <w:t>(5)</w:t>
            </w:r>
            <w:r>
              <w:rPr>
                <w:rFonts w:ascii="Times New Roman" w:hAnsi="Times New Roman"/>
                <w:sz w:val="20"/>
                <w:szCs w:val="20"/>
              </w:rPr>
              <w:t xml:space="preserve"> </w:t>
            </w:r>
            <w:r w:rsidR="00ED760E" w:rsidRPr="00ED760E">
              <w:rPr>
                <w:rFonts w:ascii="Times New Roman" w:hAnsi="Times New Roman"/>
                <w:sz w:val="20"/>
                <w:szCs w:val="20"/>
              </w:rPr>
              <w:t>Súdy sprístupňujú verejnosti na základe žiadosti podľa osobitného zákona</w:t>
            </w:r>
            <w:r w:rsidR="00ED760E" w:rsidRPr="00ED760E">
              <w:rPr>
                <w:rFonts w:ascii="Times New Roman" w:hAnsi="Times New Roman"/>
                <w:sz w:val="20"/>
                <w:szCs w:val="20"/>
                <w:vertAlign w:val="superscript"/>
              </w:rPr>
              <w:t>42a</w:t>
            </w:r>
            <w:r w:rsidR="00ED760E" w:rsidRPr="00ED760E">
              <w:rPr>
                <w:rFonts w:ascii="Times New Roman" w:hAnsi="Times New Roman"/>
                <w:sz w:val="20"/>
                <w:szCs w:val="20"/>
              </w:rPr>
              <w:t>) všetky súdne rozhodnutia, vrátane neprávoplatných rozhodnutí a rozhodnutí, ktoré nie sú rozhodnutiami vo veci samej okrem súhlasu s poskytnutím údajov, ktoré sú predmetom telekomunikačného tajomstva podľa osobitného predpisu,</w:t>
            </w:r>
            <w:r w:rsidR="00ED760E" w:rsidRPr="00ED760E">
              <w:rPr>
                <w:rFonts w:ascii="Times New Roman" w:hAnsi="Times New Roman"/>
                <w:sz w:val="20"/>
                <w:szCs w:val="20"/>
                <w:vertAlign w:val="superscript"/>
              </w:rPr>
              <w:t>42aa</w:t>
            </w:r>
            <w:r w:rsidR="00ED760E" w:rsidRPr="00ED760E">
              <w:rPr>
                <w:rFonts w:ascii="Times New Roman" w:hAnsi="Times New Roman"/>
                <w:sz w:val="20"/>
                <w:szCs w:val="20"/>
              </w:rPr>
              <w:t>) súhlasu na použitie informačno-technických prostriedkov</w:t>
            </w:r>
            <w:r w:rsidR="00ED760E" w:rsidRPr="00ED760E">
              <w:rPr>
                <w:rFonts w:ascii="Times New Roman" w:hAnsi="Times New Roman"/>
                <w:sz w:val="20"/>
                <w:szCs w:val="20"/>
                <w:vertAlign w:val="superscript"/>
              </w:rPr>
              <w:t>5</w:t>
            </w:r>
            <w:r w:rsidR="00ED760E" w:rsidRPr="00ED760E">
              <w:rPr>
                <w:rFonts w:ascii="Times New Roman" w:hAnsi="Times New Roman"/>
                <w:sz w:val="20"/>
                <w:szCs w:val="20"/>
              </w:rPr>
              <w:t>) a príkazu podľa Trestného poriadku; súhlas však sprístupnia osobe, ktorej sa súhlas týka, ak tým nebude ohrozené alebo zmarené plnenie úloh štátu. Súdy pritom robia opatrenia na ochranu práv a právom chránených záujmov.</w:t>
            </w:r>
            <w:r w:rsidR="00ED760E" w:rsidRPr="00ED760E">
              <w:rPr>
                <w:rFonts w:ascii="Times New Roman" w:hAnsi="Times New Roman"/>
                <w:sz w:val="20"/>
                <w:szCs w:val="20"/>
                <w:vertAlign w:val="superscript"/>
              </w:rPr>
              <w:t>42b</w:t>
            </w:r>
            <w:r w:rsidR="00ED760E" w:rsidRPr="00ED760E">
              <w:rPr>
                <w:rFonts w:ascii="Times New Roman" w:hAnsi="Times New Roman"/>
                <w:sz w:val="20"/>
                <w:szCs w:val="20"/>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097819" w:rsidRPr="00815B70" w:rsidRDefault="00F177B7" w:rsidP="00F90C07">
            <w:pPr>
              <w:widowControl w:val="0"/>
              <w:jc w:val="center"/>
              <w:rPr>
                <w:rFonts w:ascii="Times New Roman" w:hAnsi="Times New Roman"/>
                <w:sz w:val="20"/>
                <w:szCs w:val="20"/>
              </w:rPr>
            </w:pPr>
            <w:r w:rsidRPr="006A411E">
              <w:rPr>
                <w:rFonts w:ascii="Times New Roman" w:hAnsi="Times New Roman"/>
                <w:sz w:val="20"/>
                <w:szCs w:val="20"/>
              </w:rPr>
              <w:lastRenderedPageBreak/>
              <w:t>Ú</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097819" w:rsidRPr="00815B70" w:rsidRDefault="00097819" w:rsidP="00F90C07">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097819" w:rsidRPr="00815B70" w:rsidRDefault="00080A7C" w:rsidP="00AB4F9A">
            <w:pPr>
              <w:widowControl w:val="0"/>
              <w:jc w:val="center"/>
              <w:rPr>
                <w:rFonts w:ascii="Times New Roman" w:hAnsi="Times New Roman"/>
                <w:sz w:val="20"/>
                <w:szCs w:val="20"/>
              </w:rPr>
            </w:pPr>
            <w:r w:rsidRPr="00080A7C">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097819" w:rsidRPr="00815B70" w:rsidRDefault="00097819" w:rsidP="00F90C07">
            <w:pPr>
              <w:widowControl w:val="0"/>
              <w:rPr>
                <w:rFonts w:ascii="Times New Roman" w:hAnsi="Times New Roman"/>
                <w:sz w:val="20"/>
                <w:szCs w:val="20"/>
              </w:rPr>
            </w:pPr>
          </w:p>
        </w:tc>
      </w:tr>
      <w:tr w:rsidR="00097819" w:rsidTr="00FB03A6">
        <w:trPr>
          <w:trHeight w:val="255"/>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6B0A8A" w:rsidRPr="00815B70" w:rsidRDefault="006B0A8A" w:rsidP="006B0A8A">
            <w:pPr>
              <w:pStyle w:val="Default"/>
              <w:rPr>
                <w:rFonts w:ascii="Times New Roman" w:hAnsi="Times New Roman" w:cs="Times New Roman"/>
                <w:sz w:val="20"/>
                <w:szCs w:val="20"/>
              </w:rPr>
            </w:pPr>
            <w:r w:rsidRPr="00815B70">
              <w:rPr>
                <w:rFonts w:ascii="Times New Roman" w:hAnsi="Times New Roman" w:cs="Times New Roman"/>
                <w:sz w:val="20"/>
                <w:szCs w:val="20"/>
              </w:rPr>
              <w:lastRenderedPageBreak/>
              <w:t xml:space="preserve">Č:4 </w:t>
            </w:r>
          </w:p>
          <w:p w:rsidR="00097819" w:rsidRDefault="006B0A8A" w:rsidP="006B0A8A">
            <w:pPr>
              <w:pStyle w:val="Default"/>
              <w:rPr>
                <w:rFonts w:ascii="Times New Roman" w:hAnsi="Times New Roman" w:cs="Times New Roman"/>
                <w:sz w:val="20"/>
                <w:szCs w:val="20"/>
              </w:rPr>
            </w:pPr>
            <w:r>
              <w:rPr>
                <w:rFonts w:ascii="Times New Roman" w:hAnsi="Times New Roman"/>
                <w:sz w:val="20"/>
                <w:szCs w:val="20"/>
              </w:rPr>
              <w:t>O:3</w:t>
            </w:r>
          </w:p>
        </w:tc>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tcPr>
          <w:p w:rsidR="00097819" w:rsidRPr="00097819" w:rsidRDefault="006B0A8A" w:rsidP="00097819">
            <w:pPr>
              <w:pStyle w:val="Default"/>
              <w:rPr>
                <w:rFonts w:ascii="Times New Roman" w:hAnsi="Times New Roman" w:cs="Times New Roman"/>
                <w:sz w:val="20"/>
                <w:szCs w:val="20"/>
              </w:rPr>
            </w:pPr>
            <w:r w:rsidRPr="006B0A8A">
              <w:rPr>
                <w:rFonts w:ascii="Times New Roman" w:hAnsi="Times New Roman" w:cs="Times New Roman"/>
                <w:sz w:val="20"/>
                <w:szCs w:val="20"/>
              </w:rPr>
              <w:t>Povinnosť stanovená v odseku 1 neoznačovať podozrivú alebo obvinenú osobu za vinnú nebráni orgánom verejnej moci v zverejňovaní informácií o trestnom konaní, ak je to potrebné výhradne z dôvodov týkajúcich sa vyšetrovania trestného činu alebo vo verejnom záujme.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097819" w:rsidRPr="00815B70" w:rsidRDefault="00F177B7" w:rsidP="00F90C07">
            <w:pPr>
              <w:widowControl w:val="0"/>
              <w:jc w:val="center"/>
              <w:rPr>
                <w:rFonts w:ascii="Times New Roman" w:hAnsi="Times New Roman"/>
                <w:sz w:val="20"/>
                <w:szCs w:val="20"/>
              </w:rPr>
            </w:pPr>
            <w:r>
              <w:rPr>
                <w:rFonts w:ascii="Times New Roman" w:hAnsi="Times New Roman"/>
                <w:sz w:val="20"/>
                <w:szCs w:val="20"/>
              </w:rPr>
              <w:t>N</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097819" w:rsidRDefault="006B0A8A" w:rsidP="00815B70">
            <w:pPr>
              <w:pStyle w:val="Default"/>
              <w:jc w:val="center"/>
              <w:rPr>
                <w:rFonts w:ascii="Times New Roman" w:hAnsi="Times New Roman" w:cs="Times New Roman"/>
                <w:sz w:val="20"/>
                <w:szCs w:val="20"/>
              </w:rPr>
            </w:pPr>
            <w:r>
              <w:rPr>
                <w:rFonts w:ascii="Times New Roman" w:hAnsi="Times New Roman" w:cs="Times New Roman"/>
                <w:sz w:val="20"/>
                <w:szCs w:val="20"/>
              </w:rPr>
              <w:t>Trestný poriadok</w:t>
            </w:r>
          </w:p>
          <w:p w:rsidR="006B0A8A" w:rsidRDefault="006B0A8A" w:rsidP="00815B70">
            <w:pPr>
              <w:pStyle w:val="Default"/>
              <w:jc w:val="center"/>
              <w:rPr>
                <w:rFonts w:ascii="Times New Roman" w:hAnsi="Times New Roman" w:cs="Times New Roman"/>
                <w:sz w:val="20"/>
                <w:szCs w:val="20"/>
              </w:rPr>
            </w:pPr>
          </w:p>
          <w:p w:rsidR="006B0A8A" w:rsidRDefault="006B0A8A" w:rsidP="00815B70">
            <w:pPr>
              <w:pStyle w:val="Default"/>
              <w:jc w:val="center"/>
              <w:rPr>
                <w:rFonts w:ascii="Times New Roman" w:hAnsi="Times New Roman" w:cs="Times New Roman"/>
                <w:sz w:val="20"/>
                <w:szCs w:val="20"/>
              </w:rPr>
            </w:pPr>
          </w:p>
          <w:p w:rsidR="006B0A8A" w:rsidRDefault="006B0A8A" w:rsidP="00815B70">
            <w:pPr>
              <w:pStyle w:val="Default"/>
              <w:jc w:val="center"/>
              <w:rPr>
                <w:rFonts w:ascii="Times New Roman" w:hAnsi="Times New Roman" w:cs="Times New Roman"/>
                <w:sz w:val="20"/>
                <w:szCs w:val="20"/>
              </w:rPr>
            </w:pPr>
          </w:p>
          <w:p w:rsidR="006B0A8A" w:rsidRDefault="006B0A8A" w:rsidP="00815B70">
            <w:pPr>
              <w:pStyle w:val="Default"/>
              <w:jc w:val="center"/>
              <w:rPr>
                <w:rFonts w:ascii="Times New Roman" w:hAnsi="Times New Roman" w:cs="Times New Roman"/>
                <w:sz w:val="20"/>
                <w:szCs w:val="20"/>
              </w:rPr>
            </w:pPr>
          </w:p>
          <w:p w:rsidR="006B0A8A" w:rsidRDefault="006B0A8A" w:rsidP="00815B70">
            <w:pPr>
              <w:pStyle w:val="Default"/>
              <w:jc w:val="center"/>
              <w:rPr>
                <w:rFonts w:ascii="Times New Roman" w:hAnsi="Times New Roman" w:cs="Times New Roman"/>
                <w:sz w:val="20"/>
                <w:szCs w:val="20"/>
              </w:rPr>
            </w:pPr>
          </w:p>
          <w:p w:rsidR="006B0A8A" w:rsidRDefault="006B0A8A" w:rsidP="00815B70">
            <w:pPr>
              <w:pStyle w:val="Default"/>
              <w:jc w:val="center"/>
              <w:rPr>
                <w:rFonts w:ascii="Times New Roman" w:hAnsi="Times New Roman" w:cs="Times New Roman"/>
                <w:sz w:val="20"/>
                <w:szCs w:val="20"/>
              </w:rPr>
            </w:pPr>
          </w:p>
          <w:p w:rsidR="006B0A8A" w:rsidRDefault="006B0A8A" w:rsidP="00815B70">
            <w:pPr>
              <w:pStyle w:val="Default"/>
              <w:jc w:val="center"/>
              <w:rPr>
                <w:rFonts w:ascii="Times New Roman" w:hAnsi="Times New Roman" w:cs="Times New Roman"/>
                <w:sz w:val="20"/>
                <w:szCs w:val="20"/>
              </w:rPr>
            </w:pPr>
          </w:p>
          <w:p w:rsidR="006B0A8A" w:rsidRDefault="006B0A8A" w:rsidP="00815B70">
            <w:pPr>
              <w:pStyle w:val="Default"/>
              <w:jc w:val="center"/>
              <w:rPr>
                <w:rFonts w:ascii="Times New Roman" w:hAnsi="Times New Roman" w:cs="Times New Roman"/>
                <w:sz w:val="20"/>
                <w:szCs w:val="20"/>
              </w:rPr>
            </w:pPr>
            <w:r>
              <w:rPr>
                <w:rFonts w:ascii="Times New Roman" w:hAnsi="Times New Roman" w:cs="Times New Roman"/>
                <w:sz w:val="20"/>
                <w:szCs w:val="20"/>
              </w:rPr>
              <w:t>Návrh zákona</w:t>
            </w:r>
          </w:p>
          <w:p w:rsidR="00FB03A6" w:rsidRDefault="00FB03A6" w:rsidP="00815B70">
            <w:pPr>
              <w:pStyle w:val="Default"/>
              <w:jc w:val="center"/>
              <w:rPr>
                <w:rFonts w:ascii="Times New Roman" w:hAnsi="Times New Roman" w:cs="Times New Roman"/>
                <w:sz w:val="20"/>
                <w:szCs w:val="20"/>
              </w:rPr>
            </w:pPr>
          </w:p>
          <w:p w:rsidR="00FB03A6" w:rsidRDefault="00FB03A6" w:rsidP="00815B70">
            <w:pPr>
              <w:pStyle w:val="Default"/>
              <w:jc w:val="center"/>
              <w:rPr>
                <w:rFonts w:ascii="Times New Roman" w:hAnsi="Times New Roman" w:cs="Times New Roman"/>
                <w:sz w:val="20"/>
                <w:szCs w:val="20"/>
              </w:rPr>
            </w:pPr>
          </w:p>
          <w:p w:rsidR="00FB03A6" w:rsidRDefault="00FB03A6" w:rsidP="00815B70">
            <w:pPr>
              <w:pStyle w:val="Default"/>
              <w:jc w:val="center"/>
              <w:rPr>
                <w:rFonts w:ascii="Times New Roman" w:hAnsi="Times New Roman" w:cs="Times New Roman"/>
                <w:sz w:val="20"/>
                <w:szCs w:val="20"/>
              </w:rPr>
            </w:pPr>
          </w:p>
          <w:p w:rsidR="00FB03A6" w:rsidRDefault="00FB03A6" w:rsidP="00815B70">
            <w:pPr>
              <w:pStyle w:val="Default"/>
              <w:jc w:val="center"/>
              <w:rPr>
                <w:rFonts w:ascii="Times New Roman" w:hAnsi="Times New Roman" w:cs="Times New Roman"/>
                <w:sz w:val="20"/>
                <w:szCs w:val="20"/>
              </w:rPr>
            </w:pPr>
          </w:p>
          <w:p w:rsidR="00FB03A6" w:rsidRDefault="00FB03A6" w:rsidP="00815B70">
            <w:pPr>
              <w:pStyle w:val="Default"/>
              <w:jc w:val="center"/>
              <w:rPr>
                <w:rFonts w:ascii="Times New Roman" w:hAnsi="Times New Roman" w:cs="Times New Roman"/>
                <w:sz w:val="20"/>
                <w:szCs w:val="20"/>
              </w:rPr>
            </w:pPr>
          </w:p>
          <w:p w:rsidR="00FB03A6" w:rsidRDefault="00FB03A6" w:rsidP="00815B70">
            <w:pPr>
              <w:pStyle w:val="Default"/>
              <w:jc w:val="center"/>
              <w:rPr>
                <w:rFonts w:ascii="Times New Roman" w:hAnsi="Times New Roman" w:cs="Times New Roman"/>
                <w:sz w:val="20"/>
                <w:szCs w:val="20"/>
              </w:rPr>
            </w:pPr>
          </w:p>
          <w:p w:rsidR="00FB03A6" w:rsidRDefault="00FB03A6" w:rsidP="00815B70">
            <w:pPr>
              <w:pStyle w:val="Default"/>
              <w:jc w:val="center"/>
              <w:rPr>
                <w:rFonts w:ascii="Times New Roman" w:hAnsi="Times New Roman" w:cs="Times New Roman"/>
                <w:sz w:val="20"/>
                <w:szCs w:val="20"/>
              </w:rPr>
            </w:pPr>
          </w:p>
          <w:p w:rsidR="00FB03A6" w:rsidRDefault="00FB03A6" w:rsidP="00815B70">
            <w:pPr>
              <w:pStyle w:val="Default"/>
              <w:jc w:val="center"/>
              <w:rPr>
                <w:rFonts w:ascii="Times New Roman" w:hAnsi="Times New Roman" w:cs="Times New Roman"/>
                <w:sz w:val="20"/>
                <w:szCs w:val="20"/>
              </w:rPr>
            </w:pPr>
          </w:p>
          <w:p w:rsidR="00FB03A6" w:rsidRDefault="00FB03A6" w:rsidP="00815B70">
            <w:pPr>
              <w:pStyle w:val="Default"/>
              <w:jc w:val="center"/>
              <w:rPr>
                <w:rFonts w:ascii="Times New Roman" w:hAnsi="Times New Roman" w:cs="Times New Roman"/>
                <w:sz w:val="20"/>
                <w:szCs w:val="20"/>
              </w:rPr>
            </w:pPr>
          </w:p>
          <w:p w:rsidR="00FB03A6" w:rsidRDefault="00FB03A6" w:rsidP="00815B70">
            <w:pPr>
              <w:pStyle w:val="Default"/>
              <w:jc w:val="center"/>
              <w:rPr>
                <w:rFonts w:ascii="Times New Roman" w:hAnsi="Times New Roman" w:cs="Times New Roman"/>
                <w:sz w:val="20"/>
                <w:szCs w:val="20"/>
              </w:rPr>
            </w:pPr>
          </w:p>
          <w:p w:rsidR="00FB03A6" w:rsidRDefault="00FB03A6" w:rsidP="00815B70">
            <w:pPr>
              <w:pStyle w:val="Default"/>
              <w:jc w:val="center"/>
              <w:rPr>
                <w:rFonts w:ascii="Times New Roman" w:hAnsi="Times New Roman" w:cs="Times New Roman"/>
                <w:sz w:val="20"/>
                <w:szCs w:val="20"/>
              </w:rPr>
            </w:pPr>
          </w:p>
          <w:p w:rsidR="00FB03A6" w:rsidRDefault="00FB03A6" w:rsidP="00815B70">
            <w:pPr>
              <w:pStyle w:val="Default"/>
              <w:jc w:val="center"/>
              <w:rPr>
                <w:rFonts w:ascii="Times New Roman" w:hAnsi="Times New Roman" w:cs="Times New Roman"/>
                <w:sz w:val="20"/>
                <w:szCs w:val="20"/>
              </w:rPr>
            </w:pPr>
          </w:p>
          <w:p w:rsidR="00FB03A6" w:rsidRDefault="00FB03A6" w:rsidP="00815B70">
            <w:pPr>
              <w:pStyle w:val="Default"/>
              <w:jc w:val="center"/>
              <w:rPr>
                <w:rFonts w:ascii="Times New Roman" w:hAnsi="Times New Roman" w:cs="Times New Roman"/>
                <w:sz w:val="20"/>
                <w:szCs w:val="20"/>
              </w:rPr>
            </w:pPr>
          </w:p>
          <w:p w:rsidR="00FB03A6" w:rsidRDefault="00FB03A6" w:rsidP="00815B70">
            <w:pPr>
              <w:pStyle w:val="Default"/>
              <w:jc w:val="center"/>
              <w:rPr>
                <w:rFonts w:ascii="Times New Roman" w:hAnsi="Times New Roman" w:cs="Times New Roman"/>
                <w:sz w:val="20"/>
                <w:szCs w:val="20"/>
              </w:rPr>
            </w:pPr>
          </w:p>
          <w:p w:rsidR="00FB03A6" w:rsidRDefault="00FB03A6" w:rsidP="00815B70">
            <w:pPr>
              <w:pStyle w:val="Default"/>
              <w:jc w:val="center"/>
              <w:rPr>
                <w:rFonts w:ascii="Times New Roman" w:hAnsi="Times New Roman" w:cs="Times New Roman"/>
                <w:sz w:val="20"/>
                <w:szCs w:val="20"/>
              </w:rPr>
            </w:pPr>
          </w:p>
          <w:p w:rsidR="00FB03A6" w:rsidRDefault="00FB03A6" w:rsidP="00815B70">
            <w:pPr>
              <w:pStyle w:val="Default"/>
              <w:jc w:val="center"/>
              <w:rPr>
                <w:rFonts w:ascii="Times New Roman" w:hAnsi="Times New Roman" w:cs="Times New Roman"/>
                <w:sz w:val="20"/>
                <w:szCs w:val="20"/>
              </w:rPr>
            </w:pPr>
          </w:p>
          <w:p w:rsidR="00FB03A6" w:rsidRDefault="00FB03A6" w:rsidP="00FB03A6">
            <w:pPr>
              <w:pStyle w:val="Default"/>
              <w:jc w:val="center"/>
              <w:rPr>
                <w:rFonts w:ascii="Times New Roman" w:hAnsi="Times New Roman" w:cs="Times New Roman"/>
                <w:sz w:val="20"/>
                <w:szCs w:val="20"/>
              </w:rPr>
            </w:pPr>
            <w:r w:rsidRPr="00FB03A6">
              <w:rPr>
                <w:rFonts w:ascii="Times New Roman" w:hAnsi="Times New Roman" w:cs="Times New Roman"/>
                <w:sz w:val="20"/>
                <w:szCs w:val="20"/>
              </w:rPr>
              <w:t xml:space="preserve">Zákon </w:t>
            </w:r>
            <w:r>
              <w:rPr>
                <w:rFonts w:ascii="Times New Roman" w:hAnsi="Times New Roman" w:cs="Times New Roman"/>
                <w:sz w:val="20"/>
                <w:szCs w:val="20"/>
              </w:rPr>
              <w:t>NRSR</w:t>
            </w:r>
            <w:r w:rsidRPr="00FB03A6">
              <w:rPr>
                <w:rFonts w:ascii="Times New Roman" w:hAnsi="Times New Roman" w:cs="Times New Roman"/>
                <w:sz w:val="20"/>
                <w:szCs w:val="20"/>
              </w:rPr>
              <w:t xml:space="preserve"> č. 171/1993 Z. z.</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97819" w:rsidRDefault="006B0A8A" w:rsidP="006B0A8A">
            <w:pPr>
              <w:pStyle w:val="Default"/>
              <w:jc w:val="center"/>
              <w:rPr>
                <w:rFonts w:ascii="Times New Roman" w:hAnsi="Times New Roman" w:cs="Times New Roman"/>
                <w:sz w:val="20"/>
                <w:szCs w:val="20"/>
              </w:rPr>
            </w:pPr>
            <w:r>
              <w:rPr>
                <w:rFonts w:ascii="Times New Roman" w:hAnsi="Times New Roman" w:cs="Times New Roman"/>
                <w:sz w:val="20"/>
                <w:szCs w:val="20"/>
              </w:rPr>
              <w:lastRenderedPageBreak/>
              <w:t>§: 6</w:t>
            </w:r>
          </w:p>
          <w:p w:rsidR="006B0A8A" w:rsidRDefault="006B0A8A" w:rsidP="006B0A8A">
            <w:pPr>
              <w:pStyle w:val="Default"/>
              <w:jc w:val="center"/>
              <w:rPr>
                <w:rFonts w:ascii="Times New Roman" w:hAnsi="Times New Roman" w:cs="Times New Roman"/>
                <w:sz w:val="20"/>
                <w:szCs w:val="20"/>
              </w:rPr>
            </w:pPr>
            <w:r>
              <w:rPr>
                <w:rFonts w:ascii="Times New Roman" w:hAnsi="Times New Roman" w:cs="Times New Roman"/>
                <w:sz w:val="20"/>
                <w:szCs w:val="20"/>
              </w:rPr>
              <w:t>O: 1</w:t>
            </w:r>
          </w:p>
          <w:p w:rsidR="006B0A8A" w:rsidRDefault="006B0A8A" w:rsidP="006B0A8A">
            <w:pPr>
              <w:pStyle w:val="Default"/>
              <w:jc w:val="center"/>
              <w:rPr>
                <w:rFonts w:ascii="Times New Roman" w:hAnsi="Times New Roman" w:cs="Times New Roman"/>
                <w:sz w:val="20"/>
                <w:szCs w:val="20"/>
              </w:rPr>
            </w:pPr>
          </w:p>
          <w:p w:rsidR="006B0A8A" w:rsidRDefault="006B0A8A" w:rsidP="006B0A8A">
            <w:pPr>
              <w:pStyle w:val="Default"/>
              <w:jc w:val="center"/>
              <w:rPr>
                <w:rFonts w:ascii="Times New Roman" w:hAnsi="Times New Roman" w:cs="Times New Roman"/>
                <w:sz w:val="20"/>
                <w:szCs w:val="20"/>
              </w:rPr>
            </w:pPr>
          </w:p>
          <w:p w:rsidR="006B0A8A" w:rsidRDefault="006B0A8A" w:rsidP="006B0A8A">
            <w:pPr>
              <w:pStyle w:val="Default"/>
              <w:jc w:val="center"/>
              <w:rPr>
                <w:rFonts w:ascii="Times New Roman" w:hAnsi="Times New Roman" w:cs="Times New Roman"/>
                <w:sz w:val="20"/>
                <w:szCs w:val="20"/>
              </w:rPr>
            </w:pPr>
          </w:p>
          <w:p w:rsidR="006B0A8A" w:rsidRDefault="006B0A8A" w:rsidP="006B0A8A">
            <w:pPr>
              <w:pStyle w:val="Default"/>
              <w:jc w:val="center"/>
              <w:rPr>
                <w:rFonts w:ascii="Times New Roman" w:hAnsi="Times New Roman" w:cs="Times New Roman"/>
                <w:sz w:val="20"/>
                <w:szCs w:val="20"/>
              </w:rPr>
            </w:pPr>
          </w:p>
          <w:p w:rsidR="006B0A8A" w:rsidRDefault="006B0A8A" w:rsidP="006B0A8A">
            <w:pPr>
              <w:pStyle w:val="Default"/>
              <w:jc w:val="center"/>
              <w:rPr>
                <w:rFonts w:ascii="Times New Roman" w:hAnsi="Times New Roman" w:cs="Times New Roman"/>
                <w:sz w:val="20"/>
                <w:szCs w:val="20"/>
              </w:rPr>
            </w:pPr>
          </w:p>
          <w:p w:rsidR="006B0A8A" w:rsidRDefault="006B0A8A" w:rsidP="006B0A8A">
            <w:pPr>
              <w:pStyle w:val="Default"/>
              <w:jc w:val="center"/>
              <w:rPr>
                <w:rFonts w:ascii="Times New Roman" w:hAnsi="Times New Roman" w:cs="Times New Roman"/>
                <w:sz w:val="20"/>
                <w:szCs w:val="20"/>
              </w:rPr>
            </w:pPr>
          </w:p>
          <w:p w:rsidR="006B0A8A" w:rsidRDefault="006B0A8A" w:rsidP="006B0A8A">
            <w:pPr>
              <w:pStyle w:val="Default"/>
              <w:jc w:val="center"/>
              <w:rPr>
                <w:rFonts w:ascii="Times New Roman" w:hAnsi="Times New Roman" w:cs="Times New Roman"/>
                <w:sz w:val="20"/>
                <w:szCs w:val="20"/>
              </w:rPr>
            </w:pPr>
          </w:p>
          <w:p w:rsidR="0003545F" w:rsidRDefault="0003545F" w:rsidP="006B0A8A">
            <w:pPr>
              <w:pStyle w:val="Default"/>
              <w:jc w:val="center"/>
              <w:rPr>
                <w:rFonts w:ascii="Times New Roman" w:hAnsi="Times New Roman" w:cs="Times New Roman"/>
                <w:sz w:val="20"/>
                <w:szCs w:val="20"/>
              </w:rPr>
            </w:pPr>
            <w:r>
              <w:rPr>
                <w:rFonts w:ascii="Times New Roman" w:hAnsi="Times New Roman" w:cs="Times New Roman"/>
                <w:sz w:val="20"/>
                <w:szCs w:val="20"/>
              </w:rPr>
              <w:t>Č: I</w:t>
            </w:r>
          </w:p>
          <w:p w:rsidR="006B0A8A" w:rsidRDefault="006B0A8A" w:rsidP="006B0A8A">
            <w:pPr>
              <w:pStyle w:val="Default"/>
              <w:jc w:val="center"/>
              <w:rPr>
                <w:rFonts w:ascii="Times New Roman" w:hAnsi="Times New Roman" w:cs="Times New Roman"/>
                <w:sz w:val="20"/>
                <w:szCs w:val="20"/>
              </w:rPr>
            </w:pPr>
            <w:r>
              <w:rPr>
                <w:rFonts w:ascii="Times New Roman" w:hAnsi="Times New Roman" w:cs="Times New Roman"/>
                <w:sz w:val="20"/>
                <w:szCs w:val="20"/>
              </w:rPr>
              <w:t>§: 6</w:t>
            </w:r>
          </w:p>
          <w:p w:rsidR="006B0A8A" w:rsidRDefault="006B0A8A" w:rsidP="006B0A8A">
            <w:pPr>
              <w:pStyle w:val="Default"/>
              <w:jc w:val="center"/>
              <w:rPr>
                <w:rFonts w:ascii="Times New Roman" w:hAnsi="Times New Roman" w:cs="Times New Roman"/>
                <w:sz w:val="20"/>
                <w:szCs w:val="20"/>
              </w:rPr>
            </w:pPr>
            <w:r>
              <w:rPr>
                <w:rFonts w:ascii="Times New Roman" w:hAnsi="Times New Roman" w:cs="Times New Roman"/>
                <w:sz w:val="20"/>
                <w:szCs w:val="20"/>
              </w:rPr>
              <w:t>O: 2</w:t>
            </w: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r>
              <w:rPr>
                <w:rFonts w:ascii="Times New Roman" w:hAnsi="Times New Roman" w:cs="Times New Roman"/>
                <w:sz w:val="20"/>
                <w:szCs w:val="20"/>
              </w:rPr>
              <w:t>§: 25a</w:t>
            </w: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r>
              <w:rPr>
                <w:rFonts w:ascii="Times New Roman" w:hAnsi="Times New Roman" w:cs="Times New Roman"/>
                <w:sz w:val="20"/>
                <w:szCs w:val="20"/>
              </w:rPr>
              <w:t>§: 69e</w:t>
            </w: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p>
          <w:p w:rsidR="00FB03A6" w:rsidRDefault="00FB03A6" w:rsidP="006B0A8A">
            <w:pPr>
              <w:pStyle w:val="Default"/>
              <w:jc w:val="center"/>
              <w:rPr>
                <w:rFonts w:ascii="Times New Roman" w:hAnsi="Times New Roman" w:cs="Times New Roman"/>
                <w:sz w:val="20"/>
                <w:szCs w:val="20"/>
              </w:rPr>
            </w:pPr>
            <w:r>
              <w:rPr>
                <w:rFonts w:ascii="Times New Roman" w:hAnsi="Times New Roman" w:cs="Times New Roman"/>
                <w:sz w:val="20"/>
                <w:szCs w:val="20"/>
              </w:rPr>
              <w:t>§: 76a</w:t>
            </w:r>
          </w:p>
          <w:p w:rsidR="00FB03A6" w:rsidRDefault="00FB03A6" w:rsidP="006B0A8A">
            <w:pPr>
              <w:pStyle w:val="Default"/>
              <w:jc w:val="center"/>
              <w:rPr>
                <w:rFonts w:ascii="Times New Roman" w:hAnsi="Times New Roman" w:cs="Times New Roman"/>
                <w:sz w:val="20"/>
                <w:szCs w:val="20"/>
              </w:rPr>
            </w:pPr>
            <w:r>
              <w:rPr>
                <w:rFonts w:ascii="Times New Roman" w:hAnsi="Times New Roman" w:cs="Times New Roman"/>
                <w:sz w:val="20"/>
                <w:szCs w:val="20"/>
              </w:rPr>
              <w:t>O: 6 a 7</w:t>
            </w:r>
          </w:p>
          <w:p w:rsidR="00FB03A6" w:rsidRDefault="00FB03A6" w:rsidP="006B0A8A">
            <w:pPr>
              <w:pStyle w:val="Default"/>
              <w:jc w:val="center"/>
              <w:rPr>
                <w:rFonts w:ascii="Times New Roman" w:hAnsi="Times New Roman" w:cs="Times New Roman"/>
                <w:sz w:val="20"/>
                <w:szCs w:val="20"/>
              </w:rPr>
            </w:pPr>
          </w:p>
        </w:tc>
        <w:tc>
          <w:tcPr>
            <w:tcW w:w="4395" w:type="dxa"/>
            <w:tcBorders>
              <w:top w:val="single" w:sz="4" w:space="0" w:color="auto"/>
              <w:left w:val="single" w:sz="4" w:space="0" w:color="auto"/>
              <w:bottom w:val="single" w:sz="4" w:space="0" w:color="auto"/>
              <w:right w:val="single" w:sz="4" w:space="0" w:color="auto"/>
            </w:tcBorders>
            <w:shd w:val="clear" w:color="auto" w:fill="FFFFFF" w:themeFill="background1"/>
          </w:tcPr>
          <w:p w:rsidR="00097819" w:rsidRDefault="006B0A8A" w:rsidP="00ED760E">
            <w:pPr>
              <w:jc w:val="both"/>
              <w:rPr>
                <w:rFonts w:ascii="Times New Roman" w:hAnsi="Times New Roman"/>
                <w:sz w:val="20"/>
                <w:szCs w:val="20"/>
              </w:rPr>
            </w:pPr>
            <w:r w:rsidRPr="006B0A8A">
              <w:rPr>
                <w:rFonts w:ascii="Times New Roman" w:hAnsi="Times New Roman"/>
                <w:sz w:val="20"/>
                <w:szCs w:val="20"/>
              </w:rPr>
              <w:lastRenderedPageBreak/>
              <w:t xml:space="preserve">(1) Orgány činné v trestnom konaní a súd informujú verejnosť o trestnom konaní podľa tohto zákona poskytnutím informácií oznamovacím prostriedkom. Pri tomto informovaní však musia dbať na ochranu utajovanej skutočnosti, obchodného tajomstva, bankového tajomstva, daňového tajomstva, poštového tajomstva alebo telekomunikačného tajomstva. </w:t>
            </w:r>
          </w:p>
          <w:p w:rsidR="006B0A8A" w:rsidRDefault="006B0A8A" w:rsidP="006B0A8A">
            <w:pPr>
              <w:rPr>
                <w:rFonts w:ascii="Times New Roman" w:hAnsi="Times New Roman"/>
                <w:sz w:val="20"/>
                <w:szCs w:val="20"/>
              </w:rPr>
            </w:pPr>
          </w:p>
          <w:p w:rsidR="006B0A8A" w:rsidRPr="006B0A8A" w:rsidRDefault="006B0A8A" w:rsidP="006B0A8A">
            <w:pPr>
              <w:widowControl w:val="0"/>
              <w:autoSpaceDE w:val="0"/>
              <w:autoSpaceDN w:val="0"/>
              <w:adjustRightInd w:val="0"/>
              <w:jc w:val="both"/>
              <w:rPr>
                <w:rFonts w:ascii="Times New Roman" w:hAnsi="Times New Roman"/>
                <w:sz w:val="20"/>
                <w:szCs w:val="20"/>
              </w:rPr>
            </w:pPr>
            <w:r w:rsidRPr="006B0A8A">
              <w:rPr>
                <w:rFonts w:ascii="Times New Roman" w:hAnsi="Times New Roman"/>
                <w:sz w:val="20"/>
                <w:szCs w:val="20"/>
              </w:rPr>
              <w:t>(2) Pri poskytovaní informácií sú orgány činné v trestnom konaní a súd oprávnení utajiť tie skutočnosti, ktoré by mohli zmariť alebo sťažiť objasnenie a vyšetrenie veci. Pritom sú povinní dbať na zásadu prezumpcie neviny. Dbajú aj na to, aby nezverejňovali chránené osobné údaje ani skutočnosti súkromného charakteru, najmä rodinného života, obydlia a korešpondencie, ktoré priamo s trestnou činnosťou nesúvisia</w:t>
            </w:r>
            <w:r w:rsidRPr="006B0A8A">
              <w:rPr>
                <w:rFonts w:ascii="Times New Roman" w:hAnsi="Times New Roman"/>
                <w:color w:val="FF0000"/>
                <w:sz w:val="20"/>
                <w:szCs w:val="20"/>
              </w:rPr>
              <w:t>. Osobitne dbajú na záujmy maloletých, mladistvých, poškodených a ich blízkych osôb, ktorých osobné údaje sa nezverejňujú, a tiež na to, aby zabránili verejnému šíreniu akýchkoľvek informácií, ktoré by mohli viesť k identifikácii detskej obete, ak tento zákon neustanovuje inak.</w:t>
            </w:r>
            <w:r w:rsidRPr="006B0A8A">
              <w:rPr>
                <w:rFonts w:ascii="Times New Roman" w:hAnsi="Times New Roman"/>
                <w:sz w:val="20"/>
                <w:szCs w:val="20"/>
              </w:rPr>
              <w:t xml:space="preserve"> </w:t>
            </w:r>
            <w:r w:rsidRPr="006B0A8A">
              <w:rPr>
                <w:rFonts w:ascii="Times New Roman" w:hAnsi="Times New Roman"/>
                <w:strike/>
                <w:sz w:val="20"/>
                <w:szCs w:val="20"/>
              </w:rPr>
              <w:t xml:space="preserve">Osobitne dbajú na záujmy maloletých, mladistvých a poškodených, ktorých </w:t>
            </w:r>
            <w:r w:rsidRPr="006B0A8A">
              <w:rPr>
                <w:rFonts w:ascii="Times New Roman" w:hAnsi="Times New Roman"/>
                <w:strike/>
                <w:sz w:val="20"/>
                <w:szCs w:val="20"/>
              </w:rPr>
              <w:lastRenderedPageBreak/>
              <w:t>osobné údaje sa nezverejňujú</w:t>
            </w:r>
            <w:r w:rsidRPr="006B0A8A">
              <w:rPr>
                <w:rFonts w:ascii="Times New Roman" w:hAnsi="Times New Roman"/>
                <w:sz w:val="20"/>
                <w:szCs w:val="20"/>
              </w:rPr>
              <w:t xml:space="preserve">. </w:t>
            </w:r>
          </w:p>
          <w:p w:rsidR="006B0A8A" w:rsidRDefault="006B0A8A" w:rsidP="006B0A8A">
            <w:pPr>
              <w:rPr>
                <w:rFonts w:ascii="Times New Roman" w:hAnsi="Times New Roman"/>
                <w:sz w:val="20"/>
                <w:szCs w:val="20"/>
              </w:rPr>
            </w:pPr>
          </w:p>
          <w:p w:rsidR="00FB03A6" w:rsidRPr="00FB03A6" w:rsidRDefault="00FB03A6" w:rsidP="00FB03A6">
            <w:pPr>
              <w:rPr>
                <w:rFonts w:ascii="Times New Roman" w:hAnsi="Times New Roman"/>
                <w:sz w:val="20"/>
                <w:szCs w:val="20"/>
              </w:rPr>
            </w:pPr>
            <w:r w:rsidRPr="00FB03A6">
              <w:rPr>
                <w:rFonts w:ascii="Times New Roman" w:hAnsi="Times New Roman"/>
                <w:sz w:val="20"/>
                <w:szCs w:val="20"/>
              </w:rPr>
              <w:t>(1)</w:t>
            </w:r>
            <w:r>
              <w:rPr>
                <w:rFonts w:ascii="Times New Roman" w:hAnsi="Times New Roman"/>
                <w:sz w:val="20"/>
                <w:szCs w:val="20"/>
              </w:rPr>
              <w:t xml:space="preserve"> </w:t>
            </w:r>
            <w:r w:rsidRPr="00FB03A6">
              <w:rPr>
                <w:rFonts w:ascii="Times New Roman" w:hAnsi="Times New Roman"/>
                <w:sz w:val="20"/>
                <w:szCs w:val="20"/>
              </w:rPr>
              <w:t>Policajt služby ochrany určených osôb je oprávnený zakázať sprístupňovanie, poskytovanie a zverejňovanie osobných údajov</w:t>
            </w:r>
            <w:r w:rsidRPr="00FB03A6">
              <w:rPr>
                <w:rFonts w:ascii="Times New Roman" w:hAnsi="Times New Roman"/>
                <w:sz w:val="20"/>
                <w:szCs w:val="20"/>
                <w:vertAlign w:val="superscript"/>
              </w:rPr>
              <w:t>11b</w:t>
            </w:r>
            <w:r w:rsidRPr="00FB03A6">
              <w:rPr>
                <w:rFonts w:ascii="Times New Roman" w:hAnsi="Times New Roman"/>
                <w:sz w:val="20"/>
                <w:szCs w:val="20"/>
              </w:rPr>
              <w:t>) určených osôb a ich blízkych osôb z informačných systémov prevádzkovateľov a sprostredkovateľov,</w:t>
            </w:r>
            <w:r w:rsidRPr="00FB03A6">
              <w:rPr>
                <w:rFonts w:ascii="Times New Roman" w:hAnsi="Times New Roman"/>
                <w:sz w:val="20"/>
                <w:szCs w:val="20"/>
                <w:vertAlign w:val="superscript"/>
              </w:rPr>
              <w:t>11ba</w:t>
            </w:r>
            <w:r w:rsidRPr="00FB03A6">
              <w:rPr>
                <w:rFonts w:ascii="Times New Roman" w:hAnsi="Times New Roman"/>
                <w:sz w:val="20"/>
                <w:szCs w:val="20"/>
              </w:rPr>
              <w:t>) ktorí spracúvajú</w:t>
            </w:r>
            <w:r w:rsidRPr="00FB03A6">
              <w:rPr>
                <w:rFonts w:ascii="Times New Roman" w:hAnsi="Times New Roman"/>
                <w:sz w:val="20"/>
                <w:szCs w:val="20"/>
                <w:vertAlign w:val="superscript"/>
              </w:rPr>
              <w:t>11bb</w:t>
            </w:r>
            <w:r w:rsidRPr="00FB03A6">
              <w:rPr>
                <w:rFonts w:ascii="Times New Roman" w:hAnsi="Times New Roman"/>
                <w:sz w:val="20"/>
                <w:szCs w:val="20"/>
              </w:rPr>
              <w:t>) osobné údaje podľa osobitného predpisu.</w:t>
            </w:r>
            <w:r w:rsidRPr="00FB03A6">
              <w:rPr>
                <w:rFonts w:ascii="Times New Roman" w:hAnsi="Times New Roman"/>
                <w:sz w:val="20"/>
                <w:szCs w:val="20"/>
                <w:vertAlign w:val="superscript"/>
              </w:rPr>
              <w:t>11bc</w:t>
            </w:r>
            <w:r w:rsidRPr="00FB03A6">
              <w:rPr>
                <w:rFonts w:ascii="Times New Roman" w:hAnsi="Times New Roman"/>
                <w:sz w:val="20"/>
                <w:szCs w:val="20"/>
              </w:rPr>
              <w:t>)</w:t>
            </w:r>
          </w:p>
          <w:p w:rsidR="00FB03A6" w:rsidRDefault="00FB03A6" w:rsidP="00FB03A6">
            <w:pPr>
              <w:rPr>
                <w:rFonts w:ascii="Times New Roman" w:hAnsi="Times New Roman"/>
                <w:sz w:val="20"/>
                <w:szCs w:val="20"/>
              </w:rPr>
            </w:pPr>
          </w:p>
          <w:p w:rsidR="00FB03A6" w:rsidRDefault="00FB03A6" w:rsidP="00FB03A6">
            <w:pPr>
              <w:rPr>
                <w:rFonts w:ascii="Times New Roman" w:hAnsi="Times New Roman"/>
                <w:sz w:val="20"/>
                <w:szCs w:val="20"/>
              </w:rPr>
            </w:pPr>
            <w:r w:rsidRPr="00FB03A6">
              <w:rPr>
                <w:rFonts w:ascii="Times New Roman" w:hAnsi="Times New Roman"/>
                <w:sz w:val="20"/>
                <w:szCs w:val="20"/>
              </w:rPr>
              <w:t>(2)</w:t>
            </w:r>
            <w:r>
              <w:rPr>
                <w:rFonts w:ascii="Times New Roman" w:hAnsi="Times New Roman"/>
                <w:sz w:val="20"/>
                <w:szCs w:val="20"/>
              </w:rPr>
              <w:t xml:space="preserve"> </w:t>
            </w:r>
            <w:r w:rsidRPr="00FB03A6">
              <w:rPr>
                <w:rFonts w:ascii="Times New Roman" w:hAnsi="Times New Roman"/>
                <w:sz w:val="20"/>
                <w:szCs w:val="20"/>
              </w:rPr>
              <w:t>Ak je potrebné na základe osobitného zákona</w:t>
            </w:r>
            <w:r w:rsidRPr="00FB03A6">
              <w:rPr>
                <w:rFonts w:ascii="Times New Roman" w:hAnsi="Times New Roman"/>
                <w:sz w:val="20"/>
                <w:szCs w:val="20"/>
                <w:vertAlign w:val="superscript"/>
              </w:rPr>
              <w:t>11bd</w:t>
            </w:r>
            <w:r w:rsidRPr="00FB03A6">
              <w:rPr>
                <w:rFonts w:ascii="Times New Roman" w:hAnsi="Times New Roman"/>
                <w:sz w:val="20"/>
                <w:szCs w:val="20"/>
              </w:rPr>
              <w:t>) sprístupniť, poskytnúť alebo zverejniť osobné údaje osôb podľa odseku 1, je prevádzkovateľ a sprostredkovateľ informačného systému povinný to vopred prerokovať so službou ochrany určených osôb.</w:t>
            </w:r>
          </w:p>
          <w:p w:rsidR="00FB03A6" w:rsidRDefault="00FB03A6" w:rsidP="00FB03A6">
            <w:pPr>
              <w:rPr>
                <w:rFonts w:ascii="Times New Roman" w:hAnsi="Times New Roman"/>
                <w:sz w:val="20"/>
                <w:szCs w:val="20"/>
              </w:rPr>
            </w:pPr>
          </w:p>
          <w:p w:rsidR="00FB03A6" w:rsidRDefault="00ED760E" w:rsidP="00FB03A6">
            <w:pPr>
              <w:rPr>
                <w:rFonts w:ascii="Times New Roman" w:hAnsi="Times New Roman"/>
                <w:sz w:val="20"/>
                <w:szCs w:val="20"/>
              </w:rPr>
            </w:pPr>
            <w:r w:rsidRPr="00ED760E">
              <w:rPr>
                <w:rFonts w:ascii="Times New Roman" w:hAnsi="Times New Roman"/>
                <w:sz w:val="20"/>
                <w:szCs w:val="20"/>
              </w:rPr>
              <w:t>Policajný zbor je oprávnený zverejňovať osobné údaje v rozsahu nevyhnutnom na plnenie úloh Policajného zboru na účely trestného konania alebo pri pátraní po osobách.</w:t>
            </w:r>
          </w:p>
          <w:p w:rsidR="00ED760E" w:rsidRDefault="00ED760E" w:rsidP="00FB03A6">
            <w:pPr>
              <w:rPr>
                <w:rFonts w:ascii="Times New Roman" w:hAnsi="Times New Roman"/>
                <w:sz w:val="20"/>
                <w:szCs w:val="20"/>
              </w:rPr>
            </w:pPr>
          </w:p>
          <w:p w:rsidR="00FB03A6" w:rsidRPr="00FB03A6" w:rsidRDefault="00FB03A6" w:rsidP="00FB03A6">
            <w:pPr>
              <w:rPr>
                <w:rFonts w:ascii="Times New Roman" w:hAnsi="Times New Roman"/>
                <w:sz w:val="20"/>
                <w:szCs w:val="20"/>
              </w:rPr>
            </w:pPr>
            <w:r w:rsidRPr="00FB03A6">
              <w:rPr>
                <w:rFonts w:ascii="Times New Roman" w:hAnsi="Times New Roman"/>
                <w:sz w:val="20"/>
                <w:szCs w:val="20"/>
              </w:rPr>
              <w:t>(6)</w:t>
            </w:r>
            <w:r>
              <w:rPr>
                <w:rFonts w:ascii="Times New Roman" w:hAnsi="Times New Roman"/>
                <w:sz w:val="20"/>
                <w:szCs w:val="20"/>
              </w:rPr>
              <w:t xml:space="preserve"> </w:t>
            </w:r>
            <w:r w:rsidR="00ED760E" w:rsidRPr="00ED760E">
              <w:rPr>
                <w:rFonts w:ascii="Times New Roman" w:hAnsi="Times New Roman"/>
                <w:sz w:val="20"/>
                <w:szCs w:val="20"/>
              </w:rPr>
              <w:t>Policajný zbor poskytuje alebo zverejňuje informácie, ktoré nie sú osobnými údajmi, ak je to potrebné na plnenie úloh Policajného zboru. Na poskytovanie informácií do zahraničia sa ustanovenia § 69e vzťahujú primerane.</w:t>
            </w:r>
          </w:p>
          <w:p w:rsidR="00FB03A6" w:rsidRDefault="00FB03A6" w:rsidP="00FB03A6">
            <w:pPr>
              <w:rPr>
                <w:rFonts w:ascii="Times New Roman" w:hAnsi="Times New Roman"/>
                <w:sz w:val="20"/>
                <w:szCs w:val="20"/>
              </w:rPr>
            </w:pPr>
          </w:p>
          <w:p w:rsidR="00FB03A6" w:rsidRDefault="00FB03A6" w:rsidP="00FB03A6">
            <w:pPr>
              <w:rPr>
                <w:rFonts w:ascii="Times New Roman" w:hAnsi="Times New Roman"/>
                <w:sz w:val="20"/>
                <w:szCs w:val="20"/>
              </w:rPr>
            </w:pPr>
            <w:r w:rsidRPr="00FB03A6">
              <w:rPr>
                <w:rFonts w:ascii="Times New Roman" w:hAnsi="Times New Roman"/>
                <w:sz w:val="20"/>
                <w:szCs w:val="20"/>
              </w:rPr>
              <w:t>(7)</w:t>
            </w:r>
            <w:r>
              <w:rPr>
                <w:rFonts w:ascii="Times New Roman" w:hAnsi="Times New Roman"/>
                <w:sz w:val="20"/>
                <w:szCs w:val="20"/>
              </w:rPr>
              <w:t xml:space="preserve"> </w:t>
            </w:r>
            <w:r w:rsidRPr="00FB03A6">
              <w:rPr>
                <w:rFonts w:ascii="Times New Roman" w:hAnsi="Times New Roman"/>
                <w:sz w:val="20"/>
                <w:szCs w:val="20"/>
              </w:rPr>
              <w:t>Policajný zbor je povinný zabezpečiť ochranu informácií a osobných údajov pred ich neoprávneným zverejnením alebo poskytovaním; tým nie sú dotknuté povinnosti Policajného zboru podľa osobitných zákonov.</w:t>
            </w:r>
            <w:r w:rsidRPr="00FB03A6">
              <w:rPr>
                <w:rFonts w:ascii="Times New Roman" w:hAnsi="Times New Roman"/>
                <w:sz w:val="20"/>
                <w:szCs w:val="20"/>
                <w:vertAlign w:val="superscript"/>
              </w:rPr>
              <w:t>28j</w:t>
            </w:r>
            <w:r w:rsidRPr="00FB03A6">
              <w:rPr>
                <w:rFonts w:ascii="Times New Roman" w:hAnsi="Times New Roman"/>
                <w:sz w:val="20"/>
                <w:szCs w:val="20"/>
              </w:rPr>
              <w:t>) Informácie a osobné údaje získané podľa odsekov 1 až 3 a 5 možno využívať len na plnenie úloh Policajného zboru.</w:t>
            </w:r>
          </w:p>
          <w:p w:rsidR="00FB03A6" w:rsidRPr="00097819" w:rsidRDefault="00FB03A6" w:rsidP="00FB03A6">
            <w:pPr>
              <w:rPr>
                <w:rFonts w:ascii="Times New Roman" w:hAnsi="Times New Roman"/>
                <w:sz w:val="20"/>
                <w:szCs w:val="2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097819" w:rsidRPr="00815B70" w:rsidRDefault="00F177B7" w:rsidP="00F90C07">
            <w:pPr>
              <w:widowControl w:val="0"/>
              <w:jc w:val="center"/>
              <w:rPr>
                <w:rFonts w:ascii="Times New Roman" w:hAnsi="Times New Roman"/>
                <w:sz w:val="20"/>
                <w:szCs w:val="20"/>
              </w:rPr>
            </w:pPr>
            <w:r w:rsidRPr="006A411E">
              <w:rPr>
                <w:rFonts w:ascii="Times New Roman" w:hAnsi="Times New Roman"/>
                <w:sz w:val="20"/>
                <w:szCs w:val="20"/>
              </w:rPr>
              <w:lastRenderedPageBreak/>
              <w:t>Ú</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097819" w:rsidRPr="00815B70" w:rsidRDefault="00097819" w:rsidP="00F90C07">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097819" w:rsidRPr="00815B70" w:rsidRDefault="00080A7C" w:rsidP="00AB4F9A">
            <w:pPr>
              <w:widowControl w:val="0"/>
              <w:jc w:val="center"/>
              <w:rPr>
                <w:rFonts w:ascii="Times New Roman" w:hAnsi="Times New Roman"/>
                <w:sz w:val="20"/>
                <w:szCs w:val="20"/>
              </w:rPr>
            </w:pPr>
            <w:r w:rsidRPr="00080A7C">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097819" w:rsidRPr="00815B70" w:rsidRDefault="00097819" w:rsidP="00F90C07">
            <w:pPr>
              <w:widowControl w:val="0"/>
              <w:rPr>
                <w:rFonts w:ascii="Times New Roman" w:hAnsi="Times New Roman"/>
                <w:sz w:val="20"/>
                <w:szCs w:val="20"/>
              </w:rPr>
            </w:pPr>
          </w:p>
        </w:tc>
      </w:tr>
      <w:tr w:rsidR="00097819" w:rsidTr="00815B70">
        <w:trPr>
          <w:trHeight w:val="255"/>
        </w:trPr>
        <w:tc>
          <w:tcPr>
            <w:tcW w:w="567" w:type="dxa"/>
            <w:tcBorders>
              <w:top w:val="single" w:sz="4" w:space="0" w:color="auto"/>
              <w:left w:val="single" w:sz="4" w:space="0" w:color="auto"/>
              <w:bottom w:val="single" w:sz="4" w:space="0" w:color="auto"/>
              <w:right w:val="single" w:sz="4" w:space="0" w:color="auto"/>
            </w:tcBorders>
          </w:tcPr>
          <w:p w:rsidR="006B0A8A" w:rsidRPr="004D4562" w:rsidRDefault="006B0A8A" w:rsidP="006B0A8A">
            <w:pPr>
              <w:widowControl w:val="0"/>
              <w:rPr>
                <w:rFonts w:ascii="Times New Roman" w:hAnsi="Times New Roman"/>
                <w:sz w:val="20"/>
                <w:szCs w:val="20"/>
              </w:rPr>
            </w:pPr>
            <w:r w:rsidRPr="004D4562">
              <w:rPr>
                <w:rFonts w:ascii="Times New Roman" w:hAnsi="Times New Roman"/>
                <w:sz w:val="20"/>
                <w:szCs w:val="20"/>
              </w:rPr>
              <w:t>Č:7</w:t>
            </w:r>
          </w:p>
          <w:p w:rsidR="00097819" w:rsidRDefault="006B0A8A" w:rsidP="00FB03A6">
            <w:pPr>
              <w:pStyle w:val="Default"/>
              <w:rPr>
                <w:rFonts w:ascii="Times New Roman" w:hAnsi="Times New Roman" w:cs="Times New Roman"/>
                <w:sz w:val="20"/>
                <w:szCs w:val="20"/>
              </w:rPr>
            </w:pPr>
            <w:r>
              <w:rPr>
                <w:rFonts w:ascii="Times New Roman" w:hAnsi="Times New Roman"/>
                <w:sz w:val="20"/>
                <w:szCs w:val="20"/>
              </w:rPr>
              <w:t>O:</w:t>
            </w:r>
            <w:r w:rsidR="00CF3244">
              <w:rPr>
                <w:rFonts w:ascii="Times New Roman" w:hAnsi="Times New Roman"/>
                <w:sz w:val="20"/>
                <w:szCs w:val="20"/>
              </w:rPr>
              <w:t>1</w:t>
            </w:r>
          </w:p>
        </w:tc>
        <w:tc>
          <w:tcPr>
            <w:tcW w:w="3828" w:type="dxa"/>
            <w:tcBorders>
              <w:top w:val="single" w:sz="4" w:space="0" w:color="auto"/>
              <w:left w:val="single" w:sz="4" w:space="0" w:color="auto"/>
              <w:bottom w:val="single" w:sz="4" w:space="0" w:color="auto"/>
              <w:right w:val="single" w:sz="4" w:space="0" w:color="auto"/>
            </w:tcBorders>
          </w:tcPr>
          <w:p w:rsidR="006B0A8A" w:rsidRPr="006B0A8A" w:rsidRDefault="006B0A8A" w:rsidP="006B0A8A">
            <w:pPr>
              <w:pStyle w:val="Default"/>
              <w:rPr>
                <w:rFonts w:ascii="Times New Roman" w:hAnsi="Times New Roman" w:cs="Times New Roman"/>
                <w:sz w:val="20"/>
                <w:szCs w:val="20"/>
              </w:rPr>
            </w:pPr>
            <w:r w:rsidRPr="006B0A8A">
              <w:rPr>
                <w:rFonts w:ascii="Times New Roman" w:hAnsi="Times New Roman" w:cs="Times New Roman"/>
                <w:sz w:val="20"/>
                <w:szCs w:val="20"/>
              </w:rPr>
              <w:t>Právo odoprieť výpoveď a právo nevypovedať vo vlastný neprospech</w:t>
            </w:r>
          </w:p>
          <w:p w:rsidR="006B0A8A" w:rsidRPr="006B0A8A" w:rsidRDefault="006B0A8A" w:rsidP="006B0A8A">
            <w:pPr>
              <w:pStyle w:val="Default"/>
              <w:rPr>
                <w:rFonts w:ascii="Times New Roman" w:hAnsi="Times New Roman" w:cs="Times New Roman"/>
                <w:sz w:val="20"/>
                <w:szCs w:val="20"/>
              </w:rPr>
            </w:pPr>
          </w:p>
          <w:p w:rsidR="006B0A8A" w:rsidRPr="006B0A8A" w:rsidRDefault="006B0A8A" w:rsidP="006B0A8A">
            <w:pPr>
              <w:pStyle w:val="Default"/>
              <w:rPr>
                <w:rFonts w:ascii="Times New Roman" w:hAnsi="Times New Roman" w:cs="Times New Roman"/>
                <w:sz w:val="20"/>
                <w:szCs w:val="20"/>
              </w:rPr>
            </w:pPr>
            <w:r w:rsidRPr="006B0A8A">
              <w:rPr>
                <w:rFonts w:ascii="Times New Roman" w:hAnsi="Times New Roman" w:cs="Times New Roman"/>
                <w:sz w:val="20"/>
                <w:szCs w:val="20"/>
              </w:rPr>
              <w:t>Členské štáty zabezpečia, aby podozrivé a obvinené osoby mali právo odoprieť výpoveď v súvislosti s trestným činom, zo spáchania ktorého sú podozrivé alebo obvinené.</w:t>
            </w:r>
          </w:p>
          <w:p w:rsidR="00097819" w:rsidRPr="00097819" w:rsidRDefault="00097819" w:rsidP="00097819">
            <w:pPr>
              <w:pStyle w:val="Default"/>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097819" w:rsidRPr="00815B70" w:rsidRDefault="00F177B7" w:rsidP="00F90C07">
            <w:pPr>
              <w:widowControl w:val="0"/>
              <w:jc w:val="center"/>
              <w:rPr>
                <w:rFonts w:ascii="Times New Roman" w:hAnsi="Times New Roman"/>
                <w:sz w:val="20"/>
                <w:szCs w:val="20"/>
              </w:rPr>
            </w:pPr>
            <w:r>
              <w:rPr>
                <w:rFonts w:ascii="Times New Roman" w:hAnsi="Times New Roman"/>
                <w:sz w:val="20"/>
                <w:szCs w:val="20"/>
              </w:rPr>
              <w:t>N</w:t>
            </w:r>
          </w:p>
        </w:tc>
        <w:tc>
          <w:tcPr>
            <w:tcW w:w="992" w:type="dxa"/>
            <w:tcBorders>
              <w:top w:val="single" w:sz="4" w:space="0" w:color="auto"/>
              <w:left w:val="single" w:sz="4" w:space="0" w:color="auto"/>
              <w:bottom w:val="single" w:sz="4" w:space="0" w:color="auto"/>
              <w:right w:val="single" w:sz="4" w:space="0" w:color="auto"/>
            </w:tcBorders>
          </w:tcPr>
          <w:p w:rsidR="006B0A8A" w:rsidRDefault="006B0A8A" w:rsidP="00815B70">
            <w:pPr>
              <w:pStyle w:val="Default"/>
              <w:jc w:val="center"/>
              <w:rPr>
                <w:rFonts w:ascii="Times New Roman" w:hAnsi="Times New Roman" w:cs="Times New Roman"/>
                <w:sz w:val="20"/>
                <w:szCs w:val="20"/>
              </w:rPr>
            </w:pPr>
            <w:r>
              <w:rPr>
                <w:rFonts w:ascii="Times New Roman" w:hAnsi="Times New Roman" w:cs="Times New Roman"/>
                <w:sz w:val="20"/>
                <w:szCs w:val="20"/>
              </w:rPr>
              <w:t>Návrh zákona</w:t>
            </w:r>
          </w:p>
          <w:p w:rsidR="006B0A8A" w:rsidRDefault="006B0A8A" w:rsidP="00815B70">
            <w:pPr>
              <w:pStyle w:val="Default"/>
              <w:jc w:val="center"/>
              <w:rPr>
                <w:rFonts w:ascii="Times New Roman" w:hAnsi="Times New Roman" w:cs="Times New Roman"/>
                <w:sz w:val="20"/>
                <w:szCs w:val="20"/>
              </w:rPr>
            </w:pPr>
          </w:p>
          <w:p w:rsidR="00CF3244" w:rsidRDefault="00CF3244" w:rsidP="00815B70">
            <w:pPr>
              <w:pStyle w:val="Default"/>
              <w:jc w:val="center"/>
              <w:rPr>
                <w:rFonts w:ascii="Times New Roman" w:hAnsi="Times New Roman" w:cs="Times New Roman"/>
                <w:sz w:val="20"/>
                <w:szCs w:val="20"/>
              </w:rPr>
            </w:pPr>
          </w:p>
          <w:p w:rsidR="00CF3244" w:rsidRDefault="00CF3244" w:rsidP="00815B70">
            <w:pPr>
              <w:pStyle w:val="Default"/>
              <w:jc w:val="center"/>
              <w:rPr>
                <w:rFonts w:ascii="Times New Roman" w:hAnsi="Times New Roman" w:cs="Times New Roman"/>
                <w:sz w:val="20"/>
                <w:szCs w:val="20"/>
              </w:rPr>
            </w:pPr>
          </w:p>
          <w:p w:rsidR="00CF3244" w:rsidRDefault="00CF3244" w:rsidP="00815B70">
            <w:pPr>
              <w:pStyle w:val="Default"/>
              <w:jc w:val="center"/>
              <w:rPr>
                <w:rFonts w:ascii="Times New Roman" w:hAnsi="Times New Roman" w:cs="Times New Roman"/>
                <w:sz w:val="20"/>
                <w:szCs w:val="20"/>
              </w:rPr>
            </w:pPr>
          </w:p>
          <w:p w:rsidR="00CF3244" w:rsidRDefault="00CF3244" w:rsidP="00815B70">
            <w:pPr>
              <w:pStyle w:val="Default"/>
              <w:jc w:val="center"/>
              <w:rPr>
                <w:rFonts w:ascii="Times New Roman" w:hAnsi="Times New Roman" w:cs="Times New Roman"/>
                <w:sz w:val="20"/>
                <w:szCs w:val="20"/>
              </w:rPr>
            </w:pPr>
          </w:p>
          <w:p w:rsidR="00CF3244" w:rsidRDefault="00CF3244" w:rsidP="00815B70">
            <w:pPr>
              <w:pStyle w:val="Default"/>
              <w:jc w:val="center"/>
              <w:rPr>
                <w:rFonts w:ascii="Times New Roman" w:hAnsi="Times New Roman" w:cs="Times New Roman"/>
                <w:sz w:val="20"/>
                <w:szCs w:val="20"/>
              </w:rPr>
            </w:pPr>
          </w:p>
          <w:p w:rsidR="0003545F" w:rsidRDefault="0003545F" w:rsidP="00815B70">
            <w:pPr>
              <w:pStyle w:val="Default"/>
              <w:jc w:val="center"/>
              <w:rPr>
                <w:rFonts w:ascii="Times New Roman" w:hAnsi="Times New Roman" w:cs="Times New Roman"/>
                <w:sz w:val="20"/>
                <w:szCs w:val="20"/>
              </w:rPr>
            </w:pPr>
          </w:p>
          <w:p w:rsidR="006B0A8A" w:rsidRDefault="006B0A8A" w:rsidP="00815B70">
            <w:pPr>
              <w:pStyle w:val="Default"/>
              <w:jc w:val="center"/>
              <w:rPr>
                <w:rFonts w:ascii="Times New Roman" w:hAnsi="Times New Roman" w:cs="Times New Roman"/>
                <w:sz w:val="20"/>
                <w:szCs w:val="20"/>
              </w:rPr>
            </w:pPr>
            <w:r>
              <w:rPr>
                <w:rFonts w:ascii="Times New Roman" w:hAnsi="Times New Roman" w:cs="Times New Roman"/>
                <w:sz w:val="20"/>
                <w:szCs w:val="20"/>
              </w:rPr>
              <w:t>Trestný poriadok</w:t>
            </w:r>
          </w:p>
          <w:p w:rsidR="006B0A8A" w:rsidRDefault="006B0A8A" w:rsidP="00815B70">
            <w:pPr>
              <w:pStyle w:val="Default"/>
              <w:jc w:val="center"/>
              <w:rPr>
                <w:rFonts w:ascii="Times New Roman" w:hAnsi="Times New Roman" w:cs="Times New Roman"/>
                <w:sz w:val="20"/>
                <w:szCs w:val="20"/>
              </w:rPr>
            </w:pPr>
          </w:p>
          <w:p w:rsidR="00097819" w:rsidRDefault="00097819" w:rsidP="00815B70">
            <w:pPr>
              <w:pStyle w:val="Default"/>
              <w:jc w:val="center"/>
              <w:rPr>
                <w:rFonts w:ascii="Times New Roman" w:hAnsi="Times New Roman" w:cs="Times New Roman"/>
                <w:sz w:val="20"/>
                <w:szCs w:val="20"/>
              </w:rPr>
            </w:pPr>
          </w:p>
          <w:p w:rsidR="00C701DD" w:rsidRDefault="00C701DD" w:rsidP="00815B70">
            <w:pPr>
              <w:pStyle w:val="Default"/>
              <w:jc w:val="center"/>
              <w:rPr>
                <w:rFonts w:ascii="Times New Roman" w:hAnsi="Times New Roman" w:cs="Times New Roman"/>
                <w:sz w:val="20"/>
                <w:szCs w:val="20"/>
              </w:rPr>
            </w:pPr>
          </w:p>
          <w:p w:rsidR="00C701DD" w:rsidRDefault="00C701DD" w:rsidP="00815B70">
            <w:pPr>
              <w:pStyle w:val="Default"/>
              <w:jc w:val="center"/>
              <w:rPr>
                <w:rFonts w:ascii="Times New Roman" w:hAnsi="Times New Roman" w:cs="Times New Roman"/>
                <w:sz w:val="20"/>
                <w:szCs w:val="20"/>
              </w:rPr>
            </w:pPr>
            <w:r w:rsidRPr="00C701DD">
              <w:rPr>
                <w:rFonts w:ascii="Times New Roman" w:hAnsi="Times New Roman" w:cs="Times New Roman"/>
                <w:sz w:val="20"/>
                <w:szCs w:val="20"/>
              </w:rPr>
              <w:t>Návrh zákona</w:t>
            </w:r>
          </w:p>
        </w:tc>
        <w:tc>
          <w:tcPr>
            <w:tcW w:w="850" w:type="dxa"/>
            <w:tcBorders>
              <w:top w:val="single" w:sz="4" w:space="0" w:color="auto"/>
              <w:left w:val="single" w:sz="4" w:space="0" w:color="auto"/>
              <w:bottom w:val="single" w:sz="4" w:space="0" w:color="auto"/>
              <w:right w:val="single" w:sz="4" w:space="0" w:color="auto"/>
            </w:tcBorders>
          </w:tcPr>
          <w:p w:rsidR="0003545F" w:rsidRDefault="0003545F" w:rsidP="00CF3244">
            <w:pPr>
              <w:pStyle w:val="Default"/>
              <w:jc w:val="center"/>
              <w:rPr>
                <w:rFonts w:ascii="Times New Roman" w:hAnsi="Times New Roman" w:cs="Times New Roman"/>
                <w:sz w:val="20"/>
                <w:szCs w:val="20"/>
              </w:rPr>
            </w:pPr>
            <w:r>
              <w:rPr>
                <w:rFonts w:ascii="Times New Roman" w:hAnsi="Times New Roman" w:cs="Times New Roman"/>
                <w:sz w:val="20"/>
                <w:szCs w:val="20"/>
              </w:rPr>
              <w:lastRenderedPageBreak/>
              <w:t>Č: I</w:t>
            </w:r>
          </w:p>
          <w:p w:rsidR="006B0A8A" w:rsidRDefault="00CF3244" w:rsidP="00CF3244">
            <w:pPr>
              <w:pStyle w:val="Default"/>
              <w:jc w:val="center"/>
              <w:rPr>
                <w:rFonts w:ascii="Times New Roman" w:hAnsi="Times New Roman" w:cs="Times New Roman"/>
                <w:sz w:val="20"/>
                <w:szCs w:val="20"/>
              </w:rPr>
            </w:pPr>
            <w:r>
              <w:rPr>
                <w:rFonts w:ascii="Times New Roman" w:hAnsi="Times New Roman" w:cs="Times New Roman"/>
                <w:sz w:val="20"/>
                <w:szCs w:val="20"/>
              </w:rPr>
              <w:t>§: 33b</w:t>
            </w:r>
          </w:p>
          <w:p w:rsidR="00CF3244" w:rsidRDefault="00CF3244" w:rsidP="00CF3244">
            <w:pPr>
              <w:pStyle w:val="Default"/>
              <w:jc w:val="center"/>
              <w:rPr>
                <w:rFonts w:ascii="Times New Roman" w:hAnsi="Times New Roman" w:cs="Times New Roman"/>
                <w:sz w:val="20"/>
                <w:szCs w:val="20"/>
              </w:rPr>
            </w:pPr>
            <w:r>
              <w:rPr>
                <w:rFonts w:ascii="Times New Roman" w:hAnsi="Times New Roman" w:cs="Times New Roman"/>
                <w:sz w:val="20"/>
                <w:szCs w:val="20"/>
              </w:rPr>
              <w:t>O: 2</w:t>
            </w:r>
          </w:p>
          <w:p w:rsidR="00CF3244" w:rsidRDefault="00CF3244" w:rsidP="00CF3244">
            <w:pPr>
              <w:pStyle w:val="Default"/>
              <w:jc w:val="center"/>
              <w:rPr>
                <w:rFonts w:ascii="Times New Roman" w:hAnsi="Times New Roman" w:cs="Times New Roman"/>
                <w:sz w:val="20"/>
                <w:szCs w:val="20"/>
              </w:rPr>
            </w:pPr>
            <w:r>
              <w:rPr>
                <w:rFonts w:ascii="Times New Roman" w:hAnsi="Times New Roman" w:cs="Times New Roman"/>
                <w:sz w:val="20"/>
                <w:szCs w:val="20"/>
              </w:rPr>
              <w:t xml:space="preserve">P: </w:t>
            </w:r>
            <w:r w:rsidR="00C701DD">
              <w:rPr>
                <w:rFonts w:ascii="Times New Roman" w:hAnsi="Times New Roman" w:cs="Times New Roman"/>
                <w:sz w:val="20"/>
                <w:szCs w:val="20"/>
              </w:rPr>
              <w:t>e</w:t>
            </w:r>
            <w:r>
              <w:rPr>
                <w:rFonts w:ascii="Times New Roman" w:hAnsi="Times New Roman" w:cs="Times New Roman"/>
                <w:sz w:val="20"/>
                <w:szCs w:val="20"/>
              </w:rPr>
              <w:t>)</w:t>
            </w:r>
          </w:p>
          <w:p w:rsidR="0003545F" w:rsidRDefault="0003545F" w:rsidP="00CF3244">
            <w:pPr>
              <w:pStyle w:val="Default"/>
              <w:jc w:val="center"/>
              <w:rPr>
                <w:rFonts w:ascii="Times New Roman" w:hAnsi="Times New Roman" w:cs="Times New Roman"/>
                <w:sz w:val="20"/>
                <w:szCs w:val="20"/>
              </w:rPr>
            </w:pPr>
          </w:p>
          <w:p w:rsidR="00CF3244" w:rsidRDefault="0003545F" w:rsidP="00CF3244">
            <w:pPr>
              <w:pStyle w:val="Default"/>
              <w:jc w:val="center"/>
              <w:rPr>
                <w:rFonts w:ascii="Times New Roman" w:hAnsi="Times New Roman" w:cs="Times New Roman"/>
                <w:sz w:val="20"/>
                <w:szCs w:val="20"/>
              </w:rPr>
            </w:pPr>
            <w:r>
              <w:rPr>
                <w:rFonts w:ascii="Times New Roman" w:hAnsi="Times New Roman" w:cs="Times New Roman"/>
                <w:sz w:val="20"/>
                <w:szCs w:val="20"/>
              </w:rPr>
              <w:t>Č: I</w:t>
            </w:r>
          </w:p>
          <w:p w:rsidR="00CF3244" w:rsidRDefault="00CF3244" w:rsidP="00CF3244">
            <w:pPr>
              <w:pStyle w:val="Default"/>
              <w:jc w:val="center"/>
              <w:rPr>
                <w:rFonts w:ascii="Times New Roman" w:hAnsi="Times New Roman" w:cs="Times New Roman"/>
                <w:sz w:val="20"/>
                <w:szCs w:val="20"/>
              </w:rPr>
            </w:pPr>
            <w:r>
              <w:rPr>
                <w:rFonts w:ascii="Times New Roman" w:hAnsi="Times New Roman" w:cs="Times New Roman"/>
                <w:sz w:val="20"/>
                <w:szCs w:val="20"/>
              </w:rPr>
              <w:t>§: 33b</w:t>
            </w:r>
          </w:p>
          <w:p w:rsidR="00CF3244" w:rsidRDefault="00CF3244" w:rsidP="00CF3244">
            <w:pPr>
              <w:pStyle w:val="Default"/>
              <w:jc w:val="center"/>
              <w:rPr>
                <w:rFonts w:ascii="Times New Roman" w:hAnsi="Times New Roman" w:cs="Times New Roman"/>
                <w:sz w:val="20"/>
                <w:szCs w:val="20"/>
              </w:rPr>
            </w:pPr>
            <w:r>
              <w:rPr>
                <w:rFonts w:ascii="Times New Roman" w:hAnsi="Times New Roman" w:cs="Times New Roman"/>
                <w:sz w:val="20"/>
                <w:szCs w:val="20"/>
              </w:rPr>
              <w:t>O: 7</w:t>
            </w:r>
          </w:p>
          <w:p w:rsidR="006B0A8A" w:rsidRDefault="006B0A8A" w:rsidP="00CF3244">
            <w:pPr>
              <w:pStyle w:val="Default"/>
              <w:jc w:val="center"/>
              <w:rPr>
                <w:rFonts w:ascii="Times New Roman" w:hAnsi="Times New Roman" w:cs="Times New Roman"/>
                <w:sz w:val="20"/>
                <w:szCs w:val="20"/>
              </w:rPr>
            </w:pPr>
          </w:p>
          <w:p w:rsidR="00097819" w:rsidRDefault="006B0A8A" w:rsidP="00CF3244">
            <w:pPr>
              <w:pStyle w:val="Default"/>
              <w:jc w:val="center"/>
              <w:rPr>
                <w:rFonts w:ascii="Times New Roman" w:hAnsi="Times New Roman" w:cs="Times New Roman"/>
                <w:sz w:val="20"/>
                <w:szCs w:val="20"/>
              </w:rPr>
            </w:pPr>
            <w:r>
              <w:rPr>
                <w:rFonts w:ascii="Times New Roman" w:hAnsi="Times New Roman" w:cs="Times New Roman"/>
                <w:sz w:val="20"/>
                <w:szCs w:val="20"/>
              </w:rPr>
              <w:t>§: 34</w:t>
            </w:r>
          </w:p>
          <w:p w:rsidR="006B0A8A" w:rsidRDefault="006B0A8A" w:rsidP="00CF3244">
            <w:pPr>
              <w:pStyle w:val="Default"/>
              <w:jc w:val="center"/>
              <w:rPr>
                <w:rFonts w:ascii="Times New Roman" w:hAnsi="Times New Roman" w:cs="Times New Roman"/>
                <w:sz w:val="20"/>
                <w:szCs w:val="20"/>
              </w:rPr>
            </w:pPr>
            <w:r>
              <w:rPr>
                <w:rFonts w:ascii="Times New Roman" w:hAnsi="Times New Roman" w:cs="Times New Roman"/>
                <w:sz w:val="20"/>
                <w:szCs w:val="20"/>
              </w:rPr>
              <w:t>O: 1</w:t>
            </w:r>
          </w:p>
          <w:p w:rsidR="006B0A8A" w:rsidRDefault="006B0A8A" w:rsidP="00CF3244">
            <w:pPr>
              <w:pStyle w:val="Default"/>
              <w:jc w:val="center"/>
              <w:rPr>
                <w:rFonts w:ascii="Times New Roman" w:hAnsi="Times New Roman" w:cs="Times New Roman"/>
                <w:sz w:val="20"/>
                <w:szCs w:val="20"/>
              </w:rPr>
            </w:pPr>
            <w:r>
              <w:rPr>
                <w:rFonts w:ascii="Times New Roman" w:hAnsi="Times New Roman" w:cs="Times New Roman"/>
                <w:sz w:val="20"/>
                <w:szCs w:val="20"/>
              </w:rPr>
              <w:t>V: 1</w:t>
            </w:r>
          </w:p>
          <w:p w:rsidR="006B0A8A" w:rsidRDefault="006B0A8A" w:rsidP="00CF3244">
            <w:pPr>
              <w:pStyle w:val="Default"/>
              <w:jc w:val="center"/>
              <w:rPr>
                <w:rFonts w:ascii="Times New Roman" w:hAnsi="Times New Roman" w:cs="Times New Roman"/>
                <w:sz w:val="20"/>
                <w:szCs w:val="20"/>
              </w:rPr>
            </w:pPr>
          </w:p>
          <w:p w:rsidR="006B0A8A" w:rsidRDefault="006B0A8A" w:rsidP="00CF3244">
            <w:pPr>
              <w:pStyle w:val="Default"/>
              <w:jc w:val="center"/>
              <w:rPr>
                <w:rFonts w:ascii="Times New Roman" w:hAnsi="Times New Roman" w:cs="Times New Roman"/>
                <w:sz w:val="20"/>
                <w:szCs w:val="20"/>
              </w:rPr>
            </w:pPr>
          </w:p>
          <w:p w:rsidR="006B0A8A" w:rsidRDefault="006B0A8A" w:rsidP="00CF3244">
            <w:pPr>
              <w:pStyle w:val="Default"/>
              <w:jc w:val="center"/>
              <w:rPr>
                <w:rFonts w:ascii="Times New Roman" w:hAnsi="Times New Roman" w:cs="Times New Roman"/>
                <w:sz w:val="20"/>
                <w:szCs w:val="20"/>
              </w:rPr>
            </w:pPr>
            <w:r>
              <w:rPr>
                <w:rFonts w:ascii="Times New Roman" w:hAnsi="Times New Roman" w:cs="Times New Roman"/>
                <w:sz w:val="20"/>
                <w:szCs w:val="20"/>
              </w:rPr>
              <w:t>§: 196</w:t>
            </w:r>
          </w:p>
          <w:p w:rsidR="006B0A8A" w:rsidRDefault="006B0A8A" w:rsidP="00CF3244">
            <w:pPr>
              <w:pStyle w:val="Default"/>
              <w:jc w:val="center"/>
              <w:rPr>
                <w:rFonts w:ascii="Times New Roman" w:hAnsi="Times New Roman" w:cs="Times New Roman"/>
                <w:sz w:val="20"/>
                <w:szCs w:val="20"/>
              </w:rPr>
            </w:pPr>
            <w:r>
              <w:rPr>
                <w:rFonts w:ascii="Times New Roman" w:hAnsi="Times New Roman" w:cs="Times New Roman"/>
                <w:sz w:val="20"/>
                <w:szCs w:val="20"/>
              </w:rPr>
              <w:t>O: 2</w:t>
            </w:r>
          </w:p>
          <w:p w:rsidR="006B0A8A" w:rsidRDefault="006B0A8A" w:rsidP="00C701DD">
            <w:pPr>
              <w:pStyle w:val="Default"/>
              <w:jc w:val="center"/>
              <w:rPr>
                <w:rFonts w:ascii="Times New Roman" w:hAnsi="Times New Roman" w:cs="Times New Roman"/>
                <w:sz w:val="20"/>
                <w:szCs w:val="20"/>
              </w:rPr>
            </w:pPr>
            <w:r>
              <w:rPr>
                <w:rFonts w:ascii="Times New Roman" w:hAnsi="Times New Roman" w:cs="Times New Roman"/>
                <w:sz w:val="20"/>
                <w:szCs w:val="20"/>
              </w:rPr>
              <w:t xml:space="preserve">V: druhá </w:t>
            </w:r>
          </w:p>
        </w:tc>
        <w:tc>
          <w:tcPr>
            <w:tcW w:w="4395" w:type="dxa"/>
            <w:tcBorders>
              <w:top w:val="single" w:sz="4" w:space="0" w:color="auto"/>
              <w:left w:val="single" w:sz="4" w:space="0" w:color="auto"/>
              <w:bottom w:val="single" w:sz="4" w:space="0" w:color="auto"/>
              <w:right w:val="single" w:sz="4" w:space="0" w:color="auto"/>
            </w:tcBorders>
          </w:tcPr>
          <w:p w:rsidR="006B0A8A" w:rsidRDefault="006B0A8A" w:rsidP="00815B70">
            <w:pPr>
              <w:rPr>
                <w:rFonts w:ascii="Times New Roman" w:hAnsi="Times New Roman"/>
                <w:color w:val="FF0000"/>
                <w:sz w:val="20"/>
                <w:szCs w:val="20"/>
              </w:rPr>
            </w:pPr>
            <w:r w:rsidRPr="006B0A8A">
              <w:rPr>
                <w:rFonts w:ascii="Times New Roman" w:hAnsi="Times New Roman"/>
                <w:color w:val="FF0000"/>
                <w:sz w:val="20"/>
                <w:szCs w:val="20"/>
              </w:rPr>
              <w:lastRenderedPageBreak/>
              <w:t xml:space="preserve">(2) </w:t>
            </w:r>
            <w:r w:rsidR="00C701DD" w:rsidRPr="00C701DD">
              <w:rPr>
                <w:rFonts w:ascii="Times New Roman" w:hAnsi="Times New Roman"/>
                <w:color w:val="FF0000"/>
                <w:sz w:val="20"/>
                <w:szCs w:val="20"/>
              </w:rPr>
              <w:t>Podozrivý má od okamihu podľa odseku 1 právo</w:t>
            </w:r>
          </w:p>
          <w:p w:rsidR="00CF3244" w:rsidRDefault="00C701DD" w:rsidP="00815B70">
            <w:pPr>
              <w:rPr>
                <w:rFonts w:ascii="Times New Roman" w:hAnsi="Times New Roman"/>
                <w:color w:val="FF0000"/>
                <w:sz w:val="20"/>
                <w:szCs w:val="20"/>
              </w:rPr>
            </w:pPr>
            <w:r>
              <w:rPr>
                <w:rFonts w:ascii="Times New Roman" w:hAnsi="Times New Roman"/>
                <w:color w:val="FF0000"/>
                <w:sz w:val="20"/>
                <w:szCs w:val="20"/>
              </w:rPr>
              <w:t>e</w:t>
            </w:r>
            <w:r w:rsidR="00CF3244" w:rsidRPr="00CF3244">
              <w:rPr>
                <w:rFonts w:ascii="Times New Roman" w:hAnsi="Times New Roman"/>
                <w:color w:val="FF0000"/>
                <w:sz w:val="20"/>
                <w:szCs w:val="20"/>
              </w:rPr>
              <w:t>) odoprieť vypovedať,</w:t>
            </w:r>
          </w:p>
          <w:p w:rsidR="00CF3244" w:rsidRDefault="00CF3244" w:rsidP="00815B70">
            <w:pPr>
              <w:rPr>
                <w:rFonts w:ascii="Times New Roman" w:hAnsi="Times New Roman"/>
                <w:color w:val="FF0000"/>
                <w:sz w:val="20"/>
                <w:szCs w:val="20"/>
              </w:rPr>
            </w:pPr>
          </w:p>
          <w:p w:rsidR="0003545F" w:rsidRDefault="0003545F" w:rsidP="00815B70">
            <w:pPr>
              <w:rPr>
                <w:rFonts w:ascii="Times New Roman" w:hAnsi="Times New Roman"/>
                <w:color w:val="FF0000"/>
                <w:sz w:val="20"/>
                <w:szCs w:val="20"/>
              </w:rPr>
            </w:pPr>
          </w:p>
          <w:p w:rsidR="00C701DD" w:rsidRDefault="00C701DD" w:rsidP="00815B70">
            <w:pPr>
              <w:rPr>
                <w:rFonts w:ascii="Times New Roman" w:hAnsi="Times New Roman"/>
                <w:color w:val="FF0000"/>
                <w:sz w:val="20"/>
                <w:szCs w:val="20"/>
              </w:rPr>
            </w:pPr>
          </w:p>
          <w:p w:rsidR="00CF3244" w:rsidRPr="006B0A8A" w:rsidRDefault="00CF3244" w:rsidP="00815B70">
            <w:pPr>
              <w:rPr>
                <w:rFonts w:ascii="Times New Roman" w:hAnsi="Times New Roman"/>
                <w:color w:val="FF0000"/>
                <w:sz w:val="20"/>
                <w:szCs w:val="20"/>
              </w:rPr>
            </w:pPr>
            <w:r w:rsidRPr="00CF3244">
              <w:rPr>
                <w:rFonts w:ascii="Times New Roman" w:hAnsi="Times New Roman"/>
                <w:color w:val="FF0000"/>
                <w:sz w:val="20"/>
                <w:szCs w:val="20"/>
              </w:rPr>
              <w:t xml:space="preserve">(7) </w:t>
            </w:r>
            <w:r w:rsidR="00C701DD" w:rsidRPr="00C701DD">
              <w:rPr>
                <w:rFonts w:ascii="Times New Roman" w:hAnsi="Times New Roman"/>
                <w:color w:val="FF0000"/>
                <w:sz w:val="20"/>
                <w:szCs w:val="20"/>
              </w:rPr>
              <w:t xml:space="preserve">Na výsluch podozrivého podľa odseku 1 sa primerane použijú ustanovenia o výsluchu obvineného podľa § 121 až 124. </w:t>
            </w:r>
          </w:p>
          <w:p w:rsidR="006B0A8A" w:rsidRDefault="006B0A8A" w:rsidP="00815B70">
            <w:pPr>
              <w:rPr>
                <w:rFonts w:ascii="Times New Roman" w:hAnsi="Times New Roman"/>
                <w:sz w:val="20"/>
                <w:szCs w:val="20"/>
              </w:rPr>
            </w:pPr>
          </w:p>
          <w:p w:rsidR="00097819" w:rsidRDefault="006B0A8A" w:rsidP="00815B70">
            <w:pPr>
              <w:rPr>
                <w:rFonts w:ascii="Times New Roman" w:hAnsi="Times New Roman"/>
                <w:sz w:val="20"/>
                <w:szCs w:val="20"/>
              </w:rPr>
            </w:pPr>
            <w:r w:rsidRPr="006B0A8A">
              <w:rPr>
                <w:rFonts w:ascii="Times New Roman" w:hAnsi="Times New Roman"/>
                <w:sz w:val="20"/>
                <w:szCs w:val="20"/>
              </w:rPr>
              <w:t>(1) Obvinený má právo od začiatku konania proti svojej osobe vyjadriť sa ku všetkým skutočnostiam, ktoré sa mu kladú za vinu, a k dôkazom o nich, má však právo odoprieť vypovedať.</w:t>
            </w:r>
          </w:p>
          <w:p w:rsidR="006B0A8A" w:rsidRDefault="006B0A8A" w:rsidP="00815B70">
            <w:pPr>
              <w:rPr>
                <w:rFonts w:ascii="Times New Roman" w:hAnsi="Times New Roman"/>
                <w:sz w:val="20"/>
                <w:szCs w:val="20"/>
              </w:rPr>
            </w:pPr>
          </w:p>
          <w:p w:rsidR="006B0A8A" w:rsidRPr="00097819" w:rsidRDefault="006B0A8A" w:rsidP="00C701DD">
            <w:pPr>
              <w:rPr>
                <w:rFonts w:ascii="Times New Roman" w:hAnsi="Times New Roman"/>
                <w:sz w:val="20"/>
                <w:szCs w:val="20"/>
              </w:rPr>
            </w:pPr>
            <w:r w:rsidRPr="006B0A8A">
              <w:rPr>
                <w:rFonts w:ascii="Times New Roman" w:hAnsi="Times New Roman"/>
                <w:sz w:val="20"/>
                <w:szCs w:val="20"/>
              </w:rPr>
              <w:t xml:space="preserve">Prokurátor alebo policajt môže vypočuť </w:t>
            </w:r>
            <w:r w:rsidR="00C701DD" w:rsidRPr="00C701DD">
              <w:rPr>
                <w:rFonts w:ascii="Times New Roman" w:hAnsi="Times New Roman"/>
                <w:sz w:val="20"/>
                <w:szCs w:val="20"/>
              </w:rPr>
              <w:t xml:space="preserve">ako </w:t>
            </w:r>
            <w:r w:rsidR="00C701DD" w:rsidRPr="00C701DD">
              <w:rPr>
                <w:rFonts w:ascii="Times New Roman" w:hAnsi="Times New Roman"/>
                <w:color w:val="FF0000"/>
                <w:sz w:val="20"/>
                <w:szCs w:val="20"/>
              </w:rPr>
              <w:t>podozrivého podľa § 33b</w:t>
            </w:r>
            <w:r w:rsidR="00C701DD">
              <w:rPr>
                <w:rFonts w:ascii="Times New Roman" w:hAnsi="Times New Roman"/>
                <w:sz w:val="20"/>
                <w:szCs w:val="20"/>
              </w:rPr>
              <w:t xml:space="preserve"> </w:t>
            </w:r>
            <w:r w:rsidRPr="006B0A8A">
              <w:rPr>
                <w:rFonts w:ascii="Times New Roman" w:hAnsi="Times New Roman"/>
                <w:sz w:val="20"/>
                <w:szCs w:val="20"/>
              </w:rPr>
              <w:t xml:space="preserve">osobu, ktorú na základe trestného oznámenia alebo iného podnetu je potrebné vypočuť k okolnostiam nasvedčujúcim, že mala spáchať trestný čin. </w:t>
            </w:r>
          </w:p>
        </w:tc>
        <w:tc>
          <w:tcPr>
            <w:tcW w:w="425" w:type="dxa"/>
            <w:tcBorders>
              <w:top w:val="single" w:sz="4" w:space="0" w:color="auto"/>
              <w:left w:val="single" w:sz="4" w:space="0" w:color="auto"/>
              <w:bottom w:val="single" w:sz="4" w:space="0" w:color="auto"/>
              <w:right w:val="single" w:sz="4" w:space="0" w:color="auto"/>
            </w:tcBorders>
          </w:tcPr>
          <w:p w:rsidR="00097819" w:rsidRPr="00815B70" w:rsidRDefault="00F177B7" w:rsidP="00F90C07">
            <w:pPr>
              <w:widowControl w:val="0"/>
              <w:jc w:val="center"/>
              <w:rPr>
                <w:rFonts w:ascii="Times New Roman" w:hAnsi="Times New Roman"/>
                <w:sz w:val="20"/>
                <w:szCs w:val="20"/>
              </w:rPr>
            </w:pPr>
            <w:r w:rsidRPr="006A411E">
              <w:rPr>
                <w:rFonts w:ascii="Times New Roman" w:hAnsi="Times New Roman"/>
                <w:sz w:val="20"/>
                <w:szCs w:val="20"/>
              </w:rPr>
              <w:lastRenderedPageBreak/>
              <w:t>Ú</w:t>
            </w:r>
          </w:p>
        </w:tc>
        <w:tc>
          <w:tcPr>
            <w:tcW w:w="1843" w:type="dxa"/>
            <w:tcBorders>
              <w:top w:val="single" w:sz="4" w:space="0" w:color="auto"/>
              <w:left w:val="single" w:sz="4" w:space="0" w:color="auto"/>
              <w:bottom w:val="single" w:sz="4" w:space="0" w:color="auto"/>
              <w:right w:val="single" w:sz="4" w:space="0" w:color="auto"/>
            </w:tcBorders>
          </w:tcPr>
          <w:p w:rsidR="00097819" w:rsidRPr="00815B70" w:rsidRDefault="00097819" w:rsidP="00F90C07">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097819" w:rsidRPr="00815B70" w:rsidRDefault="00080A7C" w:rsidP="00AB4F9A">
            <w:pPr>
              <w:widowControl w:val="0"/>
              <w:jc w:val="center"/>
              <w:rPr>
                <w:rFonts w:ascii="Times New Roman" w:hAnsi="Times New Roman"/>
                <w:sz w:val="20"/>
                <w:szCs w:val="20"/>
              </w:rPr>
            </w:pPr>
            <w:r w:rsidRPr="00080A7C">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tcPr>
          <w:p w:rsidR="00097819" w:rsidRPr="00815B70" w:rsidRDefault="00097819" w:rsidP="00F90C07">
            <w:pPr>
              <w:widowControl w:val="0"/>
              <w:rPr>
                <w:rFonts w:ascii="Times New Roman" w:hAnsi="Times New Roman"/>
                <w:sz w:val="20"/>
                <w:szCs w:val="20"/>
              </w:rPr>
            </w:pPr>
          </w:p>
        </w:tc>
      </w:tr>
      <w:tr w:rsidR="00CF3244" w:rsidTr="00815B70">
        <w:trPr>
          <w:trHeight w:val="255"/>
        </w:trPr>
        <w:tc>
          <w:tcPr>
            <w:tcW w:w="567" w:type="dxa"/>
            <w:tcBorders>
              <w:top w:val="single" w:sz="4" w:space="0" w:color="auto"/>
              <w:left w:val="single" w:sz="4" w:space="0" w:color="auto"/>
              <w:bottom w:val="single" w:sz="4" w:space="0" w:color="auto"/>
              <w:right w:val="single" w:sz="4" w:space="0" w:color="auto"/>
            </w:tcBorders>
          </w:tcPr>
          <w:p w:rsidR="00CF3244" w:rsidRPr="004D4562" w:rsidRDefault="00CF3244" w:rsidP="00CF3244">
            <w:pPr>
              <w:widowControl w:val="0"/>
              <w:rPr>
                <w:rFonts w:ascii="Times New Roman" w:hAnsi="Times New Roman"/>
                <w:sz w:val="20"/>
                <w:szCs w:val="20"/>
              </w:rPr>
            </w:pPr>
            <w:r w:rsidRPr="004D4562">
              <w:rPr>
                <w:rFonts w:ascii="Times New Roman" w:hAnsi="Times New Roman"/>
                <w:sz w:val="20"/>
                <w:szCs w:val="20"/>
              </w:rPr>
              <w:t>Č:7</w:t>
            </w:r>
          </w:p>
          <w:p w:rsidR="00CF3244" w:rsidRDefault="00CF3244" w:rsidP="00FB03A6">
            <w:pPr>
              <w:pStyle w:val="Default"/>
              <w:rPr>
                <w:rFonts w:ascii="Times New Roman" w:hAnsi="Times New Roman" w:cs="Times New Roman"/>
                <w:sz w:val="20"/>
                <w:szCs w:val="20"/>
              </w:rPr>
            </w:pPr>
            <w:r>
              <w:rPr>
                <w:rFonts w:ascii="Times New Roman" w:hAnsi="Times New Roman"/>
                <w:sz w:val="20"/>
                <w:szCs w:val="20"/>
              </w:rPr>
              <w:t>O:2</w:t>
            </w:r>
          </w:p>
        </w:tc>
        <w:tc>
          <w:tcPr>
            <w:tcW w:w="3828" w:type="dxa"/>
            <w:tcBorders>
              <w:top w:val="single" w:sz="4" w:space="0" w:color="auto"/>
              <w:left w:val="single" w:sz="4" w:space="0" w:color="auto"/>
              <w:bottom w:val="single" w:sz="4" w:space="0" w:color="auto"/>
              <w:right w:val="single" w:sz="4" w:space="0" w:color="auto"/>
            </w:tcBorders>
          </w:tcPr>
          <w:p w:rsidR="00CF3244" w:rsidRPr="00097819" w:rsidRDefault="00CF3244" w:rsidP="00CF3244">
            <w:pPr>
              <w:pStyle w:val="Default"/>
              <w:rPr>
                <w:rFonts w:ascii="Times New Roman" w:hAnsi="Times New Roman" w:cs="Times New Roman"/>
                <w:sz w:val="20"/>
                <w:szCs w:val="20"/>
              </w:rPr>
            </w:pPr>
            <w:r w:rsidRPr="00CF3244">
              <w:rPr>
                <w:rFonts w:ascii="Times New Roman" w:hAnsi="Times New Roman" w:cs="Times New Roman"/>
                <w:sz w:val="20"/>
                <w:szCs w:val="20"/>
              </w:rPr>
              <w:t>Členské štáty zabezpečia, aby podozrivé a obvinené osoby mali právo nevypovedať vo vlastný neprospech.</w:t>
            </w:r>
          </w:p>
        </w:tc>
        <w:tc>
          <w:tcPr>
            <w:tcW w:w="567" w:type="dxa"/>
            <w:tcBorders>
              <w:top w:val="single" w:sz="4" w:space="0" w:color="auto"/>
              <w:left w:val="single" w:sz="4" w:space="0" w:color="auto"/>
              <w:bottom w:val="single" w:sz="4" w:space="0" w:color="auto"/>
              <w:right w:val="single" w:sz="4" w:space="0" w:color="auto"/>
            </w:tcBorders>
          </w:tcPr>
          <w:p w:rsidR="00CF3244" w:rsidRPr="00815B70" w:rsidRDefault="00F177B7" w:rsidP="00CF3244">
            <w:pPr>
              <w:widowControl w:val="0"/>
              <w:jc w:val="center"/>
              <w:rPr>
                <w:rFonts w:ascii="Times New Roman" w:hAnsi="Times New Roman"/>
                <w:sz w:val="20"/>
                <w:szCs w:val="20"/>
              </w:rPr>
            </w:pPr>
            <w:r>
              <w:rPr>
                <w:rFonts w:ascii="Times New Roman" w:hAnsi="Times New Roman"/>
                <w:sz w:val="20"/>
                <w:szCs w:val="20"/>
              </w:rPr>
              <w:t>N</w:t>
            </w:r>
          </w:p>
        </w:tc>
        <w:tc>
          <w:tcPr>
            <w:tcW w:w="992" w:type="dxa"/>
            <w:tcBorders>
              <w:top w:val="single" w:sz="4" w:space="0" w:color="auto"/>
              <w:left w:val="single" w:sz="4" w:space="0" w:color="auto"/>
              <w:bottom w:val="single" w:sz="4" w:space="0" w:color="auto"/>
              <w:right w:val="single" w:sz="4" w:space="0" w:color="auto"/>
            </w:tcBorders>
          </w:tcPr>
          <w:p w:rsidR="00CF3244" w:rsidRDefault="00CF3244" w:rsidP="00CF3244">
            <w:pPr>
              <w:pStyle w:val="Default"/>
              <w:jc w:val="center"/>
              <w:rPr>
                <w:rFonts w:ascii="Times New Roman" w:hAnsi="Times New Roman" w:cs="Times New Roman"/>
                <w:sz w:val="20"/>
                <w:szCs w:val="20"/>
              </w:rPr>
            </w:pPr>
            <w:r>
              <w:rPr>
                <w:rFonts w:ascii="Times New Roman" w:hAnsi="Times New Roman" w:cs="Times New Roman"/>
                <w:sz w:val="20"/>
                <w:szCs w:val="20"/>
              </w:rPr>
              <w:t>Návrh zákona</w:t>
            </w:r>
          </w:p>
          <w:p w:rsidR="00CF3244" w:rsidRDefault="00CF3244" w:rsidP="00CF3244">
            <w:pPr>
              <w:pStyle w:val="Default"/>
              <w:jc w:val="center"/>
              <w:rPr>
                <w:rFonts w:ascii="Times New Roman" w:hAnsi="Times New Roman" w:cs="Times New Roman"/>
                <w:sz w:val="20"/>
                <w:szCs w:val="20"/>
              </w:rPr>
            </w:pPr>
          </w:p>
          <w:p w:rsidR="00CF3244" w:rsidRDefault="00CF3244" w:rsidP="00CF3244">
            <w:pPr>
              <w:pStyle w:val="Default"/>
              <w:jc w:val="center"/>
              <w:rPr>
                <w:rFonts w:ascii="Times New Roman" w:hAnsi="Times New Roman" w:cs="Times New Roman"/>
                <w:sz w:val="20"/>
                <w:szCs w:val="20"/>
              </w:rPr>
            </w:pPr>
          </w:p>
          <w:p w:rsidR="00CF3244" w:rsidRDefault="00CF3244" w:rsidP="00CF3244">
            <w:pPr>
              <w:pStyle w:val="Default"/>
              <w:jc w:val="center"/>
              <w:rPr>
                <w:rFonts w:ascii="Times New Roman" w:hAnsi="Times New Roman" w:cs="Times New Roman"/>
                <w:sz w:val="20"/>
                <w:szCs w:val="20"/>
              </w:rPr>
            </w:pPr>
          </w:p>
          <w:p w:rsidR="00CF3244" w:rsidRDefault="00CF3244" w:rsidP="00CF3244">
            <w:pPr>
              <w:pStyle w:val="Default"/>
              <w:jc w:val="center"/>
              <w:rPr>
                <w:rFonts w:ascii="Times New Roman" w:hAnsi="Times New Roman" w:cs="Times New Roman"/>
                <w:sz w:val="20"/>
                <w:szCs w:val="20"/>
              </w:rPr>
            </w:pPr>
          </w:p>
          <w:p w:rsidR="00CF3244" w:rsidRDefault="00CF3244" w:rsidP="00CF3244">
            <w:pPr>
              <w:pStyle w:val="Default"/>
              <w:jc w:val="center"/>
              <w:rPr>
                <w:rFonts w:ascii="Times New Roman" w:hAnsi="Times New Roman" w:cs="Times New Roman"/>
                <w:sz w:val="20"/>
                <w:szCs w:val="20"/>
              </w:rPr>
            </w:pPr>
          </w:p>
          <w:p w:rsidR="00CF3244" w:rsidRDefault="00CF3244" w:rsidP="00CF3244">
            <w:pPr>
              <w:pStyle w:val="Default"/>
              <w:jc w:val="center"/>
              <w:rPr>
                <w:rFonts w:ascii="Times New Roman" w:hAnsi="Times New Roman" w:cs="Times New Roman"/>
                <w:sz w:val="20"/>
                <w:szCs w:val="20"/>
              </w:rPr>
            </w:pPr>
          </w:p>
          <w:p w:rsidR="0003545F" w:rsidRDefault="0003545F" w:rsidP="00CF3244">
            <w:pPr>
              <w:pStyle w:val="Default"/>
              <w:jc w:val="center"/>
              <w:rPr>
                <w:rFonts w:ascii="Times New Roman" w:hAnsi="Times New Roman" w:cs="Times New Roman"/>
                <w:sz w:val="20"/>
                <w:szCs w:val="20"/>
              </w:rPr>
            </w:pPr>
          </w:p>
          <w:p w:rsidR="00CF3244" w:rsidRDefault="00CF3244" w:rsidP="00CF3244">
            <w:pPr>
              <w:pStyle w:val="Default"/>
              <w:jc w:val="center"/>
              <w:rPr>
                <w:rFonts w:ascii="Times New Roman" w:hAnsi="Times New Roman" w:cs="Times New Roman"/>
                <w:sz w:val="20"/>
                <w:szCs w:val="20"/>
              </w:rPr>
            </w:pPr>
            <w:r>
              <w:rPr>
                <w:rFonts w:ascii="Times New Roman" w:hAnsi="Times New Roman" w:cs="Times New Roman"/>
                <w:sz w:val="20"/>
                <w:szCs w:val="20"/>
              </w:rPr>
              <w:t>Trestný poriadok</w:t>
            </w:r>
          </w:p>
          <w:p w:rsidR="00CF3244" w:rsidRDefault="00CF3244" w:rsidP="00CF3244">
            <w:pPr>
              <w:pStyle w:val="Default"/>
              <w:jc w:val="center"/>
              <w:rPr>
                <w:rFonts w:ascii="Times New Roman" w:hAnsi="Times New Roman" w:cs="Times New Roman"/>
                <w:sz w:val="20"/>
                <w:szCs w:val="20"/>
              </w:rPr>
            </w:pPr>
          </w:p>
          <w:p w:rsidR="00CF3244" w:rsidRDefault="00CF3244" w:rsidP="00CF3244">
            <w:pPr>
              <w:pStyle w:val="Default"/>
              <w:jc w:val="cente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03545F" w:rsidRDefault="0003545F" w:rsidP="00CF3244">
            <w:pPr>
              <w:pStyle w:val="Default"/>
              <w:jc w:val="center"/>
              <w:rPr>
                <w:rFonts w:ascii="Times New Roman" w:hAnsi="Times New Roman" w:cs="Times New Roman"/>
                <w:sz w:val="20"/>
                <w:szCs w:val="20"/>
              </w:rPr>
            </w:pPr>
            <w:r>
              <w:rPr>
                <w:rFonts w:ascii="Times New Roman" w:hAnsi="Times New Roman" w:cs="Times New Roman"/>
                <w:sz w:val="20"/>
                <w:szCs w:val="20"/>
              </w:rPr>
              <w:t>Č: I</w:t>
            </w:r>
          </w:p>
          <w:p w:rsidR="00CF3244" w:rsidRDefault="00CF3244" w:rsidP="00CF3244">
            <w:pPr>
              <w:pStyle w:val="Default"/>
              <w:jc w:val="center"/>
              <w:rPr>
                <w:rFonts w:ascii="Times New Roman" w:hAnsi="Times New Roman" w:cs="Times New Roman"/>
                <w:sz w:val="20"/>
                <w:szCs w:val="20"/>
              </w:rPr>
            </w:pPr>
            <w:r>
              <w:rPr>
                <w:rFonts w:ascii="Times New Roman" w:hAnsi="Times New Roman" w:cs="Times New Roman"/>
                <w:sz w:val="20"/>
                <w:szCs w:val="20"/>
              </w:rPr>
              <w:t>§: 33b</w:t>
            </w:r>
          </w:p>
          <w:p w:rsidR="00CF3244" w:rsidRDefault="00CF3244" w:rsidP="00CF3244">
            <w:pPr>
              <w:pStyle w:val="Default"/>
              <w:jc w:val="center"/>
              <w:rPr>
                <w:rFonts w:ascii="Times New Roman" w:hAnsi="Times New Roman" w:cs="Times New Roman"/>
                <w:sz w:val="20"/>
                <w:szCs w:val="20"/>
              </w:rPr>
            </w:pPr>
            <w:r>
              <w:rPr>
                <w:rFonts w:ascii="Times New Roman" w:hAnsi="Times New Roman" w:cs="Times New Roman"/>
                <w:sz w:val="20"/>
                <w:szCs w:val="20"/>
              </w:rPr>
              <w:t>O: 2</w:t>
            </w:r>
          </w:p>
          <w:p w:rsidR="00CF3244" w:rsidRDefault="00CF3244" w:rsidP="00CF3244">
            <w:pPr>
              <w:pStyle w:val="Default"/>
              <w:jc w:val="center"/>
              <w:rPr>
                <w:rFonts w:ascii="Times New Roman" w:hAnsi="Times New Roman" w:cs="Times New Roman"/>
                <w:sz w:val="20"/>
                <w:szCs w:val="20"/>
              </w:rPr>
            </w:pPr>
            <w:r>
              <w:rPr>
                <w:rFonts w:ascii="Times New Roman" w:hAnsi="Times New Roman" w:cs="Times New Roman"/>
                <w:sz w:val="20"/>
                <w:szCs w:val="20"/>
              </w:rPr>
              <w:t>P: d)</w:t>
            </w:r>
          </w:p>
          <w:p w:rsidR="0003545F" w:rsidRDefault="0003545F" w:rsidP="00CF3244">
            <w:pPr>
              <w:pStyle w:val="Default"/>
              <w:jc w:val="center"/>
              <w:rPr>
                <w:rFonts w:ascii="Times New Roman" w:hAnsi="Times New Roman" w:cs="Times New Roman"/>
                <w:sz w:val="20"/>
                <w:szCs w:val="20"/>
              </w:rPr>
            </w:pPr>
          </w:p>
          <w:p w:rsidR="00CF3244" w:rsidRDefault="0003545F" w:rsidP="00CF3244">
            <w:pPr>
              <w:pStyle w:val="Default"/>
              <w:jc w:val="center"/>
              <w:rPr>
                <w:rFonts w:ascii="Times New Roman" w:hAnsi="Times New Roman" w:cs="Times New Roman"/>
                <w:sz w:val="20"/>
                <w:szCs w:val="20"/>
              </w:rPr>
            </w:pPr>
            <w:r>
              <w:rPr>
                <w:rFonts w:ascii="Times New Roman" w:hAnsi="Times New Roman" w:cs="Times New Roman"/>
                <w:sz w:val="20"/>
                <w:szCs w:val="20"/>
              </w:rPr>
              <w:t>Č: I</w:t>
            </w:r>
          </w:p>
          <w:p w:rsidR="00CF3244" w:rsidRDefault="00CF3244" w:rsidP="00CF3244">
            <w:pPr>
              <w:pStyle w:val="Default"/>
              <w:jc w:val="center"/>
              <w:rPr>
                <w:rFonts w:ascii="Times New Roman" w:hAnsi="Times New Roman" w:cs="Times New Roman"/>
                <w:sz w:val="20"/>
                <w:szCs w:val="20"/>
              </w:rPr>
            </w:pPr>
            <w:r>
              <w:rPr>
                <w:rFonts w:ascii="Times New Roman" w:hAnsi="Times New Roman" w:cs="Times New Roman"/>
                <w:sz w:val="20"/>
                <w:szCs w:val="20"/>
              </w:rPr>
              <w:t>§: 33b</w:t>
            </w:r>
          </w:p>
          <w:p w:rsidR="00CF3244" w:rsidRDefault="00CF3244" w:rsidP="00CF3244">
            <w:pPr>
              <w:pStyle w:val="Default"/>
              <w:jc w:val="center"/>
              <w:rPr>
                <w:rFonts w:ascii="Times New Roman" w:hAnsi="Times New Roman" w:cs="Times New Roman"/>
                <w:sz w:val="20"/>
                <w:szCs w:val="20"/>
              </w:rPr>
            </w:pPr>
            <w:r>
              <w:rPr>
                <w:rFonts w:ascii="Times New Roman" w:hAnsi="Times New Roman" w:cs="Times New Roman"/>
                <w:sz w:val="20"/>
                <w:szCs w:val="20"/>
              </w:rPr>
              <w:t>O: 7</w:t>
            </w:r>
          </w:p>
          <w:p w:rsidR="00CF3244" w:rsidRDefault="00CF3244" w:rsidP="00CF3244">
            <w:pPr>
              <w:pStyle w:val="Default"/>
              <w:jc w:val="center"/>
              <w:rPr>
                <w:rFonts w:ascii="Times New Roman" w:hAnsi="Times New Roman" w:cs="Times New Roman"/>
                <w:sz w:val="20"/>
                <w:szCs w:val="20"/>
              </w:rPr>
            </w:pPr>
          </w:p>
          <w:p w:rsidR="00CF3244" w:rsidRDefault="00CF3244" w:rsidP="00CF3244">
            <w:pPr>
              <w:pStyle w:val="Default"/>
              <w:jc w:val="center"/>
              <w:rPr>
                <w:rFonts w:ascii="Times New Roman" w:hAnsi="Times New Roman" w:cs="Times New Roman"/>
                <w:sz w:val="20"/>
                <w:szCs w:val="20"/>
              </w:rPr>
            </w:pPr>
            <w:r>
              <w:rPr>
                <w:rFonts w:ascii="Times New Roman" w:hAnsi="Times New Roman" w:cs="Times New Roman"/>
                <w:sz w:val="20"/>
                <w:szCs w:val="20"/>
              </w:rPr>
              <w:t>§: 34</w:t>
            </w:r>
          </w:p>
          <w:p w:rsidR="00CF3244" w:rsidRDefault="00CF3244" w:rsidP="00CF3244">
            <w:pPr>
              <w:pStyle w:val="Default"/>
              <w:jc w:val="center"/>
              <w:rPr>
                <w:rFonts w:ascii="Times New Roman" w:hAnsi="Times New Roman" w:cs="Times New Roman"/>
                <w:sz w:val="20"/>
                <w:szCs w:val="20"/>
              </w:rPr>
            </w:pPr>
            <w:r>
              <w:rPr>
                <w:rFonts w:ascii="Times New Roman" w:hAnsi="Times New Roman" w:cs="Times New Roman"/>
                <w:sz w:val="20"/>
                <w:szCs w:val="20"/>
              </w:rPr>
              <w:t>O: 1</w:t>
            </w:r>
          </w:p>
          <w:p w:rsidR="00CF3244" w:rsidRDefault="00CF3244" w:rsidP="00CF3244">
            <w:pPr>
              <w:pStyle w:val="Default"/>
              <w:jc w:val="center"/>
              <w:rPr>
                <w:rFonts w:ascii="Times New Roman" w:hAnsi="Times New Roman" w:cs="Times New Roman"/>
                <w:sz w:val="20"/>
                <w:szCs w:val="20"/>
              </w:rPr>
            </w:pPr>
            <w:r>
              <w:rPr>
                <w:rFonts w:ascii="Times New Roman" w:hAnsi="Times New Roman" w:cs="Times New Roman"/>
                <w:sz w:val="20"/>
                <w:szCs w:val="20"/>
              </w:rPr>
              <w:t>V: 1</w:t>
            </w:r>
          </w:p>
          <w:p w:rsidR="00CF3244" w:rsidRDefault="00CF3244" w:rsidP="00CF3244">
            <w:pPr>
              <w:pStyle w:val="Default"/>
              <w:jc w:val="center"/>
              <w:rPr>
                <w:rFonts w:ascii="Times New Roman" w:hAnsi="Times New Roman" w:cs="Times New Roman"/>
                <w:sz w:val="20"/>
                <w:szCs w:val="20"/>
              </w:rPr>
            </w:pPr>
          </w:p>
          <w:p w:rsidR="00CF3244" w:rsidRDefault="00CF3244" w:rsidP="00CF3244">
            <w:pPr>
              <w:pStyle w:val="Default"/>
              <w:jc w:val="center"/>
              <w:rPr>
                <w:rFonts w:ascii="Times New Roman" w:hAnsi="Times New Roman" w:cs="Times New Roman"/>
                <w:sz w:val="20"/>
                <w:szCs w:val="20"/>
              </w:rPr>
            </w:pPr>
          </w:p>
          <w:p w:rsidR="00CF3244" w:rsidRDefault="00CF3244" w:rsidP="00CF3244">
            <w:pPr>
              <w:pStyle w:val="Default"/>
              <w:jc w:val="center"/>
              <w:rPr>
                <w:rFonts w:ascii="Times New Roman" w:hAnsi="Times New Roman" w:cs="Times New Roman"/>
                <w:sz w:val="20"/>
                <w:szCs w:val="20"/>
              </w:rPr>
            </w:pPr>
            <w:r>
              <w:rPr>
                <w:rFonts w:ascii="Times New Roman" w:hAnsi="Times New Roman" w:cs="Times New Roman"/>
                <w:sz w:val="20"/>
                <w:szCs w:val="20"/>
              </w:rPr>
              <w:t>§: 196</w:t>
            </w:r>
          </w:p>
          <w:p w:rsidR="00CF3244" w:rsidRDefault="00CF3244" w:rsidP="00CF3244">
            <w:pPr>
              <w:pStyle w:val="Default"/>
              <w:jc w:val="center"/>
              <w:rPr>
                <w:rFonts w:ascii="Times New Roman" w:hAnsi="Times New Roman" w:cs="Times New Roman"/>
                <w:sz w:val="20"/>
                <w:szCs w:val="20"/>
              </w:rPr>
            </w:pPr>
            <w:r>
              <w:rPr>
                <w:rFonts w:ascii="Times New Roman" w:hAnsi="Times New Roman" w:cs="Times New Roman"/>
                <w:sz w:val="20"/>
                <w:szCs w:val="20"/>
              </w:rPr>
              <w:t>O: 2</w:t>
            </w:r>
          </w:p>
          <w:p w:rsidR="00CF3244" w:rsidRDefault="00CF3244" w:rsidP="00C701DD">
            <w:pPr>
              <w:pStyle w:val="Default"/>
              <w:jc w:val="center"/>
              <w:rPr>
                <w:rFonts w:ascii="Times New Roman" w:hAnsi="Times New Roman" w:cs="Times New Roman"/>
                <w:sz w:val="20"/>
                <w:szCs w:val="20"/>
              </w:rPr>
            </w:pPr>
            <w:r>
              <w:rPr>
                <w:rFonts w:ascii="Times New Roman" w:hAnsi="Times New Roman" w:cs="Times New Roman"/>
                <w:sz w:val="20"/>
                <w:szCs w:val="20"/>
              </w:rPr>
              <w:t xml:space="preserve">V: druhá </w:t>
            </w:r>
          </w:p>
        </w:tc>
        <w:tc>
          <w:tcPr>
            <w:tcW w:w="4395" w:type="dxa"/>
            <w:tcBorders>
              <w:top w:val="single" w:sz="4" w:space="0" w:color="auto"/>
              <w:left w:val="single" w:sz="4" w:space="0" w:color="auto"/>
              <w:bottom w:val="single" w:sz="4" w:space="0" w:color="auto"/>
              <w:right w:val="single" w:sz="4" w:space="0" w:color="auto"/>
            </w:tcBorders>
          </w:tcPr>
          <w:p w:rsidR="00CF3244" w:rsidRDefault="00CF3244" w:rsidP="00CF3244">
            <w:pPr>
              <w:rPr>
                <w:rFonts w:ascii="Times New Roman" w:hAnsi="Times New Roman"/>
                <w:color w:val="FF0000"/>
                <w:sz w:val="20"/>
                <w:szCs w:val="20"/>
              </w:rPr>
            </w:pPr>
            <w:r w:rsidRPr="006B0A8A">
              <w:rPr>
                <w:rFonts w:ascii="Times New Roman" w:hAnsi="Times New Roman"/>
                <w:color w:val="FF0000"/>
                <w:sz w:val="20"/>
                <w:szCs w:val="20"/>
              </w:rPr>
              <w:t xml:space="preserve">(2) </w:t>
            </w:r>
            <w:r w:rsidR="00C701DD" w:rsidRPr="00C701DD">
              <w:rPr>
                <w:rFonts w:ascii="Times New Roman" w:hAnsi="Times New Roman"/>
                <w:color w:val="FF0000"/>
                <w:sz w:val="20"/>
                <w:szCs w:val="20"/>
              </w:rPr>
              <w:t>Podozrivý má od okamihu podľa odseku 1 právo</w:t>
            </w:r>
          </w:p>
          <w:p w:rsidR="00CF3244" w:rsidRDefault="00CF3244" w:rsidP="00CF3244">
            <w:pPr>
              <w:rPr>
                <w:rFonts w:ascii="Times New Roman" w:hAnsi="Times New Roman"/>
                <w:color w:val="FF0000"/>
                <w:sz w:val="20"/>
                <w:szCs w:val="20"/>
              </w:rPr>
            </w:pPr>
            <w:r w:rsidRPr="00CF3244">
              <w:rPr>
                <w:rFonts w:ascii="Times New Roman" w:hAnsi="Times New Roman"/>
                <w:color w:val="FF0000"/>
                <w:sz w:val="20"/>
                <w:szCs w:val="20"/>
              </w:rPr>
              <w:t xml:space="preserve"> </w:t>
            </w:r>
            <w:r w:rsidR="00C701DD" w:rsidRPr="00C701DD">
              <w:rPr>
                <w:rFonts w:ascii="Times New Roman" w:hAnsi="Times New Roman"/>
                <w:color w:val="FF0000"/>
                <w:sz w:val="20"/>
                <w:szCs w:val="20"/>
              </w:rPr>
              <w:t>e)</w:t>
            </w:r>
            <w:r w:rsidR="00C701DD">
              <w:rPr>
                <w:rFonts w:ascii="Times New Roman" w:hAnsi="Times New Roman"/>
                <w:color w:val="FF0000"/>
                <w:sz w:val="20"/>
                <w:szCs w:val="20"/>
              </w:rPr>
              <w:t xml:space="preserve"> </w:t>
            </w:r>
            <w:r w:rsidR="00C701DD" w:rsidRPr="00C701DD">
              <w:rPr>
                <w:rFonts w:ascii="Times New Roman" w:hAnsi="Times New Roman"/>
                <w:color w:val="FF0000"/>
                <w:sz w:val="20"/>
                <w:szCs w:val="20"/>
              </w:rPr>
              <w:t>odoprieť vypovedať,</w:t>
            </w:r>
          </w:p>
          <w:p w:rsidR="00CF3244" w:rsidRDefault="00CF3244" w:rsidP="00CF3244">
            <w:pPr>
              <w:rPr>
                <w:rFonts w:ascii="Times New Roman" w:hAnsi="Times New Roman"/>
                <w:color w:val="FF0000"/>
                <w:sz w:val="20"/>
                <w:szCs w:val="20"/>
              </w:rPr>
            </w:pPr>
          </w:p>
          <w:p w:rsidR="0003545F" w:rsidRDefault="0003545F" w:rsidP="00CF3244">
            <w:pPr>
              <w:rPr>
                <w:rFonts w:ascii="Times New Roman" w:hAnsi="Times New Roman"/>
                <w:color w:val="FF0000"/>
                <w:sz w:val="20"/>
                <w:szCs w:val="20"/>
              </w:rPr>
            </w:pPr>
          </w:p>
          <w:p w:rsidR="00C701DD" w:rsidRDefault="00C701DD" w:rsidP="00CF3244">
            <w:pPr>
              <w:rPr>
                <w:rFonts w:ascii="Times New Roman" w:hAnsi="Times New Roman"/>
                <w:color w:val="FF0000"/>
                <w:sz w:val="20"/>
                <w:szCs w:val="20"/>
              </w:rPr>
            </w:pPr>
          </w:p>
          <w:p w:rsidR="00CF3244" w:rsidRPr="006B0A8A" w:rsidRDefault="00CF3244" w:rsidP="00CF3244">
            <w:pPr>
              <w:rPr>
                <w:rFonts w:ascii="Times New Roman" w:hAnsi="Times New Roman"/>
                <w:color w:val="FF0000"/>
                <w:sz w:val="20"/>
                <w:szCs w:val="20"/>
              </w:rPr>
            </w:pPr>
            <w:r w:rsidRPr="00CF3244">
              <w:rPr>
                <w:rFonts w:ascii="Times New Roman" w:hAnsi="Times New Roman"/>
                <w:color w:val="FF0000"/>
                <w:sz w:val="20"/>
                <w:szCs w:val="20"/>
              </w:rPr>
              <w:t xml:space="preserve">(7) </w:t>
            </w:r>
            <w:r w:rsidR="00C701DD" w:rsidRPr="00C701DD">
              <w:rPr>
                <w:rFonts w:ascii="Times New Roman" w:hAnsi="Times New Roman"/>
                <w:color w:val="FF0000"/>
                <w:sz w:val="20"/>
                <w:szCs w:val="20"/>
              </w:rPr>
              <w:t xml:space="preserve">Na výsluch podozrivého podľa odseku 1 sa primerane použijú ustanovenia o výsluchu obvineného podľa § 121 až 124. </w:t>
            </w:r>
          </w:p>
          <w:p w:rsidR="00CF3244" w:rsidRDefault="00CF3244" w:rsidP="00CF3244">
            <w:pPr>
              <w:rPr>
                <w:rFonts w:ascii="Times New Roman" w:hAnsi="Times New Roman"/>
                <w:sz w:val="20"/>
                <w:szCs w:val="20"/>
              </w:rPr>
            </w:pPr>
          </w:p>
          <w:p w:rsidR="00CF3244" w:rsidRDefault="00CF3244" w:rsidP="00CF3244">
            <w:pPr>
              <w:rPr>
                <w:rFonts w:ascii="Times New Roman" w:hAnsi="Times New Roman"/>
                <w:sz w:val="20"/>
                <w:szCs w:val="20"/>
              </w:rPr>
            </w:pPr>
            <w:r w:rsidRPr="006B0A8A">
              <w:rPr>
                <w:rFonts w:ascii="Times New Roman" w:hAnsi="Times New Roman"/>
                <w:sz w:val="20"/>
                <w:szCs w:val="20"/>
              </w:rPr>
              <w:t>(1) Obvinený má právo od začiatku konania proti svojej osobe vyjadriť sa ku všetkým skutočnostiam, ktoré sa mu kladú za vinu, a k dôkazom o nich, má však právo odoprieť vypovedať.</w:t>
            </w:r>
          </w:p>
          <w:p w:rsidR="00CF3244" w:rsidRDefault="00CF3244" w:rsidP="00CF3244">
            <w:pPr>
              <w:rPr>
                <w:rFonts w:ascii="Times New Roman" w:hAnsi="Times New Roman"/>
                <w:sz w:val="20"/>
                <w:szCs w:val="20"/>
              </w:rPr>
            </w:pPr>
          </w:p>
          <w:p w:rsidR="00CF3244" w:rsidRPr="00097819" w:rsidRDefault="00C701DD" w:rsidP="00CF3244">
            <w:pPr>
              <w:rPr>
                <w:rFonts w:ascii="Times New Roman" w:hAnsi="Times New Roman"/>
                <w:sz w:val="20"/>
                <w:szCs w:val="20"/>
              </w:rPr>
            </w:pPr>
            <w:r w:rsidRPr="006B0A8A">
              <w:rPr>
                <w:rFonts w:ascii="Times New Roman" w:hAnsi="Times New Roman"/>
                <w:sz w:val="20"/>
                <w:szCs w:val="20"/>
              </w:rPr>
              <w:t xml:space="preserve">Prokurátor alebo policajt môže vypočuť </w:t>
            </w:r>
            <w:r w:rsidRPr="00C701DD">
              <w:rPr>
                <w:rFonts w:ascii="Times New Roman" w:hAnsi="Times New Roman"/>
                <w:sz w:val="20"/>
                <w:szCs w:val="20"/>
              </w:rPr>
              <w:t xml:space="preserve">ako </w:t>
            </w:r>
            <w:r w:rsidRPr="00C701DD">
              <w:rPr>
                <w:rFonts w:ascii="Times New Roman" w:hAnsi="Times New Roman"/>
                <w:color w:val="FF0000"/>
                <w:sz w:val="20"/>
                <w:szCs w:val="20"/>
              </w:rPr>
              <w:t>podozrivého podľa § 33b</w:t>
            </w:r>
            <w:r>
              <w:rPr>
                <w:rFonts w:ascii="Times New Roman" w:hAnsi="Times New Roman"/>
                <w:sz w:val="20"/>
                <w:szCs w:val="20"/>
              </w:rPr>
              <w:t xml:space="preserve"> </w:t>
            </w:r>
            <w:r w:rsidRPr="006B0A8A">
              <w:rPr>
                <w:rFonts w:ascii="Times New Roman" w:hAnsi="Times New Roman"/>
                <w:sz w:val="20"/>
                <w:szCs w:val="20"/>
              </w:rPr>
              <w:t xml:space="preserve">osobu, ktorú na základe trestného oznámenia alebo iného podnetu je potrebné vypočuť k okolnostiam nasvedčujúcim, že mala spáchať trestný čin. </w:t>
            </w:r>
            <w:r w:rsidR="00CF3244" w:rsidRPr="006B0A8A">
              <w:rPr>
                <w:rFonts w:ascii="Times New Roman" w:hAnsi="Times New Roman"/>
                <w:sz w:val="20"/>
                <w:szCs w:val="20"/>
              </w:rPr>
              <w:t xml:space="preserve">. </w:t>
            </w:r>
          </w:p>
        </w:tc>
        <w:tc>
          <w:tcPr>
            <w:tcW w:w="425" w:type="dxa"/>
            <w:tcBorders>
              <w:top w:val="single" w:sz="4" w:space="0" w:color="auto"/>
              <w:left w:val="single" w:sz="4" w:space="0" w:color="auto"/>
              <w:bottom w:val="single" w:sz="4" w:space="0" w:color="auto"/>
              <w:right w:val="single" w:sz="4" w:space="0" w:color="auto"/>
            </w:tcBorders>
          </w:tcPr>
          <w:p w:rsidR="00CF3244" w:rsidRPr="00815B70" w:rsidRDefault="00F177B7" w:rsidP="00CF3244">
            <w:pPr>
              <w:widowControl w:val="0"/>
              <w:jc w:val="center"/>
              <w:rPr>
                <w:rFonts w:ascii="Times New Roman" w:hAnsi="Times New Roman"/>
                <w:sz w:val="20"/>
                <w:szCs w:val="20"/>
              </w:rPr>
            </w:pPr>
            <w:r w:rsidRPr="006A411E">
              <w:rPr>
                <w:rFonts w:ascii="Times New Roman" w:hAnsi="Times New Roman"/>
                <w:sz w:val="20"/>
                <w:szCs w:val="20"/>
              </w:rPr>
              <w:t>Ú</w:t>
            </w:r>
          </w:p>
        </w:tc>
        <w:tc>
          <w:tcPr>
            <w:tcW w:w="1843" w:type="dxa"/>
            <w:tcBorders>
              <w:top w:val="single" w:sz="4" w:space="0" w:color="auto"/>
              <w:left w:val="single" w:sz="4" w:space="0" w:color="auto"/>
              <w:bottom w:val="single" w:sz="4" w:space="0" w:color="auto"/>
              <w:right w:val="single" w:sz="4" w:space="0" w:color="auto"/>
            </w:tcBorders>
          </w:tcPr>
          <w:p w:rsidR="00CF3244" w:rsidRPr="00815B70" w:rsidRDefault="00CF3244" w:rsidP="00CF3244">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CF3244" w:rsidRPr="00815B70" w:rsidRDefault="00080A7C" w:rsidP="00CF3244">
            <w:pPr>
              <w:widowControl w:val="0"/>
              <w:jc w:val="center"/>
              <w:rPr>
                <w:rFonts w:ascii="Times New Roman" w:hAnsi="Times New Roman"/>
                <w:sz w:val="20"/>
                <w:szCs w:val="20"/>
              </w:rPr>
            </w:pPr>
            <w:r w:rsidRPr="00080A7C">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tcPr>
          <w:p w:rsidR="00CF3244" w:rsidRPr="00815B70" w:rsidRDefault="00CF3244" w:rsidP="00CF3244">
            <w:pPr>
              <w:widowControl w:val="0"/>
              <w:rPr>
                <w:rFonts w:ascii="Times New Roman" w:hAnsi="Times New Roman"/>
                <w:sz w:val="20"/>
                <w:szCs w:val="20"/>
              </w:rPr>
            </w:pPr>
          </w:p>
        </w:tc>
      </w:tr>
      <w:tr w:rsidR="00CF3244" w:rsidTr="002B69FE">
        <w:trPr>
          <w:trHeight w:val="255"/>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CF3244" w:rsidRPr="000B569B" w:rsidRDefault="00CF3244" w:rsidP="00CF3244">
            <w:pPr>
              <w:pStyle w:val="Default"/>
              <w:rPr>
                <w:rFonts w:ascii="Times New Roman" w:hAnsi="Times New Roman" w:cs="Times New Roman"/>
                <w:sz w:val="20"/>
                <w:szCs w:val="20"/>
              </w:rPr>
            </w:pPr>
            <w:r w:rsidRPr="000B569B">
              <w:rPr>
                <w:rFonts w:ascii="Times New Roman" w:hAnsi="Times New Roman" w:cs="Times New Roman"/>
                <w:sz w:val="20"/>
                <w:szCs w:val="20"/>
              </w:rPr>
              <w:t xml:space="preserve">Č:7 </w:t>
            </w:r>
          </w:p>
          <w:p w:rsidR="00CF3244" w:rsidRPr="000B569B" w:rsidRDefault="00CF3244" w:rsidP="00CF3244">
            <w:pPr>
              <w:widowControl w:val="0"/>
              <w:rPr>
                <w:rFonts w:ascii="Times New Roman" w:hAnsi="Times New Roman"/>
                <w:sz w:val="20"/>
                <w:szCs w:val="20"/>
              </w:rPr>
            </w:pPr>
            <w:r w:rsidRPr="000B569B">
              <w:rPr>
                <w:rFonts w:ascii="Times New Roman" w:hAnsi="Times New Roman"/>
                <w:sz w:val="20"/>
                <w:szCs w:val="20"/>
              </w:rPr>
              <w:t xml:space="preserve">O:4 </w:t>
            </w:r>
          </w:p>
        </w:tc>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tcPr>
          <w:p w:rsidR="00CF3244" w:rsidRPr="000B569B" w:rsidRDefault="00CF3244" w:rsidP="00CF3244">
            <w:pPr>
              <w:pStyle w:val="Default"/>
              <w:rPr>
                <w:rFonts w:ascii="Times New Roman" w:hAnsi="Times New Roman" w:cs="Times New Roman"/>
                <w:sz w:val="20"/>
                <w:szCs w:val="20"/>
              </w:rPr>
            </w:pPr>
            <w:r w:rsidRPr="000B569B">
              <w:rPr>
                <w:rFonts w:ascii="Times New Roman" w:hAnsi="Times New Roman" w:cs="Times New Roman"/>
                <w:sz w:val="20"/>
                <w:szCs w:val="20"/>
              </w:rPr>
              <w:t xml:space="preserve">Členské štáty môžu povoliť, aby ich justičné orgány zohľadnili pri rozhodovaní o treste ochotu podozrivej a obvinenej osoby spolupracovať. </w:t>
            </w:r>
          </w:p>
          <w:p w:rsidR="00CF3244" w:rsidRPr="000B569B" w:rsidRDefault="00CF3244" w:rsidP="00CF3244">
            <w:pP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CF3244" w:rsidRPr="000B569B" w:rsidRDefault="00CF3244" w:rsidP="00CF3244">
            <w:pPr>
              <w:widowControl w:val="0"/>
              <w:jc w:val="center"/>
              <w:rPr>
                <w:rFonts w:ascii="Times New Roman" w:hAnsi="Times New Roman"/>
                <w:sz w:val="20"/>
                <w:szCs w:val="20"/>
              </w:rPr>
            </w:pPr>
            <w:r w:rsidRPr="000B569B">
              <w:rPr>
                <w:rFonts w:ascii="Times New Roman" w:hAnsi="Times New Roman"/>
                <w:sz w:val="20"/>
                <w:szCs w:val="20"/>
              </w:rPr>
              <w:t>N</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CF3244" w:rsidRPr="000B569B" w:rsidRDefault="002B69FE" w:rsidP="00CF3244">
            <w:pPr>
              <w:widowControl w:val="0"/>
              <w:jc w:val="center"/>
              <w:rPr>
                <w:rFonts w:ascii="Times New Roman" w:hAnsi="Times New Roman"/>
                <w:sz w:val="20"/>
                <w:szCs w:val="20"/>
              </w:rPr>
            </w:pPr>
            <w:r>
              <w:rPr>
                <w:rFonts w:ascii="Times New Roman" w:hAnsi="Times New Roman"/>
                <w:sz w:val="20"/>
                <w:szCs w:val="20"/>
              </w:rPr>
              <w:t>Návrh zákona</w:t>
            </w: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Default="00CF3244" w:rsidP="00CF3244">
            <w:pPr>
              <w:widowControl w:val="0"/>
              <w:jc w:val="center"/>
              <w:rPr>
                <w:rFonts w:ascii="Times New Roman" w:hAnsi="Times New Roman"/>
                <w:sz w:val="20"/>
                <w:szCs w:val="20"/>
              </w:rPr>
            </w:pPr>
          </w:p>
          <w:p w:rsidR="002B69FE" w:rsidRDefault="002B69FE" w:rsidP="00CF3244">
            <w:pPr>
              <w:widowControl w:val="0"/>
              <w:jc w:val="center"/>
              <w:rPr>
                <w:rFonts w:ascii="Times New Roman" w:hAnsi="Times New Roman"/>
                <w:sz w:val="20"/>
                <w:szCs w:val="20"/>
              </w:rPr>
            </w:pPr>
          </w:p>
          <w:p w:rsidR="002B69FE" w:rsidRDefault="002B69FE" w:rsidP="00CF3244">
            <w:pPr>
              <w:widowControl w:val="0"/>
              <w:jc w:val="center"/>
              <w:rPr>
                <w:rFonts w:ascii="Times New Roman" w:hAnsi="Times New Roman"/>
                <w:sz w:val="20"/>
                <w:szCs w:val="20"/>
              </w:rPr>
            </w:pPr>
          </w:p>
          <w:p w:rsidR="002B69FE" w:rsidRDefault="002B69FE" w:rsidP="00CF3244">
            <w:pPr>
              <w:widowControl w:val="0"/>
              <w:jc w:val="center"/>
              <w:rPr>
                <w:rFonts w:ascii="Times New Roman" w:hAnsi="Times New Roman"/>
                <w:sz w:val="20"/>
                <w:szCs w:val="20"/>
              </w:rPr>
            </w:pPr>
          </w:p>
          <w:p w:rsidR="002B69FE" w:rsidRDefault="002B69FE" w:rsidP="00CF3244">
            <w:pPr>
              <w:widowControl w:val="0"/>
              <w:jc w:val="center"/>
              <w:rPr>
                <w:rFonts w:ascii="Times New Roman" w:hAnsi="Times New Roman"/>
                <w:sz w:val="20"/>
                <w:szCs w:val="20"/>
              </w:rPr>
            </w:pPr>
          </w:p>
          <w:p w:rsidR="002B69FE" w:rsidRDefault="002B69FE" w:rsidP="00CF3244">
            <w:pPr>
              <w:widowControl w:val="0"/>
              <w:jc w:val="center"/>
              <w:rPr>
                <w:rFonts w:ascii="Times New Roman" w:hAnsi="Times New Roman"/>
                <w:sz w:val="20"/>
                <w:szCs w:val="20"/>
              </w:rPr>
            </w:pPr>
          </w:p>
          <w:p w:rsidR="002B69FE" w:rsidRPr="000B569B" w:rsidRDefault="002B69FE"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r w:rsidRPr="000B569B">
              <w:rPr>
                <w:rFonts w:ascii="Times New Roman" w:hAnsi="Times New Roman"/>
                <w:sz w:val="20"/>
                <w:szCs w:val="20"/>
              </w:rPr>
              <w:t>Zákon č. 300/2005 Z. z.</w:t>
            </w: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Default="00CF3244"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ED760E" w:rsidRDefault="00ED760E" w:rsidP="00CF3244">
            <w:pPr>
              <w:widowControl w:val="0"/>
              <w:jc w:val="center"/>
              <w:rPr>
                <w:rFonts w:ascii="Times New Roman" w:hAnsi="Times New Roman"/>
                <w:sz w:val="20"/>
                <w:szCs w:val="20"/>
              </w:rPr>
            </w:pPr>
          </w:p>
          <w:p w:rsidR="00CF3244" w:rsidRPr="000B569B" w:rsidRDefault="002B69FE" w:rsidP="00CF3244">
            <w:pPr>
              <w:widowControl w:val="0"/>
              <w:jc w:val="center"/>
              <w:rPr>
                <w:rFonts w:ascii="Times New Roman" w:hAnsi="Times New Roman"/>
                <w:sz w:val="20"/>
                <w:szCs w:val="20"/>
              </w:rPr>
            </w:pPr>
            <w:r>
              <w:rPr>
                <w:rFonts w:ascii="Times New Roman" w:hAnsi="Times New Roman"/>
                <w:sz w:val="20"/>
                <w:szCs w:val="20"/>
              </w:rPr>
              <w:t>Trestný poriadok</w:t>
            </w: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p w:rsidR="00CF3244" w:rsidRPr="000B569B" w:rsidRDefault="00CF3244" w:rsidP="00CF3244">
            <w:pPr>
              <w:widowControl w:val="0"/>
              <w:jc w:val="center"/>
              <w:rPr>
                <w:rFonts w:ascii="Times New Roman" w:hAnsi="Times New Roman"/>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CF3244" w:rsidRPr="000B569B" w:rsidRDefault="00CF3244" w:rsidP="002B69FE">
            <w:pPr>
              <w:pStyle w:val="Default"/>
              <w:jc w:val="center"/>
              <w:rPr>
                <w:rFonts w:ascii="Times New Roman" w:hAnsi="Times New Roman"/>
                <w:sz w:val="20"/>
                <w:szCs w:val="20"/>
              </w:rPr>
            </w:pPr>
            <w:r w:rsidRPr="000B569B">
              <w:rPr>
                <w:rFonts w:ascii="Times New Roman" w:hAnsi="Times New Roman"/>
                <w:sz w:val="20"/>
                <w:szCs w:val="20"/>
              </w:rPr>
              <w:lastRenderedPageBreak/>
              <w:t>Č: I</w:t>
            </w:r>
            <w:r w:rsidR="002B69FE">
              <w:rPr>
                <w:rFonts w:ascii="Times New Roman" w:hAnsi="Times New Roman"/>
                <w:sz w:val="20"/>
                <w:szCs w:val="20"/>
              </w:rPr>
              <w:t>I</w:t>
            </w:r>
          </w:p>
          <w:p w:rsidR="00CF3244" w:rsidRPr="000B569B" w:rsidRDefault="00CF3244" w:rsidP="002B69FE">
            <w:pPr>
              <w:pStyle w:val="Default"/>
              <w:jc w:val="center"/>
              <w:rPr>
                <w:rFonts w:ascii="Times New Roman" w:hAnsi="Times New Roman" w:cs="Times New Roman"/>
                <w:sz w:val="20"/>
                <w:szCs w:val="20"/>
              </w:rPr>
            </w:pPr>
            <w:r w:rsidRPr="000B569B">
              <w:rPr>
                <w:rFonts w:ascii="Times New Roman" w:hAnsi="Times New Roman" w:cs="Times New Roman"/>
                <w:sz w:val="20"/>
                <w:szCs w:val="20"/>
              </w:rPr>
              <w:t>§:36</w:t>
            </w:r>
          </w:p>
          <w:p w:rsidR="00CF3244" w:rsidRPr="000B569B" w:rsidRDefault="00CF3244" w:rsidP="002B69FE">
            <w:pPr>
              <w:pStyle w:val="Default"/>
              <w:jc w:val="center"/>
              <w:rPr>
                <w:rFonts w:ascii="Times New Roman" w:hAnsi="Times New Roman" w:cs="Times New Roman"/>
                <w:sz w:val="20"/>
                <w:szCs w:val="20"/>
              </w:rPr>
            </w:pPr>
            <w:r w:rsidRPr="000B569B">
              <w:rPr>
                <w:rFonts w:ascii="Times New Roman" w:hAnsi="Times New Roman" w:cs="Times New Roman"/>
                <w:sz w:val="20"/>
                <w:szCs w:val="20"/>
              </w:rPr>
              <w:t>P:k)-</w:t>
            </w:r>
            <w:r w:rsidR="00C701DD">
              <w:rPr>
                <w:rFonts w:ascii="Times New Roman" w:hAnsi="Times New Roman" w:cs="Times New Roman"/>
                <w:sz w:val="20"/>
                <w:szCs w:val="20"/>
              </w:rPr>
              <w:t>p</w:t>
            </w:r>
            <w:r w:rsidRPr="000B569B">
              <w:rPr>
                <w:rFonts w:ascii="Times New Roman" w:hAnsi="Times New Roman" w:cs="Times New Roman"/>
                <w:sz w:val="20"/>
                <w:szCs w:val="20"/>
              </w:rPr>
              <w:t>)</w:t>
            </w:r>
          </w:p>
          <w:p w:rsidR="00CF3244" w:rsidRPr="000B569B" w:rsidRDefault="00CF3244" w:rsidP="00CF3244">
            <w:pPr>
              <w:pStyle w:val="Default"/>
              <w:rPr>
                <w:rFonts w:ascii="Times New Roman" w:hAnsi="Times New Roman" w:cs="Times New Roman"/>
                <w:sz w:val="20"/>
                <w:szCs w:val="20"/>
              </w:rPr>
            </w:pPr>
          </w:p>
          <w:p w:rsidR="00CF3244" w:rsidRPr="000B569B" w:rsidRDefault="00CF3244" w:rsidP="00CF3244">
            <w:pPr>
              <w:pStyle w:val="Default"/>
              <w:rPr>
                <w:rFonts w:ascii="Times New Roman" w:hAnsi="Times New Roman" w:cs="Times New Roman"/>
                <w:sz w:val="20"/>
                <w:szCs w:val="20"/>
              </w:rPr>
            </w:pPr>
          </w:p>
          <w:p w:rsidR="00CF3244" w:rsidRPr="000B569B" w:rsidRDefault="00CF3244" w:rsidP="00CF3244">
            <w:pPr>
              <w:pStyle w:val="Default"/>
              <w:rPr>
                <w:rFonts w:ascii="Times New Roman" w:hAnsi="Times New Roman" w:cs="Times New Roman"/>
                <w:sz w:val="20"/>
                <w:szCs w:val="20"/>
              </w:rPr>
            </w:pPr>
          </w:p>
          <w:p w:rsidR="00CF3244" w:rsidRPr="000B569B" w:rsidRDefault="00CF3244" w:rsidP="00CF3244">
            <w:pPr>
              <w:pStyle w:val="Default"/>
              <w:rPr>
                <w:rFonts w:ascii="Times New Roman" w:hAnsi="Times New Roman" w:cs="Times New Roman"/>
                <w:sz w:val="20"/>
                <w:szCs w:val="20"/>
              </w:rPr>
            </w:pPr>
          </w:p>
          <w:p w:rsidR="00CF3244" w:rsidRPr="000B569B" w:rsidRDefault="00CF3244" w:rsidP="00CF3244">
            <w:pPr>
              <w:pStyle w:val="Default"/>
              <w:rPr>
                <w:rFonts w:ascii="Times New Roman" w:hAnsi="Times New Roman" w:cs="Times New Roman"/>
                <w:sz w:val="20"/>
                <w:szCs w:val="20"/>
              </w:rPr>
            </w:pPr>
          </w:p>
          <w:p w:rsidR="00CF3244" w:rsidRPr="000B569B" w:rsidRDefault="00CF3244" w:rsidP="00CF3244">
            <w:pPr>
              <w:pStyle w:val="Default"/>
              <w:rPr>
                <w:rFonts w:ascii="Times New Roman" w:hAnsi="Times New Roman" w:cs="Times New Roman"/>
                <w:sz w:val="20"/>
                <w:szCs w:val="20"/>
              </w:rPr>
            </w:pPr>
          </w:p>
          <w:p w:rsidR="00CF3244" w:rsidRPr="000B569B" w:rsidRDefault="00CF3244" w:rsidP="00CF3244">
            <w:pPr>
              <w:pStyle w:val="Default"/>
              <w:rPr>
                <w:rFonts w:ascii="Times New Roman" w:hAnsi="Times New Roman" w:cs="Times New Roman"/>
                <w:sz w:val="20"/>
                <w:szCs w:val="20"/>
              </w:rPr>
            </w:pPr>
          </w:p>
          <w:p w:rsidR="00CF3244" w:rsidRPr="000B569B"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2B69FE" w:rsidRDefault="002B69FE" w:rsidP="00CF3244">
            <w:pPr>
              <w:pStyle w:val="Default"/>
              <w:rPr>
                <w:rFonts w:ascii="Times New Roman" w:hAnsi="Times New Roman" w:cs="Times New Roman"/>
                <w:sz w:val="20"/>
                <w:szCs w:val="20"/>
              </w:rPr>
            </w:pPr>
          </w:p>
          <w:p w:rsidR="002B69FE" w:rsidRDefault="002B69FE" w:rsidP="00CF3244">
            <w:pPr>
              <w:pStyle w:val="Default"/>
              <w:rPr>
                <w:rFonts w:ascii="Times New Roman" w:hAnsi="Times New Roman" w:cs="Times New Roman"/>
                <w:sz w:val="20"/>
                <w:szCs w:val="20"/>
              </w:rPr>
            </w:pPr>
          </w:p>
          <w:p w:rsidR="002B69FE" w:rsidRDefault="002B69FE" w:rsidP="00CF3244">
            <w:pPr>
              <w:pStyle w:val="Default"/>
              <w:rPr>
                <w:rFonts w:ascii="Times New Roman" w:hAnsi="Times New Roman" w:cs="Times New Roman"/>
                <w:sz w:val="20"/>
                <w:szCs w:val="20"/>
              </w:rPr>
            </w:pPr>
          </w:p>
          <w:p w:rsidR="002B69FE" w:rsidRDefault="002B69FE" w:rsidP="00CF3244">
            <w:pPr>
              <w:pStyle w:val="Default"/>
              <w:rPr>
                <w:rFonts w:ascii="Times New Roman" w:hAnsi="Times New Roman" w:cs="Times New Roman"/>
                <w:sz w:val="20"/>
                <w:szCs w:val="20"/>
              </w:rPr>
            </w:pPr>
          </w:p>
          <w:p w:rsidR="002B69FE" w:rsidRPr="000B569B" w:rsidRDefault="002B69FE" w:rsidP="00CF3244">
            <w:pPr>
              <w:pStyle w:val="Default"/>
              <w:rPr>
                <w:rFonts w:ascii="Times New Roman" w:hAnsi="Times New Roman" w:cs="Times New Roman"/>
                <w:sz w:val="20"/>
                <w:szCs w:val="20"/>
              </w:rPr>
            </w:pPr>
          </w:p>
          <w:p w:rsidR="00CF3244" w:rsidRPr="000B569B" w:rsidRDefault="00CF3244" w:rsidP="00CF3244">
            <w:pPr>
              <w:pStyle w:val="Default"/>
              <w:rPr>
                <w:rFonts w:ascii="Times New Roman" w:hAnsi="Times New Roman" w:cs="Times New Roman"/>
                <w:sz w:val="20"/>
                <w:szCs w:val="20"/>
              </w:rPr>
            </w:pPr>
          </w:p>
          <w:p w:rsidR="00CF3244" w:rsidRPr="000B569B" w:rsidRDefault="00CF3244" w:rsidP="002B69FE">
            <w:pPr>
              <w:pStyle w:val="Default"/>
              <w:jc w:val="center"/>
              <w:rPr>
                <w:rFonts w:ascii="Times New Roman" w:hAnsi="Times New Roman" w:cs="Times New Roman"/>
                <w:sz w:val="20"/>
                <w:szCs w:val="20"/>
              </w:rPr>
            </w:pPr>
            <w:r w:rsidRPr="000B569B">
              <w:rPr>
                <w:rFonts w:ascii="Times New Roman" w:hAnsi="Times New Roman" w:cs="Times New Roman"/>
                <w:sz w:val="20"/>
                <w:szCs w:val="20"/>
              </w:rPr>
              <w:t>§:39</w:t>
            </w:r>
          </w:p>
          <w:p w:rsidR="00CF3244" w:rsidRPr="000B569B" w:rsidRDefault="00CF3244" w:rsidP="002B69FE">
            <w:pPr>
              <w:pStyle w:val="Default"/>
              <w:jc w:val="center"/>
              <w:rPr>
                <w:rFonts w:ascii="Times New Roman" w:hAnsi="Times New Roman" w:cs="Times New Roman"/>
                <w:sz w:val="20"/>
                <w:szCs w:val="20"/>
              </w:rPr>
            </w:pPr>
            <w:r w:rsidRPr="000B569B">
              <w:rPr>
                <w:rFonts w:ascii="Times New Roman" w:hAnsi="Times New Roman" w:cs="Times New Roman"/>
                <w:sz w:val="20"/>
                <w:szCs w:val="20"/>
              </w:rPr>
              <w:t>O:2</w:t>
            </w:r>
          </w:p>
          <w:p w:rsidR="00ED760E" w:rsidRDefault="00ED760E" w:rsidP="002B69FE">
            <w:pPr>
              <w:pStyle w:val="Default"/>
              <w:jc w:val="center"/>
              <w:rPr>
                <w:rFonts w:ascii="Times New Roman" w:hAnsi="Times New Roman" w:cs="Times New Roman"/>
                <w:sz w:val="20"/>
                <w:szCs w:val="20"/>
              </w:rPr>
            </w:pPr>
            <w:r>
              <w:rPr>
                <w:rFonts w:ascii="Times New Roman" w:hAnsi="Times New Roman" w:cs="Times New Roman"/>
                <w:sz w:val="20"/>
                <w:szCs w:val="20"/>
              </w:rPr>
              <w:t>P:b), d)</w:t>
            </w: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Default="00ED760E" w:rsidP="002B69FE">
            <w:pPr>
              <w:pStyle w:val="Default"/>
              <w:jc w:val="center"/>
              <w:rPr>
                <w:rFonts w:ascii="Times New Roman" w:hAnsi="Times New Roman" w:cs="Times New Roman"/>
                <w:sz w:val="20"/>
                <w:szCs w:val="20"/>
              </w:rPr>
            </w:pPr>
          </w:p>
          <w:p w:rsidR="00ED760E" w:rsidRPr="00ED760E" w:rsidRDefault="00ED760E" w:rsidP="00ED760E">
            <w:pPr>
              <w:pStyle w:val="Default"/>
              <w:jc w:val="center"/>
              <w:rPr>
                <w:rFonts w:ascii="Times New Roman" w:hAnsi="Times New Roman" w:cs="Times New Roman"/>
                <w:sz w:val="20"/>
                <w:szCs w:val="20"/>
              </w:rPr>
            </w:pPr>
            <w:r w:rsidRPr="00ED760E">
              <w:rPr>
                <w:rFonts w:ascii="Times New Roman" w:hAnsi="Times New Roman" w:cs="Times New Roman"/>
                <w:sz w:val="20"/>
                <w:szCs w:val="20"/>
              </w:rPr>
              <w:t>§:39</w:t>
            </w:r>
          </w:p>
          <w:p w:rsidR="00ED760E" w:rsidRDefault="00ED760E" w:rsidP="00ED760E">
            <w:pPr>
              <w:pStyle w:val="Default"/>
              <w:jc w:val="center"/>
              <w:rPr>
                <w:rFonts w:ascii="Times New Roman" w:hAnsi="Times New Roman" w:cs="Times New Roman"/>
                <w:sz w:val="20"/>
                <w:szCs w:val="20"/>
              </w:rPr>
            </w:pPr>
            <w:r>
              <w:rPr>
                <w:rFonts w:ascii="Times New Roman" w:hAnsi="Times New Roman" w:cs="Times New Roman"/>
                <w:sz w:val="20"/>
                <w:szCs w:val="20"/>
              </w:rPr>
              <w:t>O:4 a 5</w:t>
            </w:r>
          </w:p>
          <w:p w:rsidR="00CF3244" w:rsidRPr="000B569B" w:rsidRDefault="00CF3244" w:rsidP="002B69FE">
            <w:pPr>
              <w:pStyle w:val="Default"/>
              <w:jc w:val="center"/>
              <w:rPr>
                <w:rFonts w:ascii="Times New Roman" w:hAnsi="Times New Roman" w:cs="Times New Roman"/>
                <w:sz w:val="20"/>
                <w:szCs w:val="20"/>
              </w:rPr>
            </w:pPr>
            <w:r w:rsidRPr="000B569B">
              <w:rPr>
                <w:rFonts w:ascii="Times New Roman" w:hAnsi="Times New Roman" w:cs="Times New Roman"/>
                <w:sz w:val="20"/>
                <w:szCs w:val="20"/>
              </w:rPr>
              <w:t xml:space="preserve"> </w:t>
            </w: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p>
          <w:p w:rsidR="00CF3244" w:rsidRPr="000B569B" w:rsidRDefault="00CF3244" w:rsidP="002B69FE">
            <w:pPr>
              <w:pStyle w:val="Default"/>
              <w:jc w:val="center"/>
              <w:rPr>
                <w:rFonts w:ascii="Times New Roman" w:hAnsi="Times New Roman" w:cs="Times New Roman"/>
                <w:sz w:val="20"/>
                <w:szCs w:val="20"/>
              </w:rPr>
            </w:pPr>
            <w:r w:rsidRPr="000B569B">
              <w:rPr>
                <w:rFonts w:ascii="Times New Roman" w:hAnsi="Times New Roman" w:cs="Times New Roman"/>
                <w:sz w:val="20"/>
                <w:szCs w:val="20"/>
              </w:rPr>
              <w:t>§:215</w:t>
            </w:r>
          </w:p>
          <w:p w:rsidR="00CF3244" w:rsidRDefault="00CF3244" w:rsidP="002B69FE">
            <w:pPr>
              <w:pStyle w:val="Default"/>
              <w:jc w:val="center"/>
              <w:rPr>
                <w:rFonts w:ascii="Times New Roman" w:hAnsi="Times New Roman" w:cs="Times New Roman"/>
                <w:sz w:val="20"/>
                <w:szCs w:val="20"/>
              </w:rPr>
            </w:pPr>
            <w:r w:rsidRPr="000B569B">
              <w:rPr>
                <w:rFonts w:ascii="Times New Roman" w:hAnsi="Times New Roman" w:cs="Times New Roman"/>
                <w:sz w:val="20"/>
                <w:szCs w:val="20"/>
              </w:rPr>
              <w:t>O:3</w:t>
            </w:r>
          </w:p>
          <w:p w:rsidR="00CF3244" w:rsidRDefault="00CF3244" w:rsidP="00CF3244">
            <w:pPr>
              <w:pStyle w:val="Default"/>
              <w:rPr>
                <w:rFonts w:ascii="Times New Roman" w:hAnsi="Times New Roman" w:cs="Times New Roman"/>
                <w:sz w:val="20"/>
                <w:szCs w:val="20"/>
              </w:rPr>
            </w:pPr>
          </w:p>
          <w:p w:rsidR="00CF3244" w:rsidRPr="000B569B"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CF3244" w:rsidRDefault="00CF3244" w:rsidP="00CF3244">
            <w:pPr>
              <w:pStyle w:val="Default"/>
              <w:rPr>
                <w:rFonts w:ascii="Times New Roman" w:hAnsi="Times New Roman" w:cs="Times New Roman"/>
                <w:sz w:val="20"/>
                <w:szCs w:val="20"/>
              </w:rPr>
            </w:pPr>
          </w:p>
          <w:p w:rsidR="002B69FE" w:rsidRDefault="002B69FE" w:rsidP="00CF3244">
            <w:pPr>
              <w:pStyle w:val="Default"/>
              <w:rPr>
                <w:rFonts w:ascii="Times New Roman" w:hAnsi="Times New Roman" w:cs="Times New Roman"/>
                <w:sz w:val="20"/>
                <w:szCs w:val="20"/>
              </w:rPr>
            </w:pPr>
          </w:p>
          <w:p w:rsidR="00CF3244" w:rsidRPr="000B569B" w:rsidRDefault="00CF3244" w:rsidP="0003545F">
            <w:pPr>
              <w:pStyle w:val="Default"/>
              <w:jc w:val="center"/>
              <w:rPr>
                <w:rFonts w:ascii="Times New Roman" w:hAnsi="Times New Roman" w:cs="Times New Roman"/>
                <w:sz w:val="20"/>
                <w:szCs w:val="20"/>
              </w:rPr>
            </w:pPr>
            <w:r w:rsidRPr="000B569B">
              <w:rPr>
                <w:rFonts w:ascii="Times New Roman" w:hAnsi="Times New Roman" w:cs="Times New Roman"/>
                <w:sz w:val="20"/>
                <w:szCs w:val="20"/>
              </w:rPr>
              <w:t>§:218</w:t>
            </w:r>
          </w:p>
          <w:p w:rsidR="00CF3244" w:rsidRPr="000B569B" w:rsidRDefault="00CF3244" w:rsidP="0003545F">
            <w:pPr>
              <w:jc w:val="center"/>
              <w:rPr>
                <w:rFonts w:ascii="Times New Roman" w:hAnsi="Times New Roman"/>
                <w:sz w:val="20"/>
                <w:szCs w:val="20"/>
              </w:rPr>
            </w:pPr>
            <w:r w:rsidRPr="000B569B">
              <w:rPr>
                <w:rFonts w:ascii="Times New Roman" w:hAnsi="Times New Roman"/>
                <w:sz w:val="20"/>
                <w:szCs w:val="20"/>
              </w:rPr>
              <w:lastRenderedPageBreak/>
              <w:t>O:1</w:t>
            </w:r>
          </w:p>
        </w:tc>
        <w:tc>
          <w:tcPr>
            <w:tcW w:w="4395" w:type="dxa"/>
            <w:tcBorders>
              <w:top w:val="single" w:sz="4" w:space="0" w:color="auto"/>
              <w:left w:val="single" w:sz="4" w:space="0" w:color="auto"/>
              <w:bottom w:val="single" w:sz="4" w:space="0" w:color="auto"/>
              <w:right w:val="single" w:sz="4" w:space="0" w:color="auto"/>
            </w:tcBorders>
            <w:shd w:val="clear" w:color="auto" w:fill="FFFFFF" w:themeFill="background1"/>
          </w:tcPr>
          <w:p w:rsidR="00CF3244" w:rsidRPr="000B569B" w:rsidRDefault="00CF3244" w:rsidP="00CF3244">
            <w:pPr>
              <w:widowControl w:val="0"/>
              <w:jc w:val="both"/>
              <w:rPr>
                <w:rFonts w:ascii="Times New Roman" w:hAnsi="Times New Roman"/>
                <w:sz w:val="20"/>
                <w:szCs w:val="20"/>
              </w:rPr>
            </w:pPr>
            <w:r w:rsidRPr="000B569B">
              <w:rPr>
                <w:rFonts w:ascii="Times New Roman" w:hAnsi="Times New Roman"/>
                <w:sz w:val="20"/>
                <w:szCs w:val="20"/>
              </w:rPr>
              <w:lastRenderedPageBreak/>
              <w:t xml:space="preserve">Poľahčujúcou okolnosťou </w:t>
            </w:r>
            <w:r w:rsidRPr="002B69FE">
              <w:rPr>
                <w:rFonts w:ascii="Times New Roman" w:hAnsi="Times New Roman"/>
                <w:sz w:val="20"/>
                <w:szCs w:val="20"/>
              </w:rPr>
              <w:t>je najmä to, že</w:t>
            </w:r>
            <w:r w:rsidRPr="000B569B">
              <w:rPr>
                <w:rFonts w:ascii="Times New Roman" w:hAnsi="Times New Roman"/>
                <w:sz w:val="20"/>
                <w:szCs w:val="20"/>
              </w:rPr>
              <w:t xml:space="preserve"> páchateľ </w:t>
            </w:r>
          </w:p>
          <w:p w:rsidR="002B69FE" w:rsidRPr="002B69FE" w:rsidRDefault="00CF3244" w:rsidP="002B69FE">
            <w:pPr>
              <w:widowControl w:val="0"/>
              <w:autoSpaceDE w:val="0"/>
              <w:autoSpaceDN w:val="0"/>
              <w:adjustRightInd w:val="0"/>
              <w:jc w:val="both"/>
              <w:rPr>
                <w:rFonts w:ascii="Times New Roman" w:hAnsi="Times New Roman"/>
                <w:sz w:val="20"/>
                <w:szCs w:val="20"/>
              </w:rPr>
            </w:pPr>
            <w:r w:rsidRPr="000B569B">
              <w:rPr>
                <w:rFonts w:ascii="Times New Roman" w:hAnsi="Times New Roman"/>
                <w:sz w:val="20"/>
                <w:szCs w:val="20"/>
              </w:rPr>
              <w:t xml:space="preserve"> </w:t>
            </w:r>
            <w:r w:rsidR="002B69FE" w:rsidRPr="002B69FE">
              <w:rPr>
                <w:rFonts w:ascii="Times New Roman" w:hAnsi="Times New Roman"/>
                <w:sz w:val="20"/>
                <w:szCs w:val="20"/>
              </w:rPr>
              <w:t xml:space="preserve">k) pričinil sa o odstránenie škodlivých následkov trestného činu alebo dobrovoľne nahradil spôsobenú škodu, </w:t>
            </w:r>
          </w:p>
          <w:p w:rsidR="002B69FE" w:rsidRPr="002B69FE" w:rsidRDefault="002B69FE" w:rsidP="002B69FE">
            <w:pPr>
              <w:widowControl w:val="0"/>
              <w:autoSpaceDE w:val="0"/>
              <w:autoSpaceDN w:val="0"/>
              <w:adjustRightInd w:val="0"/>
              <w:rPr>
                <w:rFonts w:ascii="Times New Roman" w:hAnsi="Times New Roman"/>
                <w:sz w:val="20"/>
                <w:szCs w:val="20"/>
              </w:rPr>
            </w:pPr>
            <w:r w:rsidRPr="002B69FE">
              <w:rPr>
                <w:rFonts w:ascii="Times New Roman" w:hAnsi="Times New Roman"/>
                <w:sz w:val="20"/>
                <w:szCs w:val="20"/>
              </w:rPr>
              <w:t xml:space="preserve"> l) priznal sa k spáchaniu trestného činu a trestný čin úprimne oľutoval, </w:t>
            </w:r>
          </w:p>
          <w:p w:rsidR="002B69FE" w:rsidRPr="002B69FE" w:rsidRDefault="002B69FE" w:rsidP="002B69FE">
            <w:pPr>
              <w:widowControl w:val="0"/>
              <w:autoSpaceDE w:val="0"/>
              <w:autoSpaceDN w:val="0"/>
              <w:adjustRightInd w:val="0"/>
              <w:rPr>
                <w:rFonts w:ascii="Times New Roman" w:hAnsi="Times New Roman"/>
                <w:sz w:val="20"/>
                <w:szCs w:val="20"/>
              </w:rPr>
            </w:pPr>
            <w:r w:rsidRPr="002B69FE">
              <w:rPr>
                <w:rFonts w:ascii="Times New Roman" w:hAnsi="Times New Roman"/>
                <w:sz w:val="20"/>
                <w:szCs w:val="20"/>
              </w:rPr>
              <w:t xml:space="preserve"> m) sám oznámil trestný čin príslušným orgánom, </w:t>
            </w:r>
          </w:p>
          <w:p w:rsidR="002B69FE" w:rsidRPr="002B69FE" w:rsidRDefault="002B69FE" w:rsidP="002B69FE">
            <w:pPr>
              <w:widowControl w:val="0"/>
              <w:autoSpaceDE w:val="0"/>
              <w:autoSpaceDN w:val="0"/>
              <w:adjustRightInd w:val="0"/>
              <w:jc w:val="both"/>
              <w:rPr>
                <w:rFonts w:ascii="Times New Roman" w:hAnsi="Times New Roman"/>
                <w:color w:val="FF0000"/>
                <w:sz w:val="20"/>
                <w:szCs w:val="20"/>
              </w:rPr>
            </w:pPr>
            <w:r w:rsidRPr="002B69FE">
              <w:rPr>
                <w:rFonts w:ascii="Times New Roman" w:hAnsi="Times New Roman"/>
                <w:color w:val="FF0000"/>
                <w:sz w:val="20"/>
                <w:szCs w:val="20"/>
              </w:rPr>
              <w:t xml:space="preserve">n) </w:t>
            </w:r>
            <w:r w:rsidR="00C701DD" w:rsidRPr="00C701DD">
              <w:rPr>
                <w:rFonts w:ascii="Times New Roman" w:hAnsi="Times New Roman"/>
                <w:color w:val="FF0000"/>
                <w:sz w:val="20"/>
                <w:szCs w:val="20"/>
              </w:rPr>
              <w:t>zúčastnil sa mediácie s poškodeným podľa osobitného predpisu alebo súhlasil s účasťou na mediácií s poškodeným podľa osobitného predpisu, avšak k mediácii nedošlo z dôvodu nesúhlasu poškodeného</w:t>
            </w:r>
            <w:r w:rsidRPr="002B69FE">
              <w:rPr>
                <w:rFonts w:ascii="Times New Roman" w:hAnsi="Times New Roman"/>
                <w:color w:val="FF0000"/>
                <w:sz w:val="20"/>
                <w:szCs w:val="20"/>
              </w:rPr>
              <w:t>,</w:t>
            </w:r>
          </w:p>
          <w:p w:rsidR="002B69FE" w:rsidRPr="002B69FE" w:rsidRDefault="002B69FE" w:rsidP="002B69FE">
            <w:pPr>
              <w:widowControl w:val="0"/>
              <w:autoSpaceDE w:val="0"/>
              <w:autoSpaceDN w:val="0"/>
              <w:adjustRightInd w:val="0"/>
              <w:rPr>
                <w:rFonts w:ascii="Times New Roman" w:hAnsi="Times New Roman"/>
                <w:sz w:val="20"/>
                <w:szCs w:val="20"/>
              </w:rPr>
            </w:pPr>
            <w:r w:rsidRPr="002B69FE">
              <w:rPr>
                <w:rFonts w:ascii="Times New Roman" w:hAnsi="Times New Roman"/>
                <w:sz w:val="20"/>
                <w:szCs w:val="20"/>
              </w:rPr>
              <w:t xml:space="preserve"> </w:t>
            </w:r>
            <w:r w:rsidRPr="002B69FE">
              <w:rPr>
                <w:rFonts w:ascii="Times New Roman" w:hAnsi="Times New Roman"/>
                <w:color w:val="FF0000"/>
                <w:sz w:val="20"/>
                <w:szCs w:val="20"/>
              </w:rPr>
              <w:t>o</w:t>
            </w:r>
            <w:r w:rsidRPr="002B69FE">
              <w:rPr>
                <w:rFonts w:ascii="Times New Roman" w:hAnsi="Times New Roman"/>
                <w:sz w:val="20"/>
                <w:szCs w:val="20"/>
              </w:rPr>
              <w:t xml:space="preserve">) napomáhal pri objasňovaní trestnej činnosti príslušným orgánom, </w:t>
            </w:r>
          </w:p>
          <w:p w:rsidR="002B69FE" w:rsidRPr="002B69FE" w:rsidRDefault="002B69FE" w:rsidP="002B69FE">
            <w:pPr>
              <w:widowControl w:val="0"/>
              <w:autoSpaceDE w:val="0"/>
              <w:autoSpaceDN w:val="0"/>
              <w:adjustRightInd w:val="0"/>
              <w:rPr>
                <w:rFonts w:ascii="Times New Roman" w:hAnsi="Times New Roman"/>
                <w:sz w:val="20"/>
                <w:szCs w:val="20"/>
              </w:rPr>
            </w:pPr>
            <w:r w:rsidRPr="002B69FE">
              <w:rPr>
                <w:rFonts w:ascii="Times New Roman" w:hAnsi="Times New Roman"/>
                <w:sz w:val="20"/>
                <w:szCs w:val="20"/>
              </w:rPr>
              <w:lastRenderedPageBreak/>
              <w:t xml:space="preserve"> </w:t>
            </w:r>
            <w:r w:rsidRPr="002B69FE">
              <w:rPr>
                <w:rFonts w:ascii="Times New Roman" w:hAnsi="Times New Roman"/>
                <w:color w:val="FF0000"/>
                <w:sz w:val="20"/>
                <w:szCs w:val="20"/>
              </w:rPr>
              <w:t>p</w:t>
            </w:r>
            <w:r w:rsidRPr="002B69FE">
              <w:rPr>
                <w:rFonts w:ascii="Times New Roman" w:hAnsi="Times New Roman"/>
                <w:sz w:val="20"/>
                <w:szCs w:val="20"/>
              </w:rPr>
              <w:t xml:space="preserve">) prispel k odhaleniu alebo usvedčeniu organizovanej skupiny, zločineckej skupiny alebo teroristickej skupiny, alebo </w:t>
            </w:r>
          </w:p>
          <w:p w:rsidR="00CF3244" w:rsidRPr="000B569B" w:rsidRDefault="00CF3244" w:rsidP="00CF3244">
            <w:pPr>
              <w:rPr>
                <w:rFonts w:ascii="Times New Roman" w:hAnsi="Times New Roman"/>
                <w:sz w:val="20"/>
                <w:szCs w:val="20"/>
              </w:rPr>
            </w:pPr>
          </w:p>
          <w:p w:rsidR="00ED760E" w:rsidRDefault="00ED760E" w:rsidP="00CF3244">
            <w:pPr>
              <w:rPr>
                <w:rFonts w:ascii="Times New Roman" w:hAnsi="Times New Roman"/>
                <w:sz w:val="20"/>
                <w:szCs w:val="20"/>
              </w:rPr>
            </w:pPr>
            <w:r>
              <w:rPr>
                <w:rFonts w:ascii="Times New Roman" w:hAnsi="Times New Roman"/>
                <w:sz w:val="20"/>
                <w:szCs w:val="20"/>
              </w:rPr>
              <w:t xml:space="preserve">(2) </w:t>
            </w:r>
            <w:r w:rsidRPr="00ED760E">
              <w:rPr>
                <w:rFonts w:ascii="Times New Roman" w:hAnsi="Times New Roman"/>
                <w:sz w:val="20"/>
                <w:szCs w:val="20"/>
              </w:rPr>
              <w:t xml:space="preserve">Súd môže znížiť trest pod dolnú hranicu trestnej sadzby ustanovenej týmto zákonom aj vtedy, ak odsudzuje páchateľa </w:t>
            </w:r>
          </w:p>
          <w:p w:rsidR="00CF3244" w:rsidRDefault="00ED760E" w:rsidP="00CF3244">
            <w:pPr>
              <w:rPr>
                <w:rFonts w:ascii="Times New Roman" w:hAnsi="Times New Roman"/>
                <w:sz w:val="20"/>
                <w:szCs w:val="20"/>
              </w:rPr>
            </w:pPr>
            <w:r w:rsidRPr="00ED760E">
              <w:rPr>
                <w:rFonts w:ascii="Times New Roman" w:hAnsi="Times New Roman"/>
                <w:sz w:val="20"/>
                <w:szCs w:val="20"/>
              </w:rPr>
              <w:t xml:space="preserve">b) ktorý významnou mierou prispel k objasneniu trestného činu spáchaného v prospech zločineckej skupiny alebo teroristickej skupiny alebo napomáhal zabrániť spáchaniu trestného činu, ktorý v prospech zločineckej skupiny alebo teroristickej skupiny iný pripravoval alebo sa o jeho spáchanie pokúsil tým, že oznámil jeho činnosť orgánom činným v trestnom konaní a poskytol im informácie, ktoré by inak nezískali, a tak im pomohol zabrániť alebo zmierniť následky trestného činu, zistiť alebo usvedčiť páchateľov alebo zabezpečiť dôkazy o trestnom čine v prospech usvedčenia zločineckej skupiny alebo teroristickej skupiny, </w:t>
            </w:r>
          </w:p>
          <w:p w:rsidR="00ED760E" w:rsidRPr="000B569B" w:rsidRDefault="00ED760E" w:rsidP="00CF3244">
            <w:pPr>
              <w:rPr>
                <w:rFonts w:ascii="Times New Roman" w:hAnsi="Times New Roman"/>
                <w:sz w:val="20"/>
                <w:szCs w:val="20"/>
              </w:rPr>
            </w:pPr>
          </w:p>
          <w:p w:rsidR="00CF3244" w:rsidRPr="000B569B" w:rsidRDefault="00CF3244" w:rsidP="00CF3244">
            <w:pPr>
              <w:rPr>
                <w:rFonts w:ascii="Times New Roman" w:hAnsi="Times New Roman"/>
                <w:sz w:val="20"/>
                <w:szCs w:val="20"/>
              </w:rPr>
            </w:pPr>
            <w:r w:rsidRPr="000B569B">
              <w:rPr>
                <w:rFonts w:ascii="Times New Roman" w:hAnsi="Times New Roman"/>
                <w:sz w:val="20"/>
                <w:szCs w:val="20"/>
              </w:rPr>
              <w:t xml:space="preserve">d) </w:t>
            </w:r>
            <w:r w:rsidR="00ED760E" w:rsidRPr="00ED760E">
              <w:rPr>
                <w:rFonts w:ascii="Times New Roman" w:hAnsi="Times New Roman"/>
                <w:sz w:val="20"/>
                <w:szCs w:val="20"/>
              </w:rPr>
              <w:t xml:space="preserve">ktorý sa zvlášť významnou mierou podieľal na objasnení trestného činu korupcie podľa ôsmej hlavy tretieho dielu osobitnej časti tohto zákona, trestného činu založenia, zosnovania a podporovania zločineckej skupiny podľa § 296, trestného činu založenia, zosnovania a podporovania teroristickej skupiny podľa § 297 alebo obzvlášť závažného zločinu spáchaného organizovanou skupinou, zločineckou skupinou alebo teroristickou skupinou, alebo na zistení alebo usvedčení jeho páchateľa tým, že poskytol v trestnom konaní dôkazy o takom čine, ak vzhľadom na povahu a závažnosť ním spáchaného trestného činu má súd za to, že účel trestu možno dosiahnuť aj trestom kratšieho trvania; znížiť trest odňatia slobody pod dolnú hranicu trestnej sadzby sa nesmie voči organizátorovi, návodcovi alebo objednávateľovi trestného činu, o ktorom poskytol dôkazy v trestnom konaní. </w:t>
            </w:r>
          </w:p>
          <w:p w:rsidR="00CF3244" w:rsidRDefault="00CF3244" w:rsidP="00CF3244">
            <w:pPr>
              <w:rPr>
                <w:rFonts w:ascii="Times New Roman" w:hAnsi="Times New Roman"/>
                <w:sz w:val="20"/>
                <w:szCs w:val="20"/>
              </w:rPr>
            </w:pPr>
          </w:p>
          <w:p w:rsidR="00ED760E" w:rsidRPr="00ED760E" w:rsidRDefault="00ED760E" w:rsidP="00ED760E">
            <w:pPr>
              <w:rPr>
                <w:rFonts w:ascii="Times New Roman" w:hAnsi="Times New Roman"/>
                <w:sz w:val="20"/>
                <w:szCs w:val="20"/>
              </w:rPr>
            </w:pPr>
            <w:r w:rsidRPr="00ED760E">
              <w:rPr>
                <w:rFonts w:ascii="Times New Roman" w:hAnsi="Times New Roman"/>
                <w:sz w:val="20"/>
                <w:szCs w:val="20"/>
              </w:rPr>
              <w:t xml:space="preserve">(4) V konaní o dohode o uznaní viny a prijatí trestu môže súd uložiť trest odňatia slobody znížený o jednu tretinu pod dolnú hranicu zákonom ustanovenej trestnej sadzby a v prípade trestných </w:t>
            </w:r>
            <w:r w:rsidRPr="00ED760E">
              <w:rPr>
                <w:rFonts w:ascii="Times New Roman" w:hAnsi="Times New Roman"/>
                <w:sz w:val="20"/>
                <w:szCs w:val="20"/>
              </w:rPr>
              <w:lastRenderedPageBreak/>
              <w:t xml:space="preserve">činov uvedených v odseku 3 písm. a) trest odňatia slobody nie kratší ako dvadsať rokov. Ak sú v konaní o dohode o uznaní viny a prijatí trestu súčasne splnené podmienky na mimoriadne zníženie trestu podľa odseku 1 alebo 2, môže súd uložiť trest pod zákonom ustanovenú trestnú sadzbu podľa odseku 3. </w:t>
            </w:r>
          </w:p>
          <w:p w:rsidR="00ED760E" w:rsidRPr="00ED760E" w:rsidRDefault="00ED760E" w:rsidP="00ED760E">
            <w:pPr>
              <w:rPr>
                <w:rFonts w:ascii="Times New Roman" w:hAnsi="Times New Roman"/>
                <w:sz w:val="20"/>
                <w:szCs w:val="20"/>
              </w:rPr>
            </w:pPr>
            <w:r w:rsidRPr="00ED760E">
              <w:rPr>
                <w:rFonts w:ascii="Times New Roman" w:hAnsi="Times New Roman"/>
                <w:sz w:val="20"/>
                <w:szCs w:val="20"/>
              </w:rPr>
              <w:t xml:space="preserve"> </w:t>
            </w:r>
          </w:p>
          <w:p w:rsidR="00ED760E" w:rsidRDefault="00ED760E" w:rsidP="00ED760E">
            <w:pPr>
              <w:rPr>
                <w:rFonts w:ascii="Times New Roman" w:hAnsi="Times New Roman"/>
                <w:sz w:val="20"/>
                <w:szCs w:val="20"/>
              </w:rPr>
            </w:pPr>
            <w:r w:rsidRPr="00ED760E">
              <w:rPr>
                <w:rFonts w:ascii="Times New Roman" w:hAnsi="Times New Roman"/>
                <w:sz w:val="20"/>
                <w:szCs w:val="20"/>
              </w:rPr>
              <w:t xml:space="preserve">(5) Pri vyhlásení o vine na hlavnom pojednávaní môže súd uložiť trest odňatia slobody znížený o jednu tretinu pod dolnú hranicu zákonom ustanovenej trestnej sadzby a pri trestných činoch uvedených v odseku 3 písm. a) trest odňatia slobody nie kratší ako dvadsať rokov. Ak sú pri vyhlásení o vine na hlavnom pojednávaní súčasne splnené podmienky na mimoriadne zníženie trestu podľa odseku 1 alebo 2, môže súd uložiť trest pod zákonom ustanovenú trestnú sadzbu podľa odseku 3. </w:t>
            </w:r>
          </w:p>
          <w:p w:rsidR="00ED760E" w:rsidRDefault="00ED760E" w:rsidP="00CF3244">
            <w:pPr>
              <w:rPr>
                <w:rFonts w:ascii="Times New Roman" w:hAnsi="Times New Roman"/>
                <w:sz w:val="20"/>
                <w:szCs w:val="20"/>
              </w:rPr>
            </w:pPr>
          </w:p>
          <w:p w:rsidR="00CF3244" w:rsidRPr="002B69FE" w:rsidRDefault="002B69FE" w:rsidP="00CF3244">
            <w:pPr>
              <w:rPr>
                <w:rFonts w:ascii="Times New Roman" w:hAnsi="Times New Roman"/>
                <w:sz w:val="20"/>
                <w:szCs w:val="20"/>
              </w:rPr>
            </w:pPr>
            <w:r w:rsidRPr="002B69FE">
              <w:rPr>
                <w:rFonts w:ascii="Times New Roman" w:hAnsi="Times New Roman"/>
                <w:sz w:val="20"/>
                <w:szCs w:val="20"/>
              </w:rPr>
              <w:t xml:space="preserve">(3) </w:t>
            </w:r>
            <w:r w:rsidR="00ED760E" w:rsidRPr="00ED760E">
              <w:rPr>
                <w:rFonts w:ascii="Times New Roman" w:hAnsi="Times New Roman"/>
                <w:sz w:val="20"/>
                <w:szCs w:val="20"/>
              </w:rPr>
              <w:t xml:space="preserve">Prokurátor môže navrhnúť zastavenie trestného stíhania proti obvinenému, ktorý sa významnou mierou podieľal na objasnení korupcie, trestného činu založenia, zosnovania a podporovania zločineckej skupiny alebo zločinu spáchaného organizovanou skupinou alebo zločineckou skupinou alebo trestných činov terorizmu alebo na zistení alebo usvedčení páchateľa tohto trestného činu a záujem spoločnosti na objasnení takého trestného činu jednoznačne a preukázateľne prevyšuje záujem spoločnosti a poškodeného na trestnom stíhaní tohto obvineného pre taký trestný čin alebo pre iný trestný čin; zastaviť trestné stíhanie nie je možné voči organizátorovi, návodcovi alebo objednávateľovi trestného činu, na ktorého objasnení sa podieľal. O zastavení trestného stíhania rozhoduje sudca pre prípravné konanie po predložení spisu a vypočutí obvineného, prípadne ďalších osôb. Uznesenie podľa tohto odseku sa doručuje prokurátorovi, obvinenému, poškodenému a oznamovateľovi. Prokurátor, obvinený, poškodený a oznamovateľ, môžu proti nemu podať sťažnosť, ktorá má odkladný účinok. </w:t>
            </w:r>
          </w:p>
          <w:p w:rsidR="002B69FE" w:rsidRDefault="002B69FE" w:rsidP="00CF3244">
            <w:pPr>
              <w:rPr>
                <w:rFonts w:ascii="Times New Roman" w:hAnsi="Times New Roman"/>
                <w:sz w:val="20"/>
                <w:szCs w:val="20"/>
              </w:rPr>
            </w:pPr>
          </w:p>
          <w:p w:rsidR="00CF3244" w:rsidRPr="002B69FE" w:rsidRDefault="002B69FE" w:rsidP="00CF3244">
            <w:pPr>
              <w:rPr>
                <w:rFonts w:ascii="Times New Roman" w:hAnsi="Times New Roman"/>
                <w:sz w:val="20"/>
                <w:szCs w:val="20"/>
              </w:rPr>
            </w:pPr>
            <w:r w:rsidRPr="002B69FE">
              <w:rPr>
                <w:rFonts w:ascii="Times New Roman" w:hAnsi="Times New Roman"/>
                <w:sz w:val="20"/>
                <w:szCs w:val="20"/>
              </w:rPr>
              <w:t xml:space="preserve">(1) </w:t>
            </w:r>
            <w:r w:rsidR="00ED760E" w:rsidRPr="00ED760E">
              <w:rPr>
                <w:rFonts w:ascii="Times New Roman" w:hAnsi="Times New Roman"/>
                <w:sz w:val="20"/>
                <w:szCs w:val="20"/>
              </w:rPr>
              <w:t xml:space="preserve">Prokurátor môže navrhnúť podmienečné </w:t>
            </w:r>
            <w:r w:rsidR="00ED760E" w:rsidRPr="00ED760E">
              <w:rPr>
                <w:rFonts w:ascii="Times New Roman" w:hAnsi="Times New Roman"/>
                <w:sz w:val="20"/>
                <w:szCs w:val="20"/>
              </w:rPr>
              <w:lastRenderedPageBreak/>
              <w:t xml:space="preserve">zastavenie trestného stíhania obvineného, ktorý sa významnou mierou podieľal na objasnení korupcie, trestného činu založenia, zosnovania a podporovania zločineckej skupiny alebo zločinu spáchaného organizovanou skupinou alebo zločineckou skupinou alebo trestných činov terorizmu, alebo na zistení alebo usvedčení páchateľa tohto trestného činu a záujem spoločnosti na objasnení takého trestného činu jednoznačne a preukázateľne prevyšuje záujem spoločnosti a poškodeného na trestnom stíhaní obvineného pre taký trestný čin alebo pre iný trestný čin; podmienečne zastaviť trestné stíhanie sa nesmie voči organizátorovi, návodcovi alebo objednávateľovi trestného činu, na ktorého objasnení sa podieľal. O zastavení trestného stíhania rozhoduje sudca pre prípravné konanie po predložení spisu a vypočutí obvineného, prípadne ďalších osôb. </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CF3244" w:rsidRPr="000B569B" w:rsidRDefault="00CF3244" w:rsidP="00CF3244">
            <w:pPr>
              <w:widowControl w:val="0"/>
              <w:jc w:val="center"/>
              <w:rPr>
                <w:rFonts w:ascii="Times New Roman" w:hAnsi="Times New Roman"/>
                <w:sz w:val="20"/>
                <w:szCs w:val="20"/>
              </w:rPr>
            </w:pPr>
            <w:r w:rsidRPr="000B569B">
              <w:rPr>
                <w:rFonts w:ascii="Times New Roman" w:hAnsi="Times New Roman"/>
                <w:sz w:val="20"/>
                <w:szCs w:val="20"/>
              </w:rPr>
              <w:lastRenderedPageBreak/>
              <w:t>Ú</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CF3244" w:rsidRPr="000B569B" w:rsidRDefault="00CF3244" w:rsidP="00CF3244">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CF3244" w:rsidRDefault="00080A7C" w:rsidP="00CF3244">
            <w:pPr>
              <w:widowControl w:val="0"/>
              <w:jc w:val="center"/>
              <w:rPr>
                <w:rFonts w:ascii="Times New Roman" w:hAnsi="Times New Roman"/>
                <w:sz w:val="20"/>
                <w:szCs w:val="20"/>
              </w:rPr>
            </w:pPr>
            <w:r w:rsidRPr="00080A7C">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CF3244" w:rsidRDefault="00CF3244" w:rsidP="00CF3244">
            <w:pPr>
              <w:widowControl w:val="0"/>
              <w:rPr>
                <w:rFonts w:ascii="Times New Roman" w:hAnsi="Times New Roman"/>
                <w:sz w:val="20"/>
                <w:szCs w:val="20"/>
              </w:rPr>
            </w:pPr>
          </w:p>
        </w:tc>
      </w:tr>
      <w:tr w:rsidR="00CF3244" w:rsidTr="00897C74">
        <w:trPr>
          <w:trHeight w:val="255"/>
        </w:trPr>
        <w:tc>
          <w:tcPr>
            <w:tcW w:w="567" w:type="dxa"/>
            <w:tcBorders>
              <w:top w:val="single" w:sz="4" w:space="0" w:color="auto"/>
              <w:left w:val="single" w:sz="4" w:space="0" w:color="auto"/>
              <w:bottom w:val="single" w:sz="4" w:space="0" w:color="auto"/>
              <w:right w:val="single" w:sz="4" w:space="0" w:color="auto"/>
            </w:tcBorders>
          </w:tcPr>
          <w:p w:rsidR="00CF3244" w:rsidRPr="006A411E" w:rsidRDefault="00CF3244" w:rsidP="00C908E7">
            <w:pPr>
              <w:pStyle w:val="Default"/>
              <w:rPr>
                <w:rFonts w:ascii="Times New Roman" w:hAnsi="Times New Roman" w:cs="Times New Roman"/>
                <w:sz w:val="20"/>
                <w:szCs w:val="20"/>
              </w:rPr>
            </w:pPr>
            <w:r w:rsidRPr="006A411E">
              <w:rPr>
                <w:rFonts w:ascii="Times New Roman" w:hAnsi="Times New Roman" w:cs="Times New Roman"/>
                <w:sz w:val="20"/>
                <w:szCs w:val="20"/>
              </w:rPr>
              <w:lastRenderedPageBreak/>
              <w:t xml:space="preserve">Č:8 </w:t>
            </w:r>
          </w:p>
          <w:p w:rsidR="00CF3244" w:rsidRPr="006A411E" w:rsidRDefault="00CF3244" w:rsidP="00C908E7">
            <w:pPr>
              <w:pStyle w:val="Default"/>
              <w:rPr>
                <w:rFonts w:ascii="Times New Roman" w:hAnsi="Times New Roman" w:cs="Times New Roman"/>
                <w:sz w:val="20"/>
                <w:szCs w:val="20"/>
              </w:rPr>
            </w:pPr>
            <w:r w:rsidRPr="006A411E">
              <w:rPr>
                <w:rFonts w:ascii="Times New Roman" w:hAnsi="Times New Roman" w:cs="Times New Roman"/>
                <w:sz w:val="20"/>
                <w:szCs w:val="20"/>
              </w:rPr>
              <w:t xml:space="preserve">O:6 </w:t>
            </w:r>
          </w:p>
        </w:tc>
        <w:tc>
          <w:tcPr>
            <w:tcW w:w="3828" w:type="dxa"/>
            <w:tcBorders>
              <w:top w:val="single" w:sz="4" w:space="0" w:color="auto"/>
              <w:left w:val="single" w:sz="4" w:space="0" w:color="auto"/>
              <w:bottom w:val="single" w:sz="4" w:space="0" w:color="auto"/>
              <w:right w:val="single" w:sz="4" w:space="0" w:color="auto"/>
            </w:tcBorders>
          </w:tcPr>
          <w:p w:rsidR="00CF3244" w:rsidRPr="006A411E" w:rsidRDefault="00CF3244" w:rsidP="00C908E7">
            <w:pPr>
              <w:pStyle w:val="Default"/>
              <w:rPr>
                <w:rFonts w:ascii="Times New Roman" w:hAnsi="Times New Roman" w:cs="Times New Roman"/>
                <w:sz w:val="20"/>
                <w:szCs w:val="20"/>
              </w:rPr>
            </w:pPr>
            <w:r w:rsidRPr="006A411E">
              <w:rPr>
                <w:rFonts w:ascii="Times New Roman" w:hAnsi="Times New Roman" w:cs="Times New Roman"/>
                <w:sz w:val="20"/>
                <w:szCs w:val="20"/>
              </w:rPr>
              <w:t xml:space="preserve">Tento článok sa uplatňuje bez toho, aby boli dotknuté vnútroštátne právne predpisy, ktoré stanovujú, že konanie alebo niektoré jeho časti sa majú viesť v písomnej podobe, ak je to v súlade s právom na spravodlivý proces. </w:t>
            </w:r>
          </w:p>
          <w:p w:rsidR="00CF3244" w:rsidRPr="006A411E" w:rsidRDefault="00CF3244" w:rsidP="00C908E7">
            <w:pPr>
              <w:pStyle w:val="Default"/>
              <w:tabs>
                <w:tab w:val="left" w:pos="1265"/>
              </w:tabs>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CF3244" w:rsidRPr="006A411E" w:rsidRDefault="00CF3244" w:rsidP="00C908E7">
            <w:pPr>
              <w:widowControl w:val="0"/>
              <w:jc w:val="center"/>
              <w:rPr>
                <w:rFonts w:ascii="Times New Roman" w:hAnsi="Times New Roman"/>
                <w:sz w:val="20"/>
                <w:szCs w:val="20"/>
              </w:rPr>
            </w:pPr>
            <w:r w:rsidRPr="006A411E">
              <w:rPr>
                <w:rFonts w:ascii="Times New Roman" w:hAnsi="Times New Roman"/>
                <w:sz w:val="20"/>
                <w:szCs w:val="20"/>
              </w:rPr>
              <w:t>N</w:t>
            </w:r>
          </w:p>
        </w:tc>
        <w:tc>
          <w:tcPr>
            <w:tcW w:w="992" w:type="dxa"/>
            <w:tcBorders>
              <w:top w:val="single" w:sz="4" w:space="0" w:color="auto"/>
              <w:left w:val="single" w:sz="4" w:space="0" w:color="auto"/>
              <w:bottom w:val="single" w:sz="4" w:space="0" w:color="auto"/>
              <w:right w:val="single" w:sz="4" w:space="0" w:color="auto"/>
            </w:tcBorders>
          </w:tcPr>
          <w:p w:rsidR="00CF3244" w:rsidRPr="006A411E" w:rsidRDefault="00F65863" w:rsidP="00C908E7">
            <w:pPr>
              <w:widowControl w:val="0"/>
              <w:jc w:val="center"/>
              <w:rPr>
                <w:rFonts w:ascii="Times New Roman" w:hAnsi="Times New Roman"/>
                <w:sz w:val="20"/>
                <w:szCs w:val="20"/>
              </w:rPr>
            </w:pPr>
            <w:r>
              <w:rPr>
                <w:rFonts w:ascii="Times New Roman" w:hAnsi="Times New Roman"/>
                <w:sz w:val="20"/>
                <w:szCs w:val="20"/>
              </w:rPr>
              <w:t>Návrh zákona</w:t>
            </w: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p>
          <w:p w:rsidR="00282044" w:rsidRDefault="00282044" w:rsidP="00C908E7">
            <w:pPr>
              <w:widowControl w:val="0"/>
              <w:jc w:val="center"/>
              <w:rPr>
                <w:rFonts w:ascii="Times New Roman" w:hAnsi="Times New Roman"/>
                <w:sz w:val="20"/>
                <w:szCs w:val="20"/>
              </w:rPr>
            </w:pPr>
          </w:p>
          <w:p w:rsidR="00CF3244" w:rsidRPr="006A411E" w:rsidRDefault="00CF3244" w:rsidP="00C908E7">
            <w:pPr>
              <w:widowControl w:val="0"/>
              <w:jc w:val="center"/>
              <w:rPr>
                <w:rFonts w:ascii="Times New Roman" w:hAnsi="Times New Roman"/>
                <w:sz w:val="20"/>
                <w:szCs w:val="20"/>
              </w:rPr>
            </w:pPr>
            <w:r w:rsidRPr="006A411E">
              <w:rPr>
                <w:rFonts w:ascii="Times New Roman" w:hAnsi="Times New Roman"/>
                <w:sz w:val="20"/>
                <w:szCs w:val="20"/>
              </w:rPr>
              <w:t>Zákon č. 301/2005 Z. z.</w:t>
            </w:r>
          </w:p>
        </w:tc>
        <w:tc>
          <w:tcPr>
            <w:tcW w:w="850" w:type="dxa"/>
            <w:tcBorders>
              <w:top w:val="single" w:sz="4" w:space="0" w:color="auto"/>
              <w:left w:val="single" w:sz="4" w:space="0" w:color="auto"/>
              <w:bottom w:val="single" w:sz="4" w:space="0" w:color="auto"/>
              <w:right w:val="single" w:sz="4" w:space="0" w:color="auto"/>
            </w:tcBorders>
          </w:tcPr>
          <w:p w:rsidR="00CF3244" w:rsidRPr="00C908E7" w:rsidRDefault="00F65863" w:rsidP="00C908E7">
            <w:pPr>
              <w:pStyle w:val="Default"/>
              <w:jc w:val="center"/>
              <w:rPr>
                <w:rFonts w:ascii="Times New Roman" w:hAnsi="Times New Roman" w:cs="Times New Roman"/>
                <w:sz w:val="20"/>
                <w:szCs w:val="20"/>
              </w:rPr>
            </w:pPr>
            <w:r w:rsidRPr="00C908E7">
              <w:rPr>
                <w:rFonts w:ascii="Times New Roman" w:hAnsi="Times New Roman" w:cs="Times New Roman"/>
                <w:sz w:val="20"/>
                <w:szCs w:val="20"/>
              </w:rPr>
              <w:lastRenderedPageBreak/>
              <w:t>Č: I</w:t>
            </w:r>
          </w:p>
          <w:p w:rsidR="00CF3244" w:rsidRPr="00C908E7" w:rsidRDefault="00CF3244" w:rsidP="00C908E7">
            <w:pPr>
              <w:pStyle w:val="Default"/>
              <w:jc w:val="center"/>
              <w:rPr>
                <w:rFonts w:ascii="Times New Roman" w:hAnsi="Times New Roman" w:cs="Times New Roman"/>
                <w:sz w:val="20"/>
                <w:szCs w:val="20"/>
              </w:rPr>
            </w:pPr>
            <w:r w:rsidRPr="00C908E7">
              <w:rPr>
                <w:rFonts w:ascii="Times New Roman" w:hAnsi="Times New Roman" w:cs="Times New Roman"/>
                <w:sz w:val="20"/>
                <w:szCs w:val="20"/>
              </w:rPr>
              <w:t>§:241</w:t>
            </w:r>
          </w:p>
          <w:p w:rsidR="00CF3244" w:rsidRPr="00C908E7" w:rsidRDefault="00CF3244" w:rsidP="00C908E7">
            <w:pPr>
              <w:pStyle w:val="Default"/>
              <w:jc w:val="center"/>
              <w:rPr>
                <w:rFonts w:ascii="Times New Roman" w:hAnsi="Times New Roman" w:cs="Times New Roman"/>
                <w:sz w:val="20"/>
                <w:szCs w:val="20"/>
              </w:rPr>
            </w:pPr>
            <w:r w:rsidRPr="00C908E7">
              <w:rPr>
                <w:rFonts w:ascii="Times New Roman" w:hAnsi="Times New Roman" w:cs="Times New Roman"/>
                <w:sz w:val="20"/>
                <w:szCs w:val="20"/>
              </w:rPr>
              <w:t>O:1</w:t>
            </w: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p>
          <w:p w:rsidR="00C908E7" w:rsidRPr="00C908E7" w:rsidRDefault="00C908E7" w:rsidP="00C908E7">
            <w:pPr>
              <w:pStyle w:val="Default"/>
              <w:jc w:val="center"/>
              <w:rPr>
                <w:rFonts w:ascii="Times New Roman" w:hAnsi="Times New Roman" w:cs="Times New Roman"/>
                <w:sz w:val="20"/>
                <w:szCs w:val="20"/>
              </w:rPr>
            </w:pPr>
          </w:p>
          <w:p w:rsidR="00CF3244" w:rsidRPr="00C908E7" w:rsidRDefault="00CF3244" w:rsidP="00C908E7">
            <w:pPr>
              <w:pStyle w:val="Default"/>
              <w:jc w:val="center"/>
              <w:rPr>
                <w:rFonts w:ascii="Times New Roman" w:hAnsi="Times New Roman" w:cs="Times New Roman"/>
                <w:sz w:val="20"/>
                <w:szCs w:val="20"/>
              </w:rPr>
            </w:pPr>
            <w:r w:rsidRPr="00C908E7">
              <w:rPr>
                <w:rFonts w:ascii="Times New Roman" w:hAnsi="Times New Roman" w:cs="Times New Roman"/>
                <w:sz w:val="20"/>
                <w:szCs w:val="20"/>
              </w:rPr>
              <w:t>§:353</w:t>
            </w:r>
          </w:p>
          <w:p w:rsidR="00CF3244" w:rsidRPr="00C908E7" w:rsidRDefault="00CF3244" w:rsidP="00C908E7">
            <w:pPr>
              <w:pStyle w:val="Default"/>
              <w:jc w:val="center"/>
              <w:rPr>
                <w:rFonts w:ascii="Times New Roman" w:hAnsi="Times New Roman" w:cs="Times New Roman"/>
                <w:sz w:val="20"/>
                <w:szCs w:val="20"/>
              </w:rPr>
            </w:pPr>
            <w:r w:rsidRPr="00C908E7">
              <w:rPr>
                <w:rFonts w:ascii="Times New Roman" w:hAnsi="Times New Roman" w:cs="Times New Roman"/>
                <w:sz w:val="20"/>
                <w:szCs w:val="20"/>
              </w:rPr>
              <w:t>O:1</w:t>
            </w:r>
          </w:p>
        </w:tc>
        <w:tc>
          <w:tcPr>
            <w:tcW w:w="4395" w:type="dxa"/>
            <w:tcBorders>
              <w:top w:val="single" w:sz="4" w:space="0" w:color="auto"/>
              <w:left w:val="single" w:sz="4" w:space="0" w:color="auto"/>
              <w:bottom w:val="single" w:sz="4" w:space="0" w:color="auto"/>
              <w:right w:val="single" w:sz="4" w:space="0" w:color="auto"/>
            </w:tcBorders>
          </w:tcPr>
          <w:p w:rsidR="00F65863" w:rsidRPr="00F65863" w:rsidRDefault="00F65863" w:rsidP="00C908E7">
            <w:pPr>
              <w:spacing w:line="264" w:lineRule="auto"/>
              <w:rPr>
                <w:rFonts w:ascii="Times New Roman" w:hAnsi="Times New Roman"/>
                <w:color w:val="000000"/>
                <w:sz w:val="20"/>
                <w:szCs w:val="20"/>
              </w:rPr>
            </w:pPr>
            <w:r w:rsidRPr="00F65863">
              <w:rPr>
                <w:rFonts w:ascii="Times New Roman" w:hAnsi="Times New Roman"/>
                <w:color w:val="000000"/>
                <w:sz w:val="20"/>
                <w:szCs w:val="20"/>
              </w:rPr>
              <w:lastRenderedPageBreak/>
              <w:t xml:space="preserve">(1) Obžalobu podanú na súde pre prečin a zločin s výnimkou obzvlášť závažného zločinu, za ktorý zákon ustanovuje trest odňatia slobody s dolnou hranicou trestnej sadzby najmenej dvanásť rokov preskúma samosudca a podľa jej obsahu a obsahu spisu </w:t>
            </w:r>
          </w:p>
          <w:p w:rsidR="00F65863" w:rsidRPr="00F65863" w:rsidRDefault="00F65863" w:rsidP="00C908E7">
            <w:pPr>
              <w:spacing w:line="264" w:lineRule="auto"/>
              <w:rPr>
                <w:rFonts w:ascii="Times New Roman" w:hAnsi="Times New Roman"/>
                <w:color w:val="000000"/>
                <w:sz w:val="20"/>
                <w:szCs w:val="20"/>
              </w:rPr>
            </w:pPr>
            <w:r w:rsidRPr="00F65863">
              <w:rPr>
                <w:rFonts w:ascii="Times New Roman" w:hAnsi="Times New Roman"/>
                <w:color w:val="000000"/>
                <w:sz w:val="20"/>
                <w:szCs w:val="20"/>
              </w:rPr>
              <w:t xml:space="preserve"> a) postúpi vec príslušnému súdu, ak nie je sám na jej prejednanie príslušný, </w:t>
            </w:r>
          </w:p>
          <w:p w:rsidR="00F65863" w:rsidRPr="00F65863" w:rsidRDefault="00F65863" w:rsidP="00C908E7">
            <w:pPr>
              <w:spacing w:line="264" w:lineRule="auto"/>
              <w:rPr>
                <w:rFonts w:ascii="Times New Roman" w:hAnsi="Times New Roman"/>
                <w:color w:val="000000"/>
                <w:sz w:val="20"/>
                <w:szCs w:val="20"/>
              </w:rPr>
            </w:pPr>
            <w:r w:rsidRPr="00F65863">
              <w:rPr>
                <w:rFonts w:ascii="Times New Roman" w:hAnsi="Times New Roman"/>
                <w:color w:val="000000"/>
                <w:sz w:val="20"/>
                <w:szCs w:val="20"/>
              </w:rPr>
              <w:t xml:space="preserve"> </w:t>
            </w:r>
            <w:r>
              <w:rPr>
                <w:rFonts w:ascii="Times New Roman" w:hAnsi="Times New Roman"/>
                <w:color w:val="000000"/>
                <w:sz w:val="20"/>
                <w:szCs w:val="20"/>
              </w:rPr>
              <w:t xml:space="preserve"> </w:t>
            </w:r>
            <w:r w:rsidRPr="00F65863">
              <w:rPr>
                <w:rFonts w:ascii="Times New Roman" w:hAnsi="Times New Roman"/>
                <w:color w:val="000000"/>
                <w:sz w:val="20"/>
                <w:szCs w:val="20"/>
              </w:rPr>
              <w:t xml:space="preserve">b) postúpi vec inému orgánu, ak sú tu okolnosti uvedené v § 214 ods. 1, </w:t>
            </w:r>
          </w:p>
          <w:p w:rsidR="00F65863" w:rsidRPr="00F65863" w:rsidRDefault="00F65863" w:rsidP="00C908E7">
            <w:pPr>
              <w:spacing w:line="264" w:lineRule="auto"/>
              <w:rPr>
                <w:rFonts w:ascii="Times New Roman" w:hAnsi="Times New Roman"/>
                <w:color w:val="000000"/>
                <w:sz w:val="20"/>
                <w:szCs w:val="20"/>
              </w:rPr>
            </w:pPr>
            <w:r w:rsidRPr="00F65863">
              <w:rPr>
                <w:rFonts w:ascii="Times New Roman" w:hAnsi="Times New Roman"/>
                <w:color w:val="000000"/>
                <w:sz w:val="20"/>
                <w:szCs w:val="20"/>
              </w:rPr>
              <w:t xml:space="preserve"> </w:t>
            </w:r>
            <w:r>
              <w:rPr>
                <w:rFonts w:ascii="Times New Roman" w:hAnsi="Times New Roman"/>
                <w:color w:val="000000"/>
                <w:sz w:val="20"/>
                <w:szCs w:val="20"/>
              </w:rPr>
              <w:t xml:space="preserve"> </w:t>
            </w:r>
            <w:r w:rsidRPr="00F65863">
              <w:rPr>
                <w:rFonts w:ascii="Times New Roman" w:hAnsi="Times New Roman"/>
                <w:color w:val="000000"/>
                <w:sz w:val="20"/>
                <w:szCs w:val="20"/>
              </w:rPr>
              <w:t xml:space="preserve">c) trestné stíhanie zastaví, ak sú tu okolnosti uvedené v § 215 ods. 1, </w:t>
            </w:r>
          </w:p>
          <w:p w:rsidR="00F65863" w:rsidRPr="00F65863" w:rsidRDefault="00F65863" w:rsidP="00C908E7">
            <w:pPr>
              <w:spacing w:line="264" w:lineRule="auto"/>
              <w:rPr>
                <w:rFonts w:ascii="Times New Roman" w:hAnsi="Times New Roman"/>
                <w:color w:val="000000"/>
                <w:sz w:val="20"/>
                <w:szCs w:val="20"/>
              </w:rPr>
            </w:pPr>
            <w:r w:rsidRPr="00F65863">
              <w:rPr>
                <w:rFonts w:ascii="Times New Roman" w:hAnsi="Times New Roman"/>
                <w:color w:val="000000"/>
                <w:sz w:val="20"/>
                <w:szCs w:val="20"/>
              </w:rPr>
              <w:t xml:space="preserve"> d) trestné stíhanie preruší, ak sú tu okolnosti uvedené v § 228 ods. 2 alebo 3 alebo § 283 ods.5, </w:t>
            </w:r>
          </w:p>
          <w:p w:rsidR="00F65863" w:rsidRPr="00F65863" w:rsidRDefault="00F65863" w:rsidP="00C908E7">
            <w:pPr>
              <w:spacing w:line="264" w:lineRule="auto"/>
              <w:rPr>
                <w:rFonts w:ascii="Times New Roman" w:hAnsi="Times New Roman"/>
                <w:color w:val="000000"/>
                <w:sz w:val="20"/>
                <w:szCs w:val="20"/>
              </w:rPr>
            </w:pPr>
            <w:r w:rsidRPr="00F65863">
              <w:rPr>
                <w:rFonts w:ascii="Times New Roman" w:hAnsi="Times New Roman"/>
                <w:color w:val="000000"/>
                <w:sz w:val="20"/>
                <w:szCs w:val="20"/>
              </w:rPr>
              <w:t xml:space="preserve"> e) môže zastaviť trestné stíhanie, ak sú tu okolnosti uvedené v § 215 ods. 2 a 3, </w:t>
            </w:r>
          </w:p>
          <w:p w:rsidR="00F65863" w:rsidRPr="00F65863" w:rsidRDefault="00F65863" w:rsidP="00C908E7">
            <w:pPr>
              <w:spacing w:line="264" w:lineRule="auto"/>
              <w:rPr>
                <w:rFonts w:ascii="Times New Roman" w:hAnsi="Times New Roman"/>
                <w:color w:val="000000"/>
                <w:sz w:val="20"/>
                <w:szCs w:val="20"/>
              </w:rPr>
            </w:pPr>
            <w:r w:rsidRPr="00F65863">
              <w:rPr>
                <w:rFonts w:ascii="Times New Roman" w:hAnsi="Times New Roman"/>
                <w:color w:val="000000"/>
                <w:sz w:val="20"/>
                <w:szCs w:val="20"/>
              </w:rPr>
              <w:t xml:space="preserve"> f) obžalobu odmietne a vráti vec prokurátorovi, ak zistí závažné procesné chyby, najmä porušenie práva na obhajobu alebo ak zistí, že prokurátor nepredložil úplné spisy vrátane všetkých dôkazov zabezpečených v prípravnom konaní, že obžaloba nespĺňa náležitosti podľa § 235 alebo že spolupracujúcej osobe boli poskytnuté nezákonné benefity, </w:t>
            </w:r>
          </w:p>
          <w:p w:rsidR="00F65863" w:rsidRPr="00F65863" w:rsidRDefault="00F65863" w:rsidP="00C908E7">
            <w:pPr>
              <w:spacing w:line="264" w:lineRule="auto"/>
              <w:rPr>
                <w:rFonts w:ascii="Times New Roman" w:hAnsi="Times New Roman"/>
                <w:color w:val="000000"/>
                <w:sz w:val="20"/>
                <w:szCs w:val="20"/>
              </w:rPr>
            </w:pPr>
            <w:r w:rsidRPr="00F65863">
              <w:rPr>
                <w:rFonts w:ascii="Times New Roman" w:hAnsi="Times New Roman"/>
                <w:color w:val="000000"/>
                <w:sz w:val="20"/>
                <w:szCs w:val="20"/>
              </w:rPr>
              <w:lastRenderedPageBreak/>
              <w:t xml:space="preserve"> g) trestné stíhanie podmienečne zastaví podľa § 216 ods. 1</w:t>
            </w:r>
            <w:r w:rsidR="00D04962">
              <w:rPr>
                <w:rFonts w:ascii="Times New Roman" w:hAnsi="Times New Roman"/>
                <w:color w:val="000000"/>
                <w:sz w:val="20"/>
                <w:szCs w:val="20"/>
              </w:rPr>
              <w:t xml:space="preserve"> </w:t>
            </w:r>
            <w:r w:rsidR="00D04962">
              <w:rPr>
                <w:rFonts w:ascii="Times New Roman" w:hAnsi="Times New Roman"/>
                <w:color w:val="FF0000"/>
                <w:sz w:val="20"/>
                <w:szCs w:val="20"/>
              </w:rPr>
              <w:t>alebo 2</w:t>
            </w:r>
            <w:r w:rsidRPr="00F65863">
              <w:rPr>
                <w:rFonts w:ascii="Times New Roman" w:hAnsi="Times New Roman"/>
                <w:color w:val="000000"/>
                <w:sz w:val="20"/>
                <w:szCs w:val="20"/>
              </w:rPr>
              <w:t xml:space="preserve">, </w:t>
            </w:r>
          </w:p>
          <w:p w:rsidR="00F65863" w:rsidRPr="00F65863" w:rsidRDefault="00F65863" w:rsidP="00C908E7">
            <w:pPr>
              <w:spacing w:line="264" w:lineRule="auto"/>
              <w:rPr>
                <w:rFonts w:ascii="Times New Roman" w:hAnsi="Times New Roman"/>
                <w:color w:val="000000"/>
                <w:sz w:val="20"/>
                <w:szCs w:val="20"/>
              </w:rPr>
            </w:pPr>
            <w:r w:rsidRPr="00F65863">
              <w:rPr>
                <w:rFonts w:ascii="Times New Roman" w:hAnsi="Times New Roman"/>
                <w:color w:val="000000"/>
                <w:sz w:val="20"/>
                <w:szCs w:val="20"/>
              </w:rPr>
              <w:t xml:space="preserve"> h) môže podmienečne zastaviť trestné stíhanie spolupracujúceho obvineného podľa § 218 ods. 1, </w:t>
            </w:r>
          </w:p>
          <w:p w:rsidR="00F65863" w:rsidRPr="00F65863" w:rsidRDefault="00F65863" w:rsidP="00C908E7">
            <w:pPr>
              <w:spacing w:line="264" w:lineRule="auto"/>
              <w:rPr>
                <w:rFonts w:ascii="Times New Roman" w:hAnsi="Times New Roman"/>
                <w:color w:val="000000"/>
                <w:sz w:val="20"/>
                <w:szCs w:val="20"/>
              </w:rPr>
            </w:pPr>
            <w:r w:rsidRPr="00F65863">
              <w:rPr>
                <w:rFonts w:ascii="Times New Roman" w:hAnsi="Times New Roman"/>
                <w:color w:val="000000"/>
                <w:sz w:val="20"/>
                <w:szCs w:val="20"/>
              </w:rPr>
              <w:t xml:space="preserve"> i) rozhodne o účasti záujmového združenia občanov v konaní pred súdom, </w:t>
            </w:r>
          </w:p>
          <w:p w:rsidR="00F65863" w:rsidRPr="00F65863" w:rsidRDefault="00F65863" w:rsidP="00C908E7">
            <w:pPr>
              <w:spacing w:line="264" w:lineRule="auto"/>
              <w:rPr>
                <w:rFonts w:ascii="Times New Roman" w:hAnsi="Times New Roman"/>
                <w:color w:val="000000"/>
                <w:sz w:val="20"/>
                <w:szCs w:val="20"/>
              </w:rPr>
            </w:pPr>
            <w:r w:rsidRPr="00F65863">
              <w:rPr>
                <w:rFonts w:ascii="Times New Roman" w:hAnsi="Times New Roman"/>
                <w:color w:val="000000"/>
                <w:sz w:val="20"/>
                <w:szCs w:val="20"/>
              </w:rPr>
              <w:t xml:space="preserve"> j) vydá trestný rozkaz </w:t>
            </w:r>
            <w:r w:rsidRPr="00F65863">
              <w:rPr>
                <w:rFonts w:ascii="Times New Roman" w:hAnsi="Times New Roman"/>
                <w:strike/>
                <w:color w:val="FF0000"/>
                <w:sz w:val="20"/>
                <w:szCs w:val="20"/>
              </w:rPr>
              <w:t>a v prípade podania odporu bezodkladne rozhodne o prijatí obžaloby, v ktorom odôvodní nesplnenie podmienok pre postup podľa písmena f), a nariadi hlavné pojednávanie, určí jeho termín a rozsah dokazovania,</w:t>
            </w:r>
            <w:r w:rsidRPr="00F65863">
              <w:rPr>
                <w:rFonts w:ascii="Times New Roman" w:hAnsi="Times New Roman"/>
                <w:color w:val="000000"/>
                <w:sz w:val="20"/>
                <w:szCs w:val="20"/>
              </w:rPr>
              <w:t xml:space="preserve"> </w:t>
            </w:r>
          </w:p>
          <w:p w:rsidR="00F65863" w:rsidRPr="00F65863" w:rsidRDefault="00F65863" w:rsidP="00C908E7">
            <w:pPr>
              <w:spacing w:line="264" w:lineRule="auto"/>
              <w:rPr>
                <w:rFonts w:ascii="Times New Roman" w:hAnsi="Times New Roman"/>
                <w:color w:val="000000"/>
                <w:sz w:val="20"/>
                <w:szCs w:val="20"/>
              </w:rPr>
            </w:pPr>
            <w:r w:rsidRPr="00F65863">
              <w:rPr>
                <w:rFonts w:ascii="Times New Roman" w:hAnsi="Times New Roman"/>
                <w:color w:val="000000"/>
                <w:sz w:val="20"/>
                <w:szCs w:val="20"/>
              </w:rPr>
              <w:t xml:space="preserve"> k) postúpi vec senátu, </w:t>
            </w:r>
          </w:p>
          <w:p w:rsidR="00CF3244" w:rsidRPr="006A411E" w:rsidRDefault="00F65863" w:rsidP="00C908E7">
            <w:pPr>
              <w:spacing w:line="264" w:lineRule="auto"/>
              <w:rPr>
                <w:rFonts w:ascii="Times New Roman" w:hAnsi="Times New Roman"/>
                <w:sz w:val="20"/>
                <w:szCs w:val="20"/>
              </w:rPr>
            </w:pPr>
            <w:r w:rsidRPr="00F65863">
              <w:rPr>
                <w:rFonts w:ascii="Times New Roman" w:hAnsi="Times New Roman"/>
                <w:color w:val="000000"/>
                <w:sz w:val="20"/>
                <w:szCs w:val="20"/>
              </w:rPr>
              <w:t xml:space="preserve"> l) nariadi hlavné pojednávanie, určí jeho termín a rozsah a spôsob dokazovania; ak obžalovaný v lehote piatich pracovných dní od doručenia rovnopisu obžaloby podľa § 240 ods. 1 písm. a) namietol vady prípravného konania, súčasne rozhodne o prijatí obžaloby, v ktorom odôvodní nesplnenie podmienok pre postup podľa písmena f). </w:t>
            </w:r>
          </w:p>
          <w:p w:rsidR="00F65863" w:rsidRDefault="00F65863" w:rsidP="00C908E7">
            <w:pPr>
              <w:rPr>
                <w:rFonts w:ascii="Times New Roman" w:hAnsi="Times New Roman"/>
                <w:sz w:val="20"/>
                <w:szCs w:val="20"/>
              </w:rPr>
            </w:pPr>
          </w:p>
          <w:p w:rsidR="00CF3244" w:rsidRPr="006A411E" w:rsidRDefault="00282044" w:rsidP="00C908E7">
            <w:pPr>
              <w:rPr>
                <w:rFonts w:ascii="Times New Roman" w:hAnsi="Times New Roman"/>
                <w:sz w:val="20"/>
                <w:szCs w:val="20"/>
              </w:rPr>
            </w:pPr>
            <w:r>
              <w:rPr>
                <w:rFonts w:ascii="Times New Roman" w:hAnsi="Times New Roman"/>
                <w:sz w:val="20"/>
                <w:szCs w:val="20"/>
              </w:rPr>
              <w:t xml:space="preserve">(1) </w:t>
            </w:r>
            <w:r w:rsidR="00ED760E" w:rsidRPr="00ED760E">
              <w:rPr>
                <w:rFonts w:ascii="Times New Roman" w:hAnsi="Times New Roman"/>
                <w:sz w:val="20"/>
                <w:szCs w:val="20"/>
              </w:rPr>
              <w:t xml:space="preserve">Samosudca môže bez prejednania veci na hlavnom pojednávaní vydať trestný rozkaz, ak je skutkový stav spoľahlivo preukázaný vykonanými dôkazmi. </w:t>
            </w:r>
          </w:p>
        </w:tc>
        <w:tc>
          <w:tcPr>
            <w:tcW w:w="425" w:type="dxa"/>
            <w:tcBorders>
              <w:top w:val="single" w:sz="4" w:space="0" w:color="auto"/>
              <w:left w:val="single" w:sz="4" w:space="0" w:color="auto"/>
              <w:bottom w:val="single" w:sz="4" w:space="0" w:color="auto"/>
              <w:right w:val="single" w:sz="4" w:space="0" w:color="auto"/>
            </w:tcBorders>
          </w:tcPr>
          <w:p w:rsidR="00CF3244" w:rsidRPr="006A411E" w:rsidRDefault="00CF3244" w:rsidP="00C908E7">
            <w:pPr>
              <w:widowControl w:val="0"/>
              <w:jc w:val="center"/>
              <w:rPr>
                <w:rFonts w:ascii="Times New Roman" w:hAnsi="Times New Roman"/>
                <w:sz w:val="20"/>
                <w:szCs w:val="20"/>
              </w:rPr>
            </w:pPr>
            <w:r w:rsidRPr="006A411E">
              <w:rPr>
                <w:rFonts w:ascii="Times New Roman" w:hAnsi="Times New Roman"/>
                <w:sz w:val="20"/>
                <w:szCs w:val="20"/>
              </w:rPr>
              <w:lastRenderedPageBreak/>
              <w:t>Ú</w:t>
            </w:r>
          </w:p>
        </w:tc>
        <w:tc>
          <w:tcPr>
            <w:tcW w:w="1843" w:type="dxa"/>
            <w:tcBorders>
              <w:top w:val="single" w:sz="4" w:space="0" w:color="auto"/>
              <w:left w:val="single" w:sz="4" w:space="0" w:color="auto"/>
              <w:bottom w:val="single" w:sz="4" w:space="0" w:color="auto"/>
              <w:right w:val="single" w:sz="4" w:space="0" w:color="auto"/>
            </w:tcBorders>
          </w:tcPr>
          <w:p w:rsidR="00CF3244" w:rsidRPr="006A411E" w:rsidRDefault="00CF3244" w:rsidP="00C908E7">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CF3244" w:rsidRPr="006A411E" w:rsidRDefault="00080A7C" w:rsidP="00C908E7">
            <w:pPr>
              <w:widowControl w:val="0"/>
              <w:jc w:val="center"/>
              <w:rPr>
                <w:rFonts w:ascii="Times New Roman" w:hAnsi="Times New Roman"/>
                <w:sz w:val="20"/>
                <w:szCs w:val="20"/>
              </w:rPr>
            </w:pPr>
            <w:r w:rsidRPr="00080A7C">
              <w:rPr>
                <w:rFonts w:ascii="Times New Roman" w:hAnsi="Times New Roman"/>
                <w:sz w:val="20"/>
                <w:szCs w:val="20"/>
              </w:rPr>
              <w:t>GP-N</w:t>
            </w:r>
            <w:bookmarkStart w:id="0" w:name="_GoBack"/>
            <w:bookmarkEnd w:id="0"/>
          </w:p>
        </w:tc>
        <w:tc>
          <w:tcPr>
            <w:tcW w:w="1276" w:type="dxa"/>
            <w:tcBorders>
              <w:top w:val="single" w:sz="4" w:space="0" w:color="auto"/>
              <w:left w:val="single" w:sz="4" w:space="0" w:color="auto"/>
              <w:bottom w:val="single" w:sz="4" w:space="0" w:color="auto"/>
              <w:right w:val="single" w:sz="4" w:space="0" w:color="auto"/>
            </w:tcBorders>
          </w:tcPr>
          <w:p w:rsidR="00CF3244" w:rsidRPr="006A411E" w:rsidRDefault="00CF3244" w:rsidP="00C908E7">
            <w:pPr>
              <w:widowControl w:val="0"/>
              <w:rPr>
                <w:rFonts w:ascii="Times New Roman" w:hAnsi="Times New Roman"/>
                <w:sz w:val="20"/>
                <w:szCs w:val="20"/>
              </w:rPr>
            </w:pPr>
          </w:p>
        </w:tc>
      </w:tr>
    </w:tbl>
    <w:p w:rsidR="00E01602" w:rsidRDefault="00E01602" w:rsidP="00C66859">
      <w:pPr>
        <w:widowControl w:val="0"/>
        <w:jc w:val="both"/>
        <w:rPr>
          <w:rFonts w:ascii="Times New Roman" w:hAnsi="Times New Roman"/>
          <w:sz w:val="20"/>
          <w:szCs w:val="20"/>
        </w:rPr>
      </w:pPr>
    </w:p>
    <w:p w:rsidR="006D773B" w:rsidRPr="00D018F2" w:rsidRDefault="006D773B" w:rsidP="00C66859">
      <w:pPr>
        <w:widowControl w:val="0"/>
        <w:jc w:val="both"/>
        <w:rPr>
          <w:rFonts w:ascii="Times New Roman" w:hAnsi="Times New Roman"/>
          <w:sz w:val="20"/>
          <w:szCs w:val="20"/>
        </w:rPr>
      </w:pPr>
    </w:p>
    <w:p w:rsidR="00160AEE" w:rsidRPr="00D018F2" w:rsidRDefault="00A51342" w:rsidP="00C66859">
      <w:pPr>
        <w:widowControl w:val="0"/>
        <w:jc w:val="both"/>
        <w:rPr>
          <w:rFonts w:ascii="Times New Roman" w:hAnsi="Times New Roman"/>
          <w:sz w:val="20"/>
          <w:szCs w:val="20"/>
        </w:rPr>
      </w:pPr>
      <w:r w:rsidRPr="00D018F2">
        <w:rPr>
          <w:rFonts w:ascii="Times New Roman" w:hAnsi="Times New Roman"/>
          <w:sz w:val="20"/>
          <w:szCs w:val="20"/>
        </w:rPr>
        <w:t>LEGENDA:</w:t>
      </w:r>
    </w:p>
    <w:tbl>
      <w:tblPr>
        <w:tblW w:w="15730" w:type="dxa"/>
        <w:tblCellMar>
          <w:left w:w="70" w:type="dxa"/>
          <w:right w:w="70" w:type="dxa"/>
        </w:tblCellMar>
        <w:tblLook w:val="04A0" w:firstRow="1" w:lastRow="0" w:firstColumn="1" w:lastColumn="0" w:noHBand="0" w:noVBand="1"/>
      </w:tblPr>
      <w:tblGrid>
        <w:gridCol w:w="2410"/>
        <w:gridCol w:w="3780"/>
        <w:gridCol w:w="2340"/>
        <w:gridCol w:w="7200"/>
      </w:tblGrid>
      <w:tr w:rsidR="001C78EB">
        <w:tc>
          <w:tcPr>
            <w:tcW w:w="2410" w:type="dxa"/>
            <w:tcBorders>
              <w:top w:val="nil"/>
              <w:left w:val="nil"/>
              <w:bottom w:val="nil"/>
              <w:right w:val="nil"/>
            </w:tcBorders>
          </w:tcPr>
          <w:p w:rsidR="00160AEE" w:rsidRPr="00D018F2" w:rsidRDefault="00A51342" w:rsidP="00C66859">
            <w:pPr>
              <w:pStyle w:val="Normlny0"/>
              <w:widowControl w:val="0"/>
              <w:autoSpaceDE/>
              <w:autoSpaceDN/>
              <w:jc w:val="both"/>
              <w:rPr>
                <w:rFonts w:ascii="Times New Roman" w:hAnsi="Times New Roman"/>
                <w:lang w:eastAsia="sk-SK"/>
              </w:rPr>
            </w:pPr>
            <w:r w:rsidRPr="00D018F2">
              <w:rPr>
                <w:rFonts w:ascii="Times New Roman" w:hAnsi="Times New Roman"/>
                <w:lang w:eastAsia="sk-SK"/>
              </w:rPr>
              <w:t>V stĺpci (1):</w:t>
            </w:r>
          </w:p>
          <w:p w:rsidR="00160AEE" w:rsidRPr="00D018F2" w:rsidRDefault="00A51342" w:rsidP="00C66859">
            <w:pPr>
              <w:widowControl w:val="0"/>
              <w:jc w:val="both"/>
              <w:rPr>
                <w:rFonts w:ascii="Times New Roman" w:hAnsi="Times New Roman"/>
                <w:sz w:val="20"/>
                <w:szCs w:val="20"/>
              </w:rPr>
            </w:pPr>
            <w:r w:rsidRPr="00D018F2">
              <w:rPr>
                <w:rFonts w:ascii="Times New Roman" w:hAnsi="Times New Roman"/>
                <w:sz w:val="20"/>
                <w:szCs w:val="20"/>
              </w:rPr>
              <w:t>Č – článok</w:t>
            </w:r>
          </w:p>
          <w:p w:rsidR="00160AEE" w:rsidRPr="00D018F2" w:rsidRDefault="00A51342" w:rsidP="00C66859">
            <w:pPr>
              <w:widowControl w:val="0"/>
              <w:jc w:val="both"/>
              <w:rPr>
                <w:rFonts w:ascii="Times New Roman" w:hAnsi="Times New Roman"/>
                <w:sz w:val="20"/>
                <w:szCs w:val="20"/>
              </w:rPr>
            </w:pPr>
            <w:r w:rsidRPr="00D018F2">
              <w:rPr>
                <w:rFonts w:ascii="Times New Roman" w:hAnsi="Times New Roman"/>
                <w:sz w:val="20"/>
                <w:szCs w:val="20"/>
              </w:rPr>
              <w:t>O – odsek</w:t>
            </w:r>
          </w:p>
          <w:p w:rsidR="00160AEE" w:rsidRPr="00D018F2" w:rsidRDefault="00A51342" w:rsidP="00C66859">
            <w:pPr>
              <w:widowControl w:val="0"/>
              <w:jc w:val="both"/>
              <w:rPr>
                <w:rFonts w:ascii="Times New Roman" w:hAnsi="Times New Roman"/>
                <w:sz w:val="20"/>
                <w:szCs w:val="20"/>
              </w:rPr>
            </w:pPr>
            <w:r w:rsidRPr="00D018F2">
              <w:rPr>
                <w:rFonts w:ascii="Times New Roman" w:hAnsi="Times New Roman"/>
                <w:sz w:val="20"/>
                <w:szCs w:val="20"/>
              </w:rPr>
              <w:t>V – veta</w:t>
            </w:r>
          </w:p>
          <w:p w:rsidR="00160AEE" w:rsidRPr="00D018F2" w:rsidRDefault="00A51342" w:rsidP="00C66859">
            <w:pPr>
              <w:widowControl w:val="0"/>
              <w:jc w:val="both"/>
              <w:rPr>
                <w:rFonts w:ascii="Times New Roman" w:hAnsi="Times New Roman"/>
                <w:sz w:val="20"/>
                <w:szCs w:val="20"/>
              </w:rPr>
            </w:pPr>
            <w:r w:rsidRPr="00D018F2">
              <w:rPr>
                <w:rFonts w:ascii="Times New Roman" w:hAnsi="Times New Roman"/>
                <w:sz w:val="20"/>
                <w:szCs w:val="20"/>
              </w:rPr>
              <w:t>P – písmeno (číslo)</w:t>
            </w:r>
          </w:p>
          <w:p w:rsidR="00160AEE" w:rsidRPr="00D018F2" w:rsidRDefault="00160AEE" w:rsidP="00C66859">
            <w:pPr>
              <w:widowControl w:val="0"/>
              <w:jc w:val="both"/>
              <w:rPr>
                <w:rFonts w:ascii="Times New Roman" w:hAnsi="Times New Roman"/>
                <w:sz w:val="20"/>
                <w:szCs w:val="20"/>
              </w:rPr>
            </w:pPr>
          </w:p>
        </w:tc>
        <w:tc>
          <w:tcPr>
            <w:tcW w:w="3780" w:type="dxa"/>
            <w:tcBorders>
              <w:top w:val="nil"/>
              <w:left w:val="nil"/>
              <w:bottom w:val="nil"/>
              <w:right w:val="nil"/>
            </w:tcBorders>
          </w:tcPr>
          <w:p w:rsidR="00160AEE" w:rsidRPr="00D018F2" w:rsidRDefault="00A51342" w:rsidP="00C66859">
            <w:pPr>
              <w:pStyle w:val="Normlny0"/>
              <w:widowControl w:val="0"/>
              <w:autoSpaceDE/>
              <w:autoSpaceDN/>
              <w:jc w:val="both"/>
              <w:rPr>
                <w:rFonts w:ascii="Times New Roman" w:hAnsi="Times New Roman"/>
                <w:lang w:eastAsia="sk-SK"/>
              </w:rPr>
            </w:pPr>
            <w:r w:rsidRPr="00D018F2">
              <w:rPr>
                <w:rFonts w:ascii="Times New Roman" w:hAnsi="Times New Roman"/>
                <w:lang w:eastAsia="sk-SK"/>
              </w:rPr>
              <w:t>V stĺpci (3):</w:t>
            </w:r>
          </w:p>
          <w:p w:rsidR="00160AEE" w:rsidRPr="00D018F2" w:rsidRDefault="00A51342" w:rsidP="00C66859">
            <w:pPr>
              <w:widowControl w:val="0"/>
              <w:jc w:val="both"/>
              <w:rPr>
                <w:rFonts w:ascii="Times New Roman" w:hAnsi="Times New Roman"/>
                <w:sz w:val="20"/>
                <w:szCs w:val="20"/>
              </w:rPr>
            </w:pPr>
            <w:r w:rsidRPr="00D018F2">
              <w:rPr>
                <w:rFonts w:ascii="Times New Roman" w:hAnsi="Times New Roman"/>
                <w:sz w:val="20"/>
                <w:szCs w:val="20"/>
              </w:rPr>
              <w:t>N – bežná transpozícia</w:t>
            </w:r>
          </w:p>
          <w:p w:rsidR="00160AEE" w:rsidRPr="00D018F2" w:rsidRDefault="00A51342" w:rsidP="00C66859">
            <w:pPr>
              <w:widowControl w:val="0"/>
              <w:jc w:val="both"/>
              <w:rPr>
                <w:rFonts w:ascii="Times New Roman" w:hAnsi="Times New Roman"/>
                <w:sz w:val="20"/>
                <w:szCs w:val="20"/>
              </w:rPr>
            </w:pPr>
            <w:r w:rsidRPr="00D018F2">
              <w:rPr>
                <w:rFonts w:ascii="Times New Roman" w:hAnsi="Times New Roman"/>
                <w:sz w:val="20"/>
                <w:szCs w:val="20"/>
              </w:rPr>
              <w:t>O – transpozícia s možnosťou voľby</w:t>
            </w:r>
          </w:p>
          <w:p w:rsidR="00160AEE" w:rsidRPr="00D018F2" w:rsidRDefault="00A51342" w:rsidP="00C66859">
            <w:pPr>
              <w:widowControl w:val="0"/>
              <w:jc w:val="both"/>
              <w:rPr>
                <w:rFonts w:ascii="Times New Roman" w:hAnsi="Times New Roman"/>
                <w:sz w:val="20"/>
                <w:szCs w:val="20"/>
              </w:rPr>
            </w:pPr>
            <w:r w:rsidRPr="00D018F2">
              <w:rPr>
                <w:rFonts w:ascii="Times New Roman" w:hAnsi="Times New Roman"/>
                <w:sz w:val="20"/>
                <w:szCs w:val="20"/>
              </w:rPr>
              <w:t>D – transpozícia podľa úvahy (dobrovoľná)</w:t>
            </w:r>
          </w:p>
          <w:p w:rsidR="00160AEE" w:rsidRPr="00D018F2" w:rsidRDefault="00A51342" w:rsidP="00C66859">
            <w:pPr>
              <w:widowControl w:val="0"/>
              <w:jc w:val="both"/>
              <w:rPr>
                <w:rFonts w:ascii="Times New Roman" w:hAnsi="Times New Roman"/>
                <w:sz w:val="20"/>
                <w:szCs w:val="20"/>
              </w:rPr>
            </w:pPr>
            <w:r w:rsidRPr="00D018F2">
              <w:rPr>
                <w:rFonts w:ascii="Times New Roman" w:hAnsi="Times New Roman"/>
                <w:sz w:val="20"/>
                <w:szCs w:val="20"/>
              </w:rPr>
              <w:t>n.a. – transpozícia sa neuskutočňuje</w:t>
            </w:r>
          </w:p>
        </w:tc>
        <w:tc>
          <w:tcPr>
            <w:tcW w:w="2340" w:type="dxa"/>
            <w:tcBorders>
              <w:top w:val="nil"/>
              <w:left w:val="nil"/>
              <w:bottom w:val="nil"/>
              <w:right w:val="nil"/>
            </w:tcBorders>
          </w:tcPr>
          <w:p w:rsidR="00160AEE" w:rsidRPr="00D018F2" w:rsidRDefault="00A51342" w:rsidP="00C66859">
            <w:pPr>
              <w:pStyle w:val="Normlny0"/>
              <w:widowControl w:val="0"/>
              <w:autoSpaceDE/>
              <w:autoSpaceDN/>
              <w:jc w:val="both"/>
              <w:rPr>
                <w:rFonts w:ascii="Times New Roman" w:hAnsi="Times New Roman"/>
                <w:lang w:eastAsia="sk-SK"/>
              </w:rPr>
            </w:pPr>
            <w:r w:rsidRPr="00D018F2">
              <w:rPr>
                <w:rFonts w:ascii="Times New Roman" w:hAnsi="Times New Roman"/>
                <w:lang w:eastAsia="sk-SK"/>
              </w:rPr>
              <w:t>V stĺpci (5):</w:t>
            </w:r>
          </w:p>
          <w:p w:rsidR="00160AEE" w:rsidRPr="00D018F2" w:rsidRDefault="00A51342" w:rsidP="00C66859">
            <w:pPr>
              <w:widowControl w:val="0"/>
              <w:jc w:val="both"/>
              <w:rPr>
                <w:rFonts w:ascii="Times New Roman" w:hAnsi="Times New Roman"/>
                <w:sz w:val="20"/>
                <w:szCs w:val="20"/>
              </w:rPr>
            </w:pPr>
            <w:r w:rsidRPr="00D018F2">
              <w:rPr>
                <w:rFonts w:ascii="Times New Roman" w:hAnsi="Times New Roman"/>
                <w:sz w:val="20"/>
                <w:szCs w:val="20"/>
              </w:rPr>
              <w:t>Č – článok</w:t>
            </w:r>
          </w:p>
          <w:p w:rsidR="00160AEE" w:rsidRPr="00D018F2" w:rsidRDefault="00A51342" w:rsidP="00C66859">
            <w:pPr>
              <w:widowControl w:val="0"/>
              <w:jc w:val="both"/>
              <w:rPr>
                <w:rFonts w:ascii="Times New Roman" w:hAnsi="Times New Roman"/>
                <w:sz w:val="20"/>
                <w:szCs w:val="20"/>
              </w:rPr>
            </w:pPr>
            <w:r w:rsidRPr="00D018F2">
              <w:rPr>
                <w:rFonts w:ascii="Times New Roman" w:hAnsi="Times New Roman"/>
                <w:sz w:val="20"/>
                <w:szCs w:val="20"/>
              </w:rPr>
              <w:t>§ – paragraf</w:t>
            </w:r>
          </w:p>
          <w:p w:rsidR="00160AEE" w:rsidRPr="00D018F2" w:rsidRDefault="00A51342" w:rsidP="00C66859">
            <w:pPr>
              <w:widowControl w:val="0"/>
              <w:jc w:val="both"/>
              <w:rPr>
                <w:rFonts w:ascii="Times New Roman" w:hAnsi="Times New Roman"/>
                <w:sz w:val="20"/>
                <w:szCs w:val="20"/>
              </w:rPr>
            </w:pPr>
            <w:r w:rsidRPr="00D018F2">
              <w:rPr>
                <w:rFonts w:ascii="Times New Roman" w:hAnsi="Times New Roman"/>
                <w:sz w:val="20"/>
                <w:szCs w:val="20"/>
              </w:rPr>
              <w:t>O – odsek</w:t>
            </w:r>
          </w:p>
          <w:p w:rsidR="00160AEE" w:rsidRPr="00D018F2" w:rsidRDefault="00A51342" w:rsidP="00C66859">
            <w:pPr>
              <w:widowControl w:val="0"/>
              <w:jc w:val="both"/>
              <w:rPr>
                <w:rFonts w:ascii="Times New Roman" w:hAnsi="Times New Roman"/>
                <w:sz w:val="20"/>
                <w:szCs w:val="20"/>
              </w:rPr>
            </w:pPr>
            <w:r w:rsidRPr="00D018F2">
              <w:rPr>
                <w:rFonts w:ascii="Times New Roman" w:hAnsi="Times New Roman"/>
                <w:sz w:val="20"/>
                <w:szCs w:val="20"/>
              </w:rPr>
              <w:t>V – veta</w:t>
            </w:r>
          </w:p>
          <w:p w:rsidR="00160AEE" w:rsidRPr="00D018F2" w:rsidRDefault="00A51342" w:rsidP="00C66859">
            <w:pPr>
              <w:widowControl w:val="0"/>
              <w:jc w:val="both"/>
              <w:rPr>
                <w:rFonts w:ascii="Times New Roman" w:hAnsi="Times New Roman"/>
                <w:sz w:val="20"/>
                <w:szCs w:val="20"/>
              </w:rPr>
            </w:pPr>
            <w:r w:rsidRPr="00D018F2">
              <w:rPr>
                <w:rFonts w:ascii="Times New Roman" w:hAnsi="Times New Roman"/>
                <w:sz w:val="20"/>
                <w:szCs w:val="20"/>
              </w:rPr>
              <w:t>P – písmeno (číslo)</w:t>
            </w:r>
          </w:p>
        </w:tc>
        <w:tc>
          <w:tcPr>
            <w:tcW w:w="7200" w:type="dxa"/>
            <w:tcBorders>
              <w:top w:val="nil"/>
              <w:left w:val="nil"/>
              <w:bottom w:val="nil"/>
              <w:right w:val="nil"/>
            </w:tcBorders>
          </w:tcPr>
          <w:p w:rsidR="00160AEE" w:rsidRPr="00D018F2" w:rsidRDefault="00A51342" w:rsidP="00C66859">
            <w:pPr>
              <w:pStyle w:val="Normlny0"/>
              <w:widowControl w:val="0"/>
              <w:autoSpaceDE/>
              <w:autoSpaceDN/>
              <w:jc w:val="both"/>
              <w:rPr>
                <w:rFonts w:ascii="Times New Roman" w:hAnsi="Times New Roman"/>
                <w:lang w:eastAsia="sk-SK"/>
              </w:rPr>
            </w:pPr>
            <w:r w:rsidRPr="00D018F2">
              <w:rPr>
                <w:rFonts w:ascii="Times New Roman" w:hAnsi="Times New Roman"/>
                <w:lang w:eastAsia="sk-SK"/>
              </w:rPr>
              <w:t>V stĺpci (7):</w:t>
            </w:r>
          </w:p>
          <w:p w:rsidR="00160AEE" w:rsidRPr="00D018F2" w:rsidRDefault="00A51342" w:rsidP="00C66859">
            <w:pPr>
              <w:widowControl w:val="0"/>
              <w:jc w:val="both"/>
              <w:rPr>
                <w:rFonts w:ascii="Times New Roman" w:hAnsi="Times New Roman"/>
                <w:sz w:val="20"/>
                <w:szCs w:val="20"/>
              </w:rPr>
            </w:pPr>
            <w:r w:rsidRPr="00D018F2">
              <w:rPr>
                <w:rFonts w:ascii="Times New Roman" w:hAnsi="Times New Roman"/>
                <w:sz w:val="20"/>
                <w:szCs w:val="20"/>
              </w:rPr>
              <w:t>Ú – úplná zhoda</w:t>
            </w:r>
          </w:p>
          <w:p w:rsidR="00160AEE" w:rsidRPr="00D018F2" w:rsidRDefault="00A51342" w:rsidP="00C66859">
            <w:pPr>
              <w:widowControl w:val="0"/>
              <w:jc w:val="both"/>
              <w:rPr>
                <w:rFonts w:ascii="Times New Roman" w:hAnsi="Times New Roman"/>
                <w:sz w:val="20"/>
                <w:szCs w:val="20"/>
              </w:rPr>
            </w:pPr>
            <w:r w:rsidRPr="00D018F2">
              <w:rPr>
                <w:rFonts w:ascii="Times New Roman" w:hAnsi="Times New Roman"/>
                <w:sz w:val="20"/>
                <w:szCs w:val="20"/>
              </w:rPr>
              <w:t>Č – čiastočná zhoda</w:t>
            </w:r>
          </w:p>
          <w:p w:rsidR="00160AEE" w:rsidRPr="00D018F2" w:rsidRDefault="00A51342" w:rsidP="00C66859">
            <w:pPr>
              <w:pStyle w:val="Zarkazkladnhotextu2"/>
              <w:widowControl w:val="0"/>
              <w:ind w:left="0" w:firstLine="0"/>
              <w:jc w:val="both"/>
              <w:rPr>
                <w:rFonts w:ascii="Times New Roman" w:hAnsi="Times New Roman"/>
              </w:rPr>
            </w:pPr>
            <w:r w:rsidRPr="00D018F2">
              <w:rPr>
                <w:rFonts w:ascii="Times New Roman" w:hAnsi="Times New Roman"/>
              </w:rPr>
              <w:t>Ž – žiadna zhoda (ak nebola dosiahnutá ani čiast. ani úplná zhoda alebo k prebratiu dôjde v budúcnosti)</w:t>
            </w:r>
          </w:p>
          <w:p w:rsidR="00160AEE" w:rsidRPr="00D018F2" w:rsidRDefault="00A51342" w:rsidP="00C66859">
            <w:pPr>
              <w:widowControl w:val="0"/>
              <w:jc w:val="both"/>
              <w:rPr>
                <w:rFonts w:ascii="Times New Roman" w:hAnsi="Times New Roman"/>
                <w:sz w:val="20"/>
                <w:szCs w:val="20"/>
              </w:rPr>
            </w:pPr>
            <w:r w:rsidRPr="00D018F2">
              <w:rPr>
                <w:rFonts w:ascii="Times New Roman" w:hAnsi="Times New Roman"/>
                <w:sz w:val="20"/>
                <w:szCs w:val="20"/>
              </w:rPr>
              <w:t>n.a. – neaplikovateľnosť (ak sa ustanovenie smernice netýka SR alebo nie je potrebné ho prebrať)</w:t>
            </w:r>
          </w:p>
        </w:tc>
      </w:tr>
    </w:tbl>
    <w:p w:rsidR="00160AEE" w:rsidRPr="00D018F2" w:rsidRDefault="00160AEE" w:rsidP="00C66859">
      <w:pPr>
        <w:widowControl w:val="0"/>
        <w:rPr>
          <w:rFonts w:ascii="Times New Roman" w:hAnsi="Times New Roman"/>
          <w:sz w:val="20"/>
          <w:szCs w:val="20"/>
        </w:rPr>
      </w:pPr>
    </w:p>
    <w:sectPr w:rsidR="00160AEE" w:rsidRPr="00D018F2" w:rsidSect="00B32816">
      <w:footerReference w:type="default" r:id="rId8"/>
      <w:pgSz w:w="16838" w:h="11906" w:orient="landscape"/>
      <w:pgMar w:top="720" w:right="720" w:bottom="720" w:left="720"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16F" w:rsidRDefault="0063116F">
      <w:r>
        <w:separator/>
      </w:r>
    </w:p>
  </w:endnote>
  <w:endnote w:type="continuationSeparator" w:id="0">
    <w:p w:rsidR="0063116F" w:rsidRDefault="00631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Georgia">
    <w:altName w:val="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EUAlbertina">
    <w:altName w:val="Times New Roman"/>
    <w:charset w:val="00"/>
    <w:family w:val="roman"/>
    <w:pitch w:val="default"/>
    <w:sig w:usb0="00000000" w:usb1="00000000" w:usb2="00000000" w:usb3="00000000" w:csb0="00000001"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A8A" w:rsidRPr="00174247" w:rsidRDefault="006B0A8A" w:rsidP="007A703C">
    <w:pPr>
      <w:pStyle w:val="Pta"/>
      <w:jc w:val="center"/>
      <w:rPr>
        <w:rFonts w:ascii="Times New Roman" w:hAnsi="Times New Roman"/>
        <w:sz w:val="20"/>
        <w:szCs w:val="20"/>
      </w:rPr>
    </w:pPr>
    <w:r w:rsidRPr="00174247">
      <w:rPr>
        <w:rStyle w:val="slostrany"/>
        <w:rFonts w:ascii="Times New Roman" w:hAnsi="Times New Roman"/>
        <w:sz w:val="20"/>
        <w:szCs w:val="20"/>
      </w:rPr>
      <w:t xml:space="preserve">Strana </w:t>
    </w:r>
    <w:r w:rsidRPr="00174247">
      <w:rPr>
        <w:rStyle w:val="slostrany"/>
        <w:rFonts w:ascii="Times New Roman" w:hAnsi="Times New Roman"/>
        <w:sz w:val="20"/>
        <w:szCs w:val="20"/>
      </w:rPr>
      <w:fldChar w:fldCharType="begin"/>
    </w:r>
    <w:r w:rsidRPr="00174247">
      <w:rPr>
        <w:rStyle w:val="slostrany"/>
        <w:rFonts w:ascii="Times New Roman" w:hAnsi="Times New Roman"/>
        <w:sz w:val="20"/>
        <w:szCs w:val="20"/>
      </w:rPr>
      <w:instrText xml:space="preserve"> PAGE </w:instrText>
    </w:r>
    <w:r w:rsidRPr="00174247">
      <w:rPr>
        <w:rStyle w:val="slostrany"/>
        <w:rFonts w:ascii="Times New Roman" w:hAnsi="Times New Roman"/>
        <w:sz w:val="20"/>
        <w:szCs w:val="20"/>
      </w:rPr>
      <w:fldChar w:fldCharType="separate"/>
    </w:r>
    <w:r w:rsidR="00080A7C">
      <w:rPr>
        <w:rStyle w:val="slostrany"/>
        <w:rFonts w:ascii="Times New Roman" w:hAnsi="Times New Roman"/>
        <w:noProof/>
        <w:sz w:val="20"/>
        <w:szCs w:val="20"/>
      </w:rPr>
      <w:t>9</w:t>
    </w:r>
    <w:r w:rsidRPr="00174247">
      <w:rPr>
        <w:rStyle w:val="slostrany"/>
        <w:rFonts w:ascii="Times New Roman" w:hAnsi="Times New Roman"/>
        <w:sz w:val="20"/>
        <w:szCs w:val="20"/>
      </w:rPr>
      <w:fldChar w:fldCharType="end"/>
    </w:r>
    <w:r w:rsidRPr="00174247">
      <w:rPr>
        <w:rStyle w:val="slostrany"/>
        <w:rFonts w:ascii="Times New Roman" w:hAnsi="Times New Roman"/>
        <w:sz w:val="20"/>
        <w:szCs w:val="20"/>
      </w:rPr>
      <w:t xml:space="preserve"> z </w:t>
    </w:r>
    <w:r w:rsidRPr="00174247">
      <w:rPr>
        <w:rStyle w:val="slostrany"/>
        <w:rFonts w:ascii="Times New Roman" w:hAnsi="Times New Roman"/>
        <w:sz w:val="20"/>
        <w:szCs w:val="20"/>
      </w:rPr>
      <w:fldChar w:fldCharType="begin"/>
    </w:r>
    <w:r w:rsidRPr="00174247">
      <w:rPr>
        <w:rStyle w:val="slostrany"/>
        <w:rFonts w:ascii="Times New Roman" w:hAnsi="Times New Roman"/>
        <w:sz w:val="20"/>
        <w:szCs w:val="20"/>
      </w:rPr>
      <w:instrText xml:space="preserve"> NUMPAGES </w:instrText>
    </w:r>
    <w:r w:rsidRPr="00174247">
      <w:rPr>
        <w:rStyle w:val="slostrany"/>
        <w:rFonts w:ascii="Times New Roman" w:hAnsi="Times New Roman"/>
        <w:sz w:val="20"/>
        <w:szCs w:val="20"/>
      </w:rPr>
      <w:fldChar w:fldCharType="separate"/>
    </w:r>
    <w:r w:rsidR="00080A7C">
      <w:rPr>
        <w:rStyle w:val="slostrany"/>
        <w:rFonts w:ascii="Times New Roman" w:hAnsi="Times New Roman"/>
        <w:noProof/>
        <w:sz w:val="20"/>
        <w:szCs w:val="20"/>
      </w:rPr>
      <w:t>10</w:t>
    </w:r>
    <w:r w:rsidRPr="00174247">
      <w:rPr>
        <w:rStyle w:val="slostrany"/>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16F" w:rsidRDefault="0063116F">
      <w:r>
        <w:separator/>
      </w:r>
    </w:p>
  </w:footnote>
  <w:footnote w:type="continuationSeparator" w:id="0">
    <w:p w:rsidR="0063116F" w:rsidRDefault="00631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A326A"/>
    <w:multiLevelType w:val="hybridMultilevel"/>
    <w:tmpl w:val="909C467A"/>
    <w:lvl w:ilvl="0" w:tplc="FB1ACE0C">
      <w:start w:val="1"/>
      <w:numFmt w:val="lowerLetter"/>
      <w:lvlText w:val="%1)"/>
      <w:lvlJc w:val="left"/>
      <w:pPr>
        <w:ind w:left="720" w:hanging="360"/>
      </w:pPr>
      <w:rPr>
        <w:rFonts w:ascii="Times New Roman" w:eastAsia="Times New Roman" w:hAnsi="Times New Roman" w:cs="Times New Roman"/>
        <w:rtl w:val="0"/>
        <w:cs w:val="0"/>
      </w:rPr>
    </w:lvl>
    <w:lvl w:ilvl="1" w:tplc="3E6C3AD2">
      <w:start w:val="1"/>
      <w:numFmt w:val="lowerLetter"/>
      <w:lvlText w:val="%2."/>
      <w:lvlJc w:val="left"/>
      <w:pPr>
        <w:ind w:left="1440" w:hanging="360"/>
      </w:pPr>
      <w:rPr>
        <w:rFonts w:cs="Times New Roman"/>
        <w:rtl w:val="0"/>
        <w:cs w:val="0"/>
      </w:rPr>
    </w:lvl>
    <w:lvl w:ilvl="2" w:tplc="DBFE6292">
      <w:start w:val="1"/>
      <w:numFmt w:val="lowerRoman"/>
      <w:lvlText w:val="%3."/>
      <w:lvlJc w:val="right"/>
      <w:pPr>
        <w:ind w:left="2160" w:hanging="180"/>
      </w:pPr>
      <w:rPr>
        <w:rFonts w:cs="Times New Roman"/>
        <w:rtl w:val="0"/>
        <w:cs w:val="0"/>
      </w:rPr>
    </w:lvl>
    <w:lvl w:ilvl="3" w:tplc="EA4CFE92">
      <w:start w:val="1"/>
      <w:numFmt w:val="decimal"/>
      <w:lvlText w:val="%4."/>
      <w:lvlJc w:val="left"/>
      <w:pPr>
        <w:ind w:left="2880" w:hanging="360"/>
      </w:pPr>
      <w:rPr>
        <w:rFonts w:cs="Times New Roman"/>
        <w:rtl w:val="0"/>
        <w:cs w:val="0"/>
      </w:rPr>
    </w:lvl>
    <w:lvl w:ilvl="4" w:tplc="AA68C7D6">
      <w:start w:val="1"/>
      <w:numFmt w:val="lowerLetter"/>
      <w:lvlText w:val="%5."/>
      <w:lvlJc w:val="left"/>
      <w:pPr>
        <w:ind w:left="3600" w:hanging="360"/>
      </w:pPr>
      <w:rPr>
        <w:rFonts w:cs="Times New Roman"/>
        <w:rtl w:val="0"/>
        <w:cs w:val="0"/>
      </w:rPr>
    </w:lvl>
    <w:lvl w:ilvl="5" w:tplc="16784078">
      <w:start w:val="1"/>
      <w:numFmt w:val="lowerRoman"/>
      <w:lvlText w:val="%6."/>
      <w:lvlJc w:val="right"/>
      <w:pPr>
        <w:ind w:left="4320" w:hanging="180"/>
      </w:pPr>
      <w:rPr>
        <w:rFonts w:cs="Times New Roman"/>
        <w:rtl w:val="0"/>
        <w:cs w:val="0"/>
      </w:rPr>
    </w:lvl>
    <w:lvl w:ilvl="6" w:tplc="880CC288">
      <w:start w:val="1"/>
      <w:numFmt w:val="decimal"/>
      <w:lvlText w:val="%7."/>
      <w:lvlJc w:val="left"/>
      <w:pPr>
        <w:ind w:left="5040" w:hanging="360"/>
      </w:pPr>
      <w:rPr>
        <w:rFonts w:cs="Times New Roman"/>
        <w:rtl w:val="0"/>
        <w:cs w:val="0"/>
      </w:rPr>
    </w:lvl>
    <w:lvl w:ilvl="7" w:tplc="592AF1A4">
      <w:start w:val="1"/>
      <w:numFmt w:val="lowerLetter"/>
      <w:lvlText w:val="%8."/>
      <w:lvlJc w:val="left"/>
      <w:pPr>
        <w:ind w:left="5760" w:hanging="360"/>
      </w:pPr>
      <w:rPr>
        <w:rFonts w:cs="Times New Roman"/>
        <w:rtl w:val="0"/>
        <w:cs w:val="0"/>
      </w:rPr>
    </w:lvl>
    <w:lvl w:ilvl="8" w:tplc="BA061DB4">
      <w:start w:val="1"/>
      <w:numFmt w:val="lowerRoman"/>
      <w:lvlText w:val="%9."/>
      <w:lvlJc w:val="right"/>
      <w:pPr>
        <w:ind w:left="6480" w:hanging="180"/>
      </w:pPr>
      <w:rPr>
        <w:rFonts w:cs="Times New Roman"/>
        <w:rtl w:val="0"/>
        <w:cs w:val="0"/>
      </w:rPr>
    </w:lvl>
  </w:abstractNum>
  <w:abstractNum w:abstractNumId="1" w15:restartNumberingAfterBreak="0">
    <w:nsid w:val="08497F2D"/>
    <w:multiLevelType w:val="hybridMultilevel"/>
    <w:tmpl w:val="B6D6E398"/>
    <w:lvl w:ilvl="0" w:tplc="C4F0CF70">
      <w:start w:val="1"/>
      <w:numFmt w:val="lowerLetter"/>
      <w:lvlText w:val="%1)"/>
      <w:lvlJc w:val="left"/>
      <w:pPr>
        <w:tabs>
          <w:tab w:val="num" w:pos="720"/>
        </w:tabs>
        <w:ind w:left="720" w:hanging="360"/>
      </w:pPr>
      <w:rPr>
        <w:rFonts w:cs="Times New Roman" w:hint="default"/>
        <w:rtl w:val="0"/>
        <w:cs w:val="0"/>
      </w:rPr>
    </w:lvl>
    <w:lvl w:ilvl="1" w:tplc="74F08E38">
      <w:start w:val="1"/>
      <w:numFmt w:val="decimal"/>
      <w:lvlText w:val="%2."/>
      <w:lvlJc w:val="left"/>
      <w:pPr>
        <w:tabs>
          <w:tab w:val="num" w:pos="1440"/>
        </w:tabs>
        <w:ind w:left="1440" w:hanging="360"/>
      </w:pPr>
      <w:rPr>
        <w:rFonts w:cs="Times New Roman" w:hint="default"/>
        <w:rtl w:val="0"/>
        <w:cs w:val="0"/>
      </w:rPr>
    </w:lvl>
    <w:lvl w:ilvl="2" w:tplc="9EB64964">
      <w:start w:val="1"/>
      <w:numFmt w:val="lowerRoman"/>
      <w:lvlText w:val="%3."/>
      <w:lvlJc w:val="right"/>
      <w:pPr>
        <w:ind w:left="2160" w:hanging="180"/>
      </w:pPr>
      <w:rPr>
        <w:rFonts w:cs="Times New Roman"/>
        <w:rtl w:val="0"/>
        <w:cs w:val="0"/>
      </w:rPr>
    </w:lvl>
    <w:lvl w:ilvl="3" w:tplc="DB68BF54">
      <w:start w:val="1"/>
      <w:numFmt w:val="decimal"/>
      <w:lvlText w:val="%4."/>
      <w:lvlJc w:val="left"/>
      <w:pPr>
        <w:ind w:left="2880" w:hanging="360"/>
      </w:pPr>
      <w:rPr>
        <w:rFonts w:cs="Times New Roman"/>
        <w:rtl w:val="0"/>
        <w:cs w:val="0"/>
      </w:rPr>
    </w:lvl>
    <w:lvl w:ilvl="4" w:tplc="6AACC49C">
      <w:start w:val="1"/>
      <w:numFmt w:val="lowerLetter"/>
      <w:lvlText w:val="%5."/>
      <w:lvlJc w:val="left"/>
      <w:pPr>
        <w:ind w:left="3600" w:hanging="360"/>
      </w:pPr>
      <w:rPr>
        <w:rFonts w:cs="Times New Roman"/>
        <w:rtl w:val="0"/>
        <w:cs w:val="0"/>
      </w:rPr>
    </w:lvl>
    <w:lvl w:ilvl="5" w:tplc="3D009E2C">
      <w:start w:val="1"/>
      <w:numFmt w:val="lowerRoman"/>
      <w:lvlText w:val="%6."/>
      <w:lvlJc w:val="right"/>
      <w:pPr>
        <w:ind w:left="4320" w:hanging="180"/>
      </w:pPr>
      <w:rPr>
        <w:rFonts w:cs="Times New Roman"/>
        <w:rtl w:val="0"/>
        <w:cs w:val="0"/>
      </w:rPr>
    </w:lvl>
    <w:lvl w:ilvl="6" w:tplc="A0C05BC4">
      <w:start w:val="1"/>
      <w:numFmt w:val="decimal"/>
      <w:lvlText w:val="%7."/>
      <w:lvlJc w:val="left"/>
      <w:pPr>
        <w:ind w:left="5040" w:hanging="360"/>
      </w:pPr>
      <w:rPr>
        <w:rFonts w:cs="Times New Roman"/>
        <w:rtl w:val="0"/>
        <w:cs w:val="0"/>
      </w:rPr>
    </w:lvl>
    <w:lvl w:ilvl="7" w:tplc="F5520ACC">
      <w:start w:val="1"/>
      <w:numFmt w:val="lowerLetter"/>
      <w:lvlText w:val="%8."/>
      <w:lvlJc w:val="left"/>
      <w:pPr>
        <w:ind w:left="5760" w:hanging="360"/>
      </w:pPr>
      <w:rPr>
        <w:rFonts w:cs="Times New Roman"/>
        <w:rtl w:val="0"/>
        <w:cs w:val="0"/>
      </w:rPr>
    </w:lvl>
    <w:lvl w:ilvl="8" w:tplc="8BE66338">
      <w:start w:val="1"/>
      <w:numFmt w:val="lowerRoman"/>
      <w:lvlText w:val="%9."/>
      <w:lvlJc w:val="right"/>
      <w:pPr>
        <w:ind w:left="6480" w:hanging="180"/>
      </w:pPr>
      <w:rPr>
        <w:rFonts w:cs="Times New Roman"/>
        <w:rtl w:val="0"/>
        <w:cs w:val="0"/>
      </w:rPr>
    </w:lvl>
  </w:abstractNum>
  <w:abstractNum w:abstractNumId="2" w15:restartNumberingAfterBreak="0">
    <w:nsid w:val="0A242FD5"/>
    <w:multiLevelType w:val="hybridMultilevel"/>
    <w:tmpl w:val="79B48DEA"/>
    <w:lvl w:ilvl="0" w:tplc="6D04D3AC">
      <w:start w:val="1"/>
      <w:numFmt w:val="decimal"/>
      <w:lvlText w:val="(%1)"/>
      <w:lvlJc w:val="left"/>
      <w:pPr>
        <w:tabs>
          <w:tab w:val="num" w:pos="1410"/>
        </w:tabs>
        <w:ind w:left="1410" w:hanging="705"/>
      </w:pPr>
      <w:rPr>
        <w:rFonts w:cs="Times New Roman" w:hint="default"/>
        <w:rtl w:val="0"/>
        <w:cs w:val="0"/>
      </w:rPr>
    </w:lvl>
    <w:lvl w:ilvl="1" w:tplc="2D404E2E">
      <w:start w:val="1"/>
      <w:numFmt w:val="lowerLetter"/>
      <w:lvlText w:val="%2."/>
      <w:lvlJc w:val="left"/>
      <w:pPr>
        <w:tabs>
          <w:tab w:val="num" w:pos="1785"/>
        </w:tabs>
        <w:ind w:left="1785" w:hanging="360"/>
      </w:pPr>
      <w:rPr>
        <w:rFonts w:cs="Times New Roman"/>
        <w:rtl w:val="0"/>
        <w:cs w:val="0"/>
      </w:rPr>
    </w:lvl>
    <w:lvl w:ilvl="2" w:tplc="CD20DD76">
      <w:start w:val="1"/>
      <w:numFmt w:val="lowerRoman"/>
      <w:lvlText w:val="%3."/>
      <w:lvlJc w:val="right"/>
      <w:pPr>
        <w:tabs>
          <w:tab w:val="num" w:pos="2505"/>
        </w:tabs>
        <w:ind w:left="2505" w:hanging="180"/>
      </w:pPr>
      <w:rPr>
        <w:rFonts w:cs="Times New Roman"/>
        <w:rtl w:val="0"/>
        <w:cs w:val="0"/>
      </w:rPr>
    </w:lvl>
    <w:lvl w:ilvl="3" w:tplc="7D106AEC">
      <w:start w:val="1"/>
      <w:numFmt w:val="decimal"/>
      <w:lvlText w:val="%4."/>
      <w:lvlJc w:val="left"/>
      <w:pPr>
        <w:tabs>
          <w:tab w:val="num" w:pos="3225"/>
        </w:tabs>
        <w:ind w:left="3225" w:hanging="360"/>
      </w:pPr>
      <w:rPr>
        <w:rFonts w:cs="Times New Roman"/>
        <w:rtl w:val="0"/>
        <w:cs w:val="0"/>
      </w:rPr>
    </w:lvl>
    <w:lvl w:ilvl="4" w:tplc="699854C8">
      <w:start w:val="1"/>
      <w:numFmt w:val="lowerLetter"/>
      <w:lvlText w:val="%5."/>
      <w:lvlJc w:val="left"/>
      <w:pPr>
        <w:tabs>
          <w:tab w:val="num" w:pos="3945"/>
        </w:tabs>
        <w:ind w:left="3945" w:hanging="360"/>
      </w:pPr>
      <w:rPr>
        <w:rFonts w:cs="Times New Roman"/>
        <w:rtl w:val="0"/>
        <w:cs w:val="0"/>
      </w:rPr>
    </w:lvl>
    <w:lvl w:ilvl="5" w:tplc="FC28477E">
      <w:start w:val="1"/>
      <w:numFmt w:val="lowerRoman"/>
      <w:lvlText w:val="%6."/>
      <w:lvlJc w:val="right"/>
      <w:pPr>
        <w:tabs>
          <w:tab w:val="num" w:pos="4665"/>
        </w:tabs>
        <w:ind w:left="4665" w:hanging="180"/>
      </w:pPr>
      <w:rPr>
        <w:rFonts w:cs="Times New Roman"/>
        <w:rtl w:val="0"/>
        <w:cs w:val="0"/>
      </w:rPr>
    </w:lvl>
    <w:lvl w:ilvl="6" w:tplc="078E27E6">
      <w:start w:val="1"/>
      <w:numFmt w:val="decimal"/>
      <w:lvlText w:val="%7."/>
      <w:lvlJc w:val="left"/>
      <w:pPr>
        <w:tabs>
          <w:tab w:val="num" w:pos="5385"/>
        </w:tabs>
        <w:ind w:left="5385" w:hanging="360"/>
      </w:pPr>
      <w:rPr>
        <w:rFonts w:cs="Times New Roman"/>
        <w:rtl w:val="0"/>
        <w:cs w:val="0"/>
      </w:rPr>
    </w:lvl>
    <w:lvl w:ilvl="7" w:tplc="07AA40EC">
      <w:start w:val="1"/>
      <w:numFmt w:val="lowerLetter"/>
      <w:lvlText w:val="%8."/>
      <w:lvlJc w:val="left"/>
      <w:pPr>
        <w:tabs>
          <w:tab w:val="num" w:pos="6105"/>
        </w:tabs>
        <w:ind w:left="6105" w:hanging="360"/>
      </w:pPr>
      <w:rPr>
        <w:rFonts w:cs="Times New Roman"/>
        <w:rtl w:val="0"/>
        <w:cs w:val="0"/>
      </w:rPr>
    </w:lvl>
    <w:lvl w:ilvl="8" w:tplc="2D06B730">
      <w:start w:val="1"/>
      <w:numFmt w:val="lowerRoman"/>
      <w:lvlText w:val="%9."/>
      <w:lvlJc w:val="right"/>
      <w:pPr>
        <w:tabs>
          <w:tab w:val="num" w:pos="6825"/>
        </w:tabs>
        <w:ind w:left="6825" w:hanging="180"/>
      </w:pPr>
      <w:rPr>
        <w:rFonts w:cs="Times New Roman"/>
        <w:rtl w:val="0"/>
        <w:cs w:val="0"/>
      </w:rPr>
    </w:lvl>
  </w:abstractNum>
  <w:abstractNum w:abstractNumId="3" w15:restartNumberingAfterBreak="0">
    <w:nsid w:val="0BB60617"/>
    <w:multiLevelType w:val="hybridMultilevel"/>
    <w:tmpl w:val="C39E35D0"/>
    <w:lvl w:ilvl="0" w:tplc="9410A514">
      <w:start w:val="1"/>
      <w:numFmt w:val="lowerLetter"/>
      <w:lvlText w:val="%1)"/>
      <w:lvlJc w:val="left"/>
      <w:pPr>
        <w:ind w:left="720" w:hanging="360"/>
      </w:pPr>
      <w:rPr>
        <w:rFonts w:cs="Times New Roman" w:hint="default"/>
        <w:rtl w:val="0"/>
        <w:cs w:val="0"/>
      </w:rPr>
    </w:lvl>
    <w:lvl w:ilvl="1" w:tplc="A0905414">
      <w:start w:val="1"/>
      <w:numFmt w:val="lowerLetter"/>
      <w:lvlText w:val="%2."/>
      <w:lvlJc w:val="left"/>
      <w:pPr>
        <w:ind w:left="1440" w:hanging="360"/>
      </w:pPr>
      <w:rPr>
        <w:rFonts w:cs="Times New Roman"/>
        <w:rtl w:val="0"/>
        <w:cs w:val="0"/>
      </w:rPr>
    </w:lvl>
    <w:lvl w:ilvl="2" w:tplc="1E7CEACA">
      <w:start w:val="1"/>
      <w:numFmt w:val="lowerRoman"/>
      <w:lvlText w:val="%3."/>
      <w:lvlJc w:val="right"/>
      <w:pPr>
        <w:ind w:left="2160" w:hanging="180"/>
      </w:pPr>
      <w:rPr>
        <w:rFonts w:cs="Times New Roman"/>
        <w:rtl w:val="0"/>
        <w:cs w:val="0"/>
      </w:rPr>
    </w:lvl>
    <w:lvl w:ilvl="3" w:tplc="0E005CDC">
      <w:start w:val="1"/>
      <w:numFmt w:val="decimal"/>
      <w:lvlText w:val="%4."/>
      <w:lvlJc w:val="left"/>
      <w:pPr>
        <w:ind w:left="2880" w:hanging="360"/>
      </w:pPr>
      <w:rPr>
        <w:rFonts w:cs="Times New Roman"/>
        <w:rtl w:val="0"/>
        <w:cs w:val="0"/>
      </w:rPr>
    </w:lvl>
    <w:lvl w:ilvl="4" w:tplc="CBD8B216">
      <w:start w:val="1"/>
      <w:numFmt w:val="lowerLetter"/>
      <w:lvlText w:val="%5."/>
      <w:lvlJc w:val="left"/>
      <w:pPr>
        <w:ind w:left="3600" w:hanging="360"/>
      </w:pPr>
      <w:rPr>
        <w:rFonts w:cs="Times New Roman"/>
        <w:rtl w:val="0"/>
        <w:cs w:val="0"/>
      </w:rPr>
    </w:lvl>
    <w:lvl w:ilvl="5" w:tplc="9A86792E">
      <w:start w:val="1"/>
      <w:numFmt w:val="lowerRoman"/>
      <w:lvlText w:val="%6."/>
      <w:lvlJc w:val="right"/>
      <w:pPr>
        <w:ind w:left="4320" w:hanging="180"/>
      </w:pPr>
      <w:rPr>
        <w:rFonts w:cs="Times New Roman"/>
        <w:rtl w:val="0"/>
        <w:cs w:val="0"/>
      </w:rPr>
    </w:lvl>
    <w:lvl w:ilvl="6" w:tplc="4462FA64">
      <w:start w:val="1"/>
      <w:numFmt w:val="decimal"/>
      <w:lvlText w:val="%7."/>
      <w:lvlJc w:val="left"/>
      <w:pPr>
        <w:ind w:left="5040" w:hanging="360"/>
      </w:pPr>
      <w:rPr>
        <w:rFonts w:cs="Times New Roman"/>
        <w:rtl w:val="0"/>
        <w:cs w:val="0"/>
      </w:rPr>
    </w:lvl>
    <w:lvl w:ilvl="7" w:tplc="6B40DCD0">
      <w:start w:val="1"/>
      <w:numFmt w:val="lowerLetter"/>
      <w:lvlText w:val="%8."/>
      <w:lvlJc w:val="left"/>
      <w:pPr>
        <w:ind w:left="5760" w:hanging="360"/>
      </w:pPr>
      <w:rPr>
        <w:rFonts w:cs="Times New Roman"/>
        <w:rtl w:val="0"/>
        <w:cs w:val="0"/>
      </w:rPr>
    </w:lvl>
    <w:lvl w:ilvl="8" w:tplc="C65A17A0">
      <w:start w:val="1"/>
      <w:numFmt w:val="lowerRoman"/>
      <w:lvlText w:val="%9."/>
      <w:lvlJc w:val="right"/>
      <w:pPr>
        <w:ind w:left="6480" w:hanging="180"/>
      </w:pPr>
      <w:rPr>
        <w:rFonts w:cs="Times New Roman"/>
        <w:rtl w:val="0"/>
        <w:cs w:val="0"/>
      </w:rPr>
    </w:lvl>
  </w:abstractNum>
  <w:abstractNum w:abstractNumId="4" w15:restartNumberingAfterBreak="0">
    <w:nsid w:val="0CD03B53"/>
    <w:multiLevelType w:val="hybridMultilevel"/>
    <w:tmpl w:val="823CD33A"/>
    <w:lvl w:ilvl="0" w:tplc="DFA083F2">
      <w:start w:val="1"/>
      <w:numFmt w:val="lowerLetter"/>
      <w:lvlText w:val="%1)"/>
      <w:lvlJc w:val="left"/>
      <w:pPr>
        <w:ind w:left="1068" w:hanging="360"/>
      </w:pPr>
      <w:rPr>
        <w:rFonts w:cs="Times New Roman" w:hint="default"/>
        <w:rtl w:val="0"/>
        <w:cs w:val="0"/>
      </w:rPr>
    </w:lvl>
    <w:lvl w:ilvl="1" w:tplc="6430F5B8">
      <w:start w:val="1"/>
      <w:numFmt w:val="lowerLetter"/>
      <w:lvlText w:val="%2."/>
      <w:lvlJc w:val="left"/>
      <w:pPr>
        <w:ind w:left="1788" w:hanging="360"/>
      </w:pPr>
      <w:rPr>
        <w:rFonts w:cs="Times New Roman"/>
        <w:rtl w:val="0"/>
        <w:cs w:val="0"/>
      </w:rPr>
    </w:lvl>
    <w:lvl w:ilvl="2" w:tplc="587879D4">
      <w:start w:val="1"/>
      <w:numFmt w:val="lowerRoman"/>
      <w:lvlText w:val="%3."/>
      <w:lvlJc w:val="right"/>
      <w:pPr>
        <w:ind w:left="2508" w:hanging="180"/>
      </w:pPr>
      <w:rPr>
        <w:rFonts w:cs="Times New Roman"/>
        <w:rtl w:val="0"/>
        <w:cs w:val="0"/>
      </w:rPr>
    </w:lvl>
    <w:lvl w:ilvl="3" w:tplc="27F66A66">
      <w:start w:val="1"/>
      <w:numFmt w:val="decimal"/>
      <w:lvlText w:val="%4."/>
      <w:lvlJc w:val="left"/>
      <w:pPr>
        <w:ind w:left="3228" w:hanging="360"/>
      </w:pPr>
      <w:rPr>
        <w:rFonts w:cs="Times New Roman"/>
        <w:rtl w:val="0"/>
        <w:cs w:val="0"/>
      </w:rPr>
    </w:lvl>
    <w:lvl w:ilvl="4" w:tplc="2E0AAB84">
      <w:start w:val="1"/>
      <w:numFmt w:val="lowerLetter"/>
      <w:lvlText w:val="%5."/>
      <w:lvlJc w:val="left"/>
      <w:pPr>
        <w:ind w:left="3948" w:hanging="360"/>
      </w:pPr>
      <w:rPr>
        <w:rFonts w:cs="Times New Roman"/>
        <w:rtl w:val="0"/>
        <w:cs w:val="0"/>
      </w:rPr>
    </w:lvl>
    <w:lvl w:ilvl="5" w:tplc="8D0CA08C">
      <w:start w:val="1"/>
      <w:numFmt w:val="lowerRoman"/>
      <w:lvlText w:val="%6."/>
      <w:lvlJc w:val="right"/>
      <w:pPr>
        <w:ind w:left="4668" w:hanging="180"/>
      </w:pPr>
      <w:rPr>
        <w:rFonts w:cs="Times New Roman"/>
        <w:rtl w:val="0"/>
        <w:cs w:val="0"/>
      </w:rPr>
    </w:lvl>
    <w:lvl w:ilvl="6" w:tplc="A31E4140">
      <w:start w:val="1"/>
      <w:numFmt w:val="decimal"/>
      <w:lvlText w:val="%7."/>
      <w:lvlJc w:val="left"/>
      <w:pPr>
        <w:ind w:left="5388" w:hanging="360"/>
      </w:pPr>
      <w:rPr>
        <w:rFonts w:cs="Times New Roman"/>
        <w:rtl w:val="0"/>
        <w:cs w:val="0"/>
      </w:rPr>
    </w:lvl>
    <w:lvl w:ilvl="7" w:tplc="A4247C0A">
      <w:start w:val="1"/>
      <w:numFmt w:val="lowerLetter"/>
      <w:lvlText w:val="%8."/>
      <w:lvlJc w:val="left"/>
      <w:pPr>
        <w:ind w:left="6108" w:hanging="360"/>
      </w:pPr>
      <w:rPr>
        <w:rFonts w:cs="Times New Roman"/>
        <w:rtl w:val="0"/>
        <w:cs w:val="0"/>
      </w:rPr>
    </w:lvl>
    <w:lvl w:ilvl="8" w:tplc="13EE0E48">
      <w:start w:val="1"/>
      <w:numFmt w:val="lowerRoman"/>
      <w:lvlText w:val="%9."/>
      <w:lvlJc w:val="right"/>
      <w:pPr>
        <w:ind w:left="6828" w:hanging="180"/>
      </w:pPr>
      <w:rPr>
        <w:rFonts w:cs="Times New Roman"/>
        <w:rtl w:val="0"/>
        <w:cs w:val="0"/>
      </w:rPr>
    </w:lvl>
  </w:abstractNum>
  <w:abstractNum w:abstractNumId="5" w15:restartNumberingAfterBreak="0">
    <w:nsid w:val="0FCA78EE"/>
    <w:multiLevelType w:val="hybridMultilevel"/>
    <w:tmpl w:val="B47A4E3C"/>
    <w:lvl w:ilvl="0" w:tplc="187E0BC2">
      <w:start w:val="1"/>
      <w:numFmt w:val="decimal"/>
      <w:lvlText w:val="%1."/>
      <w:lvlJc w:val="left"/>
      <w:pPr>
        <w:ind w:left="360" w:hanging="360"/>
      </w:pPr>
      <w:rPr>
        <w:rFonts w:ascii="Times New Roman" w:eastAsia="Times New Roman" w:hAnsi="Times New Roman" w:cs="Times New Roman"/>
      </w:rPr>
    </w:lvl>
    <w:lvl w:ilvl="1" w:tplc="8C7E31E6">
      <w:start w:val="1"/>
      <w:numFmt w:val="lowerLetter"/>
      <w:lvlText w:val="%2."/>
      <w:lvlJc w:val="left"/>
      <w:pPr>
        <w:ind w:left="1440" w:hanging="360"/>
      </w:pPr>
      <w:rPr>
        <w:rFonts w:cs="Times New Roman"/>
      </w:rPr>
    </w:lvl>
    <w:lvl w:ilvl="2" w:tplc="9494561E">
      <w:start w:val="1"/>
      <w:numFmt w:val="lowerRoman"/>
      <w:lvlText w:val="%3."/>
      <w:lvlJc w:val="right"/>
      <w:pPr>
        <w:ind w:left="2160" w:hanging="180"/>
      </w:pPr>
      <w:rPr>
        <w:rFonts w:cs="Times New Roman"/>
      </w:rPr>
    </w:lvl>
    <w:lvl w:ilvl="3" w:tplc="20A49EE8">
      <w:start w:val="1"/>
      <w:numFmt w:val="decimal"/>
      <w:lvlText w:val="%4."/>
      <w:lvlJc w:val="left"/>
      <w:pPr>
        <w:ind w:left="2880" w:hanging="360"/>
      </w:pPr>
      <w:rPr>
        <w:rFonts w:cs="Times New Roman"/>
      </w:rPr>
    </w:lvl>
    <w:lvl w:ilvl="4" w:tplc="9BE63B66">
      <w:start w:val="1"/>
      <w:numFmt w:val="lowerLetter"/>
      <w:lvlText w:val="%5."/>
      <w:lvlJc w:val="left"/>
      <w:pPr>
        <w:ind w:left="3600" w:hanging="360"/>
      </w:pPr>
      <w:rPr>
        <w:rFonts w:cs="Times New Roman"/>
      </w:rPr>
    </w:lvl>
    <w:lvl w:ilvl="5" w:tplc="36944FC0">
      <w:start w:val="1"/>
      <w:numFmt w:val="lowerRoman"/>
      <w:lvlText w:val="%6."/>
      <w:lvlJc w:val="right"/>
      <w:pPr>
        <w:ind w:left="4320" w:hanging="180"/>
      </w:pPr>
      <w:rPr>
        <w:rFonts w:cs="Times New Roman"/>
      </w:rPr>
    </w:lvl>
    <w:lvl w:ilvl="6" w:tplc="FC44733A">
      <w:start w:val="1"/>
      <w:numFmt w:val="decimal"/>
      <w:lvlText w:val="%7."/>
      <w:lvlJc w:val="left"/>
      <w:pPr>
        <w:ind w:left="5040" w:hanging="360"/>
      </w:pPr>
      <w:rPr>
        <w:rFonts w:cs="Times New Roman"/>
      </w:rPr>
    </w:lvl>
    <w:lvl w:ilvl="7" w:tplc="E4BCA786">
      <w:start w:val="1"/>
      <w:numFmt w:val="lowerLetter"/>
      <w:lvlText w:val="%8."/>
      <w:lvlJc w:val="left"/>
      <w:pPr>
        <w:ind w:left="5760" w:hanging="360"/>
      </w:pPr>
      <w:rPr>
        <w:rFonts w:cs="Times New Roman"/>
      </w:rPr>
    </w:lvl>
    <w:lvl w:ilvl="8" w:tplc="531E3A18">
      <w:start w:val="1"/>
      <w:numFmt w:val="lowerRoman"/>
      <w:lvlText w:val="%9."/>
      <w:lvlJc w:val="right"/>
      <w:pPr>
        <w:ind w:left="6480" w:hanging="180"/>
      </w:pPr>
      <w:rPr>
        <w:rFonts w:cs="Times New Roman"/>
      </w:rPr>
    </w:lvl>
  </w:abstractNum>
  <w:abstractNum w:abstractNumId="6" w15:restartNumberingAfterBreak="0">
    <w:nsid w:val="173B6F10"/>
    <w:multiLevelType w:val="hybridMultilevel"/>
    <w:tmpl w:val="6F4C1098"/>
    <w:lvl w:ilvl="0" w:tplc="EC9A6896">
      <w:start w:val="1"/>
      <w:numFmt w:val="decimal"/>
      <w:lvlText w:val="(%1)"/>
      <w:lvlJc w:val="left"/>
      <w:pPr>
        <w:tabs>
          <w:tab w:val="num" w:pos="720"/>
        </w:tabs>
        <w:ind w:left="720" w:hanging="360"/>
      </w:pPr>
      <w:rPr>
        <w:rFonts w:cs="Times New Roman" w:hint="default"/>
        <w:rtl w:val="0"/>
        <w:cs w:val="0"/>
      </w:rPr>
    </w:lvl>
    <w:lvl w:ilvl="1" w:tplc="A30A4734">
      <w:start w:val="1"/>
      <w:numFmt w:val="lowerLetter"/>
      <w:lvlText w:val="%2."/>
      <w:lvlJc w:val="left"/>
      <w:pPr>
        <w:tabs>
          <w:tab w:val="num" w:pos="1440"/>
        </w:tabs>
        <w:ind w:left="1440" w:hanging="360"/>
      </w:pPr>
      <w:rPr>
        <w:rFonts w:cs="Times New Roman"/>
        <w:rtl w:val="0"/>
        <w:cs w:val="0"/>
      </w:rPr>
    </w:lvl>
    <w:lvl w:ilvl="2" w:tplc="2B82A1E6">
      <w:start w:val="1"/>
      <w:numFmt w:val="lowerRoman"/>
      <w:lvlText w:val="%3."/>
      <w:lvlJc w:val="right"/>
      <w:pPr>
        <w:tabs>
          <w:tab w:val="num" w:pos="2160"/>
        </w:tabs>
        <w:ind w:left="2160" w:hanging="180"/>
      </w:pPr>
      <w:rPr>
        <w:rFonts w:cs="Times New Roman"/>
        <w:rtl w:val="0"/>
        <w:cs w:val="0"/>
      </w:rPr>
    </w:lvl>
    <w:lvl w:ilvl="3" w:tplc="9E6C2C7E">
      <w:start w:val="1"/>
      <w:numFmt w:val="decimal"/>
      <w:lvlText w:val="%4."/>
      <w:lvlJc w:val="left"/>
      <w:pPr>
        <w:tabs>
          <w:tab w:val="num" w:pos="2880"/>
        </w:tabs>
        <w:ind w:left="2880" w:hanging="360"/>
      </w:pPr>
      <w:rPr>
        <w:rFonts w:cs="Times New Roman"/>
        <w:rtl w:val="0"/>
        <w:cs w:val="0"/>
      </w:rPr>
    </w:lvl>
    <w:lvl w:ilvl="4" w:tplc="6A747EEC">
      <w:start w:val="1"/>
      <w:numFmt w:val="lowerLetter"/>
      <w:lvlText w:val="%5."/>
      <w:lvlJc w:val="left"/>
      <w:pPr>
        <w:tabs>
          <w:tab w:val="num" w:pos="3600"/>
        </w:tabs>
        <w:ind w:left="3600" w:hanging="360"/>
      </w:pPr>
      <w:rPr>
        <w:rFonts w:cs="Times New Roman"/>
        <w:rtl w:val="0"/>
        <w:cs w:val="0"/>
      </w:rPr>
    </w:lvl>
    <w:lvl w:ilvl="5" w:tplc="AF96C2B8">
      <w:start w:val="1"/>
      <w:numFmt w:val="lowerRoman"/>
      <w:lvlText w:val="%6."/>
      <w:lvlJc w:val="right"/>
      <w:pPr>
        <w:tabs>
          <w:tab w:val="num" w:pos="4320"/>
        </w:tabs>
        <w:ind w:left="4320" w:hanging="180"/>
      </w:pPr>
      <w:rPr>
        <w:rFonts w:cs="Times New Roman"/>
        <w:rtl w:val="0"/>
        <w:cs w:val="0"/>
      </w:rPr>
    </w:lvl>
    <w:lvl w:ilvl="6" w:tplc="A1301BEE">
      <w:start w:val="1"/>
      <w:numFmt w:val="decimal"/>
      <w:lvlText w:val="%7."/>
      <w:lvlJc w:val="left"/>
      <w:pPr>
        <w:tabs>
          <w:tab w:val="num" w:pos="5040"/>
        </w:tabs>
        <w:ind w:left="5040" w:hanging="360"/>
      </w:pPr>
      <w:rPr>
        <w:rFonts w:cs="Times New Roman"/>
        <w:rtl w:val="0"/>
        <w:cs w:val="0"/>
      </w:rPr>
    </w:lvl>
    <w:lvl w:ilvl="7" w:tplc="D0F49E12">
      <w:start w:val="1"/>
      <w:numFmt w:val="lowerLetter"/>
      <w:lvlText w:val="%8."/>
      <w:lvlJc w:val="left"/>
      <w:pPr>
        <w:tabs>
          <w:tab w:val="num" w:pos="5760"/>
        </w:tabs>
        <w:ind w:left="5760" w:hanging="360"/>
      </w:pPr>
      <w:rPr>
        <w:rFonts w:cs="Times New Roman"/>
        <w:rtl w:val="0"/>
        <w:cs w:val="0"/>
      </w:rPr>
    </w:lvl>
    <w:lvl w:ilvl="8" w:tplc="C9B4B1B4">
      <w:start w:val="1"/>
      <w:numFmt w:val="lowerRoman"/>
      <w:lvlText w:val="%9."/>
      <w:lvlJc w:val="right"/>
      <w:pPr>
        <w:tabs>
          <w:tab w:val="num" w:pos="6480"/>
        </w:tabs>
        <w:ind w:left="6480" w:hanging="180"/>
      </w:pPr>
      <w:rPr>
        <w:rFonts w:cs="Times New Roman"/>
        <w:rtl w:val="0"/>
        <w:cs w:val="0"/>
      </w:rPr>
    </w:lvl>
  </w:abstractNum>
  <w:abstractNum w:abstractNumId="7" w15:restartNumberingAfterBreak="0">
    <w:nsid w:val="175C548C"/>
    <w:multiLevelType w:val="hybridMultilevel"/>
    <w:tmpl w:val="8B6ACBB6"/>
    <w:lvl w:ilvl="0" w:tplc="ACB2DC60">
      <w:start w:val="1"/>
      <w:numFmt w:val="lowerLetter"/>
      <w:lvlText w:val="%1)"/>
      <w:lvlJc w:val="left"/>
      <w:pPr>
        <w:ind w:left="720" w:hanging="360"/>
      </w:pPr>
      <w:rPr>
        <w:rFonts w:cs="Times New Roman" w:hint="default"/>
        <w:rtl w:val="0"/>
        <w:cs w:val="0"/>
      </w:rPr>
    </w:lvl>
    <w:lvl w:ilvl="1" w:tplc="DF74F372">
      <w:start w:val="1"/>
      <w:numFmt w:val="lowerLetter"/>
      <w:lvlText w:val="%2."/>
      <w:lvlJc w:val="left"/>
      <w:pPr>
        <w:ind w:left="1440" w:hanging="360"/>
      </w:pPr>
      <w:rPr>
        <w:rFonts w:cs="Times New Roman"/>
        <w:rtl w:val="0"/>
        <w:cs w:val="0"/>
      </w:rPr>
    </w:lvl>
    <w:lvl w:ilvl="2" w:tplc="E8FC890E">
      <w:start w:val="1"/>
      <w:numFmt w:val="lowerRoman"/>
      <w:lvlText w:val="%3."/>
      <w:lvlJc w:val="right"/>
      <w:pPr>
        <w:ind w:left="2160" w:hanging="180"/>
      </w:pPr>
      <w:rPr>
        <w:rFonts w:cs="Times New Roman"/>
        <w:rtl w:val="0"/>
        <w:cs w:val="0"/>
      </w:rPr>
    </w:lvl>
    <w:lvl w:ilvl="3" w:tplc="5C5829BC">
      <w:start w:val="1"/>
      <w:numFmt w:val="decimal"/>
      <w:lvlText w:val="%4."/>
      <w:lvlJc w:val="left"/>
      <w:pPr>
        <w:ind w:left="2880" w:hanging="360"/>
      </w:pPr>
      <w:rPr>
        <w:rFonts w:cs="Times New Roman"/>
        <w:rtl w:val="0"/>
        <w:cs w:val="0"/>
      </w:rPr>
    </w:lvl>
    <w:lvl w:ilvl="4" w:tplc="75468608">
      <w:start w:val="1"/>
      <w:numFmt w:val="lowerLetter"/>
      <w:lvlText w:val="%5."/>
      <w:lvlJc w:val="left"/>
      <w:pPr>
        <w:ind w:left="3600" w:hanging="360"/>
      </w:pPr>
      <w:rPr>
        <w:rFonts w:cs="Times New Roman"/>
        <w:rtl w:val="0"/>
        <w:cs w:val="0"/>
      </w:rPr>
    </w:lvl>
    <w:lvl w:ilvl="5" w:tplc="4F640312">
      <w:start w:val="1"/>
      <w:numFmt w:val="lowerRoman"/>
      <w:lvlText w:val="%6."/>
      <w:lvlJc w:val="right"/>
      <w:pPr>
        <w:ind w:left="4320" w:hanging="180"/>
      </w:pPr>
      <w:rPr>
        <w:rFonts w:cs="Times New Roman"/>
        <w:rtl w:val="0"/>
        <w:cs w:val="0"/>
      </w:rPr>
    </w:lvl>
    <w:lvl w:ilvl="6" w:tplc="0E0E7764">
      <w:start w:val="1"/>
      <w:numFmt w:val="decimal"/>
      <w:lvlText w:val="%7."/>
      <w:lvlJc w:val="left"/>
      <w:pPr>
        <w:ind w:left="5040" w:hanging="360"/>
      </w:pPr>
      <w:rPr>
        <w:rFonts w:cs="Times New Roman"/>
        <w:rtl w:val="0"/>
        <w:cs w:val="0"/>
      </w:rPr>
    </w:lvl>
    <w:lvl w:ilvl="7" w:tplc="CCB49D9C">
      <w:start w:val="1"/>
      <w:numFmt w:val="lowerLetter"/>
      <w:lvlText w:val="%8."/>
      <w:lvlJc w:val="left"/>
      <w:pPr>
        <w:ind w:left="5760" w:hanging="360"/>
      </w:pPr>
      <w:rPr>
        <w:rFonts w:cs="Times New Roman"/>
        <w:rtl w:val="0"/>
        <w:cs w:val="0"/>
      </w:rPr>
    </w:lvl>
    <w:lvl w:ilvl="8" w:tplc="DE50574C">
      <w:start w:val="1"/>
      <w:numFmt w:val="lowerRoman"/>
      <w:lvlText w:val="%9."/>
      <w:lvlJc w:val="right"/>
      <w:pPr>
        <w:ind w:left="6480" w:hanging="180"/>
      </w:pPr>
      <w:rPr>
        <w:rFonts w:cs="Times New Roman"/>
        <w:rtl w:val="0"/>
        <w:cs w:val="0"/>
      </w:rPr>
    </w:lvl>
  </w:abstractNum>
  <w:abstractNum w:abstractNumId="8" w15:restartNumberingAfterBreak="0">
    <w:nsid w:val="260009E7"/>
    <w:multiLevelType w:val="hybridMultilevel"/>
    <w:tmpl w:val="AEE07E74"/>
    <w:lvl w:ilvl="0" w:tplc="3FB0BA54">
      <w:start w:val="1"/>
      <w:numFmt w:val="decimal"/>
      <w:lvlText w:val="(%1)"/>
      <w:lvlJc w:val="left"/>
      <w:pPr>
        <w:ind w:left="720" w:hanging="360"/>
      </w:pPr>
      <w:rPr>
        <w:rFonts w:cs="Times New Roman" w:hint="default"/>
        <w:rtl w:val="0"/>
        <w:cs w:val="0"/>
      </w:rPr>
    </w:lvl>
    <w:lvl w:ilvl="1" w:tplc="E2CC71C8">
      <w:start w:val="1"/>
      <w:numFmt w:val="lowerLetter"/>
      <w:lvlText w:val="%2."/>
      <w:lvlJc w:val="left"/>
      <w:pPr>
        <w:ind w:left="1440" w:hanging="360"/>
      </w:pPr>
      <w:rPr>
        <w:rFonts w:cs="Times New Roman"/>
        <w:rtl w:val="0"/>
        <w:cs w:val="0"/>
      </w:rPr>
    </w:lvl>
    <w:lvl w:ilvl="2" w:tplc="76B44A98">
      <w:start w:val="1"/>
      <w:numFmt w:val="lowerRoman"/>
      <w:lvlText w:val="%3."/>
      <w:lvlJc w:val="right"/>
      <w:pPr>
        <w:ind w:left="2160" w:hanging="180"/>
      </w:pPr>
      <w:rPr>
        <w:rFonts w:cs="Times New Roman"/>
        <w:rtl w:val="0"/>
        <w:cs w:val="0"/>
      </w:rPr>
    </w:lvl>
    <w:lvl w:ilvl="3" w:tplc="0DA24446">
      <w:start w:val="1"/>
      <w:numFmt w:val="decimal"/>
      <w:lvlText w:val="%4."/>
      <w:lvlJc w:val="left"/>
      <w:pPr>
        <w:ind w:left="2880" w:hanging="360"/>
      </w:pPr>
      <w:rPr>
        <w:rFonts w:cs="Times New Roman"/>
        <w:rtl w:val="0"/>
        <w:cs w:val="0"/>
      </w:rPr>
    </w:lvl>
    <w:lvl w:ilvl="4" w:tplc="81A62556">
      <w:start w:val="1"/>
      <w:numFmt w:val="lowerLetter"/>
      <w:lvlText w:val="%5."/>
      <w:lvlJc w:val="left"/>
      <w:pPr>
        <w:ind w:left="3600" w:hanging="360"/>
      </w:pPr>
      <w:rPr>
        <w:rFonts w:cs="Times New Roman"/>
        <w:rtl w:val="0"/>
        <w:cs w:val="0"/>
      </w:rPr>
    </w:lvl>
    <w:lvl w:ilvl="5" w:tplc="D6144F46">
      <w:start w:val="1"/>
      <w:numFmt w:val="lowerRoman"/>
      <w:lvlText w:val="%6."/>
      <w:lvlJc w:val="right"/>
      <w:pPr>
        <w:ind w:left="4320" w:hanging="180"/>
      </w:pPr>
      <w:rPr>
        <w:rFonts w:cs="Times New Roman"/>
        <w:rtl w:val="0"/>
        <w:cs w:val="0"/>
      </w:rPr>
    </w:lvl>
    <w:lvl w:ilvl="6" w:tplc="B2FE4948">
      <w:start w:val="1"/>
      <w:numFmt w:val="decimal"/>
      <w:lvlText w:val="%7."/>
      <w:lvlJc w:val="left"/>
      <w:pPr>
        <w:ind w:left="5040" w:hanging="360"/>
      </w:pPr>
      <w:rPr>
        <w:rFonts w:cs="Times New Roman"/>
        <w:rtl w:val="0"/>
        <w:cs w:val="0"/>
      </w:rPr>
    </w:lvl>
    <w:lvl w:ilvl="7" w:tplc="9C04C088">
      <w:start w:val="1"/>
      <w:numFmt w:val="lowerLetter"/>
      <w:lvlText w:val="%8."/>
      <w:lvlJc w:val="left"/>
      <w:pPr>
        <w:ind w:left="5760" w:hanging="360"/>
      </w:pPr>
      <w:rPr>
        <w:rFonts w:cs="Times New Roman"/>
        <w:rtl w:val="0"/>
        <w:cs w:val="0"/>
      </w:rPr>
    </w:lvl>
    <w:lvl w:ilvl="8" w:tplc="A334A8F0">
      <w:start w:val="1"/>
      <w:numFmt w:val="lowerRoman"/>
      <w:lvlText w:val="%9."/>
      <w:lvlJc w:val="right"/>
      <w:pPr>
        <w:ind w:left="6480" w:hanging="180"/>
      </w:pPr>
      <w:rPr>
        <w:rFonts w:cs="Times New Roman"/>
        <w:rtl w:val="0"/>
        <w:cs w:val="0"/>
      </w:rPr>
    </w:lvl>
  </w:abstractNum>
  <w:abstractNum w:abstractNumId="9" w15:restartNumberingAfterBreak="0">
    <w:nsid w:val="30707C6B"/>
    <w:multiLevelType w:val="hybridMultilevel"/>
    <w:tmpl w:val="656A031E"/>
    <w:lvl w:ilvl="0" w:tplc="E8AE051C">
      <w:start w:val="1"/>
      <w:numFmt w:val="upperLetter"/>
      <w:lvlText w:val="%1)"/>
      <w:lvlJc w:val="left"/>
      <w:pPr>
        <w:ind w:left="720" w:hanging="360"/>
      </w:pPr>
      <w:rPr>
        <w:rFonts w:cs="Times New Roman" w:hint="default"/>
        <w:rtl w:val="0"/>
        <w:cs w:val="0"/>
      </w:rPr>
    </w:lvl>
    <w:lvl w:ilvl="1" w:tplc="46D02E1E">
      <w:start w:val="1"/>
      <w:numFmt w:val="lowerLetter"/>
      <w:lvlText w:val="%2."/>
      <w:lvlJc w:val="left"/>
      <w:pPr>
        <w:ind w:left="1440" w:hanging="360"/>
      </w:pPr>
      <w:rPr>
        <w:rFonts w:cs="Times New Roman"/>
        <w:rtl w:val="0"/>
        <w:cs w:val="0"/>
      </w:rPr>
    </w:lvl>
    <w:lvl w:ilvl="2" w:tplc="AB4C0CF0">
      <w:start w:val="1"/>
      <w:numFmt w:val="lowerRoman"/>
      <w:lvlText w:val="%3."/>
      <w:lvlJc w:val="right"/>
      <w:pPr>
        <w:ind w:left="2160" w:hanging="180"/>
      </w:pPr>
      <w:rPr>
        <w:rFonts w:cs="Times New Roman"/>
        <w:rtl w:val="0"/>
        <w:cs w:val="0"/>
      </w:rPr>
    </w:lvl>
    <w:lvl w:ilvl="3" w:tplc="BB461820">
      <w:start w:val="1"/>
      <w:numFmt w:val="decimal"/>
      <w:lvlText w:val="%4."/>
      <w:lvlJc w:val="left"/>
      <w:pPr>
        <w:ind w:left="2880" w:hanging="360"/>
      </w:pPr>
      <w:rPr>
        <w:rFonts w:cs="Times New Roman"/>
        <w:rtl w:val="0"/>
        <w:cs w:val="0"/>
      </w:rPr>
    </w:lvl>
    <w:lvl w:ilvl="4" w:tplc="ED767262">
      <w:start w:val="1"/>
      <w:numFmt w:val="lowerLetter"/>
      <w:lvlText w:val="%5."/>
      <w:lvlJc w:val="left"/>
      <w:pPr>
        <w:ind w:left="3600" w:hanging="360"/>
      </w:pPr>
      <w:rPr>
        <w:rFonts w:cs="Times New Roman"/>
        <w:rtl w:val="0"/>
        <w:cs w:val="0"/>
      </w:rPr>
    </w:lvl>
    <w:lvl w:ilvl="5" w:tplc="8F3A0A58">
      <w:start w:val="1"/>
      <w:numFmt w:val="lowerRoman"/>
      <w:lvlText w:val="%6."/>
      <w:lvlJc w:val="right"/>
      <w:pPr>
        <w:ind w:left="4320" w:hanging="180"/>
      </w:pPr>
      <w:rPr>
        <w:rFonts w:cs="Times New Roman"/>
        <w:rtl w:val="0"/>
        <w:cs w:val="0"/>
      </w:rPr>
    </w:lvl>
    <w:lvl w:ilvl="6" w:tplc="2B74807C">
      <w:start w:val="1"/>
      <w:numFmt w:val="decimal"/>
      <w:lvlText w:val="%7."/>
      <w:lvlJc w:val="left"/>
      <w:pPr>
        <w:ind w:left="5040" w:hanging="360"/>
      </w:pPr>
      <w:rPr>
        <w:rFonts w:cs="Times New Roman"/>
        <w:rtl w:val="0"/>
        <w:cs w:val="0"/>
      </w:rPr>
    </w:lvl>
    <w:lvl w:ilvl="7" w:tplc="7F80B5F0">
      <w:start w:val="1"/>
      <w:numFmt w:val="lowerLetter"/>
      <w:lvlText w:val="%8."/>
      <w:lvlJc w:val="left"/>
      <w:pPr>
        <w:ind w:left="5760" w:hanging="360"/>
      </w:pPr>
      <w:rPr>
        <w:rFonts w:cs="Times New Roman"/>
        <w:rtl w:val="0"/>
        <w:cs w:val="0"/>
      </w:rPr>
    </w:lvl>
    <w:lvl w:ilvl="8" w:tplc="487E7F94">
      <w:start w:val="1"/>
      <w:numFmt w:val="lowerRoman"/>
      <w:lvlText w:val="%9."/>
      <w:lvlJc w:val="right"/>
      <w:pPr>
        <w:ind w:left="6480" w:hanging="180"/>
      </w:pPr>
      <w:rPr>
        <w:rFonts w:cs="Times New Roman"/>
        <w:rtl w:val="0"/>
        <w:cs w:val="0"/>
      </w:rPr>
    </w:lvl>
  </w:abstractNum>
  <w:abstractNum w:abstractNumId="10" w15:restartNumberingAfterBreak="0">
    <w:nsid w:val="307776D9"/>
    <w:multiLevelType w:val="hybridMultilevel"/>
    <w:tmpl w:val="4B88F5D2"/>
    <w:lvl w:ilvl="0" w:tplc="D25EE186">
      <w:start w:val="1"/>
      <w:numFmt w:val="upperLetter"/>
      <w:pStyle w:val="Nadpis3"/>
      <w:lvlText w:val="%1."/>
      <w:lvlJc w:val="left"/>
      <w:pPr>
        <w:tabs>
          <w:tab w:val="num" w:pos="720"/>
        </w:tabs>
        <w:ind w:left="720" w:hanging="360"/>
      </w:pPr>
      <w:rPr>
        <w:rFonts w:cs="Times New Roman"/>
        <w:rtl w:val="0"/>
        <w:cs w:val="0"/>
      </w:rPr>
    </w:lvl>
    <w:lvl w:ilvl="1" w:tplc="4B602E76">
      <w:start w:val="1"/>
      <w:numFmt w:val="decimal"/>
      <w:lvlText w:val="%2."/>
      <w:lvlJc w:val="left"/>
      <w:pPr>
        <w:tabs>
          <w:tab w:val="num" w:pos="1440"/>
        </w:tabs>
        <w:ind w:left="1440" w:hanging="360"/>
      </w:pPr>
      <w:rPr>
        <w:rFonts w:cs="Times New Roman"/>
        <w:rtl w:val="0"/>
        <w:cs w:val="0"/>
      </w:rPr>
    </w:lvl>
    <w:lvl w:ilvl="2" w:tplc="E640DA04">
      <w:start w:val="1"/>
      <w:numFmt w:val="decimal"/>
      <w:lvlText w:val="%3."/>
      <w:lvlJc w:val="left"/>
      <w:pPr>
        <w:tabs>
          <w:tab w:val="num" w:pos="2160"/>
        </w:tabs>
        <w:ind w:left="2160" w:hanging="360"/>
      </w:pPr>
      <w:rPr>
        <w:rFonts w:cs="Times New Roman"/>
        <w:rtl w:val="0"/>
        <w:cs w:val="0"/>
      </w:rPr>
    </w:lvl>
    <w:lvl w:ilvl="3" w:tplc="5D6C8D08">
      <w:start w:val="1"/>
      <w:numFmt w:val="decimal"/>
      <w:lvlText w:val="%4."/>
      <w:lvlJc w:val="left"/>
      <w:pPr>
        <w:tabs>
          <w:tab w:val="num" w:pos="2880"/>
        </w:tabs>
        <w:ind w:left="2880" w:hanging="360"/>
      </w:pPr>
      <w:rPr>
        <w:rFonts w:cs="Times New Roman"/>
        <w:rtl w:val="0"/>
        <w:cs w:val="0"/>
      </w:rPr>
    </w:lvl>
    <w:lvl w:ilvl="4" w:tplc="023400C6">
      <w:start w:val="1"/>
      <w:numFmt w:val="decimal"/>
      <w:lvlText w:val="%5."/>
      <w:lvlJc w:val="left"/>
      <w:pPr>
        <w:tabs>
          <w:tab w:val="num" w:pos="3600"/>
        </w:tabs>
        <w:ind w:left="3600" w:hanging="360"/>
      </w:pPr>
      <w:rPr>
        <w:rFonts w:cs="Times New Roman"/>
        <w:rtl w:val="0"/>
        <w:cs w:val="0"/>
      </w:rPr>
    </w:lvl>
    <w:lvl w:ilvl="5" w:tplc="1AA0DBBA">
      <w:start w:val="1"/>
      <w:numFmt w:val="decimal"/>
      <w:lvlText w:val="%6."/>
      <w:lvlJc w:val="left"/>
      <w:pPr>
        <w:tabs>
          <w:tab w:val="num" w:pos="4320"/>
        </w:tabs>
        <w:ind w:left="4320" w:hanging="360"/>
      </w:pPr>
      <w:rPr>
        <w:rFonts w:cs="Times New Roman"/>
        <w:rtl w:val="0"/>
        <w:cs w:val="0"/>
      </w:rPr>
    </w:lvl>
    <w:lvl w:ilvl="6" w:tplc="E81C36D8">
      <w:start w:val="1"/>
      <w:numFmt w:val="decimal"/>
      <w:lvlText w:val="%7."/>
      <w:lvlJc w:val="left"/>
      <w:pPr>
        <w:tabs>
          <w:tab w:val="num" w:pos="5040"/>
        </w:tabs>
        <w:ind w:left="5040" w:hanging="360"/>
      </w:pPr>
      <w:rPr>
        <w:rFonts w:cs="Times New Roman"/>
        <w:rtl w:val="0"/>
        <w:cs w:val="0"/>
      </w:rPr>
    </w:lvl>
    <w:lvl w:ilvl="7" w:tplc="4926AD06">
      <w:start w:val="1"/>
      <w:numFmt w:val="decimal"/>
      <w:lvlText w:val="%8."/>
      <w:lvlJc w:val="left"/>
      <w:pPr>
        <w:tabs>
          <w:tab w:val="num" w:pos="5760"/>
        </w:tabs>
        <w:ind w:left="5760" w:hanging="360"/>
      </w:pPr>
      <w:rPr>
        <w:rFonts w:cs="Times New Roman"/>
        <w:rtl w:val="0"/>
        <w:cs w:val="0"/>
      </w:rPr>
    </w:lvl>
    <w:lvl w:ilvl="8" w:tplc="6BBA3454">
      <w:start w:val="1"/>
      <w:numFmt w:val="decimal"/>
      <w:lvlText w:val="%9."/>
      <w:lvlJc w:val="left"/>
      <w:pPr>
        <w:tabs>
          <w:tab w:val="num" w:pos="6480"/>
        </w:tabs>
        <w:ind w:left="6480" w:hanging="360"/>
      </w:pPr>
      <w:rPr>
        <w:rFonts w:cs="Times New Roman"/>
        <w:rtl w:val="0"/>
        <w:cs w:val="0"/>
      </w:rPr>
    </w:lvl>
  </w:abstractNum>
  <w:abstractNum w:abstractNumId="11" w15:restartNumberingAfterBreak="0">
    <w:nsid w:val="350C5054"/>
    <w:multiLevelType w:val="hybridMultilevel"/>
    <w:tmpl w:val="9ABEDA64"/>
    <w:lvl w:ilvl="0" w:tplc="FB3A86BC">
      <w:start w:val="1"/>
      <w:numFmt w:val="lowerLetter"/>
      <w:lvlText w:val="%1)"/>
      <w:lvlJc w:val="left"/>
      <w:pPr>
        <w:ind w:left="720" w:hanging="360"/>
      </w:pPr>
      <w:rPr>
        <w:rFonts w:cs="Times New Roman" w:hint="default"/>
        <w:rtl w:val="0"/>
        <w:cs w:val="0"/>
      </w:rPr>
    </w:lvl>
    <w:lvl w:ilvl="1" w:tplc="7A907936">
      <w:start w:val="1"/>
      <w:numFmt w:val="lowerLetter"/>
      <w:lvlText w:val="%2."/>
      <w:lvlJc w:val="left"/>
      <w:pPr>
        <w:ind w:left="1440" w:hanging="360"/>
      </w:pPr>
      <w:rPr>
        <w:rFonts w:cs="Times New Roman"/>
        <w:rtl w:val="0"/>
        <w:cs w:val="0"/>
      </w:rPr>
    </w:lvl>
    <w:lvl w:ilvl="2" w:tplc="8D824516">
      <w:start w:val="1"/>
      <w:numFmt w:val="lowerRoman"/>
      <w:lvlText w:val="%3."/>
      <w:lvlJc w:val="right"/>
      <w:pPr>
        <w:ind w:left="2160" w:hanging="180"/>
      </w:pPr>
      <w:rPr>
        <w:rFonts w:cs="Times New Roman"/>
        <w:rtl w:val="0"/>
        <w:cs w:val="0"/>
      </w:rPr>
    </w:lvl>
    <w:lvl w:ilvl="3" w:tplc="AF52834C">
      <w:start w:val="1"/>
      <w:numFmt w:val="decimal"/>
      <w:lvlText w:val="%4."/>
      <w:lvlJc w:val="left"/>
      <w:pPr>
        <w:ind w:left="2880" w:hanging="360"/>
      </w:pPr>
      <w:rPr>
        <w:rFonts w:cs="Times New Roman"/>
        <w:rtl w:val="0"/>
        <w:cs w:val="0"/>
      </w:rPr>
    </w:lvl>
    <w:lvl w:ilvl="4" w:tplc="5BE86142">
      <w:start w:val="1"/>
      <w:numFmt w:val="lowerLetter"/>
      <w:lvlText w:val="%5."/>
      <w:lvlJc w:val="left"/>
      <w:pPr>
        <w:ind w:left="3600" w:hanging="360"/>
      </w:pPr>
      <w:rPr>
        <w:rFonts w:cs="Times New Roman"/>
        <w:rtl w:val="0"/>
        <w:cs w:val="0"/>
      </w:rPr>
    </w:lvl>
    <w:lvl w:ilvl="5" w:tplc="98E4E690">
      <w:start w:val="1"/>
      <w:numFmt w:val="lowerRoman"/>
      <w:lvlText w:val="%6."/>
      <w:lvlJc w:val="right"/>
      <w:pPr>
        <w:ind w:left="4320" w:hanging="180"/>
      </w:pPr>
      <w:rPr>
        <w:rFonts w:cs="Times New Roman"/>
        <w:rtl w:val="0"/>
        <w:cs w:val="0"/>
      </w:rPr>
    </w:lvl>
    <w:lvl w:ilvl="6" w:tplc="AB684384">
      <w:start w:val="1"/>
      <w:numFmt w:val="decimal"/>
      <w:lvlText w:val="%7."/>
      <w:lvlJc w:val="left"/>
      <w:pPr>
        <w:ind w:left="5040" w:hanging="360"/>
      </w:pPr>
      <w:rPr>
        <w:rFonts w:cs="Times New Roman"/>
        <w:rtl w:val="0"/>
        <w:cs w:val="0"/>
      </w:rPr>
    </w:lvl>
    <w:lvl w:ilvl="7" w:tplc="AB0C956A">
      <w:start w:val="1"/>
      <w:numFmt w:val="lowerLetter"/>
      <w:lvlText w:val="%8."/>
      <w:lvlJc w:val="left"/>
      <w:pPr>
        <w:ind w:left="5760" w:hanging="360"/>
      </w:pPr>
      <w:rPr>
        <w:rFonts w:cs="Times New Roman"/>
        <w:rtl w:val="0"/>
        <w:cs w:val="0"/>
      </w:rPr>
    </w:lvl>
    <w:lvl w:ilvl="8" w:tplc="7ABCFB60">
      <w:start w:val="1"/>
      <w:numFmt w:val="lowerRoman"/>
      <w:lvlText w:val="%9."/>
      <w:lvlJc w:val="right"/>
      <w:pPr>
        <w:ind w:left="6480" w:hanging="180"/>
      </w:pPr>
      <w:rPr>
        <w:rFonts w:cs="Times New Roman"/>
        <w:rtl w:val="0"/>
        <w:cs w:val="0"/>
      </w:rPr>
    </w:lvl>
  </w:abstractNum>
  <w:abstractNum w:abstractNumId="12" w15:restartNumberingAfterBreak="0">
    <w:nsid w:val="35DE3A4C"/>
    <w:multiLevelType w:val="hybridMultilevel"/>
    <w:tmpl w:val="54244A0E"/>
    <w:lvl w:ilvl="0" w:tplc="B9C2C928">
      <w:start w:val="1"/>
      <w:numFmt w:val="decimal"/>
      <w:lvlText w:val="%1."/>
      <w:lvlJc w:val="left"/>
      <w:pPr>
        <w:ind w:left="720" w:hanging="360"/>
      </w:pPr>
      <w:rPr>
        <w:rFonts w:cs="Times New Roman" w:hint="default"/>
        <w:rtl w:val="0"/>
        <w:cs w:val="0"/>
      </w:rPr>
    </w:lvl>
    <w:lvl w:ilvl="1" w:tplc="A00C84AC">
      <w:start w:val="1"/>
      <w:numFmt w:val="lowerLetter"/>
      <w:lvlText w:val="%2."/>
      <w:lvlJc w:val="left"/>
      <w:pPr>
        <w:ind w:left="1440" w:hanging="360"/>
      </w:pPr>
      <w:rPr>
        <w:rFonts w:cs="Times New Roman"/>
        <w:rtl w:val="0"/>
        <w:cs w:val="0"/>
      </w:rPr>
    </w:lvl>
    <w:lvl w:ilvl="2" w:tplc="4D1817F6">
      <w:start w:val="1"/>
      <w:numFmt w:val="lowerRoman"/>
      <w:lvlText w:val="%3."/>
      <w:lvlJc w:val="right"/>
      <w:pPr>
        <w:ind w:left="2160" w:hanging="180"/>
      </w:pPr>
      <w:rPr>
        <w:rFonts w:cs="Times New Roman"/>
        <w:rtl w:val="0"/>
        <w:cs w:val="0"/>
      </w:rPr>
    </w:lvl>
    <w:lvl w:ilvl="3" w:tplc="B5621A5C">
      <w:start w:val="1"/>
      <w:numFmt w:val="decimal"/>
      <w:lvlText w:val="%4."/>
      <w:lvlJc w:val="left"/>
      <w:pPr>
        <w:ind w:left="2880" w:hanging="360"/>
      </w:pPr>
      <w:rPr>
        <w:rFonts w:cs="Times New Roman"/>
        <w:rtl w:val="0"/>
        <w:cs w:val="0"/>
      </w:rPr>
    </w:lvl>
    <w:lvl w:ilvl="4" w:tplc="99EA5484">
      <w:start w:val="1"/>
      <w:numFmt w:val="lowerLetter"/>
      <w:lvlText w:val="%5."/>
      <w:lvlJc w:val="left"/>
      <w:pPr>
        <w:ind w:left="3600" w:hanging="360"/>
      </w:pPr>
      <w:rPr>
        <w:rFonts w:cs="Times New Roman"/>
        <w:rtl w:val="0"/>
        <w:cs w:val="0"/>
      </w:rPr>
    </w:lvl>
    <w:lvl w:ilvl="5" w:tplc="B2A6F864">
      <w:start w:val="1"/>
      <w:numFmt w:val="lowerRoman"/>
      <w:lvlText w:val="%6."/>
      <w:lvlJc w:val="right"/>
      <w:pPr>
        <w:ind w:left="4320" w:hanging="180"/>
      </w:pPr>
      <w:rPr>
        <w:rFonts w:cs="Times New Roman"/>
        <w:rtl w:val="0"/>
        <w:cs w:val="0"/>
      </w:rPr>
    </w:lvl>
    <w:lvl w:ilvl="6" w:tplc="C060CA4A">
      <w:start w:val="1"/>
      <w:numFmt w:val="decimal"/>
      <w:lvlText w:val="%7."/>
      <w:lvlJc w:val="left"/>
      <w:pPr>
        <w:ind w:left="5040" w:hanging="360"/>
      </w:pPr>
      <w:rPr>
        <w:rFonts w:cs="Times New Roman"/>
        <w:rtl w:val="0"/>
        <w:cs w:val="0"/>
      </w:rPr>
    </w:lvl>
    <w:lvl w:ilvl="7" w:tplc="15A2682E">
      <w:start w:val="1"/>
      <w:numFmt w:val="lowerLetter"/>
      <w:lvlText w:val="%8."/>
      <w:lvlJc w:val="left"/>
      <w:pPr>
        <w:ind w:left="5760" w:hanging="360"/>
      </w:pPr>
      <w:rPr>
        <w:rFonts w:cs="Times New Roman"/>
        <w:rtl w:val="0"/>
        <w:cs w:val="0"/>
      </w:rPr>
    </w:lvl>
    <w:lvl w:ilvl="8" w:tplc="40102F0A">
      <w:start w:val="1"/>
      <w:numFmt w:val="lowerRoman"/>
      <w:lvlText w:val="%9."/>
      <w:lvlJc w:val="right"/>
      <w:pPr>
        <w:ind w:left="6480" w:hanging="180"/>
      </w:pPr>
      <w:rPr>
        <w:rFonts w:cs="Times New Roman"/>
        <w:rtl w:val="0"/>
        <w:cs w:val="0"/>
      </w:rPr>
    </w:lvl>
  </w:abstractNum>
  <w:abstractNum w:abstractNumId="13" w15:restartNumberingAfterBreak="0">
    <w:nsid w:val="3BDB7FB9"/>
    <w:multiLevelType w:val="hybridMultilevel"/>
    <w:tmpl w:val="3AD08ECC"/>
    <w:lvl w:ilvl="0" w:tplc="4EF0E47C">
      <w:start w:val="1"/>
      <w:numFmt w:val="decimal"/>
      <w:lvlText w:val="(%1)"/>
      <w:lvlJc w:val="left"/>
      <w:pPr>
        <w:ind w:left="720" w:hanging="360"/>
      </w:pPr>
      <w:rPr>
        <w:rFonts w:cs="Times New Roman" w:hint="default"/>
        <w:rtl w:val="0"/>
        <w:cs w:val="0"/>
      </w:rPr>
    </w:lvl>
    <w:lvl w:ilvl="1" w:tplc="1E62D6AA">
      <w:start w:val="1"/>
      <w:numFmt w:val="lowerLetter"/>
      <w:lvlText w:val="%2."/>
      <w:lvlJc w:val="left"/>
      <w:pPr>
        <w:ind w:left="1440" w:hanging="360"/>
      </w:pPr>
      <w:rPr>
        <w:rFonts w:cs="Times New Roman"/>
        <w:rtl w:val="0"/>
        <w:cs w:val="0"/>
      </w:rPr>
    </w:lvl>
    <w:lvl w:ilvl="2" w:tplc="B55C2E74">
      <w:start w:val="1"/>
      <w:numFmt w:val="lowerRoman"/>
      <w:lvlText w:val="%3."/>
      <w:lvlJc w:val="right"/>
      <w:pPr>
        <w:ind w:left="2160" w:hanging="180"/>
      </w:pPr>
      <w:rPr>
        <w:rFonts w:cs="Times New Roman"/>
        <w:rtl w:val="0"/>
        <w:cs w:val="0"/>
      </w:rPr>
    </w:lvl>
    <w:lvl w:ilvl="3" w:tplc="71401B30">
      <w:start w:val="1"/>
      <w:numFmt w:val="decimal"/>
      <w:lvlText w:val="%4."/>
      <w:lvlJc w:val="left"/>
      <w:pPr>
        <w:ind w:left="2880" w:hanging="360"/>
      </w:pPr>
      <w:rPr>
        <w:rFonts w:cs="Times New Roman"/>
        <w:rtl w:val="0"/>
        <w:cs w:val="0"/>
      </w:rPr>
    </w:lvl>
    <w:lvl w:ilvl="4" w:tplc="8A7C3534">
      <w:start w:val="1"/>
      <w:numFmt w:val="lowerLetter"/>
      <w:lvlText w:val="%5."/>
      <w:lvlJc w:val="left"/>
      <w:pPr>
        <w:ind w:left="3600" w:hanging="360"/>
      </w:pPr>
      <w:rPr>
        <w:rFonts w:cs="Times New Roman"/>
        <w:rtl w:val="0"/>
        <w:cs w:val="0"/>
      </w:rPr>
    </w:lvl>
    <w:lvl w:ilvl="5" w:tplc="92541F90">
      <w:start w:val="1"/>
      <w:numFmt w:val="lowerRoman"/>
      <w:lvlText w:val="%6."/>
      <w:lvlJc w:val="right"/>
      <w:pPr>
        <w:ind w:left="4320" w:hanging="180"/>
      </w:pPr>
      <w:rPr>
        <w:rFonts w:cs="Times New Roman"/>
        <w:rtl w:val="0"/>
        <w:cs w:val="0"/>
      </w:rPr>
    </w:lvl>
    <w:lvl w:ilvl="6" w:tplc="1BC484A8">
      <w:start w:val="1"/>
      <w:numFmt w:val="decimal"/>
      <w:lvlText w:val="%7."/>
      <w:lvlJc w:val="left"/>
      <w:pPr>
        <w:ind w:left="5040" w:hanging="360"/>
      </w:pPr>
      <w:rPr>
        <w:rFonts w:cs="Times New Roman"/>
        <w:rtl w:val="0"/>
        <w:cs w:val="0"/>
      </w:rPr>
    </w:lvl>
    <w:lvl w:ilvl="7" w:tplc="85AC84C4">
      <w:start w:val="1"/>
      <w:numFmt w:val="lowerLetter"/>
      <w:lvlText w:val="%8."/>
      <w:lvlJc w:val="left"/>
      <w:pPr>
        <w:ind w:left="5760" w:hanging="360"/>
      </w:pPr>
      <w:rPr>
        <w:rFonts w:cs="Times New Roman"/>
        <w:rtl w:val="0"/>
        <w:cs w:val="0"/>
      </w:rPr>
    </w:lvl>
    <w:lvl w:ilvl="8" w:tplc="C242D754">
      <w:start w:val="1"/>
      <w:numFmt w:val="lowerRoman"/>
      <w:lvlText w:val="%9."/>
      <w:lvlJc w:val="right"/>
      <w:pPr>
        <w:ind w:left="6480" w:hanging="180"/>
      </w:pPr>
      <w:rPr>
        <w:rFonts w:cs="Times New Roman"/>
        <w:rtl w:val="0"/>
        <w:cs w:val="0"/>
      </w:rPr>
    </w:lvl>
  </w:abstractNum>
  <w:abstractNum w:abstractNumId="14" w15:restartNumberingAfterBreak="0">
    <w:nsid w:val="42F74138"/>
    <w:multiLevelType w:val="hybridMultilevel"/>
    <w:tmpl w:val="095C61DE"/>
    <w:lvl w:ilvl="0" w:tplc="D9D2F93E">
      <w:start w:val="1"/>
      <w:numFmt w:val="lowerLetter"/>
      <w:lvlText w:val="%1)"/>
      <w:lvlJc w:val="left"/>
      <w:pPr>
        <w:ind w:left="720" w:hanging="360"/>
      </w:pPr>
      <w:rPr>
        <w:rFonts w:cs="Times New Roman" w:hint="default"/>
        <w:rtl w:val="0"/>
        <w:cs w:val="0"/>
      </w:rPr>
    </w:lvl>
    <w:lvl w:ilvl="1" w:tplc="8138CA90">
      <w:start w:val="1"/>
      <w:numFmt w:val="lowerLetter"/>
      <w:lvlText w:val="%2."/>
      <w:lvlJc w:val="left"/>
      <w:pPr>
        <w:ind w:left="1440" w:hanging="360"/>
      </w:pPr>
      <w:rPr>
        <w:rFonts w:cs="Times New Roman"/>
        <w:rtl w:val="0"/>
        <w:cs w:val="0"/>
      </w:rPr>
    </w:lvl>
    <w:lvl w:ilvl="2" w:tplc="988014D4">
      <w:start w:val="1"/>
      <w:numFmt w:val="lowerRoman"/>
      <w:lvlText w:val="%3."/>
      <w:lvlJc w:val="right"/>
      <w:pPr>
        <w:ind w:left="2160" w:hanging="180"/>
      </w:pPr>
      <w:rPr>
        <w:rFonts w:cs="Times New Roman"/>
        <w:rtl w:val="0"/>
        <w:cs w:val="0"/>
      </w:rPr>
    </w:lvl>
    <w:lvl w:ilvl="3" w:tplc="7010A5A8">
      <w:start w:val="1"/>
      <w:numFmt w:val="decimal"/>
      <w:lvlText w:val="%4."/>
      <w:lvlJc w:val="left"/>
      <w:pPr>
        <w:ind w:left="2880" w:hanging="360"/>
      </w:pPr>
      <w:rPr>
        <w:rFonts w:cs="Times New Roman"/>
        <w:rtl w:val="0"/>
        <w:cs w:val="0"/>
      </w:rPr>
    </w:lvl>
    <w:lvl w:ilvl="4" w:tplc="95FA3748">
      <w:start w:val="1"/>
      <w:numFmt w:val="lowerLetter"/>
      <w:lvlText w:val="%5."/>
      <w:lvlJc w:val="left"/>
      <w:pPr>
        <w:ind w:left="3600" w:hanging="360"/>
      </w:pPr>
      <w:rPr>
        <w:rFonts w:cs="Times New Roman"/>
        <w:rtl w:val="0"/>
        <w:cs w:val="0"/>
      </w:rPr>
    </w:lvl>
    <w:lvl w:ilvl="5" w:tplc="428A16BC">
      <w:start w:val="1"/>
      <w:numFmt w:val="lowerRoman"/>
      <w:lvlText w:val="%6."/>
      <w:lvlJc w:val="right"/>
      <w:pPr>
        <w:ind w:left="4320" w:hanging="180"/>
      </w:pPr>
      <w:rPr>
        <w:rFonts w:cs="Times New Roman"/>
        <w:rtl w:val="0"/>
        <w:cs w:val="0"/>
      </w:rPr>
    </w:lvl>
    <w:lvl w:ilvl="6" w:tplc="85A6977C">
      <w:start w:val="1"/>
      <w:numFmt w:val="decimal"/>
      <w:lvlText w:val="%7."/>
      <w:lvlJc w:val="left"/>
      <w:pPr>
        <w:ind w:left="5040" w:hanging="360"/>
      </w:pPr>
      <w:rPr>
        <w:rFonts w:cs="Times New Roman"/>
        <w:rtl w:val="0"/>
        <w:cs w:val="0"/>
      </w:rPr>
    </w:lvl>
    <w:lvl w:ilvl="7" w:tplc="E82A3120">
      <w:start w:val="1"/>
      <w:numFmt w:val="lowerLetter"/>
      <w:lvlText w:val="%8."/>
      <w:lvlJc w:val="left"/>
      <w:pPr>
        <w:ind w:left="5760" w:hanging="360"/>
      </w:pPr>
      <w:rPr>
        <w:rFonts w:cs="Times New Roman"/>
        <w:rtl w:val="0"/>
        <w:cs w:val="0"/>
      </w:rPr>
    </w:lvl>
    <w:lvl w:ilvl="8" w:tplc="E160B7B0">
      <w:start w:val="1"/>
      <w:numFmt w:val="lowerRoman"/>
      <w:lvlText w:val="%9."/>
      <w:lvlJc w:val="right"/>
      <w:pPr>
        <w:ind w:left="6480" w:hanging="180"/>
      </w:pPr>
      <w:rPr>
        <w:rFonts w:cs="Times New Roman"/>
        <w:rtl w:val="0"/>
        <w:cs w:val="0"/>
      </w:rPr>
    </w:lvl>
  </w:abstractNum>
  <w:abstractNum w:abstractNumId="15" w15:restartNumberingAfterBreak="0">
    <w:nsid w:val="46EB587A"/>
    <w:multiLevelType w:val="hybridMultilevel"/>
    <w:tmpl w:val="B92ECC92"/>
    <w:lvl w:ilvl="0" w:tplc="699C089E">
      <w:start w:val="1"/>
      <w:numFmt w:val="decimal"/>
      <w:lvlText w:val="(%1)"/>
      <w:lvlJc w:val="left"/>
      <w:pPr>
        <w:ind w:left="720" w:hanging="360"/>
      </w:pPr>
      <w:rPr>
        <w:rFonts w:cs="Times New Roman" w:hint="default"/>
        <w:rtl w:val="0"/>
        <w:cs w:val="0"/>
      </w:rPr>
    </w:lvl>
    <w:lvl w:ilvl="1" w:tplc="D07EF37A">
      <w:start w:val="1"/>
      <w:numFmt w:val="lowerLetter"/>
      <w:lvlText w:val="%2."/>
      <w:lvlJc w:val="left"/>
      <w:pPr>
        <w:ind w:left="1440" w:hanging="360"/>
      </w:pPr>
      <w:rPr>
        <w:rFonts w:cs="Times New Roman"/>
        <w:rtl w:val="0"/>
        <w:cs w:val="0"/>
      </w:rPr>
    </w:lvl>
    <w:lvl w:ilvl="2" w:tplc="3894F0D8">
      <w:start w:val="1"/>
      <w:numFmt w:val="lowerRoman"/>
      <w:lvlText w:val="%3."/>
      <w:lvlJc w:val="right"/>
      <w:pPr>
        <w:ind w:left="2160" w:hanging="180"/>
      </w:pPr>
      <w:rPr>
        <w:rFonts w:cs="Times New Roman"/>
        <w:rtl w:val="0"/>
        <w:cs w:val="0"/>
      </w:rPr>
    </w:lvl>
    <w:lvl w:ilvl="3" w:tplc="37AC34E8">
      <w:start w:val="1"/>
      <w:numFmt w:val="decimal"/>
      <w:lvlText w:val="%4."/>
      <w:lvlJc w:val="left"/>
      <w:pPr>
        <w:ind w:left="2880" w:hanging="360"/>
      </w:pPr>
      <w:rPr>
        <w:rFonts w:cs="Times New Roman"/>
        <w:rtl w:val="0"/>
        <w:cs w:val="0"/>
      </w:rPr>
    </w:lvl>
    <w:lvl w:ilvl="4" w:tplc="063A58A0">
      <w:start w:val="1"/>
      <w:numFmt w:val="lowerLetter"/>
      <w:lvlText w:val="%5."/>
      <w:lvlJc w:val="left"/>
      <w:pPr>
        <w:ind w:left="3600" w:hanging="360"/>
      </w:pPr>
      <w:rPr>
        <w:rFonts w:cs="Times New Roman"/>
        <w:rtl w:val="0"/>
        <w:cs w:val="0"/>
      </w:rPr>
    </w:lvl>
    <w:lvl w:ilvl="5" w:tplc="59A8DF0C">
      <w:start w:val="1"/>
      <w:numFmt w:val="lowerRoman"/>
      <w:lvlText w:val="%6."/>
      <w:lvlJc w:val="right"/>
      <w:pPr>
        <w:ind w:left="4320" w:hanging="180"/>
      </w:pPr>
      <w:rPr>
        <w:rFonts w:cs="Times New Roman"/>
        <w:rtl w:val="0"/>
        <w:cs w:val="0"/>
      </w:rPr>
    </w:lvl>
    <w:lvl w:ilvl="6" w:tplc="6B7CE474">
      <w:start w:val="1"/>
      <w:numFmt w:val="decimal"/>
      <w:lvlText w:val="%7."/>
      <w:lvlJc w:val="left"/>
      <w:pPr>
        <w:ind w:left="5040" w:hanging="360"/>
      </w:pPr>
      <w:rPr>
        <w:rFonts w:cs="Times New Roman"/>
        <w:rtl w:val="0"/>
        <w:cs w:val="0"/>
      </w:rPr>
    </w:lvl>
    <w:lvl w:ilvl="7" w:tplc="CE5419C6">
      <w:start w:val="1"/>
      <w:numFmt w:val="lowerLetter"/>
      <w:lvlText w:val="%8."/>
      <w:lvlJc w:val="left"/>
      <w:pPr>
        <w:ind w:left="5760" w:hanging="360"/>
      </w:pPr>
      <w:rPr>
        <w:rFonts w:cs="Times New Roman"/>
        <w:rtl w:val="0"/>
        <w:cs w:val="0"/>
      </w:rPr>
    </w:lvl>
    <w:lvl w:ilvl="8" w:tplc="3ED8703E">
      <w:start w:val="1"/>
      <w:numFmt w:val="lowerRoman"/>
      <w:lvlText w:val="%9."/>
      <w:lvlJc w:val="right"/>
      <w:pPr>
        <w:ind w:left="6480" w:hanging="180"/>
      </w:pPr>
      <w:rPr>
        <w:rFonts w:cs="Times New Roman"/>
        <w:rtl w:val="0"/>
        <w:cs w:val="0"/>
      </w:rPr>
    </w:lvl>
  </w:abstractNum>
  <w:abstractNum w:abstractNumId="16" w15:restartNumberingAfterBreak="0">
    <w:nsid w:val="52B9440D"/>
    <w:multiLevelType w:val="hybridMultilevel"/>
    <w:tmpl w:val="B3625CB6"/>
    <w:lvl w:ilvl="0" w:tplc="315888C4">
      <w:start w:val="1"/>
      <w:numFmt w:val="lowerLetter"/>
      <w:lvlText w:val="%1)"/>
      <w:lvlJc w:val="left"/>
      <w:pPr>
        <w:tabs>
          <w:tab w:val="num" w:pos="840"/>
        </w:tabs>
        <w:ind w:left="840" w:hanging="480"/>
      </w:pPr>
      <w:rPr>
        <w:rFonts w:cs="Times New Roman" w:hint="default"/>
        <w:rtl w:val="0"/>
        <w:cs w:val="0"/>
      </w:rPr>
    </w:lvl>
    <w:lvl w:ilvl="1" w:tplc="32265D32">
      <w:start w:val="1"/>
      <w:numFmt w:val="lowerLetter"/>
      <w:lvlText w:val="%2."/>
      <w:lvlJc w:val="left"/>
      <w:pPr>
        <w:tabs>
          <w:tab w:val="num" w:pos="1440"/>
        </w:tabs>
        <w:ind w:left="1440" w:hanging="360"/>
      </w:pPr>
      <w:rPr>
        <w:rFonts w:cs="Times New Roman"/>
        <w:rtl w:val="0"/>
        <w:cs w:val="0"/>
      </w:rPr>
    </w:lvl>
    <w:lvl w:ilvl="2" w:tplc="C3368E02">
      <w:start w:val="1"/>
      <w:numFmt w:val="lowerRoman"/>
      <w:lvlText w:val="%3."/>
      <w:lvlJc w:val="right"/>
      <w:pPr>
        <w:tabs>
          <w:tab w:val="num" w:pos="2160"/>
        </w:tabs>
        <w:ind w:left="2160" w:hanging="180"/>
      </w:pPr>
      <w:rPr>
        <w:rFonts w:cs="Times New Roman"/>
        <w:rtl w:val="0"/>
        <w:cs w:val="0"/>
      </w:rPr>
    </w:lvl>
    <w:lvl w:ilvl="3" w:tplc="54EAF32C">
      <w:start w:val="1"/>
      <w:numFmt w:val="decimal"/>
      <w:lvlText w:val="%4."/>
      <w:lvlJc w:val="left"/>
      <w:pPr>
        <w:tabs>
          <w:tab w:val="num" w:pos="2880"/>
        </w:tabs>
        <w:ind w:left="2880" w:hanging="360"/>
      </w:pPr>
      <w:rPr>
        <w:rFonts w:cs="Times New Roman"/>
        <w:rtl w:val="0"/>
        <w:cs w:val="0"/>
      </w:rPr>
    </w:lvl>
    <w:lvl w:ilvl="4" w:tplc="71A666A6">
      <w:start w:val="1"/>
      <w:numFmt w:val="lowerLetter"/>
      <w:lvlText w:val="%5."/>
      <w:lvlJc w:val="left"/>
      <w:pPr>
        <w:tabs>
          <w:tab w:val="num" w:pos="3600"/>
        </w:tabs>
        <w:ind w:left="3600" w:hanging="360"/>
      </w:pPr>
      <w:rPr>
        <w:rFonts w:cs="Times New Roman"/>
        <w:rtl w:val="0"/>
        <w:cs w:val="0"/>
      </w:rPr>
    </w:lvl>
    <w:lvl w:ilvl="5" w:tplc="8E7A414E">
      <w:start w:val="1"/>
      <w:numFmt w:val="lowerRoman"/>
      <w:lvlText w:val="%6."/>
      <w:lvlJc w:val="right"/>
      <w:pPr>
        <w:tabs>
          <w:tab w:val="num" w:pos="4320"/>
        </w:tabs>
        <w:ind w:left="4320" w:hanging="180"/>
      </w:pPr>
      <w:rPr>
        <w:rFonts w:cs="Times New Roman"/>
        <w:rtl w:val="0"/>
        <w:cs w:val="0"/>
      </w:rPr>
    </w:lvl>
    <w:lvl w:ilvl="6" w:tplc="A156D754">
      <w:start w:val="1"/>
      <w:numFmt w:val="decimal"/>
      <w:lvlText w:val="%7."/>
      <w:lvlJc w:val="left"/>
      <w:pPr>
        <w:tabs>
          <w:tab w:val="num" w:pos="5040"/>
        </w:tabs>
        <w:ind w:left="5040" w:hanging="360"/>
      </w:pPr>
      <w:rPr>
        <w:rFonts w:cs="Times New Roman"/>
        <w:rtl w:val="0"/>
        <w:cs w:val="0"/>
      </w:rPr>
    </w:lvl>
    <w:lvl w:ilvl="7" w:tplc="3F389578">
      <w:start w:val="1"/>
      <w:numFmt w:val="lowerLetter"/>
      <w:lvlText w:val="%8."/>
      <w:lvlJc w:val="left"/>
      <w:pPr>
        <w:tabs>
          <w:tab w:val="num" w:pos="5760"/>
        </w:tabs>
        <w:ind w:left="5760" w:hanging="360"/>
      </w:pPr>
      <w:rPr>
        <w:rFonts w:cs="Times New Roman"/>
        <w:rtl w:val="0"/>
        <w:cs w:val="0"/>
      </w:rPr>
    </w:lvl>
    <w:lvl w:ilvl="8" w:tplc="81AE7C40">
      <w:start w:val="1"/>
      <w:numFmt w:val="lowerRoman"/>
      <w:lvlText w:val="%9."/>
      <w:lvlJc w:val="right"/>
      <w:pPr>
        <w:tabs>
          <w:tab w:val="num" w:pos="6480"/>
        </w:tabs>
        <w:ind w:left="6480" w:hanging="180"/>
      </w:pPr>
      <w:rPr>
        <w:rFonts w:cs="Times New Roman"/>
        <w:rtl w:val="0"/>
        <w:cs w:val="0"/>
      </w:rPr>
    </w:lvl>
  </w:abstractNum>
  <w:abstractNum w:abstractNumId="17" w15:restartNumberingAfterBreak="0">
    <w:nsid w:val="55684782"/>
    <w:multiLevelType w:val="hybridMultilevel"/>
    <w:tmpl w:val="43BAB322"/>
    <w:lvl w:ilvl="0" w:tplc="3ADC9B06">
      <w:start w:val="1"/>
      <w:numFmt w:val="lowerLetter"/>
      <w:lvlText w:val="%1)"/>
      <w:lvlJc w:val="left"/>
      <w:pPr>
        <w:ind w:left="720" w:hanging="360"/>
      </w:pPr>
      <w:rPr>
        <w:rFonts w:ascii="Times New Roman" w:eastAsia="Times New Roman" w:hAnsi="Times New Roman" w:cs="Times New Roman"/>
        <w:rtl w:val="0"/>
        <w:cs w:val="0"/>
      </w:rPr>
    </w:lvl>
    <w:lvl w:ilvl="1" w:tplc="D402DC3E">
      <w:start w:val="1"/>
      <w:numFmt w:val="lowerLetter"/>
      <w:lvlText w:val="%2."/>
      <w:lvlJc w:val="left"/>
      <w:pPr>
        <w:ind w:left="1440" w:hanging="360"/>
      </w:pPr>
      <w:rPr>
        <w:rFonts w:cs="Times New Roman"/>
        <w:rtl w:val="0"/>
        <w:cs w:val="0"/>
      </w:rPr>
    </w:lvl>
    <w:lvl w:ilvl="2" w:tplc="E74CFB58">
      <w:start w:val="1"/>
      <w:numFmt w:val="lowerRoman"/>
      <w:lvlText w:val="%3."/>
      <w:lvlJc w:val="right"/>
      <w:pPr>
        <w:ind w:left="2160" w:hanging="180"/>
      </w:pPr>
      <w:rPr>
        <w:rFonts w:cs="Times New Roman"/>
        <w:rtl w:val="0"/>
        <w:cs w:val="0"/>
      </w:rPr>
    </w:lvl>
    <w:lvl w:ilvl="3" w:tplc="E11C7E8A">
      <w:start w:val="1"/>
      <w:numFmt w:val="decimal"/>
      <w:lvlText w:val="%4."/>
      <w:lvlJc w:val="left"/>
      <w:pPr>
        <w:ind w:left="2880" w:hanging="360"/>
      </w:pPr>
      <w:rPr>
        <w:rFonts w:cs="Times New Roman"/>
        <w:rtl w:val="0"/>
        <w:cs w:val="0"/>
      </w:rPr>
    </w:lvl>
    <w:lvl w:ilvl="4" w:tplc="1CBEF344">
      <w:start w:val="1"/>
      <w:numFmt w:val="lowerLetter"/>
      <w:lvlText w:val="%5."/>
      <w:lvlJc w:val="left"/>
      <w:pPr>
        <w:ind w:left="3600" w:hanging="360"/>
      </w:pPr>
      <w:rPr>
        <w:rFonts w:cs="Times New Roman"/>
        <w:rtl w:val="0"/>
        <w:cs w:val="0"/>
      </w:rPr>
    </w:lvl>
    <w:lvl w:ilvl="5" w:tplc="06847260">
      <w:start w:val="1"/>
      <w:numFmt w:val="lowerRoman"/>
      <w:lvlText w:val="%6."/>
      <w:lvlJc w:val="right"/>
      <w:pPr>
        <w:ind w:left="4320" w:hanging="180"/>
      </w:pPr>
      <w:rPr>
        <w:rFonts w:cs="Times New Roman"/>
        <w:rtl w:val="0"/>
        <w:cs w:val="0"/>
      </w:rPr>
    </w:lvl>
    <w:lvl w:ilvl="6" w:tplc="57B2DF6E">
      <w:start w:val="1"/>
      <w:numFmt w:val="decimal"/>
      <w:lvlText w:val="%7."/>
      <w:lvlJc w:val="left"/>
      <w:pPr>
        <w:ind w:left="5040" w:hanging="360"/>
      </w:pPr>
      <w:rPr>
        <w:rFonts w:cs="Times New Roman"/>
        <w:rtl w:val="0"/>
        <w:cs w:val="0"/>
      </w:rPr>
    </w:lvl>
    <w:lvl w:ilvl="7" w:tplc="3684CE8C">
      <w:start w:val="1"/>
      <w:numFmt w:val="lowerLetter"/>
      <w:lvlText w:val="%8."/>
      <w:lvlJc w:val="left"/>
      <w:pPr>
        <w:ind w:left="5760" w:hanging="360"/>
      </w:pPr>
      <w:rPr>
        <w:rFonts w:cs="Times New Roman"/>
        <w:rtl w:val="0"/>
        <w:cs w:val="0"/>
      </w:rPr>
    </w:lvl>
    <w:lvl w:ilvl="8" w:tplc="78DE6E3E">
      <w:start w:val="1"/>
      <w:numFmt w:val="lowerRoman"/>
      <w:lvlText w:val="%9."/>
      <w:lvlJc w:val="right"/>
      <w:pPr>
        <w:ind w:left="6480" w:hanging="180"/>
      </w:pPr>
      <w:rPr>
        <w:rFonts w:cs="Times New Roman"/>
        <w:rtl w:val="0"/>
        <w:cs w:val="0"/>
      </w:rPr>
    </w:lvl>
  </w:abstractNum>
  <w:abstractNum w:abstractNumId="18" w15:restartNumberingAfterBreak="0">
    <w:nsid w:val="5ACE5CF4"/>
    <w:multiLevelType w:val="hybridMultilevel"/>
    <w:tmpl w:val="D7B82CF0"/>
    <w:lvl w:ilvl="0" w:tplc="7A40846E">
      <w:start w:val="1"/>
      <w:numFmt w:val="lowerLetter"/>
      <w:lvlText w:val="%1)"/>
      <w:lvlJc w:val="left"/>
      <w:pPr>
        <w:ind w:left="277" w:hanging="136"/>
      </w:pPr>
      <w:rPr>
        <w:rFonts w:ascii="Times New Roman" w:eastAsia="Times New Roman" w:hAnsi="Times New Roman" w:cs="Times New Roman" w:hint="default"/>
        <w:b w:val="0"/>
        <w:bCs w:val="0"/>
        <w:i w:val="0"/>
        <w:iCs w:val="0"/>
        <w:spacing w:val="-5"/>
        <w:w w:val="100"/>
        <w:sz w:val="18"/>
        <w:szCs w:val="18"/>
        <w:lang w:val="sk-SK" w:eastAsia="en-US" w:bidi="ar-SA"/>
      </w:rPr>
    </w:lvl>
    <w:lvl w:ilvl="1" w:tplc="0A44455C">
      <w:numFmt w:val="bullet"/>
      <w:lvlText w:val="•"/>
      <w:lvlJc w:val="left"/>
      <w:pPr>
        <w:ind w:left="736" w:hanging="136"/>
      </w:pPr>
      <w:rPr>
        <w:rFonts w:hint="default"/>
        <w:lang w:val="sk-SK" w:eastAsia="en-US" w:bidi="ar-SA"/>
      </w:rPr>
    </w:lvl>
    <w:lvl w:ilvl="2" w:tplc="52FAAAF2">
      <w:numFmt w:val="bullet"/>
      <w:lvlText w:val="•"/>
      <w:lvlJc w:val="left"/>
      <w:pPr>
        <w:ind w:left="1193" w:hanging="136"/>
      </w:pPr>
      <w:rPr>
        <w:rFonts w:hint="default"/>
        <w:lang w:val="sk-SK" w:eastAsia="en-US" w:bidi="ar-SA"/>
      </w:rPr>
    </w:lvl>
    <w:lvl w:ilvl="3" w:tplc="AF305064">
      <w:numFmt w:val="bullet"/>
      <w:lvlText w:val="•"/>
      <w:lvlJc w:val="left"/>
      <w:pPr>
        <w:ind w:left="1650" w:hanging="136"/>
      </w:pPr>
      <w:rPr>
        <w:rFonts w:hint="default"/>
        <w:lang w:val="sk-SK" w:eastAsia="en-US" w:bidi="ar-SA"/>
      </w:rPr>
    </w:lvl>
    <w:lvl w:ilvl="4" w:tplc="9D3A31FA">
      <w:numFmt w:val="bullet"/>
      <w:lvlText w:val="•"/>
      <w:lvlJc w:val="left"/>
      <w:pPr>
        <w:ind w:left="2107" w:hanging="136"/>
      </w:pPr>
      <w:rPr>
        <w:rFonts w:hint="default"/>
        <w:lang w:val="sk-SK" w:eastAsia="en-US" w:bidi="ar-SA"/>
      </w:rPr>
    </w:lvl>
    <w:lvl w:ilvl="5" w:tplc="9F82AAB2">
      <w:numFmt w:val="bullet"/>
      <w:lvlText w:val="•"/>
      <w:lvlJc w:val="left"/>
      <w:pPr>
        <w:ind w:left="2564" w:hanging="136"/>
      </w:pPr>
      <w:rPr>
        <w:rFonts w:hint="default"/>
        <w:lang w:val="sk-SK" w:eastAsia="en-US" w:bidi="ar-SA"/>
      </w:rPr>
    </w:lvl>
    <w:lvl w:ilvl="6" w:tplc="04C20972">
      <w:numFmt w:val="bullet"/>
      <w:lvlText w:val="•"/>
      <w:lvlJc w:val="left"/>
      <w:pPr>
        <w:ind w:left="3021" w:hanging="136"/>
      </w:pPr>
      <w:rPr>
        <w:rFonts w:hint="default"/>
        <w:lang w:val="sk-SK" w:eastAsia="en-US" w:bidi="ar-SA"/>
      </w:rPr>
    </w:lvl>
    <w:lvl w:ilvl="7" w:tplc="D9B6BC7C">
      <w:numFmt w:val="bullet"/>
      <w:lvlText w:val="•"/>
      <w:lvlJc w:val="left"/>
      <w:pPr>
        <w:ind w:left="3478" w:hanging="136"/>
      </w:pPr>
      <w:rPr>
        <w:rFonts w:hint="default"/>
        <w:lang w:val="sk-SK" w:eastAsia="en-US" w:bidi="ar-SA"/>
      </w:rPr>
    </w:lvl>
    <w:lvl w:ilvl="8" w:tplc="8F2AE874">
      <w:numFmt w:val="bullet"/>
      <w:lvlText w:val="•"/>
      <w:lvlJc w:val="left"/>
      <w:pPr>
        <w:ind w:left="3935" w:hanging="136"/>
      </w:pPr>
      <w:rPr>
        <w:rFonts w:hint="default"/>
        <w:lang w:val="sk-SK" w:eastAsia="en-US" w:bidi="ar-SA"/>
      </w:rPr>
    </w:lvl>
  </w:abstractNum>
  <w:abstractNum w:abstractNumId="19" w15:restartNumberingAfterBreak="0">
    <w:nsid w:val="5C433DD1"/>
    <w:multiLevelType w:val="hybridMultilevel"/>
    <w:tmpl w:val="870E85D0"/>
    <w:lvl w:ilvl="0" w:tplc="15665D9E">
      <w:start w:val="1"/>
      <w:numFmt w:val="decimal"/>
      <w:lvlText w:val="(%1)"/>
      <w:lvlJc w:val="left"/>
      <w:pPr>
        <w:ind w:left="720" w:hanging="360"/>
      </w:pPr>
      <w:rPr>
        <w:rFonts w:cs="Times New Roman" w:hint="default"/>
        <w:rtl w:val="0"/>
        <w:cs w:val="0"/>
      </w:rPr>
    </w:lvl>
    <w:lvl w:ilvl="1" w:tplc="D744D7C4">
      <w:start w:val="1"/>
      <w:numFmt w:val="lowerLetter"/>
      <w:lvlText w:val="%2."/>
      <w:lvlJc w:val="left"/>
      <w:pPr>
        <w:ind w:left="1440" w:hanging="360"/>
      </w:pPr>
      <w:rPr>
        <w:rFonts w:cs="Times New Roman"/>
        <w:rtl w:val="0"/>
        <w:cs w:val="0"/>
      </w:rPr>
    </w:lvl>
    <w:lvl w:ilvl="2" w:tplc="2992199A">
      <w:start w:val="1"/>
      <w:numFmt w:val="lowerRoman"/>
      <w:lvlText w:val="%3."/>
      <w:lvlJc w:val="right"/>
      <w:pPr>
        <w:ind w:left="2160" w:hanging="180"/>
      </w:pPr>
      <w:rPr>
        <w:rFonts w:cs="Times New Roman"/>
        <w:rtl w:val="0"/>
        <w:cs w:val="0"/>
      </w:rPr>
    </w:lvl>
    <w:lvl w:ilvl="3" w:tplc="89528C80">
      <w:start w:val="1"/>
      <w:numFmt w:val="decimal"/>
      <w:lvlText w:val="%4."/>
      <w:lvlJc w:val="left"/>
      <w:pPr>
        <w:ind w:left="2880" w:hanging="360"/>
      </w:pPr>
      <w:rPr>
        <w:rFonts w:cs="Times New Roman"/>
        <w:rtl w:val="0"/>
        <w:cs w:val="0"/>
      </w:rPr>
    </w:lvl>
    <w:lvl w:ilvl="4" w:tplc="A1BE622C">
      <w:start w:val="1"/>
      <w:numFmt w:val="lowerLetter"/>
      <w:lvlText w:val="%5."/>
      <w:lvlJc w:val="left"/>
      <w:pPr>
        <w:ind w:left="3600" w:hanging="360"/>
      </w:pPr>
      <w:rPr>
        <w:rFonts w:cs="Times New Roman"/>
        <w:rtl w:val="0"/>
        <w:cs w:val="0"/>
      </w:rPr>
    </w:lvl>
    <w:lvl w:ilvl="5" w:tplc="A154B436">
      <w:start w:val="1"/>
      <w:numFmt w:val="lowerRoman"/>
      <w:lvlText w:val="%6."/>
      <w:lvlJc w:val="right"/>
      <w:pPr>
        <w:ind w:left="4320" w:hanging="180"/>
      </w:pPr>
      <w:rPr>
        <w:rFonts w:cs="Times New Roman"/>
        <w:rtl w:val="0"/>
        <w:cs w:val="0"/>
      </w:rPr>
    </w:lvl>
    <w:lvl w:ilvl="6" w:tplc="FC4CA882">
      <w:start w:val="1"/>
      <w:numFmt w:val="decimal"/>
      <w:lvlText w:val="%7."/>
      <w:lvlJc w:val="left"/>
      <w:pPr>
        <w:ind w:left="5040" w:hanging="360"/>
      </w:pPr>
      <w:rPr>
        <w:rFonts w:cs="Times New Roman"/>
        <w:rtl w:val="0"/>
        <w:cs w:val="0"/>
      </w:rPr>
    </w:lvl>
    <w:lvl w:ilvl="7" w:tplc="14F0B94C">
      <w:start w:val="1"/>
      <w:numFmt w:val="lowerLetter"/>
      <w:lvlText w:val="%8."/>
      <w:lvlJc w:val="left"/>
      <w:pPr>
        <w:ind w:left="5760" w:hanging="360"/>
      </w:pPr>
      <w:rPr>
        <w:rFonts w:cs="Times New Roman"/>
        <w:rtl w:val="0"/>
        <w:cs w:val="0"/>
      </w:rPr>
    </w:lvl>
    <w:lvl w:ilvl="8" w:tplc="3FA048D8">
      <w:start w:val="1"/>
      <w:numFmt w:val="lowerRoman"/>
      <w:lvlText w:val="%9."/>
      <w:lvlJc w:val="right"/>
      <w:pPr>
        <w:ind w:left="6480" w:hanging="180"/>
      </w:pPr>
      <w:rPr>
        <w:rFonts w:cs="Times New Roman"/>
        <w:rtl w:val="0"/>
        <w:cs w:val="0"/>
      </w:rPr>
    </w:lvl>
  </w:abstractNum>
  <w:abstractNum w:abstractNumId="20" w15:restartNumberingAfterBreak="0">
    <w:nsid w:val="600F7B8B"/>
    <w:multiLevelType w:val="hybridMultilevel"/>
    <w:tmpl w:val="2D0C7E4A"/>
    <w:lvl w:ilvl="0" w:tplc="C86EB636">
      <w:start w:val="1"/>
      <w:numFmt w:val="decimal"/>
      <w:lvlText w:val="(%1)"/>
      <w:lvlJc w:val="left"/>
      <w:pPr>
        <w:ind w:left="720" w:hanging="360"/>
      </w:pPr>
      <w:rPr>
        <w:rFonts w:cs="Times New Roman" w:hint="default"/>
        <w:rtl w:val="0"/>
        <w:cs w:val="0"/>
      </w:rPr>
    </w:lvl>
    <w:lvl w:ilvl="1" w:tplc="CB7AAE1C">
      <w:start w:val="1"/>
      <w:numFmt w:val="lowerLetter"/>
      <w:lvlText w:val="%2."/>
      <w:lvlJc w:val="left"/>
      <w:pPr>
        <w:ind w:left="1440" w:hanging="360"/>
      </w:pPr>
      <w:rPr>
        <w:rFonts w:cs="Times New Roman"/>
        <w:rtl w:val="0"/>
        <w:cs w:val="0"/>
      </w:rPr>
    </w:lvl>
    <w:lvl w:ilvl="2" w:tplc="DBE45722">
      <w:start w:val="1"/>
      <w:numFmt w:val="lowerRoman"/>
      <w:lvlText w:val="%3."/>
      <w:lvlJc w:val="right"/>
      <w:pPr>
        <w:ind w:left="2160" w:hanging="180"/>
      </w:pPr>
      <w:rPr>
        <w:rFonts w:cs="Times New Roman"/>
        <w:rtl w:val="0"/>
        <w:cs w:val="0"/>
      </w:rPr>
    </w:lvl>
    <w:lvl w:ilvl="3" w:tplc="058C11F2">
      <w:start w:val="1"/>
      <w:numFmt w:val="decimal"/>
      <w:lvlText w:val="%4."/>
      <w:lvlJc w:val="left"/>
      <w:pPr>
        <w:ind w:left="2880" w:hanging="360"/>
      </w:pPr>
      <w:rPr>
        <w:rFonts w:cs="Times New Roman"/>
        <w:rtl w:val="0"/>
        <w:cs w:val="0"/>
      </w:rPr>
    </w:lvl>
    <w:lvl w:ilvl="4" w:tplc="ACB2BCA2">
      <w:start w:val="1"/>
      <w:numFmt w:val="lowerLetter"/>
      <w:lvlText w:val="%5."/>
      <w:lvlJc w:val="left"/>
      <w:pPr>
        <w:ind w:left="3600" w:hanging="360"/>
      </w:pPr>
      <w:rPr>
        <w:rFonts w:cs="Times New Roman"/>
        <w:rtl w:val="0"/>
        <w:cs w:val="0"/>
      </w:rPr>
    </w:lvl>
    <w:lvl w:ilvl="5" w:tplc="18EEA1CE">
      <w:start w:val="1"/>
      <w:numFmt w:val="lowerRoman"/>
      <w:lvlText w:val="%6."/>
      <w:lvlJc w:val="right"/>
      <w:pPr>
        <w:ind w:left="4320" w:hanging="180"/>
      </w:pPr>
      <w:rPr>
        <w:rFonts w:cs="Times New Roman"/>
        <w:rtl w:val="0"/>
        <w:cs w:val="0"/>
      </w:rPr>
    </w:lvl>
    <w:lvl w:ilvl="6" w:tplc="DFDCB7D8">
      <w:start w:val="1"/>
      <w:numFmt w:val="decimal"/>
      <w:lvlText w:val="%7."/>
      <w:lvlJc w:val="left"/>
      <w:pPr>
        <w:ind w:left="5040" w:hanging="360"/>
      </w:pPr>
      <w:rPr>
        <w:rFonts w:cs="Times New Roman"/>
        <w:rtl w:val="0"/>
        <w:cs w:val="0"/>
      </w:rPr>
    </w:lvl>
    <w:lvl w:ilvl="7" w:tplc="52E6CBD6">
      <w:start w:val="1"/>
      <w:numFmt w:val="lowerLetter"/>
      <w:lvlText w:val="%8."/>
      <w:lvlJc w:val="left"/>
      <w:pPr>
        <w:ind w:left="5760" w:hanging="360"/>
      </w:pPr>
      <w:rPr>
        <w:rFonts w:cs="Times New Roman"/>
        <w:rtl w:val="0"/>
        <w:cs w:val="0"/>
      </w:rPr>
    </w:lvl>
    <w:lvl w:ilvl="8" w:tplc="5A944FC2">
      <w:start w:val="1"/>
      <w:numFmt w:val="lowerRoman"/>
      <w:lvlText w:val="%9."/>
      <w:lvlJc w:val="right"/>
      <w:pPr>
        <w:ind w:left="6480" w:hanging="180"/>
      </w:pPr>
      <w:rPr>
        <w:rFonts w:cs="Times New Roman"/>
        <w:rtl w:val="0"/>
        <w:cs w:val="0"/>
      </w:rPr>
    </w:lvl>
  </w:abstractNum>
  <w:abstractNum w:abstractNumId="21" w15:restartNumberingAfterBreak="0">
    <w:nsid w:val="63C54CB1"/>
    <w:multiLevelType w:val="hybridMultilevel"/>
    <w:tmpl w:val="43BAB322"/>
    <w:lvl w:ilvl="0" w:tplc="F43C5A46">
      <w:start w:val="1"/>
      <w:numFmt w:val="lowerLetter"/>
      <w:lvlText w:val="%1)"/>
      <w:lvlJc w:val="left"/>
      <w:pPr>
        <w:ind w:left="720" w:hanging="360"/>
      </w:pPr>
      <w:rPr>
        <w:rFonts w:ascii="Times New Roman" w:eastAsia="Times New Roman" w:hAnsi="Times New Roman" w:cs="Times New Roman"/>
        <w:rtl w:val="0"/>
        <w:cs w:val="0"/>
      </w:rPr>
    </w:lvl>
    <w:lvl w:ilvl="1" w:tplc="8250D156">
      <w:start w:val="1"/>
      <w:numFmt w:val="lowerLetter"/>
      <w:lvlText w:val="%2."/>
      <w:lvlJc w:val="left"/>
      <w:pPr>
        <w:ind w:left="1440" w:hanging="360"/>
      </w:pPr>
      <w:rPr>
        <w:rFonts w:cs="Times New Roman"/>
        <w:rtl w:val="0"/>
        <w:cs w:val="0"/>
      </w:rPr>
    </w:lvl>
    <w:lvl w:ilvl="2" w:tplc="56545588">
      <w:start w:val="1"/>
      <w:numFmt w:val="lowerRoman"/>
      <w:lvlText w:val="%3."/>
      <w:lvlJc w:val="right"/>
      <w:pPr>
        <w:ind w:left="2160" w:hanging="180"/>
      </w:pPr>
      <w:rPr>
        <w:rFonts w:cs="Times New Roman"/>
        <w:rtl w:val="0"/>
        <w:cs w:val="0"/>
      </w:rPr>
    </w:lvl>
    <w:lvl w:ilvl="3" w:tplc="D39A6D4A">
      <w:start w:val="1"/>
      <w:numFmt w:val="decimal"/>
      <w:lvlText w:val="%4."/>
      <w:lvlJc w:val="left"/>
      <w:pPr>
        <w:ind w:left="2880" w:hanging="360"/>
      </w:pPr>
      <w:rPr>
        <w:rFonts w:cs="Times New Roman"/>
        <w:rtl w:val="0"/>
        <w:cs w:val="0"/>
      </w:rPr>
    </w:lvl>
    <w:lvl w:ilvl="4" w:tplc="0978AB52">
      <w:start w:val="1"/>
      <w:numFmt w:val="lowerLetter"/>
      <w:lvlText w:val="%5."/>
      <w:lvlJc w:val="left"/>
      <w:pPr>
        <w:ind w:left="3600" w:hanging="360"/>
      </w:pPr>
      <w:rPr>
        <w:rFonts w:cs="Times New Roman"/>
        <w:rtl w:val="0"/>
        <w:cs w:val="0"/>
      </w:rPr>
    </w:lvl>
    <w:lvl w:ilvl="5" w:tplc="0EC2A4EA">
      <w:start w:val="1"/>
      <w:numFmt w:val="lowerRoman"/>
      <w:lvlText w:val="%6."/>
      <w:lvlJc w:val="right"/>
      <w:pPr>
        <w:ind w:left="4320" w:hanging="180"/>
      </w:pPr>
      <w:rPr>
        <w:rFonts w:cs="Times New Roman"/>
        <w:rtl w:val="0"/>
        <w:cs w:val="0"/>
      </w:rPr>
    </w:lvl>
    <w:lvl w:ilvl="6" w:tplc="14EC2880">
      <w:start w:val="1"/>
      <w:numFmt w:val="decimal"/>
      <w:lvlText w:val="%7."/>
      <w:lvlJc w:val="left"/>
      <w:pPr>
        <w:ind w:left="5040" w:hanging="360"/>
      </w:pPr>
      <w:rPr>
        <w:rFonts w:cs="Times New Roman"/>
        <w:rtl w:val="0"/>
        <w:cs w:val="0"/>
      </w:rPr>
    </w:lvl>
    <w:lvl w:ilvl="7" w:tplc="0DD047DA">
      <w:start w:val="1"/>
      <w:numFmt w:val="lowerLetter"/>
      <w:lvlText w:val="%8."/>
      <w:lvlJc w:val="left"/>
      <w:pPr>
        <w:ind w:left="5760" w:hanging="360"/>
      </w:pPr>
      <w:rPr>
        <w:rFonts w:cs="Times New Roman"/>
        <w:rtl w:val="0"/>
        <w:cs w:val="0"/>
      </w:rPr>
    </w:lvl>
    <w:lvl w:ilvl="8" w:tplc="03C4EE86">
      <w:start w:val="1"/>
      <w:numFmt w:val="lowerRoman"/>
      <w:lvlText w:val="%9."/>
      <w:lvlJc w:val="right"/>
      <w:pPr>
        <w:ind w:left="6480" w:hanging="180"/>
      </w:pPr>
      <w:rPr>
        <w:rFonts w:cs="Times New Roman"/>
        <w:rtl w:val="0"/>
        <w:cs w:val="0"/>
      </w:rPr>
    </w:lvl>
  </w:abstractNum>
  <w:abstractNum w:abstractNumId="22" w15:restartNumberingAfterBreak="0">
    <w:nsid w:val="64F84C88"/>
    <w:multiLevelType w:val="hybridMultilevel"/>
    <w:tmpl w:val="BF907DD8"/>
    <w:lvl w:ilvl="0" w:tplc="5DA01EF8">
      <w:start w:val="1"/>
      <w:numFmt w:val="lowerLetter"/>
      <w:lvlText w:val="%1)"/>
      <w:lvlJc w:val="left"/>
      <w:pPr>
        <w:ind w:left="720" w:hanging="360"/>
      </w:pPr>
      <w:rPr>
        <w:rFonts w:cs="Times New Roman" w:hint="default"/>
        <w:rtl w:val="0"/>
        <w:cs w:val="0"/>
      </w:rPr>
    </w:lvl>
    <w:lvl w:ilvl="1" w:tplc="6DFE13DE">
      <w:start w:val="1"/>
      <w:numFmt w:val="lowerLetter"/>
      <w:lvlText w:val="%2."/>
      <w:lvlJc w:val="left"/>
      <w:pPr>
        <w:ind w:left="1440" w:hanging="360"/>
      </w:pPr>
      <w:rPr>
        <w:rFonts w:cs="Times New Roman"/>
        <w:rtl w:val="0"/>
        <w:cs w:val="0"/>
      </w:rPr>
    </w:lvl>
    <w:lvl w:ilvl="2" w:tplc="686A0700">
      <w:start w:val="1"/>
      <w:numFmt w:val="lowerRoman"/>
      <w:lvlText w:val="%3."/>
      <w:lvlJc w:val="right"/>
      <w:pPr>
        <w:ind w:left="2160" w:hanging="180"/>
      </w:pPr>
      <w:rPr>
        <w:rFonts w:cs="Times New Roman"/>
        <w:rtl w:val="0"/>
        <w:cs w:val="0"/>
      </w:rPr>
    </w:lvl>
    <w:lvl w:ilvl="3" w:tplc="C8C85544">
      <w:start w:val="1"/>
      <w:numFmt w:val="decimal"/>
      <w:lvlText w:val="%4."/>
      <w:lvlJc w:val="left"/>
      <w:pPr>
        <w:ind w:left="2880" w:hanging="360"/>
      </w:pPr>
      <w:rPr>
        <w:rFonts w:cs="Times New Roman"/>
        <w:rtl w:val="0"/>
        <w:cs w:val="0"/>
      </w:rPr>
    </w:lvl>
    <w:lvl w:ilvl="4" w:tplc="6D48F76E">
      <w:start w:val="1"/>
      <w:numFmt w:val="lowerLetter"/>
      <w:lvlText w:val="%5."/>
      <w:lvlJc w:val="left"/>
      <w:pPr>
        <w:ind w:left="3600" w:hanging="360"/>
      </w:pPr>
      <w:rPr>
        <w:rFonts w:cs="Times New Roman"/>
        <w:rtl w:val="0"/>
        <w:cs w:val="0"/>
      </w:rPr>
    </w:lvl>
    <w:lvl w:ilvl="5" w:tplc="BB4CD1FE">
      <w:start w:val="1"/>
      <w:numFmt w:val="lowerRoman"/>
      <w:lvlText w:val="%6."/>
      <w:lvlJc w:val="right"/>
      <w:pPr>
        <w:ind w:left="4320" w:hanging="180"/>
      </w:pPr>
      <w:rPr>
        <w:rFonts w:cs="Times New Roman"/>
        <w:rtl w:val="0"/>
        <w:cs w:val="0"/>
      </w:rPr>
    </w:lvl>
    <w:lvl w:ilvl="6" w:tplc="B77ED09A">
      <w:start w:val="1"/>
      <w:numFmt w:val="decimal"/>
      <w:lvlText w:val="%7."/>
      <w:lvlJc w:val="left"/>
      <w:pPr>
        <w:ind w:left="5040" w:hanging="360"/>
      </w:pPr>
      <w:rPr>
        <w:rFonts w:cs="Times New Roman"/>
        <w:rtl w:val="0"/>
        <w:cs w:val="0"/>
      </w:rPr>
    </w:lvl>
    <w:lvl w:ilvl="7" w:tplc="5060D7EC">
      <w:start w:val="1"/>
      <w:numFmt w:val="lowerLetter"/>
      <w:lvlText w:val="%8."/>
      <w:lvlJc w:val="left"/>
      <w:pPr>
        <w:ind w:left="5760" w:hanging="360"/>
      </w:pPr>
      <w:rPr>
        <w:rFonts w:cs="Times New Roman"/>
        <w:rtl w:val="0"/>
        <w:cs w:val="0"/>
      </w:rPr>
    </w:lvl>
    <w:lvl w:ilvl="8" w:tplc="FC0E6AA2">
      <w:start w:val="1"/>
      <w:numFmt w:val="lowerRoman"/>
      <w:lvlText w:val="%9."/>
      <w:lvlJc w:val="right"/>
      <w:pPr>
        <w:ind w:left="6480" w:hanging="180"/>
      </w:pPr>
      <w:rPr>
        <w:rFonts w:cs="Times New Roman"/>
        <w:rtl w:val="0"/>
        <w:cs w:val="0"/>
      </w:rPr>
    </w:lvl>
  </w:abstractNum>
  <w:abstractNum w:abstractNumId="23" w15:restartNumberingAfterBreak="0">
    <w:nsid w:val="663952EF"/>
    <w:multiLevelType w:val="hybridMultilevel"/>
    <w:tmpl w:val="E166B0B4"/>
    <w:lvl w:ilvl="0" w:tplc="4F8C47DC">
      <w:start w:val="1"/>
      <w:numFmt w:val="lowerLetter"/>
      <w:lvlText w:val="%1)"/>
      <w:lvlJc w:val="left"/>
      <w:pPr>
        <w:ind w:left="720" w:hanging="360"/>
      </w:pPr>
      <w:rPr>
        <w:rFonts w:cs="Times New Roman" w:hint="default"/>
        <w:rtl w:val="0"/>
        <w:cs w:val="0"/>
      </w:rPr>
    </w:lvl>
    <w:lvl w:ilvl="1" w:tplc="116E0FE8">
      <w:start w:val="1"/>
      <w:numFmt w:val="lowerLetter"/>
      <w:lvlText w:val="%2."/>
      <w:lvlJc w:val="left"/>
      <w:pPr>
        <w:ind w:left="1440" w:hanging="360"/>
      </w:pPr>
      <w:rPr>
        <w:rFonts w:cs="Times New Roman"/>
        <w:rtl w:val="0"/>
        <w:cs w:val="0"/>
      </w:rPr>
    </w:lvl>
    <w:lvl w:ilvl="2" w:tplc="9418019E">
      <w:start w:val="1"/>
      <w:numFmt w:val="lowerRoman"/>
      <w:lvlText w:val="%3."/>
      <w:lvlJc w:val="right"/>
      <w:pPr>
        <w:ind w:left="2160" w:hanging="180"/>
      </w:pPr>
      <w:rPr>
        <w:rFonts w:cs="Times New Roman"/>
        <w:rtl w:val="0"/>
        <w:cs w:val="0"/>
      </w:rPr>
    </w:lvl>
    <w:lvl w:ilvl="3" w:tplc="6BBC8A40">
      <w:start w:val="1"/>
      <w:numFmt w:val="decimal"/>
      <w:lvlText w:val="%4."/>
      <w:lvlJc w:val="left"/>
      <w:pPr>
        <w:ind w:left="2880" w:hanging="360"/>
      </w:pPr>
      <w:rPr>
        <w:rFonts w:cs="Times New Roman"/>
        <w:rtl w:val="0"/>
        <w:cs w:val="0"/>
      </w:rPr>
    </w:lvl>
    <w:lvl w:ilvl="4" w:tplc="2DF2F6EE">
      <w:start w:val="1"/>
      <w:numFmt w:val="lowerLetter"/>
      <w:lvlText w:val="%5."/>
      <w:lvlJc w:val="left"/>
      <w:pPr>
        <w:ind w:left="3600" w:hanging="360"/>
      </w:pPr>
      <w:rPr>
        <w:rFonts w:cs="Times New Roman"/>
        <w:rtl w:val="0"/>
        <w:cs w:val="0"/>
      </w:rPr>
    </w:lvl>
    <w:lvl w:ilvl="5" w:tplc="9EDE442A">
      <w:start w:val="1"/>
      <w:numFmt w:val="lowerRoman"/>
      <w:lvlText w:val="%6."/>
      <w:lvlJc w:val="right"/>
      <w:pPr>
        <w:ind w:left="4320" w:hanging="180"/>
      </w:pPr>
      <w:rPr>
        <w:rFonts w:cs="Times New Roman"/>
        <w:rtl w:val="0"/>
        <w:cs w:val="0"/>
      </w:rPr>
    </w:lvl>
    <w:lvl w:ilvl="6" w:tplc="7AF452CE">
      <w:start w:val="1"/>
      <w:numFmt w:val="decimal"/>
      <w:lvlText w:val="%7."/>
      <w:lvlJc w:val="left"/>
      <w:pPr>
        <w:ind w:left="5040" w:hanging="360"/>
      </w:pPr>
      <w:rPr>
        <w:rFonts w:cs="Times New Roman"/>
        <w:rtl w:val="0"/>
        <w:cs w:val="0"/>
      </w:rPr>
    </w:lvl>
    <w:lvl w:ilvl="7" w:tplc="19A89A40">
      <w:start w:val="1"/>
      <w:numFmt w:val="lowerLetter"/>
      <w:lvlText w:val="%8."/>
      <w:lvlJc w:val="left"/>
      <w:pPr>
        <w:ind w:left="5760" w:hanging="360"/>
      </w:pPr>
      <w:rPr>
        <w:rFonts w:cs="Times New Roman"/>
        <w:rtl w:val="0"/>
        <w:cs w:val="0"/>
      </w:rPr>
    </w:lvl>
    <w:lvl w:ilvl="8" w:tplc="F06875B0">
      <w:start w:val="1"/>
      <w:numFmt w:val="lowerRoman"/>
      <w:lvlText w:val="%9."/>
      <w:lvlJc w:val="right"/>
      <w:pPr>
        <w:ind w:left="6480" w:hanging="180"/>
      </w:pPr>
      <w:rPr>
        <w:rFonts w:cs="Times New Roman"/>
        <w:rtl w:val="0"/>
        <w:cs w:val="0"/>
      </w:rPr>
    </w:lvl>
  </w:abstractNum>
  <w:abstractNum w:abstractNumId="24" w15:restartNumberingAfterBreak="0">
    <w:nsid w:val="7077420E"/>
    <w:multiLevelType w:val="hybridMultilevel"/>
    <w:tmpl w:val="65E2E4D2"/>
    <w:lvl w:ilvl="0" w:tplc="CED65F84">
      <w:start w:val="1"/>
      <w:numFmt w:val="decimal"/>
      <w:lvlText w:val="(%1)"/>
      <w:lvlJc w:val="left"/>
      <w:pPr>
        <w:tabs>
          <w:tab w:val="num" w:pos="720"/>
        </w:tabs>
        <w:ind w:left="720" w:hanging="360"/>
      </w:pPr>
      <w:rPr>
        <w:rFonts w:cs="Times New Roman" w:hint="default"/>
        <w:sz w:val="20"/>
        <w:szCs w:val="20"/>
        <w:rtl w:val="0"/>
        <w:cs w:val="0"/>
      </w:rPr>
    </w:lvl>
    <w:lvl w:ilvl="1" w:tplc="D286E65C">
      <w:start w:val="1"/>
      <w:numFmt w:val="lowerLetter"/>
      <w:lvlText w:val="%2."/>
      <w:lvlJc w:val="left"/>
      <w:pPr>
        <w:tabs>
          <w:tab w:val="num" w:pos="1440"/>
        </w:tabs>
        <w:ind w:left="1440" w:hanging="360"/>
      </w:pPr>
      <w:rPr>
        <w:rFonts w:cs="Times New Roman"/>
        <w:rtl w:val="0"/>
        <w:cs w:val="0"/>
      </w:rPr>
    </w:lvl>
    <w:lvl w:ilvl="2" w:tplc="11BE05F8">
      <w:start w:val="1"/>
      <w:numFmt w:val="lowerRoman"/>
      <w:lvlText w:val="%3."/>
      <w:lvlJc w:val="right"/>
      <w:pPr>
        <w:tabs>
          <w:tab w:val="num" w:pos="2160"/>
        </w:tabs>
        <w:ind w:left="2160" w:hanging="180"/>
      </w:pPr>
      <w:rPr>
        <w:rFonts w:cs="Times New Roman"/>
        <w:rtl w:val="0"/>
        <w:cs w:val="0"/>
      </w:rPr>
    </w:lvl>
    <w:lvl w:ilvl="3" w:tplc="4858E724">
      <w:start w:val="1"/>
      <w:numFmt w:val="decimal"/>
      <w:lvlText w:val="%4."/>
      <w:lvlJc w:val="left"/>
      <w:pPr>
        <w:tabs>
          <w:tab w:val="num" w:pos="2880"/>
        </w:tabs>
        <w:ind w:left="2880" w:hanging="360"/>
      </w:pPr>
      <w:rPr>
        <w:rFonts w:cs="Times New Roman"/>
        <w:rtl w:val="0"/>
        <w:cs w:val="0"/>
      </w:rPr>
    </w:lvl>
    <w:lvl w:ilvl="4" w:tplc="01B2478E">
      <w:start w:val="1"/>
      <w:numFmt w:val="lowerLetter"/>
      <w:lvlText w:val="%5."/>
      <w:lvlJc w:val="left"/>
      <w:pPr>
        <w:tabs>
          <w:tab w:val="num" w:pos="3600"/>
        </w:tabs>
        <w:ind w:left="3600" w:hanging="360"/>
      </w:pPr>
      <w:rPr>
        <w:rFonts w:cs="Times New Roman"/>
        <w:rtl w:val="0"/>
        <w:cs w:val="0"/>
      </w:rPr>
    </w:lvl>
    <w:lvl w:ilvl="5" w:tplc="91B681A6">
      <w:start w:val="1"/>
      <w:numFmt w:val="lowerRoman"/>
      <w:lvlText w:val="%6."/>
      <w:lvlJc w:val="right"/>
      <w:pPr>
        <w:tabs>
          <w:tab w:val="num" w:pos="4320"/>
        </w:tabs>
        <w:ind w:left="4320" w:hanging="180"/>
      </w:pPr>
      <w:rPr>
        <w:rFonts w:cs="Times New Roman"/>
        <w:rtl w:val="0"/>
        <w:cs w:val="0"/>
      </w:rPr>
    </w:lvl>
    <w:lvl w:ilvl="6" w:tplc="5FFA6504">
      <w:start w:val="1"/>
      <w:numFmt w:val="decimal"/>
      <w:lvlText w:val="%7."/>
      <w:lvlJc w:val="left"/>
      <w:pPr>
        <w:tabs>
          <w:tab w:val="num" w:pos="5040"/>
        </w:tabs>
        <w:ind w:left="5040" w:hanging="360"/>
      </w:pPr>
      <w:rPr>
        <w:rFonts w:cs="Times New Roman"/>
        <w:rtl w:val="0"/>
        <w:cs w:val="0"/>
      </w:rPr>
    </w:lvl>
    <w:lvl w:ilvl="7" w:tplc="D7BC0686">
      <w:start w:val="1"/>
      <w:numFmt w:val="lowerLetter"/>
      <w:lvlText w:val="%8."/>
      <w:lvlJc w:val="left"/>
      <w:pPr>
        <w:tabs>
          <w:tab w:val="num" w:pos="5760"/>
        </w:tabs>
        <w:ind w:left="5760" w:hanging="360"/>
      </w:pPr>
      <w:rPr>
        <w:rFonts w:cs="Times New Roman"/>
        <w:rtl w:val="0"/>
        <w:cs w:val="0"/>
      </w:rPr>
    </w:lvl>
    <w:lvl w:ilvl="8" w:tplc="B3F4363E">
      <w:start w:val="1"/>
      <w:numFmt w:val="lowerRoman"/>
      <w:lvlText w:val="%9."/>
      <w:lvlJc w:val="right"/>
      <w:pPr>
        <w:tabs>
          <w:tab w:val="num" w:pos="6480"/>
        </w:tabs>
        <w:ind w:left="6480" w:hanging="180"/>
      </w:pPr>
      <w:rPr>
        <w:rFonts w:cs="Times New Roman"/>
        <w:rtl w:val="0"/>
        <w:cs w:val="0"/>
      </w:rPr>
    </w:lvl>
  </w:abstractNum>
  <w:abstractNum w:abstractNumId="25" w15:restartNumberingAfterBreak="0">
    <w:nsid w:val="75E07396"/>
    <w:multiLevelType w:val="hybridMultilevel"/>
    <w:tmpl w:val="674061A4"/>
    <w:lvl w:ilvl="0" w:tplc="15DA92B4">
      <w:start w:val="3"/>
      <w:numFmt w:val="lowerLetter"/>
      <w:lvlText w:val="%1)"/>
      <w:lvlJc w:val="left"/>
      <w:pPr>
        <w:ind w:left="720" w:hanging="360"/>
      </w:pPr>
      <w:rPr>
        <w:rFonts w:cs="Times New Roman" w:hint="default"/>
        <w:sz w:val="24"/>
        <w:rtl w:val="0"/>
        <w:cs w:val="0"/>
      </w:rPr>
    </w:lvl>
    <w:lvl w:ilvl="1" w:tplc="AD3A06B0">
      <w:start w:val="1"/>
      <w:numFmt w:val="lowerLetter"/>
      <w:lvlText w:val="%2."/>
      <w:lvlJc w:val="left"/>
      <w:pPr>
        <w:ind w:left="1440" w:hanging="360"/>
      </w:pPr>
      <w:rPr>
        <w:rFonts w:cs="Times New Roman"/>
        <w:rtl w:val="0"/>
        <w:cs w:val="0"/>
      </w:rPr>
    </w:lvl>
    <w:lvl w:ilvl="2" w:tplc="D7BE43C8">
      <w:start w:val="1"/>
      <w:numFmt w:val="lowerRoman"/>
      <w:lvlText w:val="%3."/>
      <w:lvlJc w:val="right"/>
      <w:pPr>
        <w:ind w:left="2160" w:hanging="180"/>
      </w:pPr>
      <w:rPr>
        <w:rFonts w:cs="Times New Roman"/>
        <w:rtl w:val="0"/>
        <w:cs w:val="0"/>
      </w:rPr>
    </w:lvl>
    <w:lvl w:ilvl="3" w:tplc="C26E7C8C">
      <w:start w:val="1"/>
      <w:numFmt w:val="decimal"/>
      <w:lvlText w:val="%4."/>
      <w:lvlJc w:val="left"/>
      <w:pPr>
        <w:ind w:left="2880" w:hanging="360"/>
      </w:pPr>
      <w:rPr>
        <w:rFonts w:cs="Times New Roman"/>
        <w:rtl w:val="0"/>
        <w:cs w:val="0"/>
      </w:rPr>
    </w:lvl>
    <w:lvl w:ilvl="4" w:tplc="9AC05B1C">
      <w:start w:val="1"/>
      <w:numFmt w:val="lowerLetter"/>
      <w:lvlText w:val="%5."/>
      <w:lvlJc w:val="left"/>
      <w:pPr>
        <w:ind w:left="3600" w:hanging="360"/>
      </w:pPr>
      <w:rPr>
        <w:rFonts w:cs="Times New Roman"/>
        <w:rtl w:val="0"/>
        <w:cs w:val="0"/>
      </w:rPr>
    </w:lvl>
    <w:lvl w:ilvl="5" w:tplc="B70A7E20">
      <w:start w:val="1"/>
      <w:numFmt w:val="lowerRoman"/>
      <w:lvlText w:val="%6."/>
      <w:lvlJc w:val="right"/>
      <w:pPr>
        <w:ind w:left="4320" w:hanging="180"/>
      </w:pPr>
      <w:rPr>
        <w:rFonts w:cs="Times New Roman"/>
        <w:rtl w:val="0"/>
        <w:cs w:val="0"/>
      </w:rPr>
    </w:lvl>
    <w:lvl w:ilvl="6" w:tplc="2B50E840">
      <w:start w:val="1"/>
      <w:numFmt w:val="decimal"/>
      <w:lvlText w:val="%7."/>
      <w:lvlJc w:val="left"/>
      <w:pPr>
        <w:ind w:left="5040" w:hanging="360"/>
      </w:pPr>
      <w:rPr>
        <w:rFonts w:cs="Times New Roman"/>
        <w:rtl w:val="0"/>
        <w:cs w:val="0"/>
      </w:rPr>
    </w:lvl>
    <w:lvl w:ilvl="7" w:tplc="906028C6">
      <w:start w:val="1"/>
      <w:numFmt w:val="lowerLetter"/>
      <w:lvlText w:val="%8."/>
      <w:lvlJc w:val="left"/>
      <w:pPr>
        <w:ind w:left="5760" w:hanging="360"/>
      </w:pPr>
      <w:rPr>
        <w:rFonts w:cs="Times New Roman"/>
        <w:rtl w:val="0"/>
        <w:cs w:val="0"/>
      </w:rPr>
    </w:lvl>
    <w:lvl w:ilvl="8" w:tplc="8AFED348">
      <w:start w:val="1"/>
      <w:numFmt w:val="lowerRoman"/>
      <w:lvlText w:val="%9."/>
      <w:lvlJc w:val="right"/>
      <w:pPr>
        <w:ind w:left="6480" w:hanging="180"/>
      </w:pPr>
      <w:rPr>
        <w:rFonts w:cs="Times New Roman"/>
        <w:rtl w:val="0"/>
        <w:cs w:val="0"/>
      </w:rPr>
    </w:lvl>
  </w:abstractNum>
  <w:abstractNum w:abstractNumId="26" w15:restartNumberingAfterBreak="0">
    <w:nsid w:val="79627FFC"/>
    <w:multiLevelType w:val="hybridMultilevel"/>
    <w:tmpl w:val="758CECFC"/>
    <w:lvl w:ilvl="0" w:tplc="9626BC5C">
      <w:start w:val="1"/>
      <w:numFmt w:val="decimal"/>
      <w:lvlText w:val="(%1)"/>
      <w:lvlJc w:val="left"/>
      <w:pPr>
        <w:tabs>
          <w:tab w:val="num" w:pos="915"/>
        </w:tabs>
        <w:ind w:left="915" w:hanging="555"/>
      </w:pPr>
      <w:rPr>
        <w:rFonts w:cs="Times New Roman" w:hint="default"/>
        <w:rtl w:val="0"/>
        <w:cs w:val="0"/>
      </w:rPr>
    </w:lvl>
    <w:lvl w:ilvl="1" w:tplc="BA6AEE0C">
      <w:start w:val="1"/>
      <w:numFmt w:val="lowerLetter"/>
      <w:lvlText w:val="%2."/>
      <w:lvlJc w:val="left"/>
      <w:pPr>
        <w:tabs>
          <w:tab w:val="num" w:pos="1440"/>
        </w:tabs>
        <w:ind w:left="1440" w:hanging="360"/>
      </w:pPr>
      <w:rPr>
        <w:rFonts w:cs="Times New Roman"/>
        <w:rtl w:val="0"/>
        <w:cs w:val="0"/>
      </w:rPr>
    </w:lvl>
    <w:lvl w:ilvl="2" w:tplc="CA6895AA">
      <w:start w:val="1"/>
      <w:numFmt w:val="lowerRoman"/>
      <w:lvlText w:val="%3."/>
      <w:lvlJc w:val="right"/>
      <w:pPr>
        <w:tabs>
          <w:tab w:val="num" w:pos="2160"/>
        </w:tabs>
        <w:ind w:left="2160" w:hanging="180"/>
      </w:pPr>
      <w:rPr>
        <w:rFonts w:cs="Times New Roman"/>
        <w:rtl w:val="0"/>
        <w:cs w:val="0"/>
      </w:rPr>
    </w:lvl>
    <w:lvl w:ilvl="3" w:tplc="0F4879EA">
      <w:start w:val="1"/>
      <w:numFmt w:val="decimal"/>
      <w:lvlText w:val="%4."/>
      <w:lvlJc w:val="left"/>
      <w:pPr>
        <w:tabs>
          <w:tab w:val="num" w:pos="2880"/>
        </w:tabs>
        <w:ind w:left="2880" w:hanging="360"/>
      </w:pPr>
      <w:rPr>
        <w:rFonts w:cs="Times New Roman"/>
        <w:rtl w:val="0"/>
        <w:cs w:val="0"/>
      </w:rPr>
    </w:lvl>
    <w:lvl w:ilvl="4" w:tplc="A664EDAA">
      <w:start w:val="1"/>
      <w:numFmt w:val="lowerLetter"/>
      <w:lvlText w:val="%5."/>
      <w:lvlJc w:val="left"/>
      <w:pPr>
        <w:tabs>
          <w:tab w:val="num" w:pos="3600"/>
        </w:tabs>
        <w:ind w:left="3600" w:hanging="360"/>
      </w:pPr>
      <w:rPr>
        <w:rFonts w:cs="Times New Roman"/>
        <w:rtl w:val="0"/>
        <w:cs w:val="0"/>
      </w:rPr>
    </w:lvl>
    <w:lvl w:ilvl="5" w:tplc="1C80AC94">
      <w:start w:val="1"/>
      <w:numFmt w:val="lowerRoman"/>
      <w:lvlText w:val="%6."/>
      <w:lvlJc w:val="right"/>
      <w:pPr>
        <w:tabs>
          <w:tab w:val="num" w:pos="4320"/>
        </w:tabs>
        <w:ind w:left="4320" w:hanging="180"/>
      </w:pPr>
      <w:rPr>
        <w:rFonts w:cs="Times New Roman"/>
        <w:rtl w:val="0"/>
        <w:cs w:val="0"/>
      </w:rPr>
    </w:lvl>
    <w:lvl w:ilvl="6" w:tplc="5ADAE460">
      <w:start w:val="1"/>
      <w:numFmt w:val="decimal"/>
      <w:lvlText w:val="%7."/>
      <w:lvlJc w:val="left"/>
      <w:pPr>
        <w:tabs>
          <w:tab w:val="num" w:pos="5040"/>
        </w:tabs>
        <w:ind w:left="5040" w:hanging="360"/>
      </w:pPr>
      <w:rPr>
        <w:rFonts w:cs="Times New Roman"/>
        <w:rtl w:val="0"/>
        <w:cs w:val="0"/>
      </w:rPr>
    </w:lvl>
    <w:lvl w:ilvl="7" w:tplc="F6B8B788">
      <w:start w:val="1"/>
      <w:numFmt w:val="lowerLetter"/>
      <w:lvlText w:val="%8."/>
      <w:lvlJc w:val="left"/>
      <w:pPr>
        <w:tabs>
          <w:tab w:val="num" w:pos="5760"/>
        </w:tabs>
        <w:ind w:left="5760" w:hanging="360"/>
      </w:pPr>
      <w:rPr>
        <w:rFonts w:cs="Times New Roman"/>
        <w:rtl w:val="0"/>
        <w:cs w:val="0"/>
      </w:rPr>
    </w:lvl>
    <w:lvl w:ilvl="8" w:tplc="95D47562">
      <w:start w:val="1"/>
      <w:numFmt w:val="lowerRoman"/>
      <w:lvlText w:val="%9."/>
      <w:lvlJc w:val="right"/>
      <w:pPr>
        <w:tabs>
          <w:tab w:val="num" w:pos="6480"/>
        </w:tabs>
        <w:ind w:left="6480" w:hanging="180"/>
      </w:pPr>
      <w:rPr>
        <w:rFonts w:cs="Times New Roman"/>
        <w:rtl w:val="0"/>
        <w:cs w:val="0"/>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26"/>
  </w:num>
  <w:num w:numId="4">
    <w:abstractNumId w:val="6"/>
  </w:num>
  <w:num w:numId="5">
    <w:abstractNumId w:val="24"/>
  </w:num>
  <w:num w:numId="6">
    <w:abstractNumId w:val="3"/>
  </w:num>
  <w:num w:numId="7">
    <w:abstractNumId w:val="23"/>
  </w:num>
  <w:num w:numId="8">
    <w:abstractNumId w:val="9"/>
  </w:num>
  <w:num w:numId="9">
    <w:abstractNumId w:val="11"/>
  </w:num>
  <w:num w:numId="10">
    <w:abstractNumId w:val="2"/>
  </w:num>
  <w:num w:numId="11">
    <w:abstractNumId w:val="19"/>
  </w:num>
  <w:num w:numId="12">
    <w:abstractNumId w:val="7"/>
  </w:num>
  <w:num w:numId="13">
    <w:abstractNumId w:val="1"/>
  </w:num>
  <w:num w:numId="14">
    <w:abstractNumId w:val="0"/>
  </w:num>
  <w:num w:numId="15">
    <w:abstractNumId w:val="17"/>
  </w:num>
  <w:num w:numId="16">
    <w:abstractNumId w:val="21"/>
  </w:num>
  <w:num w:numId="17">
    <w:abstractNumId w:val="12"/>
  </w:num>
  <w:num w:numId="18">
    <w:abstractNumId w:val="4"/>
  </w:num>
  <w:num w:numId="19">
    <w:abstractNumId w:val="13"/>
  </w:num>
  <w:num w:numId="20">
    <w:abstractNumId w:val="25"/>
  </w:num>
  <w:num w:numId="21">
    <w:abstractNumId w:val="15"/>
  </w:num>
  <w:num w:numId="22">
    <w:abstractNumId w:val="8"/>
  </w:num>
  <w:num w:numId="23">
    <w:abstractNumId w:val="14"/>
  </w:num>
  <w:num w:numId="24">
    <w:abstractNumId w:val="22"/>
  </w:num>
  <w:num w:numId="25">
    <w:abstractNumId w:val="20"/>
  </w:num>
  <w:num w:numId="26">
    <w:abstractNumId w:val="18"/>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60AEE"/>
    <w:rsid w:val="00014D5B"/>
    <w:rsid w:val="0003545F"/>
    <w:rsid w:val="00035D53"/>
    <w:rsid w:val="00042CB4"/>
    <w:rsid w:val="00043379"/>
    <w:rsid w:val="000465C9"/>
    <w:rsid w:val="00053794"/>
    <w:rsid w:val="000660A0"/>
    <w:rsid w:val="00076CBA"/>
    <w:rsid w:val="00080A7C"/>
    <w:rsid w:val="00082047"/>
    <w:rsid w:val="00096D47"/>
    <w:rsid w:val="00097819"/>
    <w:rsid w:val="000A05B8"/>
    <w:rsid w:val="000A47EE"/>
    <w:rsid w:val="000A7A63"/>
    <w:rsid w:val="000B4CEB"/>
    <w:rsid w:val="000B569B"/>
    <w:rsid w:val="000C39EB"/>
    <w:rsid w:val="000D28EE"/>
    <w:rsid w:val="000D660D"/>
    <w:rsid w:val="000E3086"/>
    <w:rsid w:val="00103515"/>
    <w:rsid w:val="00106FF8"/>
    <w:rsid w:val="00110489"/>
    <w:rsid w:val="00114560"/>
    <w:rsid w:val="00115BC2"/>
    <w:rsid w:val="00123C2A"/>
    <w:rsid w:val="001322B2"/>
    <w:rsid w:val="00133689"/>
    <w:rsid w:val="00133ABE"/>
    <w:rsid w:val="00151B17"/>
    <w:rsid w:val="00152AB2"/>
    <w:rsid w:val="0016086D"/>
    <w:rsid w:val="00160AEE"/>
    <w:rsid w:val="001610E1"/>
    <w:rsid w:val="001651BE"/>
    <w:rsid w:val="00167788"/>
    <w:rsid w:val="00174247"/>
    <w:rsid w:val="00175F08"/>
    <w:rsid w:val="0018532E"/>
    <w:rsid w:val="001A5765"/>
    <w:rsid w:val="001B6266"/>
    <w:rsid w:val="001B66A8"/>
    <w:rsid w:val="001C78EB"/>
    <w:rsid w:val="001D4000"/>
    <w:rsid w:val="001D4D4D"/>
    <w:rsid w:val="001E1FC0"/>
    <w:rsid w:val="001F1C1A"/>
    <w:rsid w:val="001F400E"/>
    <w:rsid w:val="001F6739"/>
    <w:rsid w:val="0020045E"/>
    <w:rsid w:val="00222D5D"/>
    <w:rsid w:val="00233351"/>
    <w:rsid w:val="002434B8"/>
    <w:rsid w:val="002444C1"/>
    <w:rsid w:val="00244AD7"/>
    <w:rsid w:val="002460A2"/>
    <w:rsid w:val="00261D28"/>
    <w:rsid w:val="002815C1"/>
    <w:rsid w:val="00282044"/>
    <w:rsid w:val="00285F3E"/>
    <w:rsid w:val="00290F1D"/>
    <w:rsid w:val="00293FF3"/>
    <w:rsid w:val="0029509B"/>
    <w:rsid w:val="002A4574"/>
    <w:rsid w:val="002A7F08"/>
    <w:rsid w:val="002B24E2"/>
    <w:rsid w:val="002B57BE"/>
    <w:rsid w:val="002B69FE"/>
    <w:rsid w:val="002D0EE2"/>
    <w:rsid w:val="00306A43"/>
    <w:rsid w:val="00310C36"/>
    <w:rsid w:val="0031655A"/>
    <w:rsid w:val="003348ED"/>
    <w:rsid w:val="0033661E"/>
    <w:rsid w:val="0034223E"/>
    <w:rsid w:val="00344006"/>
    <w:rsid w:val="0035313B"/>
    <w:rsid w:val="003537A6"/>
    <w:rsid w:val="0035401B"/>
    <w:rsid w:val="00361351"/>
    <w:rsid w:val="0036666A"/>
    <w:rsid w:val="003805E8"/>
    <w:rsid w:val="003816F1"/>
    <w:rsid w:val="003862E4"/>
    <w:rsid w:val="0039093A"/>
    <w:rsid w:val="00394298"/>
    <w:rsid w:val="003B4880"/>
    <w:rsid w:val="003D12CB"/>
    <w:rsid w:val="003D5A78"/>
    <w:rsid w:val="003E23D9"/>
    <w:rsid w:val="003E2878"/>
    <w:rsid w:val="003F11FA"/>
    <w:rsid w:val="003F2645"/>
    <w:rsid w:val="003F65F4"/>
    <w:rsid w:val="00403DF9"/>
    <w:rsid w:val="00404066"/>
    <w:rsid w:val="00405B36"/>
    <w:rsid w:val="00424D76"/>
    <w:rsid w:val="00443263"/>
    <w:rsid w:val="004453CF"/>
    <w:rsid w:val="00446EBF"/>
    <w:rsid w:val="004513C7"/>
    <w:rsid w:val="0045337A"/>
    <w:rsid w:val="0046045E"/>
    <w:rsid w:val="00463B2E"/>
    <w:rsid w:val="004755DA"/>
    <w:rsid w:val="00475CBA"/>
    <w:rsid w:val="00484247"/>
    <w:rsid w:val="00484BB0"/>
    <w:rsid w:val="00495852"/>
    <w:rsid w:val="00495F37"/>
    <w:rsid w:val="004D4562"/>
    <w:rsid w:val="004D4954"/>
    <w:rsid w:val="004D6719"/>
    <w:rsid w:val="004E4281"/>
    <w:rsid w:val="004E6437"/>
    <w:rsid w:val="004F3CE6"/>
    <w:rsid w:val="00500AF3"/>
    <w:rsid w:val="00516084"/>
    <w:rsid w:val="00516E02"/>
    <w:rsid w:val="00524F0D"/>
    <w:rsid w:val="0053346C"/>
    <w:rsid w:val="005432A9"/>
    <w:rsid w:val="00550183"/>
    <w:rsid w:val="00553CBC"/>
    <w:rsid w:val="00553CEB"/>
    <w:rsid w:val="0055458D"/>
    <w:rsid w:val="00573953"/>
    <w:rsid w:val="005848BA"/>
    <w:rsid w:val="00586433"/>
    <w:rsid w:val="00590A7D"/>
    <w:rsid w:val="00592E1C"/>
    <w:rsid w:val="0059308B"/>
    <w:rsid w:val="005A0B5C"/>
    <w:rsid w:val="005A7792"/>
    <w:rsid w:val="005B028A"/>
    <w:rsid w:val="005C4E25"/>
    <w:rsid w:val="005E7058"/>
    <w:rsid w:val="00600471"/>
    <w:rsid w:val="006202FE"/>
    <w:rsid w:val="00625DD0"/>
    <w:rsid w:val="0063116F"/>
    <w:rsid w:val="00635666"/>
    <w:rsid w:val="00640592"/>
    <w:rsid w:val="00645817"/>
    <w:rsid w:val="00647248"/>
    <w:rsid w:val="00651429"/>
    <w:rsid w:val="00651A72"/>
    <w:rsid w:val="00651F84"/>
    <w:rsid w:val="00666EDF"/>
    <w:rsid w:val="0067114D"/>
    <w:rsid w:val="006771F3"/>
    <w:rsid w:val="00690BF0"/>
    <w:rsid w:val="00693ACF"/>
    <w:rsid w:val="00695726"/>
    <w:rsid w:val="00696CAA"/>
    <w:rsid w:val="006A411E"/>
    <w:rsid w:val="006B0A8A"/>
    <w:rsid w:val="006B4996"/>
    <w:rsid w:val="006B733F"/>
    <w:rsid w:val="006C0F29"/>
    <w:rsid w:val="006C16A6"/>
    <w:rsid w:val="006D2861"/>
    <w:rsid w:val="006D662E"/>
    <w:rsid w:val="006D773B"/>
    <w:rsid w:val="006E39F5"/>
    <w:rsid w:val="006E5028"/>
    <w:rsid w:val="006E5FEC"/>
    <w:rsid w:val="006F1B1B"/>
    <w:rsid w:val="007018E0"/>
    <w:rsid w:val="00706805"/>
    <w:rsid w:val="007155E0"/>
    <w:rsid w:val="00717FE8"/>
    <w:rsid w:val="00721E1F"/>
    <w:rsid w:val="0072312C"/>
    <w:rsid w:val="00727FF5"/>
    <w:rsid w:val="00731A78"/>
    <w:rsid w:val="007329DB"/>
    <w:rsid w:val="00736E4C"/>
    <w:rsid w:val="00744D32"/>
    <w:rsid w:val="00751BBF"/>
    <w:rsid w:val="00760D14"/>
    <w:rsid w:val="0076357D"/>
    <w:rsid w:val="00765A8F"/>
    <w:rsid w:val="00771559"/>
    <w:rsid w:val="00775EC8"/>
    <w:rsid w:val="00784561"/>
    <w:rsid w:val="00792BBF"/>
    <w:rsid w:val="00797A81"/>
    <w:rsid w:val="007A5680"/>
    <w:rsid w:val="007A703C"/>
    <w:rsid w:val="007B4182"/>
    <w:rsid w:val="007C776E"/>
    <w:rsid w:val="007D0B06"/>
    <w:rsid w:val="007D78C2"/>
    <w:rsid w:val="007E0D48"/>
    <w:rsid w:val="007E2B46"/>
    <w:rsid w:val="007E58DB"/>
    <w:rsid w:val="007E73D9"/>
    <w:rsid w:val="007F0FD9"/>
    <w:rsid w:val="007F1BF3"/>
    <w:rsid w:val="00814CFF"/>
    <w:rsid w:val="00815B70"/>
    <w:rsid w:val="00816C7B"/>
    <w:rsid w:val="00816DFD"/>
    <w:rsid w:val="00816EA0"/>
    <w:rsid w:val="008174A5"/>
    <w:rsid w:val="00821D16"/>
    <w:rsid w:val="008328BF"/>
    <w:rsid w:val="00834356"/>
    <w:rsid w:val="00841FC8"/>
    <w:rsid w:val="00844CC1"/>
    <w:rsid w:val="0085676E"/>
    <w:rsid w:val="008615E1"/>
    <w:rsid w:val="00872B50"/>
    <w:rsid w:val="00874C12"/>
    <w:rsid w:val="00883F2C"/>
    <w:rsid w:val="00893112"/>
    <w:rsid w:val="00894FCC"/>
    <w:rsid w:val="00897C74"/>
    <w:rsid w:val="008A108C"/>
    <w:rsid w:val="008A20A1"/>
    <w:rsid w:val="008A47A4"/>
    <w:rsid w:val="008A7FCB"/>
    <w:rsid w:val="008B62A0"/>
    <w:rsid w:val="008C33EE"/>
    <w:rsid w:val="008E2EFD"/>
    <w:rsid w:val="008F2CDC"/>
    <w:rsid w:val="00902A98"/>
    <w:rsid w:val="00915A09"/>
    <w:rsid w:val="009178EC"/>
    <w:rsid w:val="00917C1F"/>
    <w:rsid w:val="0093020A"/>
    <w:rsid w:val="00931F05"/>
    <w:rsid w:val="00936292"/>
    <w:rsid w:val="0094737C"/>
    <w:rsid w:val="00967E69"/>
    <w:rsid w:val="00973443"/>
    <w:rsid w:val="0098017F"/>
    <w:rsid w:val="0098631E"/>
    <w:rsid w:val="00991B04"/>
    <w:rsid w:val="00995815"/>
    <w:rsid w:val="00995D04"/>
    <w:rsid w:val="009C4461"/>
    <w:rsid w:val="009D4D18"/>
    <w:rsid w:val="009D709A"/>
    <w:rsid w:val="009E0C68"/>
    <w:rsid w:val="009E6912"/>
    <w:rsid w:val="009F6B85"/>
    <w:rsid w:val="00A00971"/>
    <w:rsid w:val="00A03894"/>
    <w:rsid w:val="00A05D7F"/>
    <w:rsid w:val="00A133AF"/>
    <w:rsid w:val="00A22AF3"/>
    <w:rsid w:val="00A304B4"/>
    <w:rsid w:val="00A31998"/>
    <w:rsid w:val="00A51342"/>
    <w:rsid w:val="00A55614"/>
    <w:rsid w:val="00A567C8"/>
    <w:rsid w:val="00A647B5"/>
    <w:rsid w:val="00A80376"/>
    <w:rsid w:val="00A900FE"/>
    <w:rsid w:val="00A94E53"/>
    <w:rsid w:val="00AA0DD2"/>
    <w:rsid w:val="00AA6F32"/>
    <w:rsid w:val="00AA73C7"/>
    <w:rsid w:val="00AB0D22"/>
    <w:rsid w:val="00AB21BF"/>
    <w:rsid w:val="00AB3D49"/>
    <w:rsid w:val="00AB4F9A"/>
    <w:rsid w:val="00AB6D34"/>
    <w:rsid w:val="00AC173F"/>
    <w:rsid w:val="00AC3118"/>
    <w:rsid w:val="00AC4E85"/>
    <w:rsid w:val="00AE2C6E"/>
    <w:rsid w:val="00AE2D59"/>
    <w:rsid w:val="00AE3300"/>
    <w:rsid w:val="00B15537"/>
    <w:rsid w:val="00B30C4D"/>
    <w:rsid w:val="00B32816"/>
    <w:rsid w:val="00B33E75"/>
    <w:rsid w:val="00B43AA1"/>
    <w:rsid w:val="00B528BB"/>
    <w:rsid w:val="00B57369"/>
    <w:rsid w:val="00B641E8"/>
    <w:rsid w:val="00B64CAF"/>
    <w:rsid w:val="00B721D8"/>
    <w:rsid w:val="00B8480B"/>
    <w:rsid w:val="00B85044"/>
    <w:rsid w:val="00B905F5"/>
    <w:rsid w:val="00B94A86"/>
    <w:rsid w:val="00BB3D70"/>
    <w:rsid w:val="00BB4C23"/>
    <w:rsid w:val="00BC6E1E"/>
    <w:rsid w:val="00BF16C7"/>
    <w:rsid w:val="00BF4963"/>
    <w:rsid w:val="00BF67ED"/>
    <w:rsid w:val="00BF7885"/>
    <w:rsid w:val="00C00E85"/>
    <w:rsid w:val="00C11313"/>
    <w:rsid w:val="00C23E64"/>
    <w:rsid w:val="00C31A43"/>
    <w:rsid w:val="00C33E52"/>
    <w:rsid w:val="00C66859"/>
    <w:rsid w:val="00C701DD"/>
    <w:rsid w:val="00C70AEB"/>
    <w:rsid w:val="00C8293F"/>
    <w:rsid w:val="00C85809"/>
    <w:rsid w:val="00C908E7"/>
    <w:rsid w:val="00C9213B"/>
    <w:rsid w:val="00CA2E20"/>
    <w:rsid w:val="00CB0FBC"/>
    <w:rsid w:val="00CB502E"/>
    <w:rsid w:val="00CC4571"/>
    <w:rsid w:val="00CC67A3"/>
    <w:rsid w:val="00CD5B2D"/>
    <w:rsid w:val="00CE7184"/>
    <w:rsid w:val="00CF3244"/>
    <w:rsid w:val="00D018F2"/>
    <w:rsid w:val="00D03D4D"/>
    <w:rsid w:val="00D04962"/>
    <w:rsid w:val="00D07DDB"/>
    <w:rsid w:val="00D1385D"/>
    <w:rsid w:val="00D14A64"/>
    <w:rsid w:val="00D158B6"/>
    <w:rsid w:val="00D17E1A"/>
    <w:rsid w:val="00D257B3"/>
    <w:rsid w:val="00D2698D"/>
    <w:rsid w:val="00D27C44"/>
    <w:rsid w:val="00D37521"/>
    <w:rsid w:val="00D474B1"/>
    <w:rsid w:val="00D4767B"/>
    <w:rsid w:val="00D50C33"/>
    <w:rsid w:val="00D52B21"/>
    <w:rsid w:val="00D54C2B"/>
    <w:rsid w:val="00D60C61"/>
    <w:rsid w:val="00D72F66"/>
    <w:rsid w:val="00D83CAB"/>
    <w:rsid w:val="00D87780"/>
    <w:rsid w:val="00D95B80"/>
    <w:rsid w:val="00DA3167"/>
    <w:rsid w:val="00DA3209"/>
    <w:rsid w:val="00DA6E8F"/>
    <w:rsid w:val="00DB389F"/>
    <w:rsid w:val="00DB5271"/>
    <w:rsid w:val="00DB7031"/>
    <w:rsid w:val="00DB7C9A"/>
    <w:rsid w:val="00DE3CCE"/>
    <w:rsid w:val="00DE5A74"/>
    <w:rsid w:val="00DE6C0D"/>
    <w:rsid w:val="00E01602"/>
    <w:rsid w:val="00E01A54"/>
    <w:rsid w:val="00E07E18"/>
    <w:rsid w:val="00E3530B"/>
    <w:rsid w:val="00E35D81"/>
    <w:rsid w:val="00E3793B"/>
    <w:rsid w:val="00E430D5"/>
    <w:rsid w:val="00E529EE"/>
    <w:rsid w:val="00E53CA9"/>
    <w:rsid w:val="00E5490E"/>
    <w:rsid w:val="00E74BC5"/>
    <w:rsid w:val="00E75868"/>
    <w:rsid w:val="00E75AD2"/>
    <w:rsid w:val="00E761FD"/>
    <w:rsid w:val="00E80A97"/>
    <w:rsid w:val="00E810D1"/>
    <w:rsid w:val="00E81D63"/>
    <w:rsid w:val="00E83591"/>
    <w:rsid w:val="00E861CA"/>
    <w:rsid w:val="00E875BA"/>
    <w:rsid w:val="00E96700"/>
    <w:rsid w:val="00EB3AF9"/>
    <w:rsid w:val="00EB6D46"/>
    <w:rsid w:val="00EB6F71"/>
    <w:rsid w:val="00EC3272"/>
    <w:rsid w:val="00ED13D1"/>
    <w:rsid w:val="00ED1FD2"/>
    <w:rsid w:val="00ED760E"/>
    <w:rsid w:val="00ED7A9F"/>
    <w:rsid w:val="00ED7E5B"/>
    <w:rsid w:val="00EE38F4"/>
    <w:rsid w:val="00EE4CD6"/>
    <w:rsid w:val="00EF258F"/>
    <w:rsid w:val="00F06996"/>
    <w:rsid w:val="00F165D1"/>
    <w:rsid w:val="00F177B7"/>
    <w:rsid w:val="00F220D3"/>
    <w:rsid w:val="00F246C0"/>
    <w:rsid w:val="00F24E4F"/>
    <w:rsid w:val="00F259C1"/>
    <w:rsid w:val="00F32A4E"/>
    <w:rsid w:val="00F350C4"/>
    <w:rsid w:val="00F41626"/>
    <w:rsid w:val="00F4311E"/>
    <w:rsid w:val="00F45F1E"/>
    <w:rsid w:val="00F615D4"/>
    <w:rsid w:val="00F65863"/>
    <w:rsid w:val="00F739F2"/>
    <w:rsid w:val="00F84BAC"/>
    <w:rsid w:val="00F908EA"/>
    <w:rsid w:val="00F90C07"/>
    <w:rsid w:val="00F94363"/>
    <w:rsid w:val="00FB03A6"/>
    <w:rsid w:val="00FB4180"/>
    <w:rsid w:val="00FC0CCE"/>
    <w:rsid w:val="00FD3515"/>
    <w:rsid w:val="00FD7092"/>
    <w:rsid w:val="00FE0FA3"/>
    <w:rsid w:val="00FE32EC"/>
    <w:rsid w:val="00FF0722"/>
    <w:rsid w:val="00FF0F5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1CC077"/>
  <w15:docId w15:val="{FCE259BC-1350-4F00-B92A-59E277CCE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imes New Roman" w:hAnsi="Georgia" w:cs="Georgia"/>
        <w:sz w:val="22"/>
        <w:lang w:val="sk-SK"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33E75"/>
    <w:rPr>
      <w:rFonts w:cs="Times New Roman"/>
      <w:sz w:val="28"/>
      <w:szCs w:val="24"/>
      <w:lang w:eastAsia="sk-SK"/>
    </w:rPr>
  </w:style>
  <w:style w:type="paragraph" w:styleId="Nadpis1">
    <w:name w:val="heading 1"/>
    <w:basedOn w:val="Normlny"/>
    <w:next w:val="Normlny"/>
    <w:link w:val="Nadpis1Char"/>
    <w:uiPriority w:val="99"/>
    <w:qFormat/>
    <w:rsid w:val="00160AEE"/>
    <w:pPr>
      <w:keepNext/>
      <w:keepLines/>
      <w:spacing w:before="480"/>
      <w:outlineLvl w:val="0"/>
    </w:pPr>
    <w:rPr>
      <w:rFonts w:asciiTheme="majorHAnsi" w:eastAsiaTheme="majorEastAsia" w:hAnsiTheme="majorHAnsi"/>
      <w:b/>
      <w:bCs/>
      <w:color w:val="365F91" w:themeColor="accent1" w:themeShade="BF"/>
      <w:szCs w:val="28"/>
    </w:rPr>
  </w:style>
  <w:style w:type="paragraph" w:styleId="Nadpis3">
    <w:name w:val="heading 3"/>
    <w:basedOn w:val="Normlny"/>
    <w:next w:val="Normlny"/>
    <w:link w:val="Nadpis3Char"/>
    <w:uiPriority w:val="9"/>
    <w:qFormat/>
    <w:rsid w:val="00160AEE"/>
    <w:pPr>
      <w:keepNext/>
      <w:numPr>
        <w:numId w:val="1"/>
      </w:numPr>
      <w:ind w:hanging="720"/>
      <w:jc w:val="both"/>
      <w:outlineLvl w:val="2"/>
    </w:pPr>
    <w:rPr>
      <w:rFonts w:ascii="Times New Roman" w:eastAsia="Arial Unicode MS" w:hAnsi="Times New Roman"/>
      <w:b/>
      <w:bCs/>
      <w:szCs w:val="28"/>
      <w:lang w:eastAsia="cs-CZ"/>
    </w:rPr>
  </w:style>
  <w:style w:type="paragraph" w:styleId="Nadpis5">
    <w:name w:val="heading 5"/>
    <w:basedOn w:val="Normlny"/>
    <w:next w:val="Normlny"/>
    <w:link w:val="Nadpis5Char"/>
    <w:uiPriority w:val="9"/>
    <w:semiHidden/>
    <w:unhideWhenUsed/>
    <w:qFormat/>
    <w:rsid w:val="00123C2A"/>
    <w:pPr>
      <w:keepNext/>
      <w:keepLines/>
      <w:spacing w:before="200"/>
      <w:outlineLvl w:val="4"/>
    </w:pPr>
    <w:rPr>
      <w:rFonts w:asciiTheme="majorHAnsi" w:eastAsiaTheme="majorEastAsia" w:hAnsiTheme="majorHAnsi"/>
      <w:color w:val="243F60" w:themeColor="accent1" w:themeShade="7F"/>
    </w:rPr>
  </w:style>
  <w:style w:type="paragraph" w:styleId="Nadpis7">
    <w:name w:val="heading 7"/>
    <w:basedOn w:val="Normlny"/>
    <w:next w:val="Normlny"/>
    <w:link w:val="Nadpis7Char"/>
    <w:uiPriority w:val="9"/>
    <w:qFormat/>
    <w:rsid w:val="00160AEE"/>
    <w:pPr>
      <w:keepNext/>
      <w:jc w:val="center"/>
      <w:outlineLvl w:val="6"/>
    </w:pPr>
    <w:rPr>
      <w:b/>
      <w:bCs/>
      <w:szCs w:val="28"/>
      <w:lang w:eastAsia="cs-CZ"/>
    </w:rPr>
  </w:style>
  <w:style w:type="paragraph" w:styleId="Nadpis8">
    <w:name w:val="heading 8"/>
    <w:basedOn w:val="Normlny"/>
    <w:next w:val="Normlny"/>
    <w:link w:val="Nadpis8Char"/>
    <w:uiPriority w:val="9"/>
    <w:qFormat/>
    <w:rsid w:val="00160AEE"/>
    <w:pPr>
      <w:keepNext/>
      <w:jc w:val="center"/>
      <w:outlineLvl w:val="7"/>
    </w:pPr>
    <w:rPr>
      <w:szCs w:val="28"/>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locked/>
    <w:rsid w:val="00160AEE"/>
    <w:rPr>
      <w:rFonts w:asciiTheme="majorHAnsi" w:eastAsiaTheme="majorEastAsia" w:hAnsiTheme="majorHAnsi" w:cs="Times New Roman"/>
      <w:b/>
      <w:bCs/>
      <w:color w:val="365F91" w:themeColor="accent1" w:themeShade="BF"/>
      <w:sz w:val="28"/>
      <w:szCs w:val="28"/>
      <w:rtl w:val="0"/>
      <w:cs w:val="0"/>
      <w:lang w:val="x-none" w:eastAsia="sk-SK"/>
    </w:rPr>
  </w:style>
  <w:style w:type="character" w:customStyle="1" w:styleId="Nadpis3Char">
    <w:name w:val="Nadpis 3 Char"/>
    <w:basedOn w:val="Predvolenpsmoodseku"/>
    <w:link w:val="Nadpis3"/>
    <w:uiPriority w:val="9"/>
    <w:locked/>
    <w:rsid w:val="00160AEE"/>
    <w:rPr>
      <w:rFonts w:ascii="Times New Roman" w:eastAsia="Arial Unicode MS" w:hAnsi="Times New Roman" w:cs="Times New Roman"/>
      <w:b/>
      <w:bCs/>
      <w:sz w:val="28"/>
      <w:szCs w:val="28"/>
      <w:rtl w:val="0"/>
      <w:cs w:val="0"/>
      <w:lang w:val="x-none" w:eastAsia="cs-CZ"/>
    </w:rPr>
  </w:style>
  <w:style w:type="character" w:customStyle="1" w:styleId="Nadpis5Char">
    <w:name w:val="Nadpis 5 Char"/>
    <w:basedOn w:val="Predvolenpsmoodseku"/>
    <w:link w:val="Nadpis5"/>
    <w:uiPriority w:val="9"/>
    <w:semiHidden/>
    <w:locked/>
    <w:rsid w:val="00123C2A"/>
    <w:rPr>
      <w:rFonts w:asciiTheme="majorHAnsi" w:eastAsiaTheme="majorEastAsia" w:hAnsiTheme="majorHAnsi" w:cs="Times New Roman"/>
      <w:color w:val="243F60" w:themeColor="accent1" w:themeShade="7F"/>
      <w:sz w:val="24"/>
      <w:szCs w:val="24"/>
      <w:rtl w:val="0"/>
      <w:cs w:val="0"/>
      <w:lang w:val="x-none" w:eastAsia="sk-SK"/>
    </w:rPr>
  </w:style>
  <w:style w:type="character" w:customStyle="1" w:styleId="Nadpis7Char">
    <w:name w:val="Nadpis 7 Char"/>
    <w:basedOn w:val="Predvolenpsmoodseku"/>
    <w:link w:val="Nadpis7"/>
    <w:uiPriority w:val="9"/>
    <w:locked/>
    <w:rsid w:val="00160AEE"/>
    <w:rPr>
      <w:rFonts w:ascii="Times New Roman" w:hAnsi="Times New Roman" w:cs="Times New Roman"/>
      <w:b/>
      <w:bCs/>
      <w:sz w:val="28"/>
      <w:szCs w:val="28"/>
      <w:rtl w:val="0"/>
      <w:cs w:val="0"/>
      <w:lang w:val="x-none" w:eastAsia="cs-CZ"/>
    </w:rPr>
  </w:style>
  <w:style w:type="character" w:customStyle="1" w:styleId="Nadpis8Char">
    <w:name w:val="Nadpis 8 Char"/>
    <w:basedOn w:val="Predvolenpsmoodseku"/>
    <w:link w:val="Nadpis8"/>
    <w:uiPriority w:val="9"/>
    <w:locked/>
    <w:rsid w:val="00160AEE"/>
    <w:rPr>
      <w:rFonts w:ascii="Times New Roman" w:hAnsi="Times New Roman" w:cs="Times New Roman"/>
      <w:sz w:val="28"/>
      <w:szCs w:val="28"/>
      <w:rtl w:val="0"/>
      <w:cs w:val="0"/>
      <w:lang w:val="x-none" w:eastAsia="cs-CZ"/>
    </w:rPr>
  </w:style>
  <w:style w:type="paragraph" w:styleId="Zkladntext">
    <w:name w:val="Body Text"/>
    <w:basedOn w:val="Normlny"/>
    <w:link w:val="ZkladntextChar"/>
    <w:uiPriority w:val="99"/>
    <w:semiHidden/>
    <w:rsid w:val="00160AEE"/>
    <w:pPr>
      <w:jc w:val="center"/>
    </w:pPr>
    <w:rPr>
      <w:rFonts w:ascii="Garamond" w:hAnsi="Garamond"/>
      <w:szCs w:val="28"/>
      <w:lang w:eastAsia="cs-CZ"/>
    </w:rPr>
  </w:style>
  <w:style w:type="character" w:customStyle="1" w:styleId="ZkladntextChar">
    <w:name w:val="Základný text Char"/>
    <w:basedOn w:val="Predvolenpsmoodseku"/>
    <w:link w:val="Zkladntext"/>
    <w:uiPriority w:val="99"/>
    <w:semiHidden/>
    <w:locked/>
    <w:rsid w:val="00160AEE"/>
    <w:rPr>
      <w:rFonts w:ascii="Garamond" w:hAnsi="Garamond" w:cs="Times New Roman"/>
      <w:sz w:val="28"/>
      <w:szCs w:val="28"/>
      <w:rtl w:val="0"/>
      <w:cs w:val="0"/>
      <w:lang w:val="x-none" w:eastAsia="cs-CZ"/>
    </w:rPr>
  </w:style>
  <w:style w:type="paragraph" w:styleId="Zkladntext3">
    <w:name w:val="Body Text 3"/>
    <w:basedOn w:val="Normlny"/>
    <w:link w:val="Zkladntext3Char"/>
    <w:uiPriority w:val="99"/>
    <w:semiHidden/>
    <w:rsid w:val="00160AEE"/>
    <w:pPr>
      <w:spacing w:after="120"/>
      <w:jc w:val="both"/>
    </w:pPr>
    <w:rPr>
      <w:szCs w:val="28"/>
      <w:lang w:eastAsia="cs-CZ"/>
    </w:rPr>
  </w:style>
  <w:style w:type="character" w:customStyle="1" w:styleId="Zkladntext3Char">
    <w:name w:val="Základný text 3 Char"/>
    <w:basedOn w:val="Predvolenpsmoodseku"/>
    <w:link w:val="Zkladntext3"/>
    <w:uiPriority w:val="99"/>
    <w:semiHidden/>
    <w:locked/>
    <w:rsid w:val="00160AEE"/>
    <w:rPr>
      <w:rFonts w:ascii="Times New Roman" w:hAnsi="Times New Roman" w:cs="Times New Roman"/>
      <w:sz w:val="28"/>
      <w:szCs w:val="28"/>
      <w:rtl w:val="0"/>
      <w:cs w:val="0"/>
      <w:lang w:val="x-none" w:eastAsia="cs-CZ"/>
    </w:rPr>
  </w:style>
  <w:style w:type="paragraph" w:styleId="Spiatonadresanaoblke">
    <w:name w:val="envelope return"/>
    <w:basedOn w:val="Normlny"/>
    <w:uiPriority w:val="99"/>
    <w:semiHidden/>
    <w:rsid w:val="00160AEE"/>
    <w:rPr>
      <w:b/>
      <w:bCs/>
      <w:color w:val="000000"/>
      <w:sz w:val="20"/>
      <w:szCs w:val="20"/>
      <w:lang w:eastAsia="cs-CZ"/>
    </w:rPr>
  </w:style>
  <w:style w:type="paragraph" w:customStyle="1" w:styleId="Default">
    <w:name w:val="Default"/>
    <w:rsid w:val="00160AEE"/>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160AEE"/>
    <w:rPr>
      <w:rFonts w:cs="Times New Roman"/>
      <w:color w:val="auto"/>
    </w:rPr>
  </w:style>
  <w:style w:type="paragraph" w:customStyle="1" w:styleId="CM3">
    <w:name w:val="CM3"/>
    <w:basedOn w:val="Default"/>
    <w:next w:val="Default"/>
    <w:uiPriority w:val="99"/>
    <w:rsid w:val="00160AEE"/>
    <w:rPr>
      <w:rFonts w:cs="Times New Roman"/>
      <w:color w:val="auto"/>
    </w:rPr>
  </w:style>
  <w:style w:type="paragraph" w:customStyle="1" w:styleId="CM4">
    <w:name w:val="CM4"/>
    <w:basedOn w:val="Default"/>
    <w:next w:val="Default"/>
    <w:uiPriority w:val="99"/>
    <w:rsid w:val="00160AEE"/>
    <w:rPr>
      <w:rFonts w:cs="Times New Roman"/>
      <w:color w:val="auto"/>
    </w:rPr>
  </w:style>
  <w:style w:type="paragraph" w:styleId="Pta">
    <w:name w:val="footer"/>
    <w:basedOn w:val="Normlny"/>
    <w:link w:val="PtaChar"/>
    <w:uiPriority w:val="99"/>
    <w:rsid w:val="00160AEE"/>
    <w:pPr>
      <w:tabs>
        <w:tab w:val="center" w:pos="4536"/>
        <w:tab w:val="right" w:pos="9072"/>
      </w:tabs>
    </w:pPr>
    <w:rPr>
      <w:sz w:val="24"/>
    </w:rPr>
  </w:style>
  <w:style w:type="character" w:customStyle="1" w:styleId="PtaChar">
    <w:name w:val="Päta Char"/>
    <w:basedOn w:val="Predvolenpsmoodseku"/>
    <w:link w:val="Pta"/>
    <w:uiPriority w:val="99"/>
    <w:locked/>
    <w:rsid w:val="00160AEE"/>
    <w:rPr>
      <w:rFonts w:ascii="Times New Roman" w:hAnsi="Times New Roman" w:cs="Times New Roman"/>
      <w:sz w:val="24"/>
      <w:szCs w:val="24"/>
      <w:rtl w:val="0"/>
      <w:cs w:val="0"/>
      <w:lang w:val="x-none" w:eastAsia="sk-SK"/>
    </w:rPr>
  </w:style>
  <w:style w:type="character" w:styleId="slostrany">
    <w:name w:val="page number"/>
    <w:basedOn w:val="Predvolenpsmoodseku"/>
    <w:uiPriority w:val="99"/>
    <w:rsid w:val="00160AEE"/>
    <w:rPr>
      <w:rFonts w:cs="Times New Roman"/>
      <w:rtl w:val="0"/>
      <w:cs w:val="0"/>
    </w:rPr>
  </w:style>
  <w:style w:type="paragraph" w:styleId="Hlavika">
    <w:name w:val="header"/>
    <w:basedOn w:val="Normlny"/>
    <w:link w:val="HlavikaChar"/>
    <w:uiPriority w:val="99"/>
    <w:rsid w:val="00160AEE"/>
    <w:pPr>
      <w:tabs>
        <w:tab w:val="center" w:pos="4536"/>
        <w:tab w:val="right" w:pos="9072"/>
      </w:tabs>
    </w:pPr>
    <w:rPr>
      <w:sz w:val="24"/>
    </w:rPr>
  </w:style>
  <w:style w:type="character" w:customStyle="1" w:styleId="HlavikaChar">
    <w:name w:val="Hlavička Char"/>
    <w:basedOn w:val="Predvolenpsmoodseku"/>
    <w:link w:val="Hlavika"/>
    <w:uiPriority w:val="99"/>
    <w:locked/>
    <w:rsid w:val="00160AEE"/>
    <w:rPr>
      <w:rFonts w:ascii="Times New Roman" w:hAnsi="Times New Roman" w:cs="Times New Roman"/>
      <w:sz w:val="24"/>
      <w:szCs w:val="24"/>
      <w:rtl w:val="0"/>
      <w:cs w:val="0"/>
      <w:lang w:val="x-none" w:eastAsia="sk-SK"/>
    </w:rPr>
  </w:style>
  <w:style w:type="paragraph" w:styleId="Textpoznmkypodiarou">
    <w:name w:val="footnote text"/>
    <w:basedOn w:val="Normlny"/>
    <w:link w:val="TextpoznmkypodiarouChar"/>
    <w:uiPriority w:val="99"/>
    <w:semiHidden/>
    <w:rsid w:val="00160AEE"/>
    <w:rPr>
      <w:sz w:val="20"/>
      <w:szCs w:val="20"/>
      <w:lang w:val="cs-CZ" w:eastAsia="cs-CZ"/>
    </w:rPr>
  </w:style>
  <w:style w:type="character" w:customStyle="1" w:styleId="TextpoznmkypodiarouChar">
    <w:name w:val="Text poznámky pod čiarou Char"/>
    <w:basedOn w:val="Predvolenpsmoodseku"/>
    <w:link w:val="Textpoznmkypodiarou"/>
    <w:uiPriority w:val="99"/>
    <w:semiHidden/>
    <w:locked/>
    <w:rsid w:val="00160AEE"/>
    <w:rPr>
      <w:rFonts w:ascii="Times New Roman" w:hAnsi="Times New Roman" w:cs="Times New Roman"/>
      <w:sz w:val="20"/>
      <w:szCs w:val="20"/>
      <w:rtl w:val="0"/>
      <w:cs w:val="0"/>
      <w:lang w:val="cs-CZ" w:eastAsia="cs-CZ"/>
    </w:rPr>
  </w:style>
  <w:style w:type="character" w:styleId="Odkaznapoznmkupodiarou">
    <w:name w:val="footnote reference"/>
    <w:basedOn w:val="Predvolenpsmoodseku"/>
    <w:uiPriority w:val="99"/>
    <w:semiHidden/>
    <w:rsid w:val="00160AEE"/>
    <w:rPr>
      <w:rFonts w:cs="Times New Roman"/>
      <w:vertAlign w:val="superscript"/>
      <w:rtl w:val="0"/>
      <w:cs w:val="0"/>
    </w:rPr>
  </w:style>
  <w:style w:type="paragraph" w:customStyle="1" w:styleId="Normlny0">
    <w:name w:val="_Normálny"/>
    <w:basedOn w:val="Normlny"/>
    <w:uiPriority w:val="99"/>
    <w:rsid w:val="00160AEE"/>
    <w:pPr>
      <w:autoSpaceDE w:val="0"/>
      <w:autoSpaceDN w:val="0"/>
    </w:pPr>
    <w:rPr>
      <w:sz w:val="20"/>
      <w:szCs w:val="20"/>
      <w:lang w:eastAsia="en-US"/>
    </w:rPr>
  </w:style>
  <w:style w:type="paragraph" w:styleId="Zarkazkladnhotextu2">
    <w:name w:val="Body Text Indent 2"/>
    <w:basedOn w:val="Normlny"/>
    <w:link w:val="Zarkazkladnhotextu2Char"/>
    <w:uiPriority w:val="99"/>
    <w:rsid w:val="00160AEE"/>
    <w:pPr>
      <w:ind w:left="290" w:hanging="290"/>
    </w:pPr>
    <w:rPr>
      <w:sz w:val="20"/>
      <w:szCs w:val="20"/>
    </w:rPr>
  </w:style>
  <w:style w:type="character" w:customStyle="1" w:styleId="Zarkazkladnhotextu2Char">
    <w:name w:val="Zarážka základného textu 2 Char"/>
    <w:basedOn w:val="Predvolenpsmoodseku"/>
    <w:link w:val="Zarkazkladnhotextu2"/>
    <w:uiPriority w:val="99"/>
    <w:locked/>
    <w:rsid w:val="00160AEE"/>
    <w:rPr>
      <w:rFonts w:ascii="Times New Roman" w:hAnsi="Times New Roman" w:cs="Times New Roman"/>
      <w:sz w:val="20"/>
      <w:szCs w:val="20"/>
      <w:rtl w:val="0"/>
      <w:cs w:val="0"/>
      <w:lang w:val="x-none" w:eastAsia="sk-SK"/>
    </w:rPr>
  </w:style>
  <w:style w:type="character" w:styleId="Hypertextovprepojenie">
    <w:name w:val="Hyperlink"/>
    <w:basedOn w:val="Predvolenpsmoodseku"/>
    <w:uiPriority w:val="99"/>
    <w:rsid w:val="00160AEE"/>
    <w:rPr>
      <w:rFonts w:cs="Times New Roman"/>
      <w:color w:val="0000FF"/>
      <w:u w:val="single"/>
      <w:rtl w:val="0"/>
      <w:cs w:val="0"/>
    </w:rPr>
  </w:style>
  <w:style w:type="paragraph" w:styleId="Normlnywebov">
    <w:name w:val="Normal (Web)"/>
    <w:basedOn w:val="Normlny"/>
    <w:uiPriority w:val="99"/>
    <w:unhideWhenUsed/>
    <w:rsid w:val="00160AEE"/>
    <w:pPr>
      <w:spacing w:before="100" w:beforeAutospacing="1" w:after="100" w:afterAutospacing="1"/>
    </w:pPr>
    <w:rPr>
      <w:sz w:val="24"/>
    </w:rPr>
  </w:style>
  <w:style w:type="paragraph" w:styleId="Textbubliny">
    <w:name w:val="Balloon Text"/>
    <w:basedOn w:val="Normlny"/>
    <w:link w:val="TextbublinyChar"/>
    <w:uiPriority w:val="99"/>
    <w:semiHidden/>
    <w:unhideWhenUsed/>
    <w:rsid w:val="00160AEE"/>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160AEE"/>
    <w:rPr>
      <w:rFonts w:ascii="Tahoma" w:hAnsi="Tahoma" w:cs="Tahoma"/>
      <w:sz w:val="16"/>
      <w:szCs w:val="16"/>
      <w:rtl w:val="0"/>
      <w:cs w:val="0"/>
      <w:lang w:val="x-none" w:eastAsia="sk-SK"/>
    </w:rPr>
  </w:style>
  <w:style w:type="paragraph" w:styleId="Odsekzoznamu">
    <w:name w:val="List Paragraph"/>
    <w:basedOn w:val="Normlny"/>
    <w:uiPriority w:val="34"/>
    <w:qFormat/>
    <w:rsid w:val="00133689"/>
    <w:pPr>
      <w:ind w:left="720"/>
      <w:contextualSpacing/>
    </w:pPr>
  </w:style>
  <w:style w:type="character" w:styleId="Odkaznakomentr">
    <w:name w:val="annotation reference"/>
    <w:basedOn w:val="Predvolenpsmoodseku"/>
    <w:uiPriority w:val="99"/>
    <w:semiHidden/>
    <w:unhideWhenUsed/>
    <w:rsid w:val="00731A78"/>
    <w:rPr>
      <w:rFonts w:cs="Times New Roman"/>
      <w:sz w:val="16"/>
      <w:szCs w:val="16"/>
      <w:rtl w:val="0"/>
      <w:cs w:val="0"/>
    </w:rPr>
  </w:style>
  <w:style w:type="paragraph" w:styleId="Textkomentra">
    <w:name w:val="annotation text"/>
    <w:basedOn w:val="Normlny"/>
    <w:link w:val="TextkomentraChar"/>
    <w:uiPriority w:val="99"/>
    <w:semiHidden/>
    <w:unhideWhenUsed/>
    <w:rsid w:val="00731A78"/>
    <w:rPr>
      <w:sz w:val="20"/>
      <w:szCs w:val="20"/>
    </w:rPr>
  </w:style>
  <w:style w:type="character" w:customStyle="1" w:styleId="TextkomentraChar">
    <w:name w:val="Text komentára Char"/>
    <w:basedOn w:val="Predvolenpsmoodseku"/>
    <w:link w:val="Textkomentra"/>
    <w:uiPriority w:val="99"/>
    <w:semiHidden/>
    <w:locked/>
    <w:rsid w:val="00731A78"/>
    <w:rPr>
      <w:rFonts w:ascii="Times New Roman" w:hAnsi="Times New Roman" w:cs="Times New Roman"/>
      <w:sz w:val="20"/>
      <w:szCs w:val="20"/>
      <w:rtl w:val="0"/>
      <w:cs w:val="0"/>
      <w:lang w:val="x-none" w:eastAsia="sk-SK"/>
    </w:rPr>
  </w:style>
  <w:style w:type="paragraph" w:styleId="Predmetkomentra">
    <w:name w:val="annotation subject"/>
    <w:basedOn w:val="Textkomentra"/>
    <w:next w:val="Textkomentra"/>
    <w:link w:val="PredmetkomentraChar"/>
    <w:uiPriority w:val="99"/>
    <w:semiHidden/>
    <w:unhideWhenUsed/>
    <w:rsid w:val="00731A78"/>
    <w:rPr>
      <w:b/>
      <w:bCs/>
    </w:rPr>
  </w:style>
  <w:style w:type="character" w:customStyle="1" w:styleId="PredmetkomentraChar">
    <w:name w:val="Predmet komentára Char"/>
    <w:basedOn w:val="TextkomentraChar"/>
    <w:link w:val="Predmetkomentra"/>
    <w:uiPriority w:val="99"/>
    <w:semiHidden/>
    <w:locked/>
    <w:rsid w:val="00731A78"/>
    <w:rPr>
      <w:rFonts w:ascii="Times New Roman" w:hAnsi="Times New Roman" w:cs="Times New Roman"/>
      <w:b/>
      <w:bCs/>
      <w:sz w:val="20"/>
      <w:szCs w:val="20"/>
      <w:rtl w:val="0"/>
      <w:cs w:val="0"/>
      <w:lang w:val="x-none"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5291">
      <w:bodyDiv w:val="1"/>
      <w:marLeft w:val="0"/>
      <w:marRight w:val="0"/>
      <w:marTop w:val="0"/>
      <w:marBottom w:val="0"/>
      <w:divBdr>
        <w:top w:val="none" w:sz="0" w:space="0" w:color="auto"/>
        <w:left w:val="none" w:sz="0" w:space="0" w:color="auto"/>
        <w:bottom w:val="none" w:sz="0" w:space="0" w:color="auto"/>
        <w:right w:val="none" w:sz="0" w:space="0" w:color="auto"/>
      </w:divBdr>
    </w:div>
    <w:div w:id="125439489">
      <w:bodyDiv w:val="1"/>
      <w:marLeft w:val="0"/>
      <w:marRight w:val="0"/>
      <w:marTop w:val="0"/>
      <w:marBottom w:val="0"/>
      <w:divBdr>
        <w:top w:val="none" w:sz="0" w:space="0" w:color="auto"/>
        <w:left w:val="none" w:sz="0" w:space="0" w:color="auto"/>
        <w:bottom w:val="none" w:sz="0" w:space="0" w:color="auto"/>
        <w:right w:val="none" w:sz="0" w:space="0" w:color="auto"/>
      </w:divBdr>
    </w:div>
    <w:div w:id="130294533">
      <w:bodyDiv w:val="1"/>
      <w:marLeft w:val="0"/>
      <w:marRight w:val="0"/>
      <w:marTop w:val="0"/>
      <w:marBottom w:val="0"/>
      <w:divBdr>
        <w:top w:val="none" w:sz="0" w:space="0" w:color="auto"/>
        <w:left w:val="none" w:sz="0" w:space="0" w:color="auto"/>
        <w:bottom w:val="none" w:sz="0" w:space="0" w:color="auto"/>
        <w:right w:val="none" w:sz="0" w:space="0" w:color="auto"/>
      </w:divBdr>
      <w:divsChild>
        <w:div w:id="655765976">
          <w:marLeft w:val="255"/>
          <w:marRight w:val="0"/>
          <w:marTop w:val="0"/>
          <w:marBottom w:val="0"/>
          <w:divBdr>
            <w:top w:val="none" w:sz="0" w:space="0" w:color="auto"/>
            <w:left w:val="none" w:sz="0" w:space="0" w:color="auto"/>
            <w:bottom w:val="none" w:sz="0" w:space="0" w:color="auto"/>
            <w:right w:val="none" w:sz="0" w:space="0" w:color="auto"/>
          </w:divBdr>
        </w:div>
        <w:div w:id="1021123677">
          <w:marLeft w:val="255"/>
          <w:marRight w:val="0"/>
          <w:marTop w:val="0"/>
          <w:marBottom w:val="0"/>
          <w:divBdr>
            <w:top w:val="none" w:sz="0" w:space="0" w:color="auto"/>
            <w:left w:val="none" w:sz="0" w:space="0" w:color="auto"/>
            <w:bottom w:val="none" w:sz="0" w:space="0" w:color="auto"/>
            <w:right w:val="none" w:sz="0" w:space="0" w:color="auto"/>
          </w:divBdr>
        </w:div>
        <w:div w:id="1241207835">
          <w:marLeft w:val="255"/>
          <w:marRight w:val="0"/>
          <w:marTop w:val="0"/>
          <w:marBottom w:val="0"/>
          <w:divBdr>
            <w:top w:val="none" w:sz="0" w:space="0" w:color="auto"/>
            <w:left w:val="none" w:sz="0" w:space="0" w:color="auto"/>
            <w:bottom w:val="none" w:sz="0" w:space="0" w:color="auto"/>
            <w:right w:val="none" w:sz="0" w:space="0" w:color="auto"/>
          </w:divBdr>
        </w:div>
        <w:div w:id="1356998799">
          <w:marLeft w:val="255"/>
          <w:marRight w:val="0"/>
          <w:marTop w:val="0"/>
          <w:marBottom w:val="0"/>
          <w:divBdr>
            <w:top w:val="none" w:sz="0" w:space="0" w:color="auto"/>
            <w:left w:val="none" w:sz="0" w:space="0" w:color="auto"/>
            <w:bottom w:val="none" w:sz="0" w:space="0" w:color="auto"/>
            <w:right w:val="none" w:sz="0" w:space="0" w:color="auto"/>
          </w:divBdr>
        </w:div>
      </w:divsChild>
    </w:div>
    <w:div w:id="217786918">
      <w:bodyDiv w:val="1"/>
      <w:marLeft w:val="0"/>
      <w:marRight w:val="0"/>
      <w:marTop w:val="0"/>
      <w:marBottom w:val="0"/>
      <w:divBdr>
        <w:top w:val="none" w:sz="0" w:space="0" w:color="auto"/>
        <w:left w:val="none" w:sz="0" w:space="0" w:color="auto"/>
        <w:bottom w:val="none" w:sz="0" w:space="0" w:color="auto"/>
        <w:right w:val="none" w:sz="0" w:space="0" w:color="auto"/>
      </w:divBdr>
      <w:divsChild>
        <w:div w:id="1752043571">
          <w:marLeft w:val="0"/>
          <w:marRight w:val="0"/>
          <w:marTop w:val="75"/>
          <w:marBottom w:val="0"/>
          <w:divBdr>
            <w:top w:val="none" w:sz="0" w:space="0" w:color="auto"/>
            <w:left w:val="none" w:sz="0" w:space="0" w:color="auto"/>
            <w:bottom w:val="none" w:sz="0" w:space="0" w:color="auto"/>
            <w:right w:val="none" w:sz="0" w:space="0" w:color="auto"/>
          </w:divBdr>
        </w:div>
        <w:div w:id="2125808758">
          <w:marLeft w:val="0"/>
          <w:marRight w:val="0"/>
          <w:marTop w:val="75"/>
          <w:marBottom w:val="0"/>
          <w:divBdr>
            <w:top w:val="none" w:sz="0" w:space="0" w:color="auto"/>
            <w:left w:val="none" w:sz="0" w:space="0" w:color="auto"/>
            <w:bottom w:val="none" w:sz="0" w:space="0" w:color="auto"/>
            <w:right w:val="none" w:sz="0" w:space="0" w:color="auto"/>
          </w:divBdr>
        </w:div>
      </w:divsChild>
    </w:div>
    <w:div w:id="448623015">
      <w:bodyDiv w:val="1"/>
      <w:marLeft w:val="0"/>
      <w:marRight w:val="0"/>
      <w:marTop w:val="0"/>
      <w:marBottom w:val="0"/>
      <w:divBdr>
        <w:top w:val="none" w:sz="0" w:space="0" w:color="auto"/>
        <w:left w:val="none" w:sz="0" w:space="0" w:color="auto"/>
        <w:bottom w:val="none" w:sz="0" w:space="0" w:color="auto"/>
        <w:right w:val="none" w:sz="0" w:space="0" w:color="auto"/>
      </w:divBdr>
      <w:divsChild>
        <w:div w:id="228543067">
          <w:marLeft w:val="0"/>
          <w:marRight w:val="0"/>
          <w:marTop w:val="0"/>
          <w:marBottom w:val="0"/>
          <w:divBdr>
            <w:top w:val="none" w:sz="0" w:space="0" w:color="auto"/>
            <w:left w:val="none" w:sz="0" w:space="0" w:color="auto"/>
            <w:bottom w:val="none" w:sz="0" w:space="0" w:color="auto"/>
            <w:right w:val="none" w:sz="0" w:space="0" w:color="auto"/>
          </w:divBdr>
        </w:div>
        <w:div w:id="1588658623">
          <w:marLeft w:val="0"/>
          <w:marRight w:val="0"/>
          <w:marTop w:val="0"/>
          <w:marBottom w:val="0"/>
          <w:divBdr>
            <w:top w:val="none" w:sz="0" w:space="0" w:color="auto"/>
            <w:left w:val="none" w:sz="0" w:space="0" w:color="auto"/>
            <w:bottom w:val="none" w:sz="0" w:space="0" w:color="auto"/>
            <w:right w:val="none" w:sz="0" w:space="0" w:color="auto"/>
          </w:divBdr>
        </w:div>
      </w:divsChild>
    </w:div>
    <w:div w:id="491530316">
      <w:bodyDiv w:val="1"/>
      <w:marLeft w:val="0"/>
      <w:marRight w:val="0"/>
      <w:marTop w:val="0"/>
      <w:marBottom w:val="0"/>
      <w:divBdr>
        <w:top w:val="none" w:sz="0" w:space="0" w:color="auto"/>
        <w:left w:val="none" w:sz="0" w:space="0" w:color="auto"/>
        <w:bottom w:val="none" w:sz="0" w:space="0" w:color="auto"/>
        <w:right w:val="none" w:sz="0" w:space="0" w:color="auto"/>
      </w:divBdr>
      <w:divsChild>
        <w:div w:id="469565881">
          <w:marLeft w:val="255"/>
          <w:marRight w:val="0"/>
          <w:marTop w:val="0"/>
          <w:marBottom w:val="0"/>
          <w:divBdr>
            <w:top w:val="none" w:sz="0" w:space="0" w:color="auto"/>
            <w:left w:val="none" w:sz="0" w:space="0" w:color="auto"/>
            <w:bottom w:val="none" w:sz="0" w:space="0" w:color="auto"/>
            <w:right w:val="none" w:sz="0" w:space="0" w:color="auto"/>
          </w:divBdr>
        </w:div>
        <w:div w:id="1043869365">
          <w:marLeft w:val="255"/>
          <w:marRight w:val="0"/>
          <w:marTop w:val="0"/>
          <w:marBottom w:val="0"/>
          <w:divBdr>
            <w:top w:val="none" w:sz="0" w:space="0" w:color="auto"/>
            <w:left w:val="none" w:sz="0" w:space="0" w:color="auto"/>
            <w:bottom w:val="none" w:sz="0" w:space="0" w:color="auto"/>
            <w:right w:val="none" w:sz="0" w:space="0" w:color="auto"/>
          </w:divBdr>
        </w:div>
        <w:div w:id="1493377377">
          <w:marLeft w:val="255"/>
          <w:marRight w:val="0"/>
          <w:marTop w:val="0"/>
          <w:marBottom w:val="0"/>
          <w:divBdr>
            <w:top w:val="none" w:sz="0" w:space="0" w:color="auto"/>
            <w:left w:val="none" w:sz="0" w:space="0" w:color="auto"/>
            <w:bottom w:val="none" w:sz="0" w:space="0" w:color="auto"/>
            <w:right w:val="none" w:sz="0" w:space="0" w:color="auto"/>
          </w:divBdr>
        </w:div>
        <w:div w:id="1759205831">
          <w:marLeft w:val="255"/>
          <w:marRight w:val="0"/>
          <w:marTop w:val="0"/>
          <w:marBottom w:val="0"/>
          <w:divBdr>
            <w:top w:val="none" w:sz="0" w:space="0" w:color="auto"/>
            <w:left w:val="none" w:sz="0" w:space="0" w:color="auto"/>
            <w:bottom w:val="none" w:sz="0" w:space="0" w:color="auto"/>
            <w:right w:val="none" w:sz="0" w:space="0" w:color="auto"/>
          </w:divBdr>
        </w:div>
      </w:divsChild>
    </w:div>
    <w:div w:id="507713806">
      <w:bodyDiv w:val="1"/>
      <w:marLeft w:val="0"/>
      <w:marRight w:val="0"/>
      <w:marTop w:val="0"/>
      <w:marBottom w:val="0"/>
      <w:divBdr>
        <w:top w:val="none" w:sz="0" w:space="0" w:color="auto"/>
        <w:left w:val="none" w:sz="0" w:space="0" w:color="auto"/>
        <w:bottom w:val="none" w:sz="0" w:space="0" w:color="auto"/>
        <w:right w:val="none" w:sz="0" w:space="0" w:color="auto"/>
      </w:divBdr>
      <w:divsChild>
        <w:div w:id="221136859">
          <w:marLeft w:val="0"/>
          <w:marRight w:val="0"/>
          <w:marTop w:val="75"/>
          <w:marBottom w:val="0"/>
          <w:divBdr>
            <w:top w:val="none" w:sz="0" w:space="0" w:color="auto"/>
            <w:left w:val="none" w:sz="0" w:space="0" w:color="auto"/>
            <w:bottom w:val="none" w:sz="0" w:space="0" w:color="auto"/>
            <w:right w:val="none" w:sz="0" w:space="0" w:color="auto"/>
          </w:divBdr>
        </w:div>
        <w:div w:id="746420358">
          <w:marLeft w:val="0"/>
          <w:marRight w:val="0"/>
          <w:marTop w:val="75"/>
          <w:marBottom w:val="0"/>
          <w:divBdr>
            <w:top w:val="none" w:sz="0" w:space="0" w:color="auto"/>
            <w:left w:val="none" w:sz="0" w:space="0" w:color="auto"/>
            <w:bottom w:val="none" w:sz="0" w:space="0" w:color="auto"/>
            <w:right w:val="none" w:sz="0" w:space="0" w:color="auto"/>
          </w:divBdr>
        </w:div>
        <w:div w:id="1145389017">
          <w:marLeft w:val="0"/>
          <w:marRight w:val="0"/>
          <w:marTop w:val="75"/>
          <w:marBottom w:val="0"/>
          <w:divBdr>
            <w:top w:val="none" w:sz="0" w:space="0" w:color="auto"/>
            <w:left w:val="none" w:sz="0" w:space="0" w:color="auto"/>
            <w:bottom w:val="none" w:sz="0" w:space="0" w:color="auto"/>
            <w:right w:val="none" w:sz="0" w:space="0" w:color="auto"/>
          </w:divBdr>
        </w:div>
        <w:div w:id="1241407928">
          <w:marLeft w:val="0"/>
          <w:marRight w:val="0"/>
          <w:marTop w:val="75"/>
          <w:marBottom w:val="0"/>
          <w:divBdr>
            <w:top w:val="none" w:sz="0" w:space="0" w:color="auto"/>
            <w:left w:val="none" w:sz="0" w:space="0" w:color="auto"/>
            <w:bottom w:val="none" w:sz="0" w:space="0" w:color="auto"/>
            <w:right w:val="none" w:sz="0" w:space="0" w:color="auto"/>
          </w:divBdr>
        </w:div>
        <w:div w:id="1818768175">
          <w:marLeft w:val="0"/>
          <w:marRight w:val="0"/>
          <w:marTop w:val="75"/>
          <w:marBottom w:val="0"/>
          <w:divBdr>
            <w:top w:val="none" w:sz="0" w:space="0" w:color="auto"/>
            <w:left w:val="none" w:sz="0" w:space="0" w:color="auto"/>
            <w:bottom w:val="none" w:sz="0" w:space="0" w:color="auto"/>
            <w:right w:val="none" w:sz="0" w:space="0" w:color="auto"/>
          </w:divBdr>
        </w:div>
      </w:divsChild>
    </w:div>
    <w:div w:id="533810228">
      <w:bodyDiv w:val="1"/>
      <w:marLeft w:val="0"/>
      <w:marRight w:val="0"/>
      <w:marTop w:val="0"/>
      <w:marBottom w:val="0"/>
      <w:divBdr>
        <w:top w:val="none" w:sz="0" w:space="0" w:color="auto"/>
        <w:left w:val="none" w:sz="0" w:space="0" w:color="auto"/>
        <w:bottom w:val="none" w:sz="0" w:space="0" w:color="auto"/>
        <w:right w:val="none" w:sz="0" w:space="0" w:color="auto"/>
      </w:divBdr>
      <w:divsChild>
        <w:div w:id="1931622975">
          <w:marLeft w:val="312"/>
          <w:marRight w:val="0"/>
          <w:marTop w:val="0"/>
          <w:marBottom w:val="0"/>
          <w:divBdr>
            <w:top w:val="none" w:sz="0" w:space="0" w:color="auto"/>
            <w:left w:val="none" w:sz="0" w:space="0" w:color="auto"/>
            <w:bottom w:val="none" w:sz="0" w:space="0" w:color="auto"/>
            <w:right w:val="none" w:sz="0" w:space="0" w:color="auto"/>
          </w:divBdr>
        </w:div>
      </w:divsChild>
    </w:div>
    <w:div w:id="555506399">
      <w:bodyDiv w:val="1"/>
      <w:marLeft w:val="0"/>
      <w:marRight w:val="0"/>
      <w:marTop w:val="0"/>
      <w:marBottom w:val="0"/>
      <w:divBdr>
        <w:top w:val="none" w:sz="0" w:space="0" w:color="auto"/>
        <w:left w:val="none" w:sz="0" w:space="0" w:color="auto"/>
        <w:bottom w:val="none" w:sz="0" w:space="0" w:color="auto"/>
        <w:right w:val="none" w:sz="0" w:space="0" w:color="auto"/>
      </w:divBdr>
      <w:divsChild>
        <w:div w:id="550506054">
          <w:marLeft w:val="0"/>
          <w:marRight w:val="0"/>
          <w:marTop w:val="0"/>
          <w:marBottom w:val="0"/>
          <w:divBdr>
            <w:top w:val="none" w:sz="0" w:space="0" w:color="auto"/>
            <w:left w:val="none" w:sz="0" w:space="0" w:color="auto"/>
            <w:bottom w:val="none" w:sz="0" w:space="0" w:color="auto"/>
            <w:right w:val="none" w:sz="0" w:space="0" w:color="auto"/>
          </w:divBdr>
        </w:div>
        <w:div w:id="1133214706">
          <w:marLeft w:val="0"/>
          <w:marRight w:val="0"/>
          <w:marTop w:val="0"/>
          <w:marBottom w:val="0"/>
          <w:divBdr>
            <w:top w:val="none" w:sz="0" w:space="0" w:color="auto"/>
            <w:left w:val="none" w:sz="0" w:space="0" w:color="auto"/>
            <w:bottom w:val="none" w:sz="0" w:space="0" w:color="auto"/>
            <w:right w:val="none" w:sz="0" w:space="0" w:color="auto"/>
          </w:divBdr>
        </w:div>
      </w:divsChild>
    </w:div>
    <w:div w:id="708532581">
      <w:bodyDiv w:val="1"/>
      <w:marLeft w:val="0"/>
      <w:marRight w:val="0"/>
      <w:marTop w:val="0"/>
      <w:marBottom w:val="0"/>
      <w:divBdr>
        <w:top w:val="none" w:sz="0" w:space="0" w:color="auto"/>
        <w:left w:val="none" w:sz="0" w:space="0" w:color="auto"/>
        <w:bottom w:val="none" w:sz="0" w:space="0" w:color="auto"/>
        <w:right w:val="none" w:sz="0" w:space="0" w:color="auto"/>
      </w:divBdr>
      <w:divsChild>
        <w:div w:id="157698226">
          <w:marLeft w:val="0"/>
          <w:marRight w:val="0"/>
          <w:marTop w:val="75"/>
          <w:marBottom w:val="0"/>
          <w:divBdr>
            <w:top w:val="none" w:sz="0" w:space="0" w:color="auto"/>
            <w:left w:val="none" w:sz="0" w:space="0" w:color="auto"/>
            <w:bottom w:val="none" w:sz="0" w:space="0" w:color="auto"/>
            <w:right w:val="none" w:sz="0" w:space="0" w:color="auto"/>
          </w:divBdr>
        </w:div>
        <w:div w:id="1603416702">
          <w:marLeft w:val="0"/>
          <w:marRight w:val="0"/>
          <w:marTop w:val="75"/>
          <w:marBottom w:val="0"/>
          <w:divBdr>
            <w:top w:val="none" w:sz="0" w:space="0" w:color="auto"/>
            <w:left w:val="none" w:sz="0" w:space="0" w:color="auto"/>
            <w:bottom w:val="none" w:sz="0" w:space="0" w:color="auto"/>
            <w:right w:val="none" w:sz="0" w:space="0" w:color="auto"/>
          </w:divBdr>
        </w:div>
      </w:divsChild>
    </w:div>
    <w:div w:id="856693415">
      <w:bodyDiv w:val="1"/>
      <w:marLeft w:val="0"/>
      <w:marRight w:val="0"/>
      <w:marTop w:val="0"/>
      <w:marBottom w:val="0"/>
      <w:divBdr>
        <w:top w:val="none" w:sz="0" w:space="0" w:color="auto"/>
        <w:left w:val="none" w:sz="0" w:space="0" w:color="auto"/>
        <w:bottom w:val="none" w:sz="0" w:space="0" w:color="auto"/>
        <w:right w:val="none" w:sz="0" w:space="0" w:color="auto"/>
      </w:divBdr>
      <w:divsChild>
        <w:div w:id="133986237">
          <w:marLeft w:val="255"/>
          <w:marRight w:val="0"/>
          <w:marTop w:val="0"/>
          <w:marBottom w:val="0"/>
          <w:divBdr>
            <w:top w:val="none" w:sz="0" w:space="0" w:color="auto"/>
            <w:left w:val="none" w:sz="0" w:space="0" w:color="auto"/>
            <w:bottom w:val="none" w:sz="0" w:space="0" w:color="auto"/>
            <w:right w:val="none" w:sz="0" w:space="0" w:color="auto"/>
          </w:divBdr>
        </w:div>
        <w:div w:id="808740392">
          <w:marLeft w:val="255"/>
          <w:marRight w:val="0"/>
          <w:marTop w:val="0"/>
          <w:marBottom w:val="0"/>
          <w:divBdr>
            <w:top w:val="none" w:sz="0" w:space="0" w:color="auto"/>
            <w:left w:val="none" w:sz="0" w:space="0" w:color="auto"/>
            <w:bottom w:val="none" w:sz="0" w:space="0" w:color="auto"/>
            <w:right w:val="none" w:sz="0" w:space="0" w:color="auto"/>
          </w:divBdr>
        </w:div>
      </w:divsChild>
    </w:div>
    <w:div w:id="965744409">
      <w:bodyDiv w:val="1"/>
      <w:marLeft w:val="0"/>
      <w:marRight w:val="0"/>
      <w:marTop w:val="0"/>
      <w:marBottom w:val="0"/>
      <w:divBdr>
        <w:top w:val="none" w:sz="0" w:space="0" w:color="auto"/>
        <w:left w:val="none" w:sz="0" w:space="0" w:color="auto"/>
        <w:bottom w:val="none" w:sz="0" w:space="0" w:color="auto"/>
        <w:right w:val="none" w:sz="0" w:space="0" w:color="auto"/>
      </w:divBdr>
      <w:divsChild>
        <w:div w:id="15155973">
          <w:marLeft w:val="255"/>
          <w:marRight w:val="0"/>
          <w:marTop w:val="75"/>
          <w:marBottom w:val="0"/>
          <w:divBdr>
            <w:top w:val="none" w:sz="0" w:space="0" w:color="auto"/>
            <w:left w:val="none" w:sz="0" w:space="0" w:color="auto"/>
            <w:bottom w:val="none" w:sz="0" w:space="0" w:color="auto"/>
            <w:right w:val="none" w:sz="0" w:space="0" w:color="auto"/>
          </w:divBdr>
          <w:divsChild>
            <w:div w:id="1621257894">
              <w:marLeft w:val="255"/>
              <w:marRight w:val="0"/>
              <w:marTop w:val="75"/>
              <w:marBottom w:val="0"/>
              <w:divBdr>
                <w:top w:val="none" w:sz="0" w:space="0" w:color="auto"/>
                <w:left w:val="none" w:sz="0" w:space="0" w:color="auto"/>
                <w:bottom w:val="none" w:sz="0" w:space="0" w:color="auto"/>
                <w:right w:val="none" w:sz="0" w:space="0" w:color="auto"/>
              </w:divBdr>
            </w:div>
            <w:div w:id="2072847668">
              <w:marLeft w:val="0"/>
              <w:marRight w:val="75"/>
              <w:marTop w:val="0"/>
              <w:marBottom w:val="0"/>
              <w:divBdr>
                <w:top w:val="none" w:sz="0" w:space="0" w:color="auto"/>
                <w:left w:val="none" w:sz="0" w:space="0" w:color="auto"/>
                <w:bottom w:val="none" w:sz="0" w:space="0" w:color="auto"/>
                <w:right w:val="none" w:sz="0" w:space="0" w:color="auto"/>
              </w:divBdr>
            </w:div>
          </w:divsChild>
        </w:div>
        <w:div w:id="328218889">
          <w:marLeft w:val="255"/>
          <w:marRight w:val="0"/>
          <w:marTop w:val="75"/>
          <w:marBottom w:val="0"/>
          <w:divBdr>
            <w:top w:val="none" w:sz="0" w:space="0" w:color="auto"/>
            <w:left w:val="none" w:sz="0" w:space="0" w:color="auto"/>
            <w:bottom w:val="none" w:sz="0" w:space="0" w:color="auto"/>
            <w:right w:val="none" w:sz="0" w:space="0" w:color="auto"/>
          </w:divBdr>
          <w:divsChild>
            <w:div w:id="592712849">
              <w:marLeft w:val="255"/>
              <w:marRight w:val="0"/>
              <w:marTop w:val="75"/>
              <w:marBottom w:val="0"/>
              <w:divBdr>
                <w:top w:val="none" w:sz="0" w:space="0" w:color="auto"/>
                <w:left w:val="none" w:sz="0" w:space="0" w:color="auto"/>
                <w:bottom w:val="none" w:sz="0" w:space="0" w:color="auto"/>
                <w:right w:val="none" w:sz="0" w:space="0" w:color="auto"/>
              </w:divBdr>
            </w:div>
            <w:div w:id="1125928566">
              <w:marLeft w:val="0"/>
              <w:marRight w:val="75"/>
              <w:marTop w:val="0"/>
              <w:marBottom w:val="0"/>
              <w:divBdr>
                <w:top w:val="none" w:sz="0" w:space="0" w:color="auto"/>
                <w:left w:val="none" w:sz="0" w:space="0" w:color="auto"/>
                <w:bottom w:val="none" w:sz="0" w:space="0" w:color="auto"/>
                <w:right w:val="none" w:sz="0" w:space="0" w:color="auto"/>
              </w:divBdr>
            </w:div>
          </w:divsChild>
        </w:div>
        <w:div w:id="1128936131">
          <w:marLeft w:val="255"/>
          <w:marRight w:val="0"/>
          <w:marTop w:val="75"/>
          <w:marBottom w:val="0"/>
          <w:divBdr>
            <w:top w:val="none" w:sz="0" w:space="0" w:color="auto"/>
            <w:left w:val="none" w:sz="0" w:space="0" w:color="auto"/>
            <w:bottom w:val="none" w:sz="0" w:space="0" w:color="auto"/>
            <w:right w:val="none" w:sz="0" w:space="0" w:color="auto"/>
          </w:divBdr>
          <w:divsChild>
            <w:div w:id="50080902">
              <w:marLeft w:val="0"/>
              <w:marRight w:val="75"/>
              <w:marTop w:val="0"/>
              <w:marBottom w:val="0"/>
              <w:divBdr>
                <w:top w:val="none" w:sz="0" w:space="0" w:color="auto"/>
                <w:left w:val="none" w:sz="0" w:space="0" w:color="auto"/>
                <w:bottom w:val="none" w:sz="0" w:space="0" w:color="auto"/>
                <w:right w:val="none" w:sz="0" w:space="0" w:color="auto"/>
              </w:divBdr>
            </w:div>
            <w:div w:id="805853806">
              <w:marLeft w:val="255"/>
              <w:marRight w:val="0"/>
              <w:marTop w:val="75"/>
              <w:marBottom w:val="0"/>
              <w:divBdr>
                <w:top w:val="none" w:sz="0" w:space="0" w:color="auto"/>
                <w:left w:val="none" w:sz="0" w:space="0" w:color="auto"/>
                <w:bottom w:val="none" w:sz="0" w:space="0" w:color="auto"/>
                <w:right w:val="none" w:sz="0" w:space="0" w:color="auto"/>
              </w:divBdr>
            </w:div>
          </w:divsChild>
        </w:div>
        <w:div w:id="1930847336">
          <w:marLeft w:val="255"/>
          <w:marRight w:val="0"/>
          <w:marTop w:val="75"/>
          <w:marBottom w:val="0"/>
          <w:divBdr>
            <w:top w:val="none" w:sz="0" w:space="0" w:color="auto"/>
            <w:left w:val="none" w:sz="0" w:space="0" w:color="auto"/>
            <w:bottom w:val="none" w:sz="0" w:space="0" w:color="auto"/>
            <w:right w:val="none" w:sz="0" w:space="0" w:color="auto"/>
          </w:divBdr>
          <w:divsChild>
            <w:div w:id="144009533">
              <w:marLeft w:val="255"/>
              <w:marRight w:val="0"/>
              <w:marTop w:val="75"/>
              <w:marBottom w:val="0"/>
              <w:divBdr>
                <w:top w:val="none" w:sz="0" w:space="0" w:color="auto"/>
                <w:left w:val="none" w:sz="0" w:space="0" w:color="auto"/>
                <w:bottom w:val="none" w:sz="0" w:space="0" w:color="auto"/>
                <w:right w:val="none" w:sz="0" w:space="0" w:color="auto"/>
              </w:divBdr>
            </w:div>
            <w:div w:id="1288201063">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1105807746">
      <w:bodyDiv w:val="1"/>
      <w:marLeft w:val="0"/>
      <w:marRight w:val="0"/>
      <w:marTop w:val="0"/>
      <w:marBottom w:val="0"/>
      <w:divBdr>
        <w:top w:val="none" w:sz="0" w:space="0" w:color="auto"/>
        <w:left w:val="none" w:sz="0" w:space="0" w:color="auto"/>
        <w:bottom w:val="none" w:sz="0" w:space="0" w:color="auto"/>
        <w:right w:val="none" w:sz="0" w:space="0" w:color="auto"/>
      </w:divBdr>
      <w:divsChild>
        <w:div w:id="606735066">
          <w:marLeft w:val="255"/>
          <w:marRight w:val="0"/>
          <w:marTop w:val="0"/>
          <w:marBottom w:val="0"/>
          <w:divBdr>
            <w:top w:val="none" w:sz="0" w:space="0" w:color="auto"/>
            <w:left w:val="none" w:sz="0" w:space="0" w:color="auto"/>
            <w:bottom w:val="none" w:sz="0" w:space="0" w:color="auto"/>
            <w:right w:val="none" w:sz="0" w:space="0" w:color="auto"/>
          </w:divBdr>
        </w:div>
        <w:div w:id="938757516">
          <w:marLeft w:val="255"/>
          <w:marRight w:val="0"/>
          <w:marTop w:val="0"/>
          <w:marBottom w:val="0"/>
          <w:divBdr>
            <w:top w:val="none" w:sz="0" w:space="0" w:color="auto"/>
            <w:left w:val="none" w:sz="0" w:space="0" w:color="auto"/>
            <w:bottom w:val="none" w:sz="0" w:space="0" w:color="auto"/>
            <w:right w:val="none" w:sz="0" w:space="0" w:color="auto"/>
          </w:divBdr>
        </w:div>
        <w:div w:id="1493519108">
          <w:marLeft w:val="255"/>
          <w:marRight w:val="0"/>
          <w:marTop w:val="0"/>
          <w:marBottom w:val="0"/>
          <w:divBdr>
            <w:top w:val="none" w:sz="0" w:space="0" w:color="auto"/>
            <w:left w:val="none" w:sz="0" w:space="0" w:color="auto"/>
            <w:bottom w:val="none" w:sz="0" w:space="0" w:color="auto"/>
            <w:right w:val="none" w:sz="0" w:space="0" w:color="auto"/>
          </w:divBdr>
        </w:div>
        <w:div w:id="1903103739">
          <w:marLeft w:val="255"/>
          <w:marRight w:val="0"/>
          <w:marTop w:val="0"/>
          <w:marBottom w:val="0"/>
          <w:divBdr>
            <w:top w:val="none" w:sz="0" w:space="0" w:color="auto"/>
            <w:left w:val="none" w:sz="0" w:space="0" w:color="auto"/>
            <w:bottom w:val="none" w:sz="0" w:space="0" w:color="auto"/>
            <w:right w:val="none" w:sz="0" w:space="0" w:color="auto"/>
          </w:divBdr>
        </w:div>
      </w:divsChild>
    </w:div>
    <w:div w:id="1242566213">
      <w:bodyDiv w:val="1"/>
      <w:marLeft w:val="0"/>
      <w:marRight w:val="0"/>
      <w:marTop w:val="0"/>
      <w:marBottom w:val="0"/>
      <w:divBdr>
        <w:top w:val="none" w:sz="0" w:space="0" w:color="auto"/>
        <w:left w:val="none" w:sz="0" w:space="0" w:color="auto"/>
        <w:bottom w:val="none" w:sz="0" w:space="0" w:color="auto"/>
        <w:right w:val="none" w:sz="0" w:space="0" w:color="auto"/>
      </w:divBdr>
      <w:divsChild>
        <w:div w:id="1841113957">
          <w:marLeft w:val="0"/>
          <w:marRight w:val="0"/>
          <w:marTop w:val="0"/>
          <w:marBottom w:val="0"/>
          <w:divBdr>
            <w:top w:val="none" w:sz="0" w:space="0" w:color="auto"/>
            <w:left w:val="none" w:sz="0" w:space="0" w:color="auto"/>
            <w:bottom w:val="none" w:sz="0" w:space="0" w:color="auto"/>
            <w:right w:val="none" w:sz="0" w:space="0" w:color="auto"/>
          </w:divBdr>
          <w:divsChild>
            <w:div w:id="97874331">
              <w:marLeft w:val="0"/>
              <w:marRight w:val="0"/>
              <w:marTop w:val="0"/>
              <w:marBottom w:val="0"/>
              <w:divBdr>
                <w:top w:val="none" w:sz="0" w:space="0" w:color="auto"/>
                <w:left w:val="none" w:sz="0" w:space="0" w:color="auto"/>
                <w:bottom w:val="none" w:sz="0" w:space="0" w:color="auto"/>
                <w:right w:val="none" w:sz="0" w:space="0" w:color="auto"/>
              </w:divBdr>
              <w:divsChild>
                <w:div w:id="35607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091620">
      <w:bodyDiv w:val="1"/>
      <w:marLeft w:val="0"/>
      <w:marRight w:val="0"/>
      <w:marTop w:val="0"/>
      <w:marBottom w:val="0"/>
      <w:divBdr>
        <w:top w:val="none" w:sz="0" w:space="0" w:color="auto"/>
        <w:left w:val="none" w:sz="0" w:space="0" w:color="auto"/>
        <w:bottom w:val="none" w:sz="0" w:space="0" w:color="auto"/>
        <w:right w:val="none" w:sz="0" w:space="0" w:color="auto"/>
      </w:divBdr>
      <w:divsChild>
        <w:div w:id="229662241">
          <w:marLeft w:val="255"/>
          <w:marRight w:val="0"/>
          <w:marTop w:val="75"/>
          <w:marBottom w:val="0"/>
          <w:divBdr>
            <w:top w:val="none" w:sz="0" w:space="0" w:color="auto"/>
            <w:left w:val="none" w:sz="0" w:space="0" w:color="auto"/>
            <w:bottom w:val="none" w:sz="0" w:space="0" w:color="auto"/>
            <w:right w:val="none" w:sz="0" w:space="0" w:color="auto"/>
          </w:divBdr>
        </w:div>
        <w:div w:id="1307468520">
          <w:marLeft w:val="255"/>
          <w:marRight w:val="0"/>
          <w:marTop w:val="75"/>
          <w:marBottom w:val="0"/>
          <w:divBdr>
            <w:top w:val="none" w:sz="0" w:space="0" w:color="auto"/>
            <w:left w:val="none" w:sz="0" w:space="0" w:color="auto"/>
            <w:bottom w:val="none" w:sz="0" w:space="0" w:color="auto"/>
            <w:right w:val="none" w:sz="0" w:space="0" w:color="auto"/>
          </w:divBdr>
        </w:div>
      </w:divsChild>
    </w:div>
    <w:div w:id="1360933842">
      <w:bodyDiv w:val="1"/>
      <w:marLeft w:val="0"/>
      <w:marRight w:val="0"/>
      <w:marTop w:val="0"/>
      <w:marBottom w:val="0"/>
      <w:divBdr>
        <w:top w:val="none" w:sz="0" w:space="0" w:color="auto"/>
        <w:left w:val="none" w:sz="0" w:space="0" w:color="auto"/>
        <w:bottom w:val="none" w:sz="0" w:space="0" w:color="auto"/>
        <w:right w:val="none" w:sz="0" w:space="0" w:color="auto"/>
      </w:divBdr>
    </w:div>
    <w:div w:id="1560165054">
      <w:bodyDiv w:val="1"/>
      <w:marLeft w:val="0"/>
      <w:marRight w:val="0"/>
      <w:marTop w:val="0"/>
      <w:marBottom w:val="0"/>
      <w:divBdr>
        <w:top w:val="none" w:sz="0" w:space="0" w:color="auto"/>
        <w:left w:val="none" w:sz="0" w:space="0" w:color="auto"/>
        <w:bottom w:val="none" w:sz="0" w:space="0" w:color="auto"/>
        <w:right w:val="none" w:sz="0" w:space="0" w:color="auto"/>
      </w:divBdr>
    </w:div>
    <w:div w:id="2025324629">
      <w:bodyDiv w:val="1"/>
      <w:marLeft w:val="0"/>
      <w:marRight w:val="0"/>
      <w:marTop w:val="0"/>
      <w:marBottom w:val="0"/>
      <w:divBdr>
        <w:top w:val="none" w:sz="0" w:space="0" w:color="auto"/>
        <w:left w:val="none" w:sz="0" w:space="0" w:color="auto"/>
        <w:bottom w:val="none" w:sz="0" w:space="0" w:color="auto"/>
        <w:right w:val="none" w:sz="0" w:space="0" w:color="auto"/>
      </w:divBdr>
      <w:divsChild>
        <w:div w:id="1705862578">
          <w:marLeft w:val="0"/>
          <w:marRight w:val="0"/>
          <w:marTop w:val="0"/>
          <w:marBottom w:val="0"/>
          <w:divBdr>
            <w:top w:val="none" w:sz="0" w:space="0" w:color="auto"/>
            <w:left w:val="none" w:sz="0" w:space="0" w:color="auto"/>
            <w:bottom w:val="none" w:sz="0" w:space="0" w:color="auto"/>
            <w:right w:val="none" w:sz="0" w:space="0" w:color="auto"/>
          </w:divBdr>
          <w:divsChild>
            <w:div w:id="2093042119">
              <w:marLeft w:val="0"/>
              <w:marRight w:val="0"/>
              <w:marTop w:val="0"/>
              <w:marBottom w:val="0"/>
              <w:divBdr>
                <w:top w:val="none" w:sz="0" w:space="0" w:color="auto"/>
                <w:left w:val="none" w:sz="0" w:space="0" w:color="auto"/>
                <w:bottom w:val="none" w:sz="0" w:space="0" w:color="auto"/>
                <w:right w:val="none" w:sz="0" w:space="0" w:color="auto"/>
              </w:divBdr>
              <w:divsChild>
                <w:div w:id="191713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141147">
      <w:bodyDiv w:val="1"/>
      <w:marLeft w:val="0"/>
      <w:marRight w:val="0"/>
      <w:marTop w:val="0"/>
      <w:marBottom w:val="0"/>
      <w:divBdr>
        <w:top w:val="none" w:sz="0" w:space="0" w:color="auto"/>
        <w:left w:val="none" w:sz="0" w:space="0" w:color="auto"/>
        <w:bottom w:val="none" w:sz="0" w:space="0" w:color="auto"/>
        <w:right w:val="none" w:sz="0" w:space="0" w:color="auto"/>
      </w:divBdr>
      <w:divsChild>
        <w:div w:id="211622014">
          <w:marLeft w:val="0"/>
          <w:marRight w:val="0"/>
          <w:marTop w:val="75"/>
          <w:marBottom w:val="0"/>
          <w:divBdr>
            <w:top w:val="none" w:sz="0" w:space="0" w:color="auto"/>
            <w:left w:val="none" w:sz="0" w:space="0" w:color="auto"/>
            <w:bottom w:val="none" w:sz="0" w:space="0" w:color="auto"/>
            <w:right w:val="none" w:sz="0" w:space="0" w:color="auto"/>
          </w:divBdr>
        </w:div>
        <w:div w:id="735981968">
          <w:marLeft w:val="0"/>
          <w:marRight w:val="0"/>
          <w:marTop w:val="75"/>
          <w:marBottom w:val="0"/>
          <w:divBdr>
            <w:top w:val="none" w:sz="0" w:space="0" w:color="auto"/>
            <w:left w:val="none" w:sz="0" w:space="0" w:color="auto"/>
            <w:bottom w:val="none" w:sz="0" w:space="0" w:color="auto"/>
            <w:right w:val="none" w:sz="0" w:space="0" w:color="auto"/>
          </w:divBdr>
        </w:div>
        <w:div w:id="933711090">
          <w:marLeft w:val="0"/>
          <w:marRight w:val="0"/>
          <w:marTop w:val="75"/>
          <w:marBottom w:val="0"/>
          <w:divBdr>
            <w:top w:val="none" w:sz="0" w:space="0" w:color="auto"/>
            <w:left w:val="none" w:sz="0" w:space="0" w:color="auto"/>
            <w:bottom w:val="none" w:sz="0" w:space="0" w:color="auto"/>
            <w:right w:val="none" w:sz="0" w:space="0" w:color="auto"/>
          </w:divBdr>
        </w:div>
        <w:div w:id="1324117247">
          <w:marLeft w:val="0"/>
          <w:marRight w:val="0"/>
          <w:marTop w:val="75"/>
          <w:marBottom w:val="0"/>
          <w:divBdr>
            <w:top w:val="none" w:sz="0" w:space="0" w:color="auto"/>
            <w:left w:val="none" w:sz="0" w:space="0" w:color="auto"/>
            <w:bottom w:val="none" w:sz="0" w:space="0" w:color="auto"/>
            <w:right w:val="none" w:sz="0" w:space="0" w:color="auto"/>
          </w:divBdr>
        </w:div>
        <w:div w:id="1360593872">
          <w:marLeft w:val="0"/>
          <w:marRight w:val="0"/>
          <w:marTop w:val="75"/>
          <w:marBottom w:val="0"/>
          <w:divBdr>
            <w:top w:val="none" w:sz="0" w:space="0" w:color="auto"/>
            <w:left w:val="none" w:sz="0" w:space="0" w:color="auto"/>
            <w:bottom w:val="none" w:sz="0" w:space="0" w:color="auto"/>
            <w:right w:val="none" w:sz="0" w:space="0" w:color="auto"/>
          </w:divBdr>
        </w:div>
        <w:div w:id="2029599573">
          <w:marLeft w:val="0"/>
          <w:marRight w:val="0"/>
          <w:marTop w:val="75"/>
          <w:marBottom w:val="0"/>
          <w:divBdr>
            <w:top w:val="none" w:sz="0" w:space="0" w:color="auto"/>
            <w:left w:val="none" w:sz="0" w:space="0" w:color="auto"/>
            <w:bottom w:val="none" w:sz="0" w:space="0" w:color="auto"/>
            <w:right w:val="none" w:sz="0" w:space="0" w:color="auto"/>
          </w:divBdr>
        </w:div>
      </w:divsChild>
    </w:div>
    <w:div w:id="2111536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C572E-3715-44F4-B74E-9E70422E8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759</TotalTime>
  <Pages>10</Pages>
  <Words>3169</Words>
  <Characters>18068</Characters>
  <Application>Microsoft Office Word</Application>
  <DocSecurity>0</DocSecurity>
  <Lines>150</Lines>
  <Paragraphs>42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richard.sviezeny</dc:creator>
  <cp:keywords/>
  <dc:description/>
  <cp:lastModifiedBy>RAGAN Michal</cp:lastModifiedBy>
  <cp:revision>4</cp:revision>
  <cp:lastPrinted>2016-06-02T15:26:00Z</cp:lastPrinted>
  <dcterms:created xsi:type="dcterms:W3CDTF">2016-06-08T15:01:00Z</dcterms:created>
  <dcterms:modified xsi:type="dcterms:W3CDTF">2026-08-07T07:50:00Z</dcterms:modified>
</cp:coreProperties>
</file>