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0B0E8" w14:textId="77777777" w:rsidR="00F207E4" w:rsidRPr="00F67C1B" w:rsidRDefault="00F207E4" w:rsidP="00F207E4">
      <w:pPr>
        <w:jc w:val="center"/>
        <w:rPr>
          <w:b/>
          <w:bCs/>
        </w:rPr>
      </w:pPr>
      <w:r w:rsidRPr="00F67C1B">
        <w:t>VLÁDA SLOVENSKEJ REPUBLIKY</w:t>
      </w:r>
    </w:p>
    <w:p w14:paraId="719F9F34" w14:textId="77777777" w:rsidR="00F207E4" w:rsidRPr="00F67C1B" w:rsidRDefault="00F207E4" w:rsidP="00F207E4">
      <w:pPr>
        <w:jc w:val="center"/>
      </w:pPr>
    </w:p>
    <w:p w14:paraId="13AB6F73" w14:textId="77777777" w:rsidR="00F207E4" w:rsidRPr="00F67C1B" w:rsidRDefault="00F207E4" w:rsidP="00F207E4">
      <w:pPr>
        <w:jc w:val="center"/>
      </w:pPr>
    </w:p>
    <w:p w14:paraId="32DF5570" w14:textId="77777777" w:rsidR="00F207E4" w:rsidRPr="00F67C1B" w:rsidRDefault="00F207E4" w:rsidP="00F207E4">
      <w:pPr>
        <w:jc w:val="center"/>
      </w:pPr>
      <w:r w:rsidRPr="00F67C1B">
        <w:object w:dxaOrig="473" w:dyaOrig="587" w14:anchorId="643E4B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pt" o:ole="">
            <v:imagedata r:id="rId8" o:title=""/>
          </v:shape>
          <o:OLEObject Type="Embed" ProgID="Word.Picture.8" ShapeID="_x0000_i1025" DrawAspect="Content" ObjectID="_1847947983" r:id="rId9"/>
        </w:object>
      </w:r>
    </w:p>
    <w:p w14:paraId="3CDD682E" w14:textId="77777777" w:rsidR="00F207E4" w:rsidRPr="00F67C1B" w:rsidRDefault="00F207E4" w:rsidP="00F207E4">
      <w:pPr>
        <w:jc w:val="center"/>
      </w:pPr>
    </w:p>
    <w:p w14:paraId="14F272EC" w14:textId="77777777" w:rsidR="00F207E4" w:rsidRPr="00F67C1B" w:rsidRDefault="00F207E4" w:rsidP="00F207E4">
      <w:pPr>
        <w:jc w:val="center"/>
        <w:rPr>
          <w:sz w:val="28"/>
          <w:szCs w:val="28"/>
        </w:rPr>
      </w:pPr>
      <w:r w:rsidRPr="00F67C1B">
        <w:rPr>
          <w:sz w:val="28"/>
          <w:szCs w:val="28"/>
        </w:rPr>
        <w:t>NÁVRH</w:t>
      </w:r>
    </w:p>
    <w:p w14:paraId="342F82C7" w14:textId="77777777" w:rsidR="00F207E4" w:rsidRPr="00F67C1B" w:rsidRDefault="00F207E4" w:rsidP="00F207E4">
      <w:pPr>
        <w:jc w:val="center"/>
        <w:rPr>
          <w:sz w:val="28"/>
          <w:szCs w:val="28"/>
        </w:rPr>
      </w:pPr>
    </w:p>
    <w:p w14:paraId="1DB8EB3B" w14:textId="77777777" w:rsidR="00F207E4" w:rsidRPr="00F67C1B" w:rsidRDefault="00F207E4" w:rsidP="00F207E4">
      <w:pPr>
        <w:jc w:val="center"/>
        <w:rPr>
          <w:sz w:val="28"/>
          <w:szCs w:val="28"/>
        </w:rPr>
      </w:pPr>
      <w:r w:rsidRPr="00F67C1B">
        <w:rPr>
          <w:sz w:val="28"/>
          <w:szCs w:val="28"/>
        </w:rPr>
        <w:t>UZNESENIA VLÁDY SLOVENSKEJ REPUBLIKY</w:t>
      </w:r>
    </w:p>
    <w:p w14:paraId="5A24EF3A" w14:textId="77777777" w:rsidR="00F207E4" w:rsidRDefault="00F207E4" w:rsidP="00F207E4">
      <w:pPr>
        <w:jc w:val="center"/>
        <w:rPr>
          <w:b/>
          <w:bCs/>
          <w:sz w:val="28"/>
          <w:szCs w:val="28"/>
        </w:rPr>
      </w:pPr>
      <w:r w:rsidRPr="00F67C1B">
        <w:rPr>
          <w:b/>
          <w:bCs/>
          <w:sz w:val="28"/>
          <w:szCs w:val="28"/>
        </w:rPr>
        <w:t xml:space="preserve">č. </w:t>
      </w:r>
    </w:p>
    <w:p w14:paraId="0CB7BD56" w14:textId="77777777" w:rsidR="00AA08B8" w:rsidRPr="00F67C1B" w:rsidRDefault="00AA08B8" w:rsidP="00F207E4">
      <w:pPr>
        <w:jc w:val="center"/>
        <w:rPr>
          <w:b/>
          <w:bCs/>
          <w:sz w:val="28"/>
          <w:szCs w:val="28"/>
        </w:rPr>
      </w:pPr>
    </w:p>
    <w:p w14:paraId="55FA7822" w14:textId="77777777" w:rsidR="00F207E4" w:rsidRPr="00F67C1B" w:rsidRDefault="00F207E4" w:rsidP="00F207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z ... </w:t>
      </w:r>
      <w:r w:rsidR="00832D92">
        <w:rPr>
          <w:sz w:val="28"/>
          <w:szCs w:val="28"/>
        </w:rPr>
        <w:t>2026</w:t>
      </w:r>
    </w:p>
    <w:p w14:paraId="04DF980E" w14:textId="77777777" w:rsidR="00F207E4" w:rsidRPr="00F67C1B" w:rsidRDefault="00F207E4" w:rsidP="00F207E4">
      <w:pPr>
        <w:jc w:val="center"/>
        <w:rPr>
          <w:b/>
          <w:sz w:val="28"/>
          <w:szCs w:val="28"/>
        </w:rPr>
      </w:pPr>
    </w:p>
    <w:p w14:paraId="10D9138D" w14:textId="77777777" w:rsidR="00F207E4" w:rsidRPr="00F67C1B" w:rsidRDefault="00F207E4" w:rsidP="00F207E4">
      <w:pPr>
        <w:ind w:left="142" w:right="192"/>
        <w:jc w:val="center"/>
        <w:rPr>
          <w:b/>
          <w:sz w:val="28"/>
          <w:szCs w:val="28"/>
        </w:rPr>
      </w:pPr>
      <w:r w:rsidRPr="00F67C1B">
        <w:rPr>
          <w:b/>
          <w:sz w:val="28"/>
          <w:szCs w:val="28"/>
        </w:rPr>
        <w:t>k návrhu zákona</w:t>
      </w:r>
      <w:r w:rsidR="00902DA7">
        <w:rPr>
          <w:b/>
          <w:sz w:val="28"/>
          <w:szCs w:val="28"/>
        </w:rPr>
        <w:t xml:space="preserve"> o energetickej efektívnosti </w:t>
      </w:r>
      <w:r w:rsidRPr="00F728C8">
        <w:rPr>
          <w:b/>
          <w:sz w:val="28"/>
          <w:szCs w:val="28"/>
        </w:rPr>
        <w:t xml:space="preserve">a o zmene a doplnení niektorých zákonov </w:t>
      </w:r>
    </w:p>
    <w:p w14:paraId="72CFC01E" w14:textId="77777777" w:rsidR="00F207E4" w:rsidRPr="00F67C1B" w:rsidRDefault="00F207E4" w:rsidP="00F207E4">
      <w:pPr>
        <w:jc w:val="center"/>
        <w:rPr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F207E4" w:rsidRPr="00F67C1B" w14:paraId="3A0219EE" w14:textId="77777777" w:rsidTr="007850AD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270A2C12" w14:textId="77777777" w:rsidR="00F207E4" w:rsidRPr="00F67C1B" w:rsidRDefault="00F207E4" w:rsidP="007850AD">
            <w:r w:rsidRPr="00F67C1B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4C497B0A" w14:textId="77777777" w:rsidR="00F207E4" w:rsidRPr="00F67C1B" w:rsidRDefault="00F207E4" w:rsidP="007850AD"/>
        </w:tc>
      </w:tr>
      <w:tr w:rsidR="00F207E4" w:rsidRPr="00F67C1B" w14:paraId="3705ED5C" w14:textId="77777777" w:rsidTr="007850AD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A99D7E" w14:textId="77777777" w:rsidR="00F207E4" w:rsidRPr="00F67C1B" w:rsidRDefault="00F207E4" w:rsidP="007850AD">
            <w:r w:rsidRPr="00F67C1B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0BE966" w14:textId="77777777" w:rsidR="00F207E4" w:rsidRPr="00F67C1B" w:rsidRDefault="00F207E4" w:rsidP="007850AD">
            <w:pPr>
              <w:jc w:val="both"/>
            </w:pPr>
            <w:r>
              <w:t>podpredsedníčka vlády SR a ministerka</w:t>
            </w:r>
            <w:r w:rsidRPr="00AC2C4C">
              <w:t xml:space="preserve"> hospodárstva</w:t>
            </w:r>
          </w:p>
        </w:tc>
      </w:tr>
    </w:tbl>
    <w:p w14:paraId="796FAD46" w14:textId="77777777" w:rsidR="00F207E4" w:rsidRPr="00F67C1B" w:rsidRDefault="00F207E4" w:rsidP="00F207E4">
      <w:pPr>
        <w:rPr>
          <w:b/>
        </w:rPr>
      </w:pPr>
    </w:p>
    <w:p w14:paraId="4C5741E0" w14:textId="77777777" w:rsidR="00F207E4" w:rsidRPr="00F67C1B" w:rsidRDefault="00F207E4" w:rsidP="00F207E4">
      <w:pPr>
        <w:jc w:val="both"/>
        <w:rPr>
          <w:b/>
          <w:bCs/>
          <w:sz w:val="32"/>
          <w:szCs w:val="32"/>
        </w:rPr>
      </w:pPr>
      <w:r w:rsidRPr="00F67C1B">
        <w:rPr>
          <w:b/>
          <w:sz w:val="32"/>
          <w:szCs w:val="32"/>
        </w:rPr>
        <w:t>Vláda</w:t>
      </w:r>
    </w:p>
    <w:tbl>
      <w:tblPr>
        <w:tblW w:w="9607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42"/>
        <w:gridCol w:w="566"/>
        <w:gridCol w:w="726"/>
        <w:gridCol w:w="208"/>
        <w:gridCol w:w="5729"/>
        <w:gridCol w:w="1691"/>
        <w:gridCol w:w="9"/>
        <w:gridCol w:w="536"/>
      </w:tblGrid>
      <w:tr w:rsidR="00F207E4" w:rsidRPr="00F67C1B" w14:paraId="5A108861" w14:textId="77777777" w:rsidTr="00DE0EBB">
        <w:trPr>
          <w:gridBefore w:val="1"/>
          <w:gridAfter w:val="3"/>
          <w:wBefore w:w="142" w:type="dxa"/>
          <w:wAfter w:w="2236" w:type="dxa"/>
          <w:trHeight w:val="283"/>
        </w:trPr>
        <w:tc>
          <w:tcPr>
            <w:tcW w:w="566" w:type="dxa"/>
          </w:tcPr>
          <w:p w14:paraId="4A871A7F" w14:textId="77777777" w:rsidR="00F207E4" w:rsidRPr="00F67C1B" w:rsidRDefault="00F207E4" w:rsidP="007850AD">
            <w:pPr>
              <w:spacing w:line="100" w:lineRule="atLeast"/>
              <w:jc w:val="both"/>
              <w:rPr>
                <w:b/>
                <w:bCs/>
                <w:sz w:val="28"/>
                <w:szCs w:val="28"/>
              </w:rPr>
            </w:pPr>
            <w:r w:rsidRPr="00F67C1B">
              <w:rPr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6663" w:type="dxa"/>
            <w:gridSpan w:val="3"/>
          </w:tcPr>
          <w:p w14:paraId="3C105819" w14:textId="77777777" w:rsidR="00F207E4" w:rsidRPr="00F67C1B" w:rsidRDefault="00902DA7" w:rsidP="007850AD">
            <w:pPr>
              <w:spacing w:line="100" w:lineRule="atLeast"/>
              <w:jc w:val="both"/>
              <w:rPr>
                <w:sz w:val="28"/>
                <w:szCs w:val="28"/>
              </w:rPr>
            </w:pPr>
            <w:r w:rsidRPr="00F67C1B">
              <w:rPr>
                <w:b/>
                <w:bCs/>
                <w:sz w:val="28"/>
                <w:szCs w:val="28"/>
              </w:rPr>
              <w:t>S</w:t>
            </w:r>
            <w:r w:rsidR="00F207E4" w:rsidRPr="00F67C1B">
              <w:rPr>
                <w:b/>
                <w:bCs/>
                <w:sz w:val="28"/>
                <w:szCs w:val="28"/>
              </w:rPr>
              <w:t>chvaľuje</w:t>
            </w:r>
          </w:p>
        </w:tc>
      </w:tr>
      <w:tr w:rsidR="00F207E4" w:rsidRPr="00F67C1B" w14:paraId="1209AB4F" w14:textId="77777777" w:rsidTr="00DE0EBB">
        <w:trPr>
          <w:gridBefore w:val="1"/>
          <w:gridAfter w:val="2"/>
          <w:wBefore w:w="142" w:type="dxa"/>
          <w:wAfter w:w="545" w:type="dxa"/>
          <w:trHeight w:val="450"/>
        </w:trPr>
        <w:tc>
          <w:tcPr>
            <w:tcW w:w="566" w:type="dxa"/>
          </w:tcPr>
          <w:p w14:paraId="474CCE26" w14:textId="77777777" w:rsidR="00F207E4" w:rsidRPr="00F67C1B" w:rsidRDefault="00F207E4" w:rsidP="007850AD">
            <w:pPr>
              <w:spacing w:line="100" w:lineRule="atLeast"/>
              <w:jc w:val="both"/>
              <w:rPr>
                <w:b/>
                <w:bCs/>
              </w:rPr>
            </w:pPr>
          </w:p>
        </w:tc>
        <w:tc>
          <w:tcPr>
            <w:tcW w:w="726" w:type="dxa"/>
          </w:tcPr>
          <w:p w14:paraId="688D6AA2" w14:textId="77777777" w:rsidR="00F207E4" w:rsidRPr="00F67C1B" w:rsidRDefault="00F207E4" w:rsidP="007850AD">
            <w:pPr>
              <w:spacing w:line="100" w:lineRule="atLeast"/>
              <w:jc w:val="both"/>
            </w:pPr>
            <w:r w:rsidRPr="00F67C1B">
              <w:t>A. 1.</w:t>
            </w:r>
          </w:p>
        </w:tc>
        <w:tc>
          <w:tcPr>
            <w:tcW w:w="7628" w:type="dxa"/>
            <w:gridSpan w:val="3"/>
          </w:tcPr>
          <w:p w14:paraId="1440B919" w14:textId="77777777" w:rsidR="00F207E4" w:rsidRPr="00F67C1B" w:rsidRDefault="00F207E4" w:rsidP="00902DA7">
            <w:pPr>
              <w:spacing w:line="100" w:lineRule="atLeast"/>
              <w:jc w:val="both"/>
            </w:pPr>
            <w:r w:rsidRPr="00F67C1B">
              <w:t>návrh zákona</w:t>
            </w:r>
            <w:r w:rsidR="00902DA7">
              <w:t xml:space="preserve"> o energetickej efektívnosti</w:t>
            </w:r>
            <w:r>
              <w:t xml:space="preserve"> a o zmene a doplnení niektorých zákonov</w:t>
            </w:r>
          </w:p>
        </w:tc>
      </w:tr>
      <w:tr w:rsidR="00F207E4" w:rsidRPr="00F67C1B" w14:paraId="2F09E388" w14:textId="77777777" w:rsidTr="00DE0EBB">
        <w:trPr>
          <w:gridBefore w:val="1"/>
          <w:gridAfter w:val="3"/>
          <w:wBefore w:w="142" w:type="dxa"/>
          <w:wAfter w:w="2236" w:type="dxa"/>
          <w:trHeight w:val="340"/>
        </w:trPr>
        <w:tc>
          <w:tcPr>
            <w:tcW w:w="566" w:type="dxa"/>
          </w:tcPr>
          <w:p w14:paraId="17FDA428" w14:textId="77777777" w:rsidR="00F207E4" w:rsidRPr="00F67C1B" w:rsidRDefault="00F207E4" w:rsidP="007850AD">
            <w:pPr>
              <w:spacing w:line="100" w:lineRule="atLeast"/>
              <w:jc w:val="both"/>
              <w:rPr>
                <w:b/>
                <w:bCs/>
                <w:sz w:val="28"/>
                <w:szCs w:val="28"/>
              </w:rPr>
            </w:pPr>
            <w:r w:rsidRPr="00F67C1B">
              <w:rPr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6663" w:type="dxa"/>
            <w:gridSpan w:val="3"/>
          </w:tcPr>
          <w:p w14:paraId="788F5DAE" w14:textId="77777777" w:rsidR="00F207E4" w:rsidRPr="00F67C1B" w:rsidRDefault="00902DA7" w:rsidP="007850AD">
            <w:pPr>
              <w:spacing w:line="100" w:lineRule="atLeast"/>
              <w:jc w:val="both"/>
              <w:rPr>
                <w:sz w:val="28"/>
                <w:szCs w:val="28"/>
              </w:rPr>
            </w:pPr>
            <w:r w:rsidRPr="00F67C1B">
              <w:rPr>
                <w:b/>
                <w:bCs/>
                <w:sz w:val="28"/>
                <w:szCs w:val="28"/>
              </w:rPr>
              <w:t>P</w:t>
            </w:r>
            <w:r w:rsidR="00F207E4" w:rsidRPr="00F67C1B">
              <w:rPr>
                <w:b/>
                <w:bCs/>
                <w:sz w:val="28"/>
                <w:szCs w:val="28"/>
              </w:rPr>
              <w:t>overuje</w:t>
            </w:r>
          </w:p>
        </w:tc>
      </w:tr>
      <w:tr w:rsidR="00F207E4" w:rsidRPr="00F67C1B" w14:paraId="2ECDF0B7" w14:textId="77777777" w:rsidTr="00DE0EBB">
        <w:trPr>
          <w:gridBefore w:val="1"/>
          <w:gridAfter w:val="3"/>
          <w:wBefore w:w="142" w:type="dxa"/>
          <w:wAfter w:w="2236" w:type="dxa"/>
          <w:trHeight w:val="227"/>
        </w:trPr>
        <w:tc>
          <w:tcPr>
            <w:tcW w:w="566" w:type="dxa"/>
          </w:tcPr>
          <w:p w14:paraId="296AB40C" w14:textId="77777777" w:rsidR="00F207E4" w:rsidRPr="00F67C1B" w:rsidRDefault="00F207E4" w:rsidP="007850AD">
            <w:pPr>
              <w:spacing w:line="100" w:lineRule="atLeast"/>
              <w:jc w:val="both"/>
              <w:rPr>
                <w:b/>
                <w:bCs/>
              </w:rPr>
            </w:pPr>
          </w:p>
        </w:tc>
        <w:tc>
          <w:tcPr>
            <w:tcW w:w="6663" w:type="dxa"/>
            <w:gridSpan w:val="3"/>
          </w:tcPr>
          <w:p w14:paraId="7D89E974" w14:textId="77777777" w:rsidR="00F207E4" w:rsidRPr="00F67C1B" w:rsidRDefault="00F207E4" w:rsidP="007850AD">
            <w:pPr>
              <w:spacing w:line="100" w:lineRule="atLeast"/>
              <w:jc w:val="both"/>
            </w:pPr>
            <w:r w:rsidRPr="00F67C1B">
              <w:rPr>
                <w:b/>
                <w:bCs/>
              </w:rPr>
              <w:t xml:space="preserve">predsedu vlády </w:t>
            </w:r>
          </w:p>
        </w:tc>
      </w:tr>
      <w:tr w:rsidR="00F207E4" w:rsidRPr="00F67C1B" w14:paraId="440AF44F" w14:textId="77777777" w:rsidTr="00DE0EBB">
        <w:trPr>
          <w:gridBefore w:val="1"/>
          <w:gridAfter w:val="2"/>
          <w:wBefore w:w="142" w:type="dxa"/>
          <w:wAfter w:w="545" w:type="dxa"/>
          <w:trHeight w:val="722"/>
        </w:trPr>
        <w:tc>
          <w:tcPr>
            <w:tcW w:w="566" w:type="dxa"/>
          </w:tcPr>
          <w:p w14:paraId="2D9873C6" w14:textId="77777777" w:rsidR="00F207E4" w:rsidRPr="00F67C1B" w:rsidRDefault="00F207E4" w:rsidP="007850AD">
            <w:pPr>
              <w:spacing w:line="100" w:lineRule="atLeast"/>
              <w:jc w:val="both"/>
              <w:rPr>
                <w:b/>
                <w:bCs/>
              </w:rPr>
            </w:pPr>
          </w:p>
        </w:tc>
        <w:tc>
          <w:tcPr>
            <w:tcW w:w="726" w:type="dxa"/>
          </w:tcPr>
          <w:p w14:paraId="4C9E3DDC" w14:textId="77777777" w:rsidR="00F207E4" w:rsidRPr="00F67C1B" w:rsidRDefault="00F207E4" w:rsidP="007850AD">
            <w:pPr>
              <w:spacing w:line="100" w:lineRule="atLeast"/>
              <w:jc w:val="both"/>
            </w:pPr>
            <w:r w:rsidRPr="00F67C1B">
              <w:t>B. 1.</w:t>
            </w:r>
          </w:p>
        </w:tc>
        <w:tc>
          <w:tcPr>
            <w:tcW w:w="7628" w:type="dxa"/>
            <w:gridSpan w:val="3"/>
          </w:tcPr>
          <w:p w14:paraId="6DB7ECF9" w14:textId="77777777" w:rsidR="00F207E4" w:rsidRPr="00F67C1B" w:rsidRDefault="00F207E4" w:rsidP="007850AD">
            <w:pPr>
              <w:spacing w:line="100" w:lineRule="atLeast"/>
              <w:jc w:val="both"/>
            </w:pPr>
            <w:r w:rsidRPr="00F67C1B">
              <w:t>predložiť vládny návrh zákona predsedovi Národnej rady Slovenskej republiky</w:t>
            </w:r>
            <w:r w:rsidR="00F84F1D">
              <w:t xml:space="preserve"> na ďalšie ústavné prerokovanie</w:t>
            </w:r>
          </w:p>
        </w:tc>
      </w:tr>
      <w:tr w:rsidR="00F207E4" w:rsidRPr="00F67C1B" w14:paraId="543E84EF" w14:textId="77777777" w:rsidTr="00DE0EBB">
        <w:trPr>
          <w:gridBefore w:val="1"/>
          <w:gridAfter w:val="3"/>
          <w:wBefore w:w="142" w:type="dxa"/>
          <w:wAfter w:w="2236" w:type="dxa"/>
          <w:trHeight w:val="170"/>
        </w:trPr>
        <w:tc>
          <w:tcPr>
            <w:tcW w:w="566" w:type="dxa"/>
          </w:tcPr>
          <w:p w14:paraId="734B4B3F" w14:textId="77777777" w:rsidR="00F207E4" w:rsidRPr="00F67C1B" w:rsidRDefault="00F207E4" w:rsidP="007850AD">
            <w:pPr>
              <w:spacing w:line="100" w:lineRule="atLeast"/>
              <w:jc w:val="both"/>
            </w:pPr>
          </w:p>
        </w:tc>
        <w:tc>
          <w:tcPr>
            <w:tcW w:w="6663" w:type="dxa"/>
            <w:gridSpan w:val="3"/>
          </w:tcPr>
          <w:p w14:paraId="2A9293D8" w14:textId="77777777" w:rsidR="00F207E4" w:rsidRPr="00F67C1B" w:rsidRDefault="00F207E4" w:rsidP="007850AD">
            <w:pPr>
              <w:spacing w:line="100" w:lineRule="atLeast"/>
              <w:jc w:val="both"/>
            </w:pPr>
            <w:r>
              <w:rPr>
                <w:b/>
                <w:bCs/>
              </w:rPr>
              <w:t xml:space="preserve">podpredsedníčku vlády SR a </w:t>
            </w:r>
            <w:r w:rsidRPr="00F67C1B">
              <w:rPr>
                <w:b/>
                <w:bCs/>
              </w:rPr>
              <w:t>minist</w:t>
            </w:r>
            <w:r>
              <w:rPr>
                <w:b/>
                <w:bCs/>
              </w:rPr>
              <w:t>e</w:t>
            </w:r>
            <w:r w:rsidRPr="00F67C1B">
              <w:rPr>
                <w:b/>
                <w:bCs/>
              </w:rPr>
              <w:t>r</w:t>
            </w:r>
            <w:r>
              <w:rPr>
                <w:b/>
                <w:bCs/>
              </w:rPr>
              <w:t>ku</w:t>
            </w:r>
            <w:r w:rsidRPr="00F67C1B">
              <w:rPr>
                <w:b/>
                <w:bCs/>
              </w:rPr>
              <w:t xml:space="preserve"> hospodárstva </w:t>
            </w:r>
          </w:p>
        </w:tc>
      </w:tr>
      <w:tr w:rsidR="00F207E4" w:rsidRPr="00F67C1B" w14:paraId="75C7E540" w14:textId="77777777" w:rsidTr="00DE0EBB">
        <w:trPr>
          <w:gridBefore w:val="1"/>
          <w:gridAfter w:val="2"/>
          <w:wBefore w:w="142" w:type="dxa"/>
          <w:wAfter w:w="545" w:type="dxa"/>
          <w:trHeight w:val="450"/>
        </w:trPr>
        <w:tc>
          <w:tcPr>
            <w:tcW w:w="566" w:type="dxa"/>
          </w:tcPr>
          <w:p w14:paraId="7D7E98E4" w14:textId="77777777" w:rsidR="00F207E4" w:rsidRPr="00F67C1B" w:rsidRDefault="00F207E4" w:rsidP="007850AD">
            <w:pPr>
              <w:spacing w:line="100" w:lineRule="atLeast"/>
              <w:jc w:val="both"/>
              <w:rPr>
                <w:b/>
                <w:bCs/>
              </w:rPr>
            </w:pPr>
          </w:p>
        </w:tc>
        <w:tc>
          <w:tcPr>
            <w:tcW w:w="726" w:type="dxa"/>
          </w:tcPr>
          <w:p w14:paraId="7CBC5B62" w14:textId="77777777" w:rsidR="00F207E4" w:rsidRPr="00F67C1B" w:rsidRDefault="00F207E4" w:rsidP="007850AD">
            <w:pPr>
              <w:spacing w:line="100" w:lineRule="atLeast"/>
              <w:jc w:val="both"/>
            </w:pPr>
            <w:r w:rsidRPr="00F67C1B">
              <w:t>B. 2.</w:t>
            </w:r>
          </w:p>
        </w:tc>
        <w:tc>
          <w:tcPr>
            <w:tcW w:w="7628" w:type="dxa"/>
            <w:gridSpan w:val="3"/>
          </w:tcPr>
          <w:p w14:paraId="610AC8D8" w14:textId="77777777" w:rsidR="007533D0" w:rsidRPr="00F67C1B" w:rsidRDefault="00F207E4" w:rsidP="007533D0">
            <w:pPr>
              <w:spacing w:line="100" w:lineRule="atLeast"/>
              <w:jc w:val="both"/>
            </w:pPr>
            <w:r w:rsidRPr="00F67C1B">
              <w:t>uviesť a odôvodniť vládny návrh zákona v Národnej rade Slovenskej republiky</w:t>
            </w:r>
          </w:p>
        </w:tc>
      </w:tr>
      <w:tr w:rsidR="007533D0" w:rsidRPr="00F67C1B" w14:paraId="391C0287" w14:textId="77777777" w:rsidTr="00DE0EBB">
        <w:trPr>
          <w:gridBefore w:val="1"/>
          <w:gridAfter w:val="3"/>
          <w:wBefore w:w="142" w:type="dxa"/>
          <w:wAfter w:w="2236" w:type="dxa"/>
          <w:trHeight w:val="340"/>
        </w:trPr>
        <w:tc>
          <w:tcPr>
            <w:tcW w:w="566" w:type="dxa"/>
          </w:tcPr>
          <w:p w14:paraId="10B2BFD7" w14:textId="77777777" w:rsidR="007533D0" w:rsidRPr="00F67C1B" w:rsidRDefault="007533D0" w:rsidP="007533D0">
            <w:pPr>
              <w:spacing w:line="100" w:lineRule="atLeas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  <w:r w:rsidRPr="00F67C1B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663" w:type="dxa"/>
            <w:gridSpan w:val="3"/>
          </w:tcPr>
          <w:p w14:paraId="34764AB0" w14:textId="77777777" w:rsidR="007533D0" w:rsidRPr="00F67C1B" w:rsidRDefault="007533D0" w:rsidP="007533D0">
            <w:pPr>
              <w:spacing w:line="100" w:lineRule="atLeas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Ukladá</w:t>
            </w:r>
          </w:p>
        </w:tc>
      </w:tr>
      <w:tr w:rsidR="007533D0" w:rsidRPr="00F67C1B" w14:paraId="5A18A0D0" w14:textId="77777777" w:rsidTr="00DE0EBB">
        <w:trPr>
          <w:gridBefore w:val="1"/>
          <w:gridAfter w:val="3"/>
          <w:wBefore w:w="142" w:type="dxa"/>
          <w:wAfter w:w="2236" w:type="dxa"/>
          <w:trHeight w:val="170"/>
        </w:trPr>
        <w:tc>
          <w:tcPr>
            <w:tcW w:w="566" w:type="dxa"/>
          </w:tcPr>
          <w:p w14:paraId="0299BE8D" w14:textId="77777777" w:rsidR="007533D0" w:rsidRPr="00F67C1B" w:rsidRDefault="007533D0" w:rsidP="00CE32AD">
            <w:pPr>
              <w:spacing w:line="100" w:lineRule="atLeast"/>
              <w:jc w:val="both"/>
            </w:pPr>
          </w:p>
        </w:tc>
        <w:tc>
          <w:tcPr>
            <w:tcW w:w="6663" w:type="dxa"/>
            <w:gridSpan w:val="3"/>
          </w:tcPr>
          <w:p w14:paraId="5F2FE1F7" w14:textId="77777777" w:rsidR="004739C8" w:rsidRDefault="004739C8" w:rsidP="004739C8">
            <w:pPr>
              <w:spacing w:line="100" w:lineRule="atLeas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podpredsedníčke vlády  SR a ministerke hospodárstva </w:t>
            </w:r>
          </w:p>
          <w:p w14:paraId="4AFCAA28" w14:textId="77777777" w:rsidR="007533D0" w:rsidRPr="00F67C1B" w:rsidRDefault="007533D0" w:rsidP="004739C8">
            <w:pPr>
              <w:spacing w:line="100" w:lineRule="atLeast"/>
              <w:jc w:val="both"/>
            </w:pPr>
          </w:p>
        </w:tc>
      </w:tr>
      <w:tr w:rsidR="007533D0" w:rsidRPr="00F67C1B" w14:paraId="31F1C8DD" w14:textId="77777777" w:rsidTr="00DE0EBB">
        <w:trPr>
          <w:gridBefore w:val="1"/>
          <w:gridAfter w:val="2"/>
          <w:wBefore w:w="142" w:type="dxa"/>
          <w:wAfter w:w="545" w:type="dxa"/>
          <w:trHeight w:val="450"/>
        </w:trPr>
        <w:tc>
          <w:tcPr>
            <w:tcW w:w="566" w:type="dxa"/>
          </w:tcPr>
          <w:p w14:paraId="7DDE350F" w14:textId="77777777" w:rsidR="007533D0" w:rsidRPr="00F67C1B" w:rsidRDefault="007533D0" w:rsidP="00CE32AD">
            <w:pPr>
              <w:spacing w:line="100" w:lineRule="atLeast"/>
              <w:jc w:val="both"/>
              <w:rPr>
                <w:b/>
                <w:bCs/>
              </w:rPr>
            </w:pPr>
          </w:p>
        </w:tc>
        <w:tc>
          <w:tcPr>
            <w:tcW w:w="726" w:type="dxa"/>
          </w:tcPr>
          <w:p w14:paraId="50A6770F" w14:textId="77777777" w:rsidR="007533D0" w:rsidRPr="00F67C1B" w:rsidRDefault="007533D0" w:rsidP="007533D0">
            <w:pPr>
              <w:spacing w:line="100" w:lineRule="atLeast"/>
              <w:jc w:val="both"/>
            </w:pPr>
            <w:r>
              <w:t>C</w:t>
            </w:r>
            <w:r w:rsidRPr="00F67C1B">
              <w:t xml:space="preserve">. </w:t>
            </w:r>
            <w:r>
              <w:t>1</w:t>
            </w:r>
            <w:r w:rsidRPr="00F67C1B">
              <w:t>.</w:t>
            </w:r>
          </w:p>
        </w:tc>
        <w:tc>
          <w:tcPr>
            <w:tcW w:w="7628" w:type="dxa"/>
            <w:gridSpan w:val="3"/>
          </w:tcPr>
          <w:p w14:paraId="1D3268F9" w14:textId="77777777" w:rsidR="007533D0" w:rsidRPr="00F67C1B" w:rsidRDefault="007533D0" w:rsidP="004739C8">
            <w:pPr>
              <w:spacing w:line="100" w:lineRule="atLeast"/>
              <w:jc w:val="both"/>
            </w:pPr>
            <w:r>
              <w:t xml:space="preserve">zriadiť medzirezortnú pracovnú skupinu </w:t>
            </w:r>
            <w:r w:rsidR="004739C8">
              <w:t>energetickej efektívnosti</w:t>
            </w:r>
          </w:p>
        </w:tc>
      </w:tr>
      <w:tr w:rsidR="004739C8" w:rsidRPr="00F67C1B" w14:paraId="79FD16F4" w14:textId="77777777" w:rsidTr="00585000">
        <w:trPr>
          <w:gridBefore w:val="1"/>
          <w:gridAfter w:val="3"/>
          <w:wBefore w:w="142" w:type="dxa"/>
          <w:wAfter w:w="2236" w:type="dxa"/>
          <w:trHeight w:val="170"/>
        </w:trPr>
        <w:tc>
          <w:tcPr>
            <w:tcW w:w="566" w:type="dxa"/>
          </w:tcPr>
          <w:p w14:paraId="23B386CD" w14:textId="77777777" w:rsidR="004739C8" w:rsidRPr="00F67C1B" w:rsidRDefault="004739C8" w:rsidP="00585000">
            <w:pPr>
              <w:spacing w:line="100" w:lineRule="atLeast"/>
              <w:jc w:val="both"/>
            </w:pPr>
          </w:p>
        </w:tc>
        <w:tc>
          <w:tcPr>
            <w:tcW w:w="6663" w:type="dxa"/>
            <w:gridSpan w:val="3"/>
          </w:tcPr>
          <w:p w14:paraId="39472902" w14:textId="77777777" w:rsidR="004739C8" w:rsidRPr="00F67C1B" w:rsidRDefault="004739C8" w:rsidP="00585000">
            <w:pPr>
              <w:spacing w:line="100" w:lineRule="atLeast"/>
              <w:jc w:val="both"/>
            </w:pPr>
            <w:r>
              <w:rPr>
                <w:b/>
                <w:bCs/>
              </w:rPr>
              <w:t xml:space="preserve">ministrom </w:t>
            </w:r>
            <w:r w:rsidRPr="00F67C1B">
              <w:rPr>
                <w:b/>
                <w:bCs/>
              </w:rPr>
              <w:t xml:space="preserve"> </w:t>
            </w:r>
          </w:p>
        </w:tc>
      </w:tr>
      <w:tr w:rsidR="007533D0" w:rsidRPr="00F67C1B" w14:paraId="2641AAD1" w14:textId="77777777" w:rsidTr="00DE0EBB">
        <w:trPr>
          <w:gridBefore w:val="1"/>
          <w:gridAfter w:val="2"/>
          <w:wBefore w:w="142" w:type="dxa"/>
          <w:wAfter w:w="545" w:type="dxa"/>
          <w:trHeight w:val="450"/>
        </w:trPr>
        <w:tc>
          <w:tcPr>
            <w:tcW w:w="566" w:type="dxa"/>
          </w:tcPr>
          <w:p w14:paraId="7D6677B0" w14:textId="77777777" w:rsidR="007533D0" w:rsidRPr="00F67C1B" w:rsidRDefault="007533D0" w:rsidP="00CE32AD">
            <w:pPr>
              <w:spacing w:line="100" w:lineRule="atLeast"/>
              <w:jc w:val="both"/>
              <w:rPr>
                <w:b/>
                <w:bCs/>
              </w:rPr>
            </w:pPr>
          </w:p>
        </w:tc>
        <w:tc>
          <w:tcPr>
            <w:tcW w:w="726" w:type="dxa"/>
          </w:tcPr>
          <w:p w14:paraId="5F0A8E40" w14:textId="77777777" w:rsidR="007533D0" w:rsidRDefault="004739C8" w:rsidP="007533D0">
            <w:pPr>
              <w:spacing w:line="100" w:lineRule="atLeast"/>
              <w:jc w:val="both"/>
            </w:pPr>
            <w:r>
              <w:t>C. 2.</w:t>
            </w:r>
          </w:p>
        </w:tc>
        <w:tc>
          <w:tcPr>
            <w:tcW w:w="7628" w:type="dxa"/>
            <w:gridSpan w:val="3"/>
          </w:tcPr>
          <w:p w14:paraId="33001C12" w14:textId="77777777" w:rsidR="007533D0" w:rsidRDefault="004739C8" w:rsidP="007533D0">
            <w:pPr>
              <w:spacing w:line="100" w:lineRule="atLeast"/>
              <w:jc w:val="both"/>
            </w:pPr>
            <w:r>
              <w:t>nominovať zástupcov rezortov do pracovnej skupiny energetickej efektívnosti</w:t>
            </w:r>
          </w:p>
        </w:tc>
      </w:tr>
      <w:tr w:rsidR="007533D0" w:rsidRPr="00F67C1B" w14:paraId="72129719" w14:textId="77777777" w:rsidTr="00DE0EBB">
        <w:trPr>
          <w:gridBefore w:val="1"/>
          <w:gridAfter w:val="2"/>
          <w:wBefore w:w="142" w:type="dxa"/>
          <w:wAfter w:w="545" w:type="dxa"/>
          <w:trHeight w:val="450"/>
        </w:trPr>
        <w:tc>
          <w:tcPr>
            <w:tcW w:w="566" w:type="dxa"/>
          </w:tcPr>
          <w:p w14:paraId="4042EA52" w14:textId="77777777" w:rsidR="007533D0" w:rsidRPr="00F67C1B" w:rsidRDefault="007533D0" w:rsidP="00CE32AD">
            <w:pPr>
              <w:spacing w:line="100" w:lineRule="atLeast"/>
              <w:jc w:val="both"/>
              <w:rPr>
                <w:b/>
                <w:bCs/>
              </w:rPr>
            </w:pPr>
          </w:p>
        </w:tc>
        <w:tc>
          <w:tcPr>
            <w:tcW w:w="726" w:type="dxa"/>
          </w:tcPr>
          <w:p w14:paraId="62240FD2" w14:textId="77777777" w:rsidR="007533D0" w:rsidRPr="00F67C1B" w:rsidRDefault="007533D0" w:rsidP="004739C8">
            <w:pPr>
              <w:spacing w:line="100" w:lineRule="atLeast"/>
              <w:jc w:val="both"/>
            </w:pPr>
            <w:r>
              <w:t>C</w:t>
            </w:r>
            <w:r w:rsidRPr="00F67C1B">
              <w:t xml:space="preserve">. </w:t>
            </w:r>
            <w:r w:rsidR="004739C8">
              <w:t>3</w:t>
            </w:r>
            <w:r w:rsidRPr="00F67C1B">
              <w:t>.</w:t>
            </w:r>
          </w:p>
        </w:tc>
        <w:tc>
          <w:tcPr>
            <w:tcW w:w="7628" w:type="dxa"/>
            <w:gridSpan w:val="3"/>
          </w:tcPr>
          <w:p w14:paraId="1C7FE8CC" w14:textId="77777777" w:rsidR="007533D0" w:rsidRPr="00F67C1B" w:rsidRDefault="007533D0" w:rsidP="007533D0">
            <w:pPr>
              <w:spacing w:line="100" w:lineRule="atLeast"/>
              <w:jc w:val="both"/>
            </w:pPr>
            <w:r>
              <w:t>nominovať zástupcov rezortov do pracovnej skupiny k riešeniu zmierňovania energetickej chudoby</w:t>
            </w:r>
          </w:p>
        </w:tc>
      </w:tr>
      <w:tr w:rsidR="007533D0" w:rsidRPr="00F67C1B" w14:paraId="7E4281E9" w14:textId="77777777" w:rsidTr="00DE0EBB">
        <w:trPr>
          <w:gridBefore w:val="1"/>
          <w:gridAfter w:val="2"/>
          <w:wBefore w:w="142" w:type="dxa"/>
          <w:wAfter w:w="545" w:type="dxa"/>
          <w:trHeight w:val="450"/>
        </w:trPr>
        <w:tc>
          <w:tcPr>
            <w:tcW w:w="566" w:type="dxa"/>
          </w:tcPr>
          <w:p w14:paraId="4E3B94BD" w14:textId="77777777" w:rsidR="007533D0" w:rsidRPr="00F67C1B" w:rsidRDefault="007533D0" w:rsidP="00CE32AD">
            <w:pPr>
              <w:spacing w:line="100" w:lineRule="atLeast"/>
              <w:jc w:val="both"/>
              <w:rPr>
                <w:b/>
                <w:bCs/>
              </w:rPr>
            </w:pPr>
          </w:p>
        </w:tc>
        <w:tc>
          <w:tcPr>
            <w:tcW w:w="726" w:type="dxa"/>
          </w:tcPr>
          <w:p w14:paraId="5EC5FDD6" w14:textId="77777777" w:rsidR="007533D0" w:rsidRDefault="007533D0" w:rsidP="004739C8">
            <w:pPr>
              <w:spacing w:line="100" w:lineRule="atLeast"/>
              <w:jc w:val="both"/>
            </w:pPr>
            <w:r>
              <w:t>C.</w:t>
            </w:r>
            <w:r w:rsidR="004739C8">
              <w:t xml:space="preserve"> 4.</w:t>
            </w:r>
          </w:p>
        </w:tc>
        <w:tc>
          <w:tcPr>
            <w:tcW w:w="7628" w:type="dxa"/>
            <w:gridSpan w:val="3"/>
          </w:tcPr>
          <w:p w14:paraId="6CA7D926" w14:textId="77777777" w:rsidR="007533D0" w:rsidRDefault="007533D0" w:rsidP="007533D0">
            <w:pPr>
              <w:spacing w:line="100" w:lineRule="atLeast"/>
              <w:jc w:val="both"/>
            </w:pPr>
            <w:r>
              <w:t>nominovať zástupcov rezortov do siete expertov pre zmierňovanie energetickej chudoby</w:t>
            </w:r>
          </w:p>
        </w:tc>
      </w:tr>
      <w:tr w:rsidR="00F207E4" w:rsidRPr="00F67C1B" w14:paraId="0F89C6D4" w14:textId="77777777" w:rsidTr="00DE0EBB">
        <w:trPr>
          <w:gridBefore w:val="1"/>
          <w:wBefore w:w="142" w:type="dxa"/>
          <w:trHeight w:val="283"/>
        </w:trPr>
        <w:tc>
          <w:tcPr>
            <w:tcW w:w="9465" w:type="dxa"/>
            <w:gridSpan w:val="7"/>
            <w:vAlign w:val="center"/>
          </w:tcPr>
          <w:p w14:paraId="587EB244" w14:textId="77777777" w:rsidR="00F207E4" w:rsidRPr="00F67C1B" w:rsidRDefault="004739C8" w:rsidP="004739C8">
            <w:pPr>
              <w:spacing w:line="100" w:lineRule="atLeast"/>
              <w:ind w:left="593"/>
              <w:contextualSpacing/>
              <w:jc w:val="both"/>
              <w:rPr>
                <w:i/>
              </w:rPr>
            </w:pPr>
            <w:r>
              <w:rPr>
                <w:b/>
                <w:bCs/>
              </w:rPr>
              <w:t>predsedovi Úradu pre reguláciu sieťových odvetví</w:t>
            </w:r>
          </w:p>
        </w:tc>
      </w:tr>
      <w:tr w:rsidR="004739C8" w:rsidRPr="00F67C1B" w14:paraId="6791E736" w14:textId="77777777" w:rsidTr="00EE0285">
        <w:trPr>
          <w:gridBefore w:val="1"/>
          <w:gridAfter w:val="2"/>
          <w:wBefore w:w="142" w:type="dxa"/>
          <w:wAfter w:w="545" w:type="dxa"/>
          <w:trHeight w:val="450"/>
        </w:trPr>
        <w:tc>
          <w:tcPr>
            <w:tcW w:w="566" w:type="dxa"/>
          </w:tcPr>
          <w:p w14:paraId="339D6A9D" w14:textId="77777777" w:rsidR="004739C8" w:rsidRPr="00F67C1B" w:rsidRDefault="004739C8" w:rsidP="004739C8">
            <w:pPr>
              <w:spacing w:line="100" w:lineRule="atLeast"/>
              <w:jc w:val="both"/>
              <w:rPr>
                <w:b/>
                <w:bCs/>
              </w:rPr>
            </w:pPr>
          </w:p>
        </w:tc>
        <w:tc>
          <w:tcPr>
            <w:tcW w:w="726" w:type="dxa"/>
          </w:tcPr>
          <w:p w14:paraId="390FDA55" w14:textId="77777777" w:rsidR="004739C8" w:rsidRPr="00F67C1B" w:rsidRDefault="004739C8" w:rsidP="004739C8">
            <w:pPr>
              <w:spacing w:line="100" w:lineRule="atLeast"/>
              <w:jc w:val="both"/>
            </w:pPr>
            <w:r>
              <w:t>C</w:t>
            </w:r>
            <w:r w:rsidRPr="00F67C1B">
              <w:t xml:space="preserve">. </w:t>
            </w:r>
            <w:r>
              <w:t>5</w:t>
            </w:r>
            <w:r w:rsidRPr="00F67C1B">
              <w:t>.</w:t>
            </w:r>
          </w:p>
        </w:tc>
        <w:tc>
          <w:tcPr>
            <w:tcW w:w="7628" w:type="dxa"/>
            <w:gridSpan w:val="3"/>
          </w:tcPr>
          <w:p w14:paraId="3037CBCB" w14:textId="77777777" w:rsidR="004739C8" w:rsidRPr="00F67C1B" w:rsidRDefault="004739C8" w:rsidP="004739C8">
            <w:pPr>
              <w:spacing w:line="100" w:lineRule="atLeast"/>
              <w:jc w:val="both"/>
            </w:pPr>
            <w:r>
              <w:t>zriadiť medzirezortnú pracovnú skupinu k riešeniu zmierňovania energetickej chudoby</w:t>
            </w:r>
          </w:p>
        </w:tc>
      </w:tr>
      <w:tr w:rsidR="004739C8" w:rsidRPr="00F67C1B" w14:paraId="35D89E83" w14:textId="77777777" w:rsidTr="00EE0285">
        <w:trPr>
          <w:gridBefore w:val="1"/>
          <w:gridAfter w:val="2"/>
          <w:wBefore w:w="142" w:type="dxa"/>
          <w:wAfter w:w="545" w:type="dxa"/>
          <w:trHeight w:val="450"/>
        </w:trPr>
        <w:tc>
          <w:tcPr>
            <w:tcW w:w="566" w:type="dxa"/>
          </w:tcPr>
          <w:p w14:paraId="635FF2DC" w14:textId="77777777" w:rsidR="004739C8" w:rsidRPr="00F67C1B" w:rsidRDefault="004739C8" w:rsidP="004739C8">
            <w:pPr>
              <w:spacing w:line="100" w:lineRule="atLeast"/>
              <w:jc w:val="both"/>
              <w:rPr>
                <w:b/>
                <w:bCs/>
              </w:rPr>
            </w:pPr>
          </w:p>
        </w:tc>
        <w:tc>
          <w:tcPr>
            <w:tcW w:w="726" w:type="dxa"/>
          </w:tcPr>
          <w:p w14:paraId="72F4BF81" w14:textId="407CBBC9" w:rsidR="004739C8" w:rsidRDefault="004739C8" w:rsidP="004739C8">
            <w:pPr>
              <w:spacing w:line="100" w:lineRule="atLeast"/>
              <w:jc w:val="both"/>
            </w:pPr>
            <w:r>
              <w:t>C.6</w:t>
            </w:r>
            <w:r w:rsidR="00030ADC">
              <w:t>.</w:t>
            </w:r>
          </w:p>
        </w:tc>
        <w:tc>
          <w:tcPr>
            <w:tcW w:w="7628" w:type="dxa"/>
            <w:gridSpan w:val="3"/>
          </w:tcPr>
          <w:p w14:paraId="3263B30C" w14:textId="590AFE0A" w:rsidR="004739C8" w:rsidRDefault="004739C8" w:rsidP="004739C8">
            <w:pPr>
              <w:spacing w:line="100" w:lineRule="atLeast"/>
              <w:jc w:val="both"/>
            </w:pPr>
            <w:r>
              <w:t>zriadiť sieť expertov pre zmierňovanie energetickej chudoby</w:t>
            </w:r>
          </w:p>
        </w:tc>
      </w:tr>
      <w:tr w:rsidR="00030ADC" w:rsidRPr="00F67C1B" w14:paraId="4A5EAD46" w14:textId="77777777" w:rsidTr="00710AD2">
        <w:trPr>
          <w:gridBefore w:val="1"/>
          <w:gridAfter w:val="3"/>
          <w:wBefore w:w="142" w:type="dxa"/>
          <w:wAfter w:w="2236" w:type="dxa"/>
          <w:trHeight w:val="340"/>
        </w:trPr>
        <w:tc>
          <w:tcPr>
            <w:tcW w:w="566" w:type="dxa"/>
          </w:tcPr>
          <w:p w14:paraId="3782EAB8" w14:textId="466AFA29" w:rsidR="00030ADC" w:rsidRPr="00F67C1B" w:rsidRDefault="00030ADC" w:rsidP="00710AD2">
            <w:pPr>
              <w:spacing w:line="100" w:lineRule="atLeas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  <w:r w:rsidRPr="00F67C1B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663" w:type="dxa"/>
            <w:gridSpan w:val="3"/>
          </w:tcPr>
          <w:p w14:paraId="347367B7" w14:textId="18B3C57E" w:rsidR="00030ADC" w:rsidRPr="00F67C1B" w:rsidRDefault="00030ADC" w:rsidP="00710AD2">
            <w:pPr>
              <w:spacing w:line="100" w:lineRule="atLeas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Zrušuje</w:t>
            </w:r>
          </w:p>
        </w:tc>
      </w:tr>
      <w:tr w:rsidR="00030ADC" w:rsidRPr="00F67C1B" w14:paraId="24F07345" w14:textId="77777777" w:rsidTr="00EE0285">
        <w:trPr>
          <w:gridBefore w:val="1"/>
          <w:gridAfter w:val="2"/>
          <w:wBefore w:w="142" w:type="dxa"/>
          <w:wAfter w:w="545" w:type="dxa"/>
          <w:trHeight w:val="450"/>
        </w:trPr>
        <w:tc>
          <w:tcPr>
            <w:tcW w:w="566" w:type="dxa"/>
          </w:tcPr>
          <w:p w14:paraId="0AAAC8C8" w14:textId="77777777" w:rsidR="00030ADC" w:rsidRPr="00F67C1B" w:rsidRDefault="00030ADC" w:rsidP="00EE0285">
            <w:pPr>
              <w:spacing w:line="100" w:lineRule="atLeast"/>
              <w:jc w:val="both"/>
              <w:rPr>
                <w:b/>
                <w:bCs/>
              </w:rPr>
            </w:pPr>
          </w:p>
        </w:tc>
        <w:tc>
          <w:tcPr>
            <w:tcW w:w="726" w:type="dxa"/>
          </w:tcPr>
          <w:p w14:paraId="54E54C1D" w14:textId="55A54609" w:rsidR="00030ADC" w:rsidRDefault="00030ADC" w:rsidP="00EE0285">
            <w:pPr>
              <w:spacing w:line="100" w:lineRule="atLeast"/>
              <w:jc w:val="both"/>
            </w:pPr>
            <w:r>
              <w:t>D. 1.</w:t>
            </w:r>
          </w:p>
        </w:tc>
        <w:tc>
          <w:tcPr>
            <w:tcW w:w="7628" w:type="dxa"/>
            <w:gridSpan w:val="3"/>
          </w:tcPr>
          <w:p w14:paraId="7BA5DBDC" w14:textId="0EFD95B6" w:rsidR="00030ADC" w:rsidRDefault="00030ADC" w:rsidP="00E427F8">
            <w:pPr>
              <w:spacing w:line="100" w:lineRule="atLeast"/>
              <w:jc w:val="both"/>
            </w:pPr>
            <w:r>
              <w:t xml:space="preserve">úlohu C.3 z uznesenia vlády Slovenskej republiky č. </w:t>
            </w:r>
            <w:r w:rsidRPr="00030ADC">
              <w:t>398 z </w:t>
            </w:r>
            <w:r w:rsidRPr="00030ADC">
              <w:rPr>
                <w:lang w:eastAsia="en-US"/>
              </w:rPr>
              <w:t>20. augusta 2014</w:t>
            </w:r>
            <w:r>
              <w:rPr>
                <w:lang w:eastAsia="en-US"/>
              </w:rPr>
              <w:t xml:space="preserve"> – </w:t>
            </w:r>
            <w:r w:rsidR="00930472">
              <w:rPr>
                <w:lang w:eastAsia="en-US"/>
              </w:rPr>
              <w:t>p</w:t>
            </w:r>
            <w:r w:rsidR="00E427F8" w:rsidRPr="00E427F8">
              <w:rPr>
                <w:bCs/>
                <w:lang w:eastAsia="en-US"/>
              </w:rPr>
              <w:t>riebežne obstarávať v prípade nadlimitných zákaziek energeticky významné výrobky iba v najvyššej triede energetickej efektívnosti, okrem prípadov uvedených v čl. 6 ods. 2 smernice Európskeho parlamentu a Rady 2012/27/EÚ z 25. októbra 2012 o energetickej efektívnosti, ktorou sa menia a dopĺňajú smernice 2009/125/ES a 2010/30/EÚ a ktorou sa zrušujú smernice 2004/8/ES a 2006/32/ES v platnom znení a zasielať ministrovi hospodárstva informáciu o takomto obstarávaní za predchádzajúci kalendárny rok</w:t>
            </w:r>
            <w:r w:rsidR="00E427F8">
              <w:rPr>
                <w:bCs/>
                <w:lang w:eastAsia="en-US"/>
              </w:rPr>
              <w:t>.</w:t>
            </w:r>
          </w:p>
        </w:tc>
      </w:tr>
      <w:tr w:rsidR="00030ADC" w:rsidRPr="00F67C1B" w14:paraId="48913332" w14:textId="77777777" w:rsidTr="00EE0285">
        <w:trPr>
          <w:gridBefore w:val="1"/>
          <w:gridAfter w:val="2"/>
          <w:wBefore w:w="142" w:type="dxa"/>
          <w:wAfter w:w="545" w:type="dxa"/>
          <w:trHeight w:val="450"/>
        </w:trPr>
        <w:tc>
          <w:tcPr>
            <w:tcW w:w="566" w:type="dxa"/>
          </w:tcPr>
          <w:p w14:paraId="11145D12" w14:textId="77777777" w:rsidR="00030ADC" w:rsidRPr="00F67C1B" w:rsidRDefault="00030ADC" w:rsidP="00EE0285">
            <w:pPr>
              <w:spacing w:line="100" w:lineRule="atLeast"/>
              <w:jc w:val="both"/>
              <w:rPr>
                <w:b/>
                <w:bCs/>
              </w:rPr>
            </w:pPr>
          </w:p>
        </w:tc>
        <w:tc>
          <w:tcPr>
            <w:tcW w:w="726" w:type="dxa"/>
          </w:tcPr>
          <w:p w14:paraId="554323ED" w14:textId="77777777" w:rsidR="00030ADC" w:rsidRDefault="00030ADC" w:rsidP="00EE0285">
            <w:pPr>
              <w:spacing w:line="100" w:lineRule="atLeast"/>
              <w:jc w:val="both"/>
            </w:pPr>
          </w:p>
        </w:tc>
        <w:tc>
          <w:tcPr>
            <w:tcW w:w="7628" w:type="dxa"/>
            <w:gridSpan w:val="3"/>
          </w:tcPr>
          <w:p w14:paraId="0BC61145" w14:textId="77777777" w:rsidR="00030ADC" w:rsidRDefault="00030ADC" w:rsidP="00EE0285">
            <w:pPr>
              <w:spacing w:line="100" w:lineRule="atLeast"/>
              <w:jc w:val="both"/>
            </w:pPr>
          </w:p>
        </w:tc>
      </w:tr>
      <w:tr w:rsidR="004739C8" w:rsidRPr="00F67C1B" w14:paraId="38A45603" w14:textId="77777777" w:rsidTr="00EE0285">
        <w:trPr>
          <w:gridBefore w:val="1"/>
          <w:gridAfter w:val="2"/>
          <w:wBefore w:w="142" w:type="dxa"/>
          <w:wAfter w:w="545" w:type="dxa"/>
          <w:trHeight w:val="450"/>
        </w:trPr>
        <w:tc>
          <w:tcPr>
            <w:tcW w:w="566" w:type="dxa"/>
          </w:tcPr>
          <w:p w14:paraId="5245E88C" w14:textId="77777777" w:rsidR="004739C8" w:rsidRPr="00F67C1B" w:rsidRDefault="004739C8" w:rsidP="00EE0285">
            <w:pPr>
              <w:spacing w:line="100" w:lineRule="atLeast"/>
              <w:jc w:val="both"/>
              <w:rPr>
                <w:b/>
                <w:bCs/>
              </w:rPr>
            </w:pPr>
          </w:p>
        </w:tc>
        <w:tc>
          <w:tcPr>
            <w:tcW w:w="726" w:type="dxa"/>
          </w:tcPr>
          <w:p w14:paraId="5EF71E58" w14:textId="77777777" w:rsidR="004739C8" w:rsidRDefault="004739C8" w:rsidP="00EE0285">
            <w:pPr>
              <w:spacing w:line="100" w:lineRule="atLeast"/>
              <w:jc w:val="both"/>
            </w:pPr>
          </w:p>
        </w:tc>
        <w:tc>
          <w:tcPr>
            <w:tcW w:w="7628" w:type="dxa"/>
            <w:gridSpan w:val="3"/>
          </w:tcPr>
          <w:p w14:paraId="49540DDB" w14:textId="77777777" w:rsidR="004739C8" w:rsidRDefault="004739C8" w:rsidP="00EE0285">
            <w:pPr>
              <w:spacing w:line="100" w:lineRule="atLeast"/>
              <w:jc w:val="both"/>
            </w:pPr>
          </w:p>
        </w:tc>
      </w:tr>
      <w:tr w:rsidR="00F207E4" w:rsidRPr="00F67C1B" w14:paraId="66E4786B" w14:textId="77777777" w:rsidTr="00DE0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6" w:type="dxa"/>
          <w:cantSplit/>
        </w:trPr>
        <w:tc>
          <w:tcPr>
            <w:tcW w:w="1642" w:type="dxa"/>
            <w:gridSpan w:val="4"/>
          </w:tcPr>
          <w:p w14:paraId="1384878F" w14:textId="77777777" w:rsidR="00F207E4" w:rsidRPr="00F67C1B" w:rsidRDefault="00F207E4" w:rsidP="007850AD">
            <w:pPr>
              <w:spacing w:line="100" w:lineRule="atLeast"/>
            </w:pPr>
            <w:r w:rsidRPr="00F67C1B">
              <w:rPr>
                <w:rFonts w:eastAsia="Arial"/>
                <w:b/>
              </w:rPr>
              <w:t>Vykonajú:</w:t>
            </w:r>
          </w:p>
        </w:tc>
        <w:tc>
          <w:tcPr>
            <w:tcW w:w="7429" w:type="dxa"/>
            <w:gridSpan w:val="3"/>
          </w:tcPr>
          <w:p w14:paraId="5E5143F3" w14:textId="77777777" w:rsidR="00F207E4" w:rsidRPr="00F67C1B" w:rsidRDefault="00F207E4" w:rsidP="007850AD">
            <w:pPr>
              <w:spacing w:line="100" w:lineRule="atLeast"/>
            </w:pPr>
            <w:r w:rsidRPr="00F67C1B">
              <w:rPr>
                <w:rFonts w:eastAsia="Arial"/>
              </w:rPr>
              <w:t xml:space="preserve">predseda vlády </w:t>
            </w:r>
          </w:p>
          <w:p w14:paraId="6EA8BAA9" w14:textId="77777777" w:rsidR="00F207E4" w:rsidRDefault="00F207E4" w:rsidP="007850AD">
            <w:pPr>
              <w:spacing w:line="100" w:lineRule="atLeast"/>
              <w:rPr>
                <w:rFonts w:eastAsia="Arial"/>
              </w:rPr>
            </w:pPr>
            <w:r>
              <w:rPr>
                <w:rFonts w:eastAsia="Arial"/>
              </w:rPr>
              <w:t xml:space="preserve">podpredsedníčka vlády SR a </w:t>
            </w:r>
            <w:r w:rsidRPr="00F67C1B">
              <w:rPr>
                <w:rFonts w:eastAsia="Arial"/>
              </w:rPr>
              <w:t>minister</w:t>
            </w:r>
            <w:r>
              <w:rPr>
                <w:rFonts w:eastAsia="Arial"/>
              </w:rPr>
              <w:t>ka</w:t>
            </w:r>
            <w:r w:rsidRPr="00F67C1B">
              <w:rPr>
                <w:rFonts w:eastAsia="Arial"/>
              </w:rPr>
              <w:t xml:space="preserve"> hospodárstva </w:t>
            </w:r>
          </w:p>
          <w:p w14:paraId="5A0DC91F" w14:textId="77777777" w:rsidR="007533D0" w:rsidRDefault="007533D0" w:rsidP="007850AD">
            <w:pPr>
              <w:spacing w:line="100" w:lineRule="atLeast"/>
              <w:rPr>
                <w:rFonts w:eastAsia="Arial"/>
              </w:rPr>
            </w:pPr>
            <w:r>
              <w:rPr>
                <w:rFonts w:eastAsia="Arial"/>
              </w:rPr>
              <w:t>ministri</w:t>
            </w:r>
          </w:p>
          <w:p w14:paraId="5DE9A179" w14:textId="77777777" w:rsidR="007533D0" w:rsidRPr="00F67C1B" w:rsidRDefault="007533D0" w:rsidP="007850AD">
            <w:pPr>
              <w:spacing w:line="100" w:lineRule="atLeast"/>
            </w:pPr>
            <w:r>
              <w:rPr>
                <w:rFonts w:eastAsia="Arial"/>
              </w:rPr>
              <w:t>predseda Úradu pre reguláciu sieťových odvetví</w:t>
            </w:r>
          </w:p>
        </w:tc>
      </w:tr>
      <w:tr w:rsidR="00F207E4" w:rsidRPr="00F67C1B" w14:paraId="66A96692" w14:textId="77777777" w:rsidTr="00DE0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6" w:type="dxa"/>
          <w:cantSplit/>
          <w:trHeight w:val="170"/>
        </w:trPr>
        <w:tc>
          <w:tcPr>
            <w:tcW w:w="1642" w:type="dxa"/>
            <w:gridSpan w:val="4"/>
          </w:tcPr>
          <w:p w14:paraId="65EC9C6D" w14:textId="77777777" w:rsidR="00F207E4" w:rsidRPr="00F67C1B" w:rsidRDefault="00F207E4" w:rsidP="007850AD">
            <w:pPr>
              <w:snapToGrid w:val="0"/>
              <w:spacing w:line="100" w:lineRule="atLeast"/>
              <w:rPr>
                <w:rFonts w:eastAsia="Arial"/>
                <w:b/>
              </w:rPr>
            </w:pPr>
          </w:p>
        </w:tc>
        <w:tc>
          <w:tcPr>
            <w:tcW w:w="7429" w:type="dxa"/>
            <w:gridSpan w:val="3"/>
          </w:tcPr>
          <w:p w14:paraId="4139EF98" w14:textId="77777777" w:rsidR="00F207E4" w:rsidRPr="00F67C1B" w:rsidRDefault="00F207E4" w:rsidP="007850AD">
            <w:pPr>
              <w:snapToGrid w:val="0"/>
              <w:spacing w:line="100" w:lineRule="atLeast"/>
              <w:rPr>
                <w:rFonts w:eastAsia="Arial"/>
                <w:b/>
              </w:rPr>
            </w:pPr>
          </w:p>
        </w:tc>
      </w:tr>
    </w:tbl>
    <w:p w14:paraId="0BD0CC67" w14:textId="77777777" w:rsidR="00F207E4" w:rsidRDefault="00F207E4" w:rsidP="00F207E4"/>
    <w:sectPr w:rsidR="00F207E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FD68C" w14:textId="77777777" w:rsidR="00F800E9" w:rsidRDefault="00F800E9">
      <w:r>
        <w:separator/>
      </w:r>
    </w:p>
  </w:endnote>
  <w:endnote w:type="continuationSeparator" w:id="0">
    <w:p w14:paraId="13F64907" w14:textId="77777777" w:rsidR="00F800E9" w:rsidRDefault="00F80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B68E6" w14:textId="77777777" w:rsidR="009D0D8B" w:rsidRDefault="009D0D8B">
    <w:pPr>
      <w:pStyle w:val="Pta"/>
      <w:jc w:val="center"/>
    </w:pPr>
  </w:p>
  <w:p w14:paraId="0753E266" w14:textId="77777777" w:rsidR="009D0D8B" w:rsidRDefault="009D0D8B" w:rsidP="006535E4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7E89F" w14:textId="77777777" w:rsidR="00F800E9" w:rsidRDefault="00F800E9">
      <w:r>
        <w:separator/>
      </w:r>
    </w:p>
  </w:footnote>
  <w:footnote w:type="continuationSeparator" w:id="0">
    <w:p w14:paraId="7F67D91D" w14:textId="77777777" w:rsidR="00F800E9" w:rsidRDefault="00F80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205A6"/>
    <w:multiLevelType w:val="hybridMultilevel"/>
    <w:tmpl w:val="D696E254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" w15:restartNumberingAfterBreak="0">
    <w:nsid w:val="65C63997"/>
    <w:multiLevelType w:val="hybridMultilevel"/>
    <w:tmpl w:val="2C9821BA"/>
    <w:lvl w:ilvl="0" w:tplc="032E6D96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456E22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EastAsia" w:hAnsi="Times New Roman" w:cs="Times New Roman"/>
      </w:rPr>
    </w:lvl>
    <w:lvl w:ilvl="2" w:tplc="8EF00446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Theme="minorEastAsia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06817078">
    <w:abstractNumId w:val="0"/>
  </w:num>
  <w:num w:numId="2" w16cid:durableId="1206604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7E4"/>
    <w:rsid w:val="00030ADC"/>
    <w:rsid w:val="00091C43"/>
    <w:rsid w:val="000D6F0E"/>
    <w:rsid w:val="001557AF"/>
    <w:rsid w:val="00155D9F"/>
    <w:rsid w:val="001A5F54"/>
    <w:rsid w:val="001C3650"/>
    <w:rsid w:val="001D07DE"/>
    <w:rsid w:val="0020147E"/>
    <w:rsid w:val="00244A37"/>
    <w:rsid w:val="00256FC3"/>
    <w:rsid w:val="002F0877"/>
    <w:rsid w:val="002F3C6F"/>
    <w:rsid w:val="00300BB5"/>
    <w:rsid w:val="00316C90"/>
    <w:rsid w:val="0037522D"/>
    <w:rsid w:val="00386D3E"/>
    <w:rsid w:val="00405BE7"/>
    <w:rsid w:val="0042099F"/>
    <w:rsid w:val="004739C8"/>
    <w:rsid w:val="004C29F2"/>
    <w:rsid w:val="0054113E"/>
    <w:rsid w:val="0056104D"/>
    <w:rsid w:val="00570EDF"/>
    <w:rsid w:val="0059557F"/>
    <w:rsid w:val="00596B02"/>
    <w:rsid w:val="005E2200"/>
    <w:rsid w:val="00654371"/>
    <w:rsid w:val="006769BF"/>
    <w:rsid w:val="007443E3"/>
    <w:rsid w:val="007448E7"/>
    <w:rsid w:val="007533D0"/>
    <w:rsid w:val="00760EC2"/>
    <w:rsid w:val="007752A4"/>
    <w:rsid w:val="007A6983"/>
    <w:rsid w:val="007E27C5"/>
    <w:rsid w:val="00827AA7"/>
    <w:rsid w:val="00832D92"/>
    <w:rsid w:val="00836AFE"/>
    <w:rsid w:val="00902DA7"/>
    <w:rsid w:val="00930472"/>
    <w:rsid w:val="00962341"/>
    <w:rsid w:val="009B4BBA"/>
    <w:rsid w:val="009D0D8B"/>
    <w:rsid w:val="00A17826"/>
    <w:rsid w:val="00A43FA9"/>
    <w:rsid w:val="00AA08B8"/>
    <w:rsid w:val="00B33999"/>
    <w:rsid w:val="00B34D5A"/>
    <w:rsid w:val="00C13F8C"/>
    <w:rsid w:val="00C33350"/>
    <w:rsid w:val="00C9256C"/>
    <w:rsid w:val="00CA566D"/>
    <w:rsid w:val="00D12069"/>
    <w:rsid w:val="00D35BEE"/>
    <w:rsid w:val="00D472EB"/>
    <w:rsid w:val="00D60A36"/>
    <w:rsid w:val="00D65B85"/>
    <w:rsid w:val="00DD05AF"/>
    <w:rsid w:val="00DE0EBB"/>
    <w:rsid w:val="00E427F8"/>
    <w:rsid w:val="00EA0090"/>
    <w:rsid w:val="00EC1F98"/>
    <w:rsid w:val="00EE6421"/>
    <w:rsid w:val="00EF3568"/>
    <w:rsid w:val="00F04C54"/>
    <w:rsid w:val="00F11D9D"/>
    <w:rsid w:val="00F207E4"/>
    <w:rsid w:val="00F800E9"/>
    <w:rsid w:val="00F84F1D"/>
    <w:rsid w:val="00F8644D"/>
    <w:rsid w:val="00FA2B38"/>
    <w:rsid w:val="00FD3A0A"/>
    <w:rsid w:val="00FF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2C76"/>
  <w15:chartTrackingRefBased/>
  <w15:docId w15:val="{1176D33F-28A4-4CD3-8A87-9A233302D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0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427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207E4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F207E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link w:val="NormlnywebovChar"/>
    <w:uiPriority w:val="99"/>
    <w:rsid w:val="00F207E4"/>
    <w:pPr>
      <w:spacing w:after="240" w:line="312" w:lineRule="atLeast"/>
    </w:pPr>
    <w:rPr>
      <w:rFonts w:ascii="Arial Unicode MS" w:eastAsia="Arial Unicode MS" w:hAnsi="Arial Unicode MS" w:cs="Arial Unicode MS"/>
    </w:rPr>
  </w:style>
  <w:style w:type="character" w:customStyle="1" w:styleId="NormlnywebovChar">
    <w:name w:val="Normálny (webový) Char"/>
    <w:link w:val="Normlnywebov"/>
    <w:uiPriority w:val="99"/>
    <w:locked/>
    <w:rsid w:val="00F207E4"/>
    <w:rPr>
      <w:rFonts w:ascii="Arial Unicode MS" w:eastAsia="Arial Unicode MS" w:hAnsi="Arial Unicode MS" w:cs="Arial Unicode MS"/>
      <w:sz w:val="24"/>
      <w:szCs w:val="24"/>
      <w:lang w:eastAsia="sk-SK"/>
    </w:rPr>
  </w:style>
  <w:style w:type="paragraph" w:styleId="Odsekzoznamu">
    <w:name w:val="List Paragraph"/>
    <w:aliases w:val="OBC Bullet,Normal 1,Task Body,Viñetas (Inicio Parrafo),Paragrafo elenco,3 Txt tabla,Zerrenda-paragrafoa,Fiche List Paragraph,Dot pt,F5 List Paragraph,List Paragraph1,No Spacing1,List Paragraph Char Char Char,Indicator Text,tabulky,Bullet 1"/>
    <w:basedOn w:val="Normlny"/>
    <w:link w:val="OdsekzoznamuChar"/>
    <w:uiPriority w:val="34"/>
    <w:qFormat/>
    <w:rsid w:val="007533D0"/>
    <w:pPr>
      <w:spacing w:after="160" w:line="300" w:lineRule="auto"/>
      <w:ind w:left="720"/>
      <w:contextualSpacing/>
    </w:pPr>
    <w:rPr>
      <w:rFonts w:asciiTheme="minorHAnsi" w:eastAsiaTheme="minorEastAsia" w:hAnsiTheme="minorHAnsi" w:cstheme="minorBidi"/>
      <w:sz w:val="21"/>
      <w:szCs w:val="21"/>
      <w:lang w:eastAsia="en-US"/>
    </w:rPr>
  </w:style>
  <w:style w:type="character" w:customStyle="1" w:styleId="OdsekzoznamuChar">
    <w:name w:val="Odsek zoznamu Char"/>
    <w:aliases w:val="OBC Bullet Char,Normal 1 Char,Task Body Char,Viñetas (Inicio Parrafo) Char,Paragrafo elenco Char,3 Txt tabla Char,Zerrenda-paragrafoa Char,Fiche List Paragraph Char,Dot pt Char,F5 List Paragraph Char,List Paragraph1 Char,tabulky Char"/>
    <w:link w:val="Odsekzoznamu"/>
    <w:uiPriority w:val="34"/>
    <w:qFormat/>
    <w:locked/>
    <w:rsid w:val="007533D0"/>
    <w:rPr>
      <w:rFonts w:eastAsiaTheme="minorEastAsia"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0F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F5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427F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8DA81-E8EC-4AC0-958F-269B994BF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Marias Miroslav</dc:creator>
  <cp:keywords/>
  <dc:description/>
  <cp:lastModifiedBy>Svedlarova Gabriela</cp:lastModifiedBy>
  <cp:revision>4</cp:revision>
  <cp:lastPrinted>2025-06-17T06:17:00Z</cp:lastPrinted>
  <dcterms:created xsi:type="dcterms:W3CDTF">2026-02-17T14:53:00Z</dcterms:created>
  <dcterms:modified xsi:type="dcterms:W3CDTF">2026-08-11T08:07:00Z</dcterms:modified>
</cp:coreProperties>
</file>