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commentsIds.xml" ContentType="application/vnd.openxmlformats-officedocument.wordprocessingml.commentsId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D4D207" w14:textId="77777777" w:rsidR="00560794" w:rsidRPr="00697124" w:rsidRDefault="00560794" w:rsidP="00560794">
      <w:pPr>
        <w:spacing w:after="0" w:line="240" w:lineRule="auto"/>
        <w:jc w:val="center"/>
        <w:rPr>
          <w:rFonts w:ascii="Times New Roman" w:hAnsi="Times New Roman"/>
          <w:noProof/>
          <w:sz w:val="24"/>
          <w:szCs w:val="24"/>
        </w:rPr>
      </w:pPr>
      <w:bookmarkStart w:id="0" w:name="_GoBack"/>
      <w:bookmarkEnd w:id="0"/>
      <w:r w:rsidRPr="00697124">
        <w:rPr>
          <w:rFonts w:ascii="Times New Roman" w:hAnsi="Times New Roman"/>
          <w:b/>
          <w:bCs/>
          <w:iCs/>
          <w:noProof/>
          <w:sz w:val="24"/>
          <w:szCs w:val="24"/>
        </w:rPr>
        <w:t xml:space="preserve">Informácia </w:t>
      </w:r>
    </w:p>
    <w:p w14:paraId="26B4D59A" w14:textId="608A48A8" w:rsidR="005F0502" w:rsidRPr="00560794" w:rsidRDefault="00560794" w:rsidP="00560794">
      <w:pPr>
        <w:jc w:val="center"/>
        <w:rPr>
          <w:rFonts w:ascii="Times New Roman" w:hAnsi="Times New Roman" w:cs="Times New Roman"/>
          <w:b/>
          <w:color w:val="000000" w:themeColor="text1"/>
          <w:sz w:val="24"/>
          <w:szCs w:val="24"/>
        </w:rPr>
      </w:pPr>
      <w:r w:rsidRPr="00697124">
        <w:rPr>
          <w:rFonts w:ascii="Times New Roman" w:hAnsi="Times New Roman"/>
          <w:b/>
          <w:noProof/>
          <w:color w:val="000000"/>
          <w:szCs w:val="24"/>
        </w:rPr>
        <w:t>o stave monitorovania geologických faktorov životného prostredia s poukázaním na hroziace havárie a možnosti predchádzania týmto haváriám</w:t>
      </w:r>
    </w:p>
    <w:p w14:paraId="1A40E21C" w14:textId="30C8EE57" w:rsidR="00B46BFE" w:rsidRDefault="00B46BFE" w:rsidP="00560794">
      <w:pPr>
        <w:pStyle w:val="Nadpis1"/>
        <w:spacing w:before="0" w:after="120"/>
        <w:ind w:left="431" w:hanging="431"/>
        <w:rPr>
          <w:rFonts w:ascii="Times New Roman" w:hAnsi="Times New Roman"/>
          <w:color w:val="000000" w:themeColor="text1"/>
        </w:rPr>
      </w:pPr>
      <w:r w:rsidRPr="0034305E">
        <w:rPr>
          <w:rFonts w:ascii="Times New Roman" w:hAnsi="Times New Roman"/>
          <w:color w:val="000000" w:themeColor="text1"/>
        </w:rPr>
        <w:t>Ú</w:t>
      </w:r>
      <w:r w:rsidR="00560794">
        <w:rPr>
          <w:rFonts w:ascii="Times New Roman" w:hAnsi="Times New Roman"/>
          <w:color w:val="000000" w:themeColor="text1"/>
        </w:rPr>
        <w:t>vod</w:t>
      </w:r>
    </w:p>
    <w:p w14:paraId="24DD3913" w14:textId="77777777" w:rsidR="00560794" w:rsidRDefault="00560794" w:rsidP="00560794">
      <w:pPr>
        <w:pStyle w:val="Normalny"/>
        <w:ind w:firstLine="708"/>
        <w:rPr>
          <w:noProof/>
        </w:rPr>
      </w:pPr>
      <w:r w:rsidRPr="000309B8">
        <w:rPr>
          <w:color w:val="000000"/>
        </w:rPr>
        <w:t xml:space="preserve">Uznesením vlády SR č. 907 z 21. augusta 2002 bola schválená Koncepcia trvalo udržateľného využívania zdrojov horninového prostredia. </w:t>
      </w:r>
      <w:r w:rsidRPr="000309B8">
        <w:t xml:space="preserve">Na základe bodu B.3. tohto uznesenia sa predkladá každoročne k 30. aprílu na rokovanie vlády SR materiál „Informácia </w:t>
      </w:r>
      <w:r w:rsidRPr="000309B8">
        <w:rPr>
          <w:noProof/>
        </w:rPr>
        <w:t>o stave monitorovania geologických faktorov životného prostredia s poukázaním na hroziace havárie a možnosti predchádzania týmto haváriám“.</w:t>
      </w:r>
    </w:p>
    <w:p w14:paraId="55E355AF" w14:textId="4234C90E" w:rsidR="00560794" w:rsidRDefault="00560794" w:rsidP="00560794">
      <w:pPr>
        <w:numPr>
          <w:ilvl w:val="12"/>
          <w:numId w:val="0"/>
        </w:numPr>
        <w:spacing w:after="0" w:line="240" w:lineRule="auto"/>
        <w:ind w:firstLine="709"/>
        <w:jc w:val="both"/>
        <w:rPr>
          <w:rFonts w:ascii="Times New Roman" w:hAnsi="Times New Roman"/>
          <w:color w:val="000000"/>
          <w:sz w:val="24"/>
          <w:szCs w:val="24"/>
        </w:rPr>
      </w:pPr>
      <w:r w:rsidRPr="000309B8">
        <w:rPr>
          <w:rFonts w:ascii="Times New Roman" w:hAnsi="Times New Roman"/>
          <w:color w:val="000000"/>
          <w:sz w:val="24"/>
          <w:szCs w:val="24"/>
        </w:rPr>
        <w:t xml:space="preserve">Čiastkový monitorovací systém - Geologické faktory </w:t>
      </w:r>
      <w:r>
        <w:rPr>
          <w:rFonts w:ascii="Times New Roman" w:hAnsi="Times New Roman"/>
          <w:color w:val="000000"/>
          <w:sz w:val="24"/>
          <w:szCs w:val="24"/>
        </w:rPr>
        <w:t>(</w:t>
      </w:r>
      <w:r w:rsidRPr="000309B8">
        <w:rPr>
          <w:rFonts w:ascii="Times New Roman" w:hAnsi="Times New Roman"/>
          <w:color w:val="000000"/>
          <w:sz w:val="24"/>
          <w:szCs w:val="24"/>
        </w:rPr>
        <w:t>ČMS GF</w:t>
      </w:r>
      <w:r>
        <w:rPr>
          <w:rFonts w:ascii="Times New Roman" w:hAnsi="Times New Roman"/>
          <w:color w:val="000000"/>
          <w:sz w:val="24"/>
          <w:szCs w:val="24"/>
        </w:rPr>
        <w:t>)</w:t>
      </w:r>
      <w:r w:rsidRPr="000309B8">
        <w:rPr>
          <w:rFonts w:ascii="Times New Roman" w:hAnsi="Times New Roman"/>
          <w:color w:val="000000"/>
          <w:sz w:val="24"/>
          <w:szCs w:val="24"/>
        </w:rPr>
        <w:t xml:space="preserve"> je súčasťou Monitorovacieho systému životného prostredia Slovenskej republiky. Monitoring je zameraný hlavne na škodlivé prírodné alebo antropogénne geologické procesy, ktoré ohrozujú človeka </w:t>
      </w:r>
      <w:r>
        <w:rPr>
          <w:rFonts w:ascii="Times New Roman" w:hAnsi="Times New Roman"/>
          <w:color w:val="000000"/>
          <w:sz w:val="24"/>
          <w:szCs w:val="24"/>
        </w:rPr>
        <w:br/>
      </w:r>
      <w:r w:rsidRPr="000309B8">
        <w:rPr>
          <w:rFonts w:ascii="Times New Roman" w:hAnsi="Times New Roman"/>
          <w:color w:val="000000"/>
          <w:sz w:val="24"/>
          <w:szCs w:val="24"/>
        </w:rPr>
        <w:t>a životné prostredie. Vzhľadom na nepriaznivé pôsobenie prírodných síl v kombinácii s neadekvátnymi zásahmi človeka do prírodného prostredia narastá v posledných rokoch počet mimoriadnych udalostí, ktoré majú negatívny vplyv na život a zdravie ľudí alebo ich majetok. Veľmi často v</w:t>
      </w:r>
      <w:r w:rsidRPr="000309B8">
        <w:rPr>
          <w:rFonts w:ascii="Times New Roman" w:hAnsi="Times New Roman"/>
          <w:sz w:val="24"/>
          <w:szCs w:val="24"/>
        </w:rPr>
        <w:t xml:space="preserve"> dôsledku zvýšených zrážok narastá vznik  havarijných zosuvov. </w:t>
      </w:r>
      <w:r w:rsidRPr="000309B8">
        <w:rPr>
          <w:rFonts w:ascii="Times New Roman" w:hAnsi="Times New Roman"/>
          <w:color w:val="000000"/>
          <w:sz w:val="24"/>
          <w:szCs w:val="24"/>
        </w:rPr>
        <w:t>Výsledky monitorovania poskytujú informácie</w:t>
      </w:r>
      <w:r>
        <w:rPr>
          <w:rFonts w:ascii="Times New Roman" w:hAnsi="Times New Roman"/>
          <w:color w:val="000000"/>
          <w:sz w:val="24"/>
          <w:szCs w:val="24"/>
        </w:rPr>
        <w:t xml:space="preserve">, na základe ktorých je možné prijať </w:t>
      </w:r>
      <w:r w:rsidRPr="000309B8">
        <w:rPr>
          <w:rFonts w:ascii="Times New Roman" w:hAnsi="Times New Roman"/>
          <w:color w:val="000000"/>
          <w:sz w:val="24"/>
          <w:szCs w:val="24"/>
        </w:rPr>
        <w:t>opatren</w:t>
      </w:r>
      <w:r>
        <w:rPr>
          <w:rFonts w:ascii="Times New Roman" w:hAnsi="Times New Roman"/>
          <w:color w:val="000000"/>
          <w:sz w:val="24"/>
          <w:szCs w:val="24"/>
        </w:rPr>
        <w:t>ia</w:t>
      </w:r>
      <w:r w:rsidRPr="000309B8">
        <w:rPr>
          <w:rFonts w:ascii="Times New Roman" w:hAnsi="Times New Roman"/>
          <w:color w:val="000000"/>
          <w:sz w:val="24"/>
          <w:szCs w:val="24"/>
        </w:rPr>
        <w:t xml:space="preserve"> umožňujúc</w:t>
      </w:r>
      <w:r>
        <w:rPr>
          <w:rFonts w:ascii="Times New Roman" w:hAnsi="Times New Roman"/>
          <w:color w:val="000000"/>
          <w:sz w:val="24"/>
          <w:szCs w:val="24"/>
        </w:rPr>
        <w:t>e</w:t>
      </w:r>
      <w:r w:rsidRPr="000309B8">
        <w:rPr>
          <w:rFonts w:ascii="Times New Roman" w:hAnsi="Times New Roman"/>
          <w:color w:val="000000"/>
          <w:sz w:val="24"/>
          <w:szCs w:val="24"/>
        </w:rPr>
        <w:t xml:space="preserve"> mimoriadnym udalostiam včas predchádzať.</w:t>
      </w:r>
    </w:p>
    <w:p w14:paraId="477919F5" w14:textId="77777777" w:rsidR="00473662" w:rsidRPr="000309B8" w:rsidRDefault="00473662" w:rsidP="00473662">
      <w:pPr>
        <w:numPr>
          <w:ilvl w:val="12"/>
          <w:numId w:val="0"/>
        </w:numPr>
        <w:spacing w:after="0" w:line="240" w:lineRule="auto"/>
        <w:ind w:firstLine="709"/>
        <w:jc w:val="both"/>
        <w:rPr>
          <w:rFonts w:ascii="Times New Roman" w:hAnsi="Times New Roman"/>
          <w:color w:val="000000"/>
          <w:sz w:val="24"/>
          <w:szCs w:val="24"/>
        </w:rPr>
      </w:pPr>
      <w:r w:rsidRPr="000309B8">
        <w:rPr>
          <w:rFonts w:ascii="Times New Roman" w:hAnsi="Times New Roman"/>
          <w:color w:val="000000"/>
          <w:sz w:val="24"/>
          <w:szCs w:val="24"/>
        </w:rPr>
        <w:t>Monitorovanie geologických faktorov životného prostredia je zabezpečené v rámci geologickej úlohy ČMS</w:t>
      </w:r>
      <w:r>
        <w:rPr>
          <w:rFonts w:ascii="Times New Roman" w:hAnsi="Times New Roman"/>
          <w:color w:val="000000"/>
          <w:sz w:val="24"/>
          <w:szCs w:val="24"/>
        </w:rPr>
        <w:t xml:space="preserve"> </w:t>
      </w:r>
      <w:r w:rsidRPr="000309B8">
        <w:rPr>
          <w:rFonts w:ascii="Times New Roman" w:hAnsi="Times New Roman"/>
          <w:color w:val="000000"/>
          <w:sz w:val="24"/>
          <w:szCs w:val="24"/>
        </w:rPr>
        <w:t xml:space="preserve">GF prostredníctvom </w:t>
      </w:r>
      <w:r>
        <w:rPr>
          <w:rFonts w:ascii="Times New Roman" w:hAnsi="Times New Roman"/>
          <w:color w:val="000000"/>
          <w:sz w:val="24"/>
          <w:szCs w:val="24"/>
        </w:rPr>
        <w:t>ŠGÚDŠ</w:t>
      </w:r>
      <w:r w:rsidRPr="000309B8">
        <w:rPr>
          <w:rFonts w:ascii="Times New Roman" w:hAnsi="Times New Roman"/>
          <w:color w:val="000000"/>
          <w:sz w:val="24"/>
          <w:szCs w:val="24"/>
        </w:rPr>
        <w:t>.</w:t>
      </w:r>
    </w:p>
    <w:p w14:paraId="0D5AF4DE" w14:textId="77777777" w:rsidR="00560794" w:rsidRPr="000309B8" w:rsidRDefault="00560794" w:rsidP="00560794">
      <w:pPr>
        <w:numPr>
          <w:ilvl w:val="12"/>
          <w:numId w:val="0"/>
        </w:numPr>
        <w:spacing w:after="0" w:line="240" w:lineRule="auto"/>
        <w:ind w:firstLine="709"/>
        <w:jc w:val="both"/>
        <w:rPr>
          <w:rFonts w:ascii="Times New Roman" w:hAnsi="Times New Roman"/>
          <w:sz w:val="24"/>
          <w:szCs w:val="24"/>
        </w:rPr>
      </w:pPr>
      <w:r w:rsidRPr="000309B8">
        <w:rPr>
          <w:rFonts w:ascii="Times New Roman" w:hAnsi="Times New Roman"/>
          <w:color w:val="000000"/>
          <w:sz w:val="24"/>
          <w:szCs w:val="24"/>
        </w:rPr>
        <w:t xml:space="preserve">Uznesenie vlády SR č. 803 z 12. októbra 2005 v bode B.1 </w:t>
      </w:r>
      <w:r w:rsidRPr="000309B8">
        <w:rPr>
          <w:rFonts w:ascii="Times New Roman" w:hAnsi="Times New Roman"/>
          <w:sz w:val="24"/>
          <w:szCs w:val="24"/>
        </w:rPr>
        <w:t>ukladá ministrovi životného prostredia „</w:t>
      </w:r>
      <w:r w:rsidRPr="000309B8">
        <w:rPr>
          <w:rFonts w:ascii="Times New Roman" w:hAnsi="Times New Roman"/>
          <w:bCs/>
          <w:sz w:val="24"/>
          <w:szCs w:val="24"/>
        </w:rPr>
        <w:t>zabezpečovať naďalej na stabilizačnom násype v</w:t>
      </w:r>
      <w:r w:rsidRPr="000309B8">
        <w:rPr>
          <w:rFonts w:ascii="Times New Roman" w:hAnsi="Times New Roman"/>
          <w:sz w:val="24"/>
          <w:szCs w:val="24"/>
        </w:rPr>
        <w:t> </w:t>
      </w:r>
      <w:r w:rsidRPr="000309B8">
        <w:rPr>
          <w:rFonts w:ascii="Times New Roman" w:hAnsi="Times New Roman"/>
          <w:bCs/>
          <w:sz w:val="24"/>
          <w:szCs w:val="24"/>
        </w:rPr>
        <w:t xml:space="preserve">údolí </w:t>
      </w:r>
      <w:r w:rsidRPr="000309B8">
        <w:rPr>
          <w:rFonts w:ascii="Times New Roman" w:hAnsi="Times New Roman"/>
          <w:color w:val="000000"/>
          <w:sz w:val="24"/>
          <w:szCs w:val="24"/>
        </w:rPr>
        <w:t>Handlovky</w:t>
      </w:r>
      <w:r w:rsidRPr="000309B8">
        <w:rPr>
          <w:rFonts w:ascii="Times New Roman" w:hAnsi="Times New Roman"/>
          <w:bCs/>
          <w:sz w:val="24"/>
          <w:szCs w:val="24"/>
        </w:rPr>
        <w:t xml:space="preserve"> merania a pozorovania vodohospodárskych objektov a výsledky pozorovaní každoročne zahrnúť do správy o stave monitorovania geologických faktorov životného prostredia s poukázaním na hroziace havárie a možnosti predchádzania týmto haváriám“.</w:t>
      </w:r>
    </w:p>
    <w:p w14:paraId="75709767" w14:textId="24FF94C8" w:rsidR="00560794" w:rsidRDefault="00560794" w:rsidP="00DA3839">
      <w:pPr>
        <w:spacing w:after="120" w:line="240" w:lineRule="auto"/>
        <w:ind w:firstLine="709"/>
        <w:jc w:val="both"/>
        <w:rPr>
          <w:rFonts w:ascii="Times New Roman" w:hAnsi="Times New Roman"/>
          <w:color w:val="000000"/>
          <w:sz w:val="24"/>
          <w:szCs w:val="24"/>
        </w:rPr>
      </w:pPr>
      <w:r w:rsidRPr="000309B8">
        <w:rPr>
          <w:rFonts w:ascii="Times New Roman" w:hAnsi="Times New Roman"/>
          <w:sz w:val="24"/>
          <w:szCs w:val="24"/>
        </w:rPr>
        <w:t xml:space="preserve">Informácia je vypracovaná na základe výsledkov monitorovania v spolupráci s odborníkmi </w:t>
      </w:r>
      <w:r w:rsidR="000E2FE4" w:rsidRPr="000309B8">
        <w:rPr>
          <w:rFonts w:ascii="Times New Roman" w:hAnsi="Times New Roman"/>
          <w:color w:val="000000"/>
          <w:sz w:val="24"/>
          <w:szCs w:val="24"/>
        </w:rPr>
        <w:t xml:space="preserve">Štátneho geologického ústavu Dionýza Štúra </w:t>
      </w:r>
      <w:r w:rsidR="000E2FE4">
        <w:rPr>
          <w:rFonts w:ascii="Times New Roman" w:hAnsi="Times New Roman"/>
          <w:color w:val="000000"/>
          <w:sz w:val="24"/>
          <w:szCs w:val="24"/>
        </w:rPr>
        <w:t>(</w:t>
      </w:r>
      <w:r w:rsidRPr="000309B8">
        <w:rPr>
          <w:rFonts w:ascii="Times New Roman" w:hAnsi="Times New Roman"/>
          <w:color w:val="000000"/>
          <w:sz w:val="24"/>
          <w:szCs w:val="24"/>
        </w:rPr>
        <w:t>ŠGÚDŠ</w:t>
      </w:r>
      <w:r w:rsidR="000E2FE4">
        <w:rPr>
          <w:rFonts w:ascii="Times New Roman" w:hAnsi="Times New Roman"/>
          <w:color w:val="000000"/>
          <w:sz w:val="24"/>
          <w:szCs w:val="24"/>
        </w:rPr>
        <w:t>)</w:t>
      </w:r>
      <w:r w:rsidRPr="000309B8">
        <w:rPr>
          <w:rFonts w:ascii="Times New Roman" w:hAnsi="Times New Roman"/>
          <w:color w:val="000000"/>
          <w:sz w:val="24"/>
          <w:szCs w:val="24"/>
        </w:rPr>
        <w:t xml:space="preserve"> a</w:t>
      </w:r>
      <w:r w:rsidR="000E2FE4">
        <w:rPr>
          <w:rFonts w:ascii="Times New Roman" w:hAnsi="Times New Roman"/>
          <w:color w:val="000000"/>
          <w:sz w:val="24"/>
          <w:szCs w:val="24"/>
        </w:rPr>
        <w:t xml:space="preserve"> s </w:t>
      </w:r>
      <w:r w:rsidRPr="000309B8">
        <w:rPr>
          <w:rFonts w:ascii="Times New Roman" w:hAnsi="Times New Roman"/>
          <w:color w:val="000000"/>
          <w:sz w:val="24"/>
          <w:szCs w:val="24"/>
        </w:rPr>
        <w:t>pracovníkmi organizácie Vodohospodárskej výstavby</w:t>
      </w:r>
      <w:r>
        <w:rPr>
          <w:rFonts w:ascii="Times New Roman" w:hAnsi="Times New Roman"/>
          <w:color w:val="000000"/>
          <w:sz w:val="24"/>
          <w:szCs w:val="24"/>
        </w:rPr>
        <w:t xml:space="preserve"> </w:t>
      </w:r>
      <w:r w:rsidRPr="000309B8">
        <w:rPr>
          <w:rFonts w:ascii="Times New Roman" w:hAnsi="Times New Roman"/>
          <w:color w:val="000000"/>
          <w:sz w:val="24"/>
          <w:szCs w:val="24"/>
        </w:rPr>
        <w:t>š.</w:t>
      </w:r>
      <w:r>
        <w:rPr>
          <w:rFonts w:ascii="Times New Roman" w:hAnsi="Times New Roman"/>
          <w:color w:val="000000"/>
          <w:sz w:val="24"/>
          <w:szCs w:val="24"/>
        </w:rPr>
        <w:t>p., Bratislava</w:t>
      </w:r>
      <w:r w:rsidR="000E2FE4">
        <w:rPr>
          <w:rFonts w:ascii="Times New Roman" w:hAnsi="Times New Roman"/>
          <w:color w:val="000000"/>
          <w:sz w:val="24"/>
          <w:szCs w:val="24"/>
        </w:rPr>
        <w:t xml:space="preserve"> </w:t>
      </w:r>
      <w:r w:rsidR="000E2FE4" w:rsidRPr="000309B8">
        <w:rPr>
          <w:rFonts w:ascii="Times New Roman" w:hAnsi="Times New Roman"/>
          <w:color w:val="000000"/>
          <w:sz w:val="24"/>
          <w:szCs w:val="24"/>
        </w:rPr>
        <w:t>(VV</w:t>
      </w:r>
      <w:r w:rsidR="000E2FE4">
        <w:rPr>
          <w:rFonts w:ascii="Times New Roman" w:hAnsi="Times New Roman"/>
          <w:color w:val="000000"/>
          <w:sz w:val="24"/>
          <w:szCs w:val="24"/>
        </w:rPr>
        <w:t>, š.p.</w:t>
      </w:r>
      <w:r w:rsidR="000E2FE4" w:rsidRPr="000309B8">
        <w:rPr>
          <w:rFonts w:ascii="Times New Roman" w:hAnsi="Times New Roman"/>
          <w:color w:val="000000"/>
          <w:sz w:val="24"/>
          <w:szCs w:val="24"/>
        </w:rPr>
        <w:t>)</w:t>
      </w:r>
      <w:r>
        <w:rPr>
          <w:rFonts w:ascii="Times New Roman" w:hAnsi="Times New Roman"/>
          <w:color w:val="000000"/>
          <w:sz w:val="24"/>
          <w:szCs w:val="24"/>
        </w:rPr>
        <w:t>, ktorí vykonávajú technicko-bezpečnostný dohľad (TBD) na vodnej stavbe „Stabilizačný násyp Handlová“.</w:t>
      </w:r>
    </w:p>
    <w:p w14:paraId="239DD7F9" w14:textId="0FF6C7E7" w:rsidR="00B46BFE" w:rsidRPr="0034305E" w:rsidRDefault="00560794" w:rsidP="00B46BFE">
      <w:pPr>
        <w:pStyle w:val="Nadpis1"/>
        <w:spacing w:after="120"/>
        <w:ind w:left="431" w:hanging="431"/>
        <w:rPr>
          <w:rFonts w:ascii="Times New Roman" w:hAnsi="Times New Roman"/>
          <w:color w:val="000000" w:themeColor="text1"/>
        </w:rPr>
      </w:pPr>
      <w:r>
        <w:rPr>
          <w:rFonts w:ascii="Times New Roman" w:hAnsi="Times New Roman"/>
          <w:color w:val="000000" w:themeColor="text1"/>
        </w:rPr>
        <w:t>Výsledky monitorovania za rok 2017</w:t>
      </w:r>
    </w:p>
    <w:p w14:paraId="79733F73" w14:textId="77777777" w:rsidR="00B46BFE" w:rsidRPr="0034305E" w:rsidRDefault="00B46BFE" w:rsidP="00560794">
      <w:pPr>
        <w:pStyle w:val="StylNormalnyPrvndek0cmCharCharChar"/>
        <w:spacing w:after="120" w:line="240" w:lineRule="auto"/>
        <w:ind w:firstLine="709"/>
        <w:rPr>
          <w:color w:val="000000" w:themeColor="text1"/>
          <w:szCs w:val="24"/>
        </w:rPr>
      </w:pPr>
      <w:r w:rsidRPr="0034305E">
        <w:rPr>
          <w:color w:val="000000" w:themeColor="text1"/>
        </w:rPr>
        <w:t>V roku 201</w:t>
      </w:r>
      <w:r w:rsidR="00D24216" w:rsidRPr="0034305E">
        <w:rPr>
          <w:color w:val="000000" w:themeColor="text1"/>
        </w:rPr>
        <w:t>7</w:t>
      </w:r>
      <w:r w:rsidRPr="0034305E">
        <w:rPr>
          <w:color w:val="000000" w:themeColor="text1"/>
        </w:rPr>
        <w:t xml:space="preserve"> sa v súlade s Koncepciou aktualizácie a racionalizácie environmentálneho monitoringu pokračovalo v meraniach v nasledujúcich podsystémoch:</w:t>
      </w:r>
    </w:p>
    <w:p w14:paraId="5556275F" w14:textId="1E8D6E5C" w:rsidR="00B46BFE" w:rsidRPr="0034305E" w:rsidRDefault="00BA2EDD" w:rsidP="00BB2218">
      <w:pPr>
        <w:spacing w:after="0"/>
        <w:ind w:firstLine="425"/>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B46BFE" w:rsidRPr="0034305E">
        <w:rPr>
          <w:rFonts w:ascii="Times New Roman" w:hAnsi="Times New Roman" w:cs="Times New Roman"/>
          <w:color w:val="000000" w:themeColor="text1"/>
          <w:sz w:val="24"/>
          <w:szCs w:val="24"/>
        </w:rPr>
        <w:t>01 Zosuvy a iné svahové deformácie</w:t>
      </w:r>
    </w:p>
    <w:p w14:paraId="65314672" w14:textId="32CF887A" w:rsidR="00B46BFE" w:rsidRPr="0034305E" w:rsidRDefault="00BA2EDD" w:rsidP="00BB2218">
      <w:pPr>
        <w:spacing w:after="0"/>
        <w:ind w:firstLine="425"/>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B46BFE" w:rsidRPr="0034305E">
        <w:rPr>
          <w:rFonts w:ascii="Times New Roman" w:hAnsi="Times New Roman" w:cs="Times New Roman"/>
          <w:color w:val="000000" w:themeColor="text1"/>
          <w:sz w:val="24"/>
          <w:szCs w:val="24"/>
        </w:rPr>
        <w:t>02 Tektonická a seizmická aktivita územia</w:t>
      </w:r>
    </w:p>
    <w:p w14:paraId="2E686293" w14:textId="5EB38DFB" w:rsidR="00B46BFE" w:rsidRPr="0034305E" w:rsidRDefault="00BA2EDD" w:rsidP="00BB2218">
      <w:pPr>
        <w:spacing w:after="0"/>
        <w:ind w:firstLine="425"/>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B46BFE" w:rsidRPr="0034305E">
        <w:rPr>
          <w:rFonts w:ascii="Times New Roman" w:hAnsi="Times New Roman" w:cs="Times New Roman"/>
          <w:color w:val="000000" w:themeColor="text1"/>
          <w:sz w:val="24"/>
          <w:szCs w:val="24"/>
        </w:rPr>
        <w:t>04 Vplyv ťažby na životné prostredie</w:t>
      </w:r>
    </w:p>
    <w:p w14:paraId="759A6F1A" w14:textId="312980FE" w:rsidR="00B46BFE" w:rsidRPr="0034305E" w:rsidRDefault="00BA2EDD" w:rsidP="00BB2218">
      <w:pPr>
        <w:spacing w:after="0"/>
        <w:ind w:firstLine="425"/>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B46BFE" w:rsidRPr="0034305E">
        <w:rPr>
          <w:rFonts w:ascii="Times New Roman" w:hAnsi="Times New Roman" w:cs="Times New Roman"/>
          <w:color w:val="000000" w:themeColor="text1"/>
          <w:sz w:val="24"/>
          <w:szCs w:val="24"/>
        </w:rPr>
        <w:t>05 Monitoring objemovej aktivity radónu v geologickom prostredí</w:t>
      </w:r>
    </w:p>
    <w:p w14:paraId="40A52025" w14:textId="20464D31" w:rsidR="00B46BFE" w:rsidRPr="0034305E" w:rsidRDefault="00BA2EDD" w:rsidP="00BB2218">
      <w:pPr>
        <w:spacing w:after="0"/>
        <w:ind w:firstLine="425"/>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B46BFE" w:rsidRPr="0034305E">
        <w:rPr>
          <w:rFonts w:ascii="Times New Roman" w:hAnsi="Times New Roman" w:cs="Times New Roman"/>
          <w:color w:val="000000" w:themeColor="text1"/>
          <w:sz w:val="24"/>
          <w:szCs w:val="24"/>
        </w:rPr>
        <w:t>06 Stabilita horninových masívov pod historickými objektmi</w:t>
      </w:r>
    </w:p>
    <w:p w14:paraId="19CF1445" w14:textId="5D355CC0" w:rsidR="00B46BFE" w:rsidRPr="0034305E" w:rsidRDefault="00BA2EDD" w:rsidP="00092C96">
      <w:pPr>
        <w:spacing w:after="120"/>
        <w:ind w:firstLine="425"/>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B46BFE" w:rsidRPr="0034305E">
        <w:rPr>
          <w:rFonts w:ascii="Times New Roman" w:hAnsi="Times New Roman" w:cs="Times New Roman"/>
          <w:color w:val="000000" w:themeColor="text1"/>
          <w:sz w:val="24"/>
          <w:szCs w:val="24"/>
        </w:rPr>
        <w:t>07 Monitorovanie riečnych sedimentov</w:t>
      </w:r>
      <w:r w:rsidR="00072B28">
        <w:rPr>
          <w:rFonts w:ascii="Times New Roman" w:hAnsi="Times New Roman" w:cs="Times New Roman"/>
          <w:color w:val="000000" w:themeColor="text1"/>
          <w:sz w:val="24"/>
          <w:szCs w:val="24"/>
        </w:rPr>
        <w:t>.</w:t>
      </w:r>
    </w:p>
    <w:p w14:paraId="70009489" w14:textId="77777777" w:rsidR="00B46BFE" w:rsidRPr="0034305E" w:rsidRDefault="00B46BFE" w:rsidP="00560794">
      <w:pPr>
        <w:pStyle w:val="Nadpis2"/>
        <w:spacing w:after="120"/>
        <w:ind w:left="578" w:hanging="578"/>
        <w:rPr>
          <w:rFonts w:ascii="Times New Roman" w:hAnsi="Times New Roman"/>
          <w:b/>
        </w:rPr>
      </w:pPr>
      <w:r w:rsidRPr="0034305E">
        <w:rPr>
          <w:rFonts w:ascii="Times New Roman" w:hAnsi="Times New Roman"/>
          <w:b/>
        </w:rPr>
        <w:t>Podsystém 01 – Zosuvy a iné svahové deformácie</w:t>
      </w:r>
    </w:p>
    <w:p w14:paraId="614F3E8F" w14:textId="6D038F01" w:rsidR="00B46BFE" w:rsidRPr="0034305E" w:rsidRDefault="00B46BFE" w:rsidP="00186031">
      <w:pPr>
        <w:pStyle w:val="StylNormalnyPrvndek0cmChar"/>
        <w:spacing w:line="240" w:lineRule="auto"/>
        <w:rPr>
          <w:rFonts w:ascii="Times New Roman" w:hAnsi="Times New Roman"/>
        </w:rPr>
      </w:pPr>
      <w:r w:rsidRPr="0034305E">
        <w:rPr>
          <w:rFonts w:ascii="Times New Roman" w:hAnsi="Times New Roman"/>
        </w:rPr>
        <w:t>V podsystém</w:t>
      </w:r>
      <w:r w:rsidR="00560794">
        <w:rPr>
          <w:rFonts w:ascii="Times New Roman" w:hAnsi="Times New Roman"/>
        </w:rPr>
        <w:t>e</w:t>
      </w:r>
      <w:r w:rsidRPr="0034305E">
        <w:rPr>
          <w:rFonts w:ascii="Times New Roman" w:hAnsi="Times New Roman"/>
        </w:rPr>
        <w:t xml:space="preserve"> „Zosuvy a iné svahové deformácie“ sa v roku 201</w:t>
      </w:r>
      <w:r w:rsidR="000460CF" w:rsidRPr="0034305E">
        <w:rPr>
          <w:rFonts w:ascii="Times New Roman" w:hAnsi="Times New Roman"/>
        </w:rPr>
        <w:t>7</w:t>
      </w:r>
      <w:r w:rsidRPr="0034305E">
        <w:rPr>
          <w:rFonts w:ascii="Times New Roman" w:hAnsi="Times New Roman"/>
        </w:rPr>
        <w:t xml:space="preserve"> </w:t>
      </w:r>
      <w:r w:rsidR="00092C96" w:rsidRPr="0034305E">
        <w:rPr>
          <w:rFonts w:ascii="Times New Roman" w:hAnsi="Times New Roman"/>
        </w:rPr>
        <w:t xml:space="preserve">na </w:t>
      </w:r>
      <w:r w:rsidR="00473662">
        <w:rPr>
          <w:rFonts w:ascii="Times New Roman" w:hAnsi="Times New Roman"/>
        </w:rPr>
        <w:t>39</w:t>
      </w:r>
      <w:r w:rsidR="00092C96" w:rsidRPr="0034305E">
        <w:rPr>
          <w:rFonts w:ascii="Times New Roman" w:hAnsi="Times New Roman"/>
        </w:rPr>
        <w:t xml:space="preserve"> lokalitách </w:t>
      </w:r>
      <w:r w:rsidR="004D1D67" w:rsidRPr="004D1D67">
        <w:rPr>
          <w:rFonts w:ascii="Times New Roman" w:hAnsi="Times New Roman"/>
        </w:rPr>
        <w:t>(príloha 1)</w:t>
      </w:r>
      <w:r w:rsidR="004D1D67">
        <w:rPr>
          <w:rFonts w:ascii="Times New Roman" w:hAnsi="Times New Roman"/>
        </w:rPr>
        <w:t xml:space="preserve"> </w:t>
      </w:r>
      <w:r w:rsidRPr="0034305E">
        <w:rPr>
          <w:rFonts w:ascii="Times New Roman" w:hAnsi="Times New Roman"/>
        </w:rPr>
        <w:t xml:space="preserve">vykonávalo monitorovanie troch základných typov svahových pohybov – </w:t>
      </w:r>
      <w:r w:rsidRPr="0034305E">
        <w:rPr>
          <w:rFonts w:ascii="Times New Roman" w:hAnsi="Times New Roman"/>
          <w:b/>
          <w:i/>
        </w:rPr>
        <w:t>zosúvanie</w:t>
      </w:r>
      <w:r w:rsidRPr="0034305E">
        <w:rPr>
          <w:rFonts w:ascii="Times New Roman" w:hAnsi="Times New Roman"/>
        </w:rPr>
        <w:t xml:space="preserve"> (</w:t>
      </w:r>
      <w:r w:rsidR="000460CF" w:rsidRPr="0034305E">
        <w:rPr>
          <w:rFonts w:ascii="Times New Roman" w:hAnsi="Times New Roman"/>
        </w:rPr>
        <w:t>2</w:t>
      </w:r>
      <w:r w:rsidR="00473662">
        <w:rPr>
          <w:rFonts w:ascii="Times New Roman" w:hAnsi="Times New Roman"/>
        </w:rPr>
        <w:t>6</w:t>
      </w:r>
      <w:r w:rsidRPr="0034305E">
        <w:rPr>
          <w:rFonts w:ascii="Times New Roman" w:hAnsi="Times New Roman"/>
        </w:rPr>
        <w:t> lokalít</w:t>
      </w:r>
      <w:r w:rsidR="00A32B70">
        <w:rPr>
          <w:rFonts w:ascii="Times New Roman" w:hAnsi="Times New Roman"/>
        </w:rPr>
        <w:t>)</w:t>
      </w:r>
      <w:r w:rsidRPr="0034305E">
        <w:rPr>
          <w:rFonts w:ascii="Times New Roman" w:hAnsi="Times New Roman"/>
        </w:rPr>
        <w:t xml:space="preserve">, </w:t>
      </w:r>
      <w:r w:rsidRPr="0034305E">
        <w:rPr>
          <w:rFonts w:ascii="Times New Roman" w:hAnsi="Times New Roman"/>
          <w:b/>
          <w:i/>
        </w:rPr>
        <w:t>plazenie</w:t>
      </w:r>
      <w:r w:rsidRPr="0034305E">
        <w:rPr>
          <w:rFonts w:ascii="Times New Roman" w:hAnsi="Times New Roman"/>
          <w:i/>
        </w:rPr>
        <w:t xml:space="preserve"> </w:t>
      </w:r>
      <w:r w:rsidRPr="0034305E">
        <w:rPr>
          <w:rFonts w:ascii="Times New Roman" w:hAnsi="Times New Roman"/>
        </w:rPr>
        <w:t>(4 lokality) a </w:t>
      </w:r>
      <w:r w:rsidRPr="0034305E">
        <w:rPr>
          <w:rFonts w:ascii="Times New Roman" w:hAnsi="Times New Roman"/>
          <w:b/>
          <w:i/>
        </w:rPr>
        <w:t>náznaky aktivizácie</w:t>
      </w:r>
      <w:r w:rsidRPr="0034305E">
        <w:rPr>
          <w:rFonts w:ascii="Times New Roman" w:hAnsi="Times New Roman"/>
          <w:b/>
        </w:rPr>
        <w:t xml:space="preserve"> </w:t>
      </w:r>
      <w:r w:rsidRPr="0034305E">
        <w:rPr>
          <w:rFonts w:ascii="Times New Roman" w:hAnsi="Times New Roman"/>
          <w:b/>
          <w:i/>
        </w:rPr>
        <w:t>rútivých pohybov</w:t>
      </w:r>
      <w:r w:rsidRPr="0034305E">
        <w:rPr>
          <w:rFonts w:ascii="Times New Roman" w:hAnsi="Times New Roman"/>
        </w:rPr>
        <w:t xml:space="preserve"> (8 lokalít). Samostatnou špecifickou skupinou hodnotenia stability prostredia je lokalita </w:t>
      </w:r>
      <w:r w:rsidRPr="00AF62F6">
        <w:rPr>
          <w:rFonts w:ascii="Times New Roman" w:hAnsi="Times New Roman"/>
          <w:b/>
        </w:rPr>
        <w:t>Stabilizačného násypu v Handlovej</w:t>
      </w:r>
      <w:r w:rsidRPr="0034305E">
        <w:rPr>
          <w:rFonts w:ascii="Times New Roman" w:hAnsi="Times New Roman"/>
        </w:rPr>
        <w:t>. V roku 201</w:t>
      </w:r>
      <w:r w:rsidR="000460CF" w:rsidRPr="0034305E">
        <w:rPr>
          <w:rFonts w:ascii="Times New Roman" w:hAnsi="Times New Roman"/>
        </w:rPr>
        <w:t>7</w:t>
      </w:r>
      <w:r w:rsidRPr="0034305E">
        <w:rPr>
          <w:rFonts w:ascii="Times New Roman" w:hAnsi="Times New Roman"/>
        </w:rPr>
        <w:t xml:space="preserve"> boli </w:t>
      </w:r>
      <w:r w:rsidR="000460CF" w:rsidRPr="0034305E">
        <w:rPr>
          <w:rFonts w:ascii="Times New Roman" w:hAnsi="Times New Roman"/>
        </w:rPr>
        <w:t xml:space="preserve">prerušené </w:t>
      </w:r>
      <w:r w:rsidRPr="0034305E">
        <w:rPr>
          <w:rFonts w:ascii="Times New Roman" w:hAnsi="Times New Roman"/>
        </w:rPr>
        <w:t xml:space="preserve">monitorovacie aktivity na lokalitách </w:t>
      </w:r>
      <w:r w:rsidRPr="00AF62F6">
        <w:rPr>
          <w:rFonts w:ascii="Times New Roman" w:hAnsi="Times New Roman"/>
          <w:b/>
        </w:rPr>
        <w:t>Košice-</w:t>
      </w:r>
      <w:r w:rsidR="000460CF" w:rsidRPr="00AF62F6">
        <w:rPr>
          <w:rFonts w:ascii="Times New Roman" w:hAnsi="Times New Roman"/>
          <w:b/>
        </w:rPr>
        <w:t xml:space="preserve">Krásna </w:t>
      </w:r>
      <w:r w:rsidRPr="00AF62F6">
        <w:rPr>
          <w:rFonts w:ascii="Times New Roman" w:hAnsi="Times New Roman"/>
        </w:rPr>
        <w:t>a</w:t>
      </w:r>
      <w:r w:rsidR="000460CF" w:rsidRPr="00AF62F6">
        <w:rPr>
          <w:rFonts w:ascii="Times New Roman" w:hAnsi="Times New Roman"/>
        </w:rPr>
        <w:t> </w:t>
      </w:r>
      <w:r w:rsidR="000460CF" w:rsidRPr="00AF62F6">
        <w:rPr>
          <w:rFonts w:ascii="Times New Roman" w:hAnsi="Times New Roman"/>
          <w:b/>
        </w:rPr>
        <w:t>Žilina-Vranie</w:t>
      </w:r>
      <w:r w:rsidRPr="0034305E">
        <w:rPr>
          <w:rFonts w:ascii="Times New Roman" w:hAnsi="Times New Roman"/>
        </w:rPr>
        <w:t>.</w:t>
      </w:r>
      <w:r w:rsidR="000460CF" w:rsidRPr="0034305E">
        <w:rPr>
          <w:rFonts w:ascii="Times New Roman" w:hAnsi="Times New Roman"/>
        </w:rPr>
        <w:t xml:space="preserve"> </w:t>
      </w:r>
    </w:p>
    <w:p w14:paraId="381FD847" w14:textId="31E23EE2" w:rsidR="00B46BFE" w:rsidRPr="0034305E" w:rsidRDefault="00B46BFE" w:rsidP="00186031">
      <w:pPr>
        <w:pStyle w:val="StylNormalnyPrvndek0cmChar"/>
        <w:spacing w:after="120" w:line="240" w:lineRule="auto"/>
        <w:rPr>
          <w:rFonts w:ascii="Times New Roman" w:hAnsi="Times New Roman"/>
        </w:rPr>
      </w:pPr>
      <w:r w:rsidRPr="0034305E">
        <w:rPr>
          <w:rFonts w:ascii="Times New Roman" w:hAnsi="Times New Roman"/>
        </w:rPr>
        <w:t xml:space="preserve">Rozsah </w:t>
      </w:r>
      <w:r w:rsidRPr="004D1D67">
        <w:rPr>
          <w:rFonts w:ascii="Times New Roman" w:hAnsi="Times New Roman"/>
        </w:rPr>
        <w:t xml:space="preserve">monitorovacích aktivít, ako aj frekvencia ich použitia, vychádzali z Programu </w:t>
      </w:r>
      <w:r w:rsidRPr="004D1D67">
        <w:rPr>
          <w:rFonts w:ascii="Times New Roman" w:hAnsi="Times New Roman"/>
        </w:rPr>
        <w:lastRenderedPageBreak/>
        <w:t>monitorovania na rok 201</w:t>
      </w:r>
      <w:r w:rsidR="000460CF" w:rsidRPr="004D1D67">
        <w:rPr>
          <w:rFonts w:ascii="Times New Roman" w:hAnsi="Times New Roman"/>
        </w:rPr>
        <w:t>7</w:t>
      </w:r>
      <w:r w:rsidR="004D1D67">
        <w:rPr>
          <w:rFonts w:ascii="Times New Roman" w:hAnsi="Times New Roman"/>
        </w:rPr>
        <w:t>.</w:t>
      </w:r>
    </w:p>
    <w:p w14:paraId="2BF32B2B" w14:textId="728178EB" w:rsidR="00B46BFE" w:rsidRPr="0034305E" w:rsidRDefault="00072138" w:rsidP="00560794">
      <w:pPr>
        <w:pStyle w:val="StylNormalnyPrvndek0cmChar"/>
        <w:tabs>
          <w:tab w:val="left" w:pos="426"/>
        </w:tabs>
        <w:spacing w:after="120" w:line="240" w:lineRule="auto"/>
        <w:ind w:firstLine="0"/>
        <w:rPr>
          <w:rFonts w:ascii="Times New Roman" w:hAnsi="Times New Roman"/>
          <w:b/>
          <w:i/>
        </w:rPr>
      </w:pPr>
      <w:r>
        <w:rPr>
          <w:rFonts w:ascii="Times New Roman" w:hAnsi="Times New Roman"/>
          <w:b/>
          <w:i/>
        </w:rPr>
        <w:tab/>
        <w:t xml:space="preserve">  </w:t>
      </w:r>
      <w:r w:rsidR="00B46BFE" w:rsidRPr="0034305E">
        <w:rPr>
          <w:rFonts w:ascii="Times New Roman" w:hAnsi="Times New Roman"/>
          <w:b/>
          <w:i/>
        </w:rPr>
        <w:t>Hlavné výsledky monitorovania svahových pohybov v roku 201</w:t>
      </w:r>
      <w:r w:rsidR="000460CF" w:rsidRPr="0034305E">
        <w:rPr>
          <w:rFonts w:ascii="Times New Roman" w:hAnsi="Times New Roman"/>
          <w:b/>
          <w:i/>
        </w:rPr>
        <w:t>7</w:t>
      </w:r>
    </w:p>
    <w:p w14:paraId="2ACBECEF" w14:textId="722F11A3" w:rsidR="00B46BFE" w:rsidRPr="0034305E" w:rsidRDefault="00B46BFE" w:rsidP="00186031">
      <w:pPr>
        <w:pStyle w:val="Styl1"/>
        <w:numPr>
          <w:ilvl w:val="0"/>
          <w:numId w:val="0"/>
        </w:numPr>
        <w:ind w:firstLine="567"/>
        <w:jc w:val="both"/>
      </w:pPr>
      <w:r w:rsidRPr="0034305E">
        <w:t xml:space="preserve">Lokality zo skupiny </w:t>
      </w:r>
      <w:r w:rsidRPr="0034305E">
        <w:rPr>
          <w:i/>
        </w:rPr>
        <w:t xml:space="preserve">zosúvania </w:t>
      </w:r>
      <w:r w:rsidRPr="0034305E">
        <w:t>sa monitorovali súborom metód zaznamenávajúcich posuny alebo deformácie meraných objektov (inklinometrické merania a súbor geodetických metód: terestrické a GNSS merania, fotogrametria a</w:t>
      </w:r>
      <w:r w:rsidR="00AF62F6">
        <w:t xml:space="preserve"> diaľkový prieskum zeme </w:t>
      </w:r>
      <w:r w:rsidR="003551B2">
        <w:t>(</w:t>
      </w:r>
      <w:r w:rsidRPr="0034305E">
        <w:t>DPZ</w:t>
      </w:r>
      <w:r w:rsidR="003551B2">
        <w:t>)</w:t>
      </w:r>
      <w:r w:rsidRPr="0034305E">
        <w:t xml:space="preserve"> – InSAR</w:t>
      </w:r>
      <w:r w:rsidR="003551B2">
        <w:t xml:space="preserve"> (družicová radarová interferometria)</w:t>
      </w:r>
      <w:r w:rsidRPr="0034305E">
        <w:t>) a stav najdôležitejších zosuvotvorných faktorov (režimové pozorovania hĺbky hladiny podzemnej vody a výdatnosti odvodňovacích zariadení; zároveň bol zabezpečený zber, archivácia a analýza klimatologických ukazovateľov). V roku 201</w:t>
      </w:r>
      <w:r w:rsidR="00EF4D88" w:rsidRPr="0034305E">
        <w:t>7</w:t>
      </w:r>
      <w:r w:rsidRPr="0034305E">
        <w:t xml:space="preserve"> sa zvýši</w:t>
      </w:r>
      <w:r w:rsidR="00AF62F6">
        <w:t>l</w:t>
      </w:r>
      <w:r w:rsidRPr="0034305E">
        <w:t xml:space="preserve"> počet piezometrických vrtov zabezpečených automatickými hladinomermi na 2</w:t>
      </w:r>
      <w:r w:rsidR="00906A88" w:rsidRPr="0034305E">
        <w:t>7</w:t>
      </w:r>
      <w:r w:rsidRPr="0034305E">
        <w:t xml:space="preserve">. Za úspech možno považovať i skutočnosť, že 3 z nich merajú priamo veľkosť pórového tlaku na predpokladanej šmykovej ploche. Zároveň treba poznamenať, že </w:t>
      </w:r>
      <w:r w:rsidR="00D17B37" w:rsidRPr="0034305E">
        <w:t xml:space="preserve">viac ako </w:t>
      </w:r>
      <w:r w:rsidRPr="0034305E">
        <w:t>polovica z nich je staršia ako 10 rokov, pričom garantovaná 100</w:t>
      </w:r>
      <w:r w:rsidR="00560794">
        <w:t xml:space="preserve"> </w:t>
      </w:r>
      <w:r w:rsidRPr="0034305E">
        <w:t xml:space="preserve">% spoľahlivosť merania týmito zariadeniami je práve do 10 rokov. </w:t>
      </w:r>
      <w:r w:rsidR="003551B2">
        <w:br/>
      </w:r>
      <w:r w:rsidRPr="0034305E">
        <w:t>Do tejto skupiny spad</w:t>
      </w:r>
      <w:r w:rsidR="00906A88" w:rsidRPr="0034305E">
        <w:t>á</w:t>
      </w:r>
      <w:r w:rsidRPr="0034305E">
        <w:t xml:space="preserve"> aj automatick</w:t>
      </w:r>
      <w:r w:rsidR="00906A88" w:rsidRPr="0034305E">
        <w:t>ý</w:t>
      </w:r>
      <w:r w:rsidRPr="0034305E">
        <w:t xml:space="preserve"> hladinomer</w:t>
      </w:r>
      <w:r w:rsidR="003551B2">
        <w:t xml:space="preserve"> </w:t>
      </w:r>
      <w:r w:rsidRPr="0034305E">
        <w:t>so zabudovaným systémom včasného varovania.</w:t>
      </w:r>
    </w:p>
    <w:p w14:paraId="6C4D5E45" w14:textId="77777777" w:rsidR="00B46BFE" w:rsidRPr="0034305E" w:rsidRDefault="00B46BFE" w:rsidP="00186031">
      <w:pPr>
        <w:pStyle w:val="Styl1"/>
        <w:numPr>
          <w:ilvl w:val="0"/>
          <w:numId w:val="0"/>
        </w:numPr>
        <w:ind w:firstLine="567"/>
        <w:jc w:val="both"/>
      </w:pPr>
      <w:r w:rsidRPr="0034305E">
        <w:t xml:space="preserve">Na lokalitách s monitorovanými svahovými pohybmi charakteru </w:t>
      </w:r>
      <w:r w:rsidRPr="0034305E">
        <w:rPr>
          <w:i/>
        </w:rPr>
        <w:t>plazenia</w:t>
      </w:r>
      <w:r w:rsidRPr="0034305E">
        <w:t xml:space="preserve"> boli zabezpečené merania mechanicko-optickým dilatometrom TM-71. Na svahových deformáciách, označovaných ako </w:t>
      </w:r>
      <w:r w:rsidRPr="0034305E">
        <w:rPr>
          <w:i/>
        </w:rPr>
        <w:t>náznaky aktivizácie rútivých pohybov</w:t>
      </w:r>
      <w:r w:rsidRPr="0034305E">
        <w:t>, boli sledované prejavy aktivity pomocou dilatometrických a mikromorfologických meraní.</w:t>
      </w:r>
    </w:p>
    <w:p w14:paraId="6F2667E9" w14:textId="31FA2C6F" w:rsidR="00B46BFE" w:rsidRPr="0034305E" w:rsidRDefault="00B46BFE" w:rsidP="00560794">
      <w:pPr>
        <w:pStyle w:val="Styl1"/>
        <w:numPr>
          <w:ilvl w:val="0"/>
          <w:numId w:val="0"/>
        </w:numPr>
        <w:spacing w:after="120"/>
        <w:ind w:firstLine="567"/>
        <w:jc w:val="both"/>
      </w:pPr>
      <w:r w:rsidRPr="0034305E">
        <w:t>Okrem priamo vykonávaných a zabezpečovaných monitorovacích meraní bola v roku 201</w:t>
      </w:r>
      <w:r w:rsidR="00906A88" w:rsidRPr="0034305E">
        <w:t>7</w:t>
      </w:r>
      <w:r w:rsidRPr="0034305E">
        <w:t xml:space="preserve"> zabezpečená analýza klimatologických údajov (zo siete staníc SHMÚ) vo vzťahu k stabilite zosuvných území. Analyzovaný bol najmä ich vplyv na zmeny hladiny podzemnej vody a výdatnosti odvodňovacích zariadení.</w:t>
      </w:r>
    </w:p>
    <w:p w14:paraId="2F6D56BF" w14:textId="77777777" w:rsidR="00B46BFE" w:rsidRPr="0034305E" w:rsidRDefault="00B46BFE" w:rsidP="00560794">
      <w:pPr>
        <w:pStyle w:val="Styl1"/>
        <w:numPr>
          <w:ilvl w:val="0"/>
          <w:numId w:val="0"/>
        </w:numPr>
        <w:spacing w:after="120"/>
        <w:ind w:firstLine="567"/>
        <w:jc w:val="both"/>
        <w:rPr>
          <w:b/>
          <w:i/>
        </w:rPr>
      </w:pPr>
      <w:r w:rsidRPr="0034305E">
        <w:rPr>
          <w:b/>
          <w:i/>
        </w:rPr>
        <w:t>Svahové pohyby charakteru zosúvania</w:t>
      </w:r>
    </w:p>
    <w:p w14:paraId="10A5B608" w14:textId="07A85A60" w:rsidR="00B46BFE" w:rsidRPr="0034305E" w:rsidRDefault="00B46BFE" w:rsidP="00186031">
      <w:pPr>
        <w:pStyle w:val="StylNormalnyPrvndek0cmChar"/>
        <w:spacing w:line="240" w:lineRule="auto"/>
        <w:rPr>
          <w:rFonts w:ascii="Times New Roman" w:hAnsi="Times New Roman"/>
        </w:rPr>
      </w:pPr>
      <w:r w:rsidRPr="0034305E">
        <w:rPr>
          <w:rFonts w:ascii="Times New Roman" w:hAnsi="Times New Roman"/>
        </w:rPr>
        <w:t>Na základe výsledkov aplikovaných metód monitorovania v roku 201</w:t>
      </w:r>
      <w:r w:rsidR="00906A88" w:rsidRPr="0034305E">
        <w:rPr>
          <w:rFonts w:ascii="Times New Roman" w:hAnsi="Times New Roman"/>
        </w:rPr>
        <w:t>7</w:t>
      </w:r>
      <w:r w:rsidRPr="0034305E">
        <w:rPr>
          <w:rFonts w:ascii="Times New Roman" w:hAnsi="Times New Roman"/>
        </w:rPr>
        <w:t xml:space="preserve"> možno jednotlivé zosuvné lokality účelovo rozdeliť do viacerých kategórií. Pri nasledujúcom opise výsledkov meraní je najväčší dôraz kladený na ich aktuálny stabilitný stav, ktorý najlepšie odzrkadľujú merania pohybovej aktivity (monitorovaný metódami </w:t>
      </w:r>
      <w:r w:rsidR="00906A88" w:rsidRPr="0034305E">
        <w:rPr>
          <w:rFonts w:ascii="Times New Roman" w:hAnsi="Times New Roman"/>
        </w:rPr>
        <w:t xml:space="preserve">presnej </w:t>
      </w:r>
      <w:r w:rsidRPr="0034305E">
        <w:rPr>
          <w:rFonts w:ascii="Times New Roman" w:hAnsi="Times New Roman"/>
        </w:rPr>
        <w:t>inklinometrie a geodézie – terestricky, GNSS, InSAR, fotogrametria). Výsledky monitorovania na jednotlivých lokalitách sú opisované v poradí, ktoré zodpovedá veľkosti pohybovej aktivity, teda najväčšia pozornosť je venovaná lokalitám, ktoré boli počas roka 201</w:t>
      </w:r>
      <w:r w:rsidR="00D17B37" w:rsidRPr="0034305E">
        <w:rPr>
          <w:rFonts w:ascii="Times New Roman" w:hAnsi="Times New Roman"/>
        </w:rPr>
        <w:t>7</w:t>
      </w:r>
      <w:r w:rsidRPr="0034305E">
        <w:rPr>
          <w:rFonts w:ascii="Times New Roman" w:hAnsi="Times New Roman"/>
        </w:rPr>
        <w:t xml:space="preserve"> </w:t>
      </w:r>
      <w:r w:rsidRPr="00AF62F6">
        <w:rPr>
          <w:rFonts w:ascii="Times New Roman" w:hAnsi="Times New Roman"/>
          <w:b/>
          <w:i/>
        </w:rPr>
        <w:t>najaktívnejšie</w:t>
      </w:r>
      <w:r w:rsidRPr="0034305E">
        <w:rPr>
          <w:rFonts w:ascii="Times New Roman" w:hAnsi="Times New Roman"/>
        </w:rPr>
        <w:t>.</w:t>
      </w:r>
    </w:p>
    <w:p w14:paraId="4044FFD0" w14:textId="4DF53897" w:rsidR="00B46BFE" w:rsidRPr="0034305E" w:rsidRDefault="00B46BFE" w:rsidP="00186031">
      <w:pPr>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t>Na základe hodnotenia</w:t>
      </w:r>
      <w:r w:rsidR="00906A88" w:rsidRPr="0034305E">
        <w:rPr>
          <w:rFonts w:ascii="Times New Roman" w:hAnsi="Times New Roman" w:cs="Times New Roman"/>
          <w:sz w:val="24"/>
          <w:szCs w:val="24"/>
        </w:rPr>
        <w:t xml:space="preserve"> </w:t>
      </w:r>
      <w:r w:rsidRPr="0034305E">
        <w:rPr>
          <w:rFonts w:ascii="Times New Roman" w:hAnsi="Times New Roman" w:cs="Times New Roman"/>
          <w:sz w:val="24"/>
          <w:szCs w:val="24"/>
        </w:rPr>
        <w:t>meraní</w:t>
      </w:r>
      <w:r w:rsidR="00906A88" w:rsidRPr="0034305E">
        <w:rPr>
          <w:rFonts w:ascii="Times New Roman" w:hAnsi="Times New Roman" w:cs="Times New Roman"/>
          <w:sz w:val="24"/>
          <w:szCs w:val="24"/>
        </w:rPr>
        <w:t xml:space="preserve"> pohybovej aktivity</w:t>
      </w:r>
      <w:r w:rsidR="00092C96" w:rsidRPr="0034305E">
        <w:rPr>
          <w:rFonts w:ascii="Times New Roman" w:hAnsi="Times New Roman" w:cs="Times New Roman"/>
          <w:sz w:val="24"/>
          <w:szCs w:val="24"/>
        </w:rPr>
        <w:t xml:space="preserve"> na 22 lokalitách</w:t>
      </w:r>
      <w:r w:rsidRPr="0034305E">
        <w:rPr>
          <w:rFonts w:ascii="Times New Roman" w:hAnsi="Times New Roman" w:cs="Times New Roman"/>
          <w:sz w:val="24"/>
          <w:szCs w:val="24"/>
        </w:rPr>
        <w:t xml:space="preserve"> v roku 201</w:t>
      </w:r>
      <w:r w:rsidR="00906A88" w:rsidRPr="0034305E">
        <w:rPr>
          <w:rFonts w:ascii="Times New Roman" w:hAnsi="Times New Roman" w:cs="Times New Roman"/>
          <w:sz w:val="24"/>
          <w:szCs w:val="24"/>
        </w:rPr>
        <w:t>7</w:t>
      </w:r>
      <w:r w:rsidRPr="0034305E">
        <w:rPr>
          <w:rFonts w:ascii="Times New Roman" w:hAnsi="Times New Roman" w:cs="Times New Roman"/>
          <w:sz w:val="24"/>
          <w:szCs w:val="24"/>
        </w:rPr>
        <w:t xml:space="preserve"> možno konštatovať, že </w:t>
      </w:r>
      <w:r w:rsidRPr="003551B2">
        <w:rPr>
          <w:rFonts w:ascii="Times New Roman" w:hAnsi="Times New Roman" w:cs="Times New Roman"/>
          <w:b/>
          <w:i/>
          <w:sz w:val="24"/>
          <w:szCs w:val="24"/>
        </w:rPr>
        <w:t>extrémne vysoká pohybová aktivita</w:t>
      </w:r>
      <w:r w:rsidRPr="0034305E">
        <w:rPr>
          <w:rFonts w:ascii="Times New Roman" w:hAnsi="Times New Roman" w:cs="Times New Roman"/>
          <w:sz w:val="24"/>
          <w:szCs w:val="24"/>
        </w:rPr>
        <w:t xml:space="preserve"> bola sledovaná na zosuvoch</w:t>
      </w:r>
      <w:r w:rsidR="00906A88" w:rsidRPr="0034305E">
        <w:rPr>
          <w:rFonts w:ascii="Times New Roman" w:hAnsi="Times New Roman" w:cs="Times New Roman"/>
          <w:sz w:val="24"/>
          <w:szCs w:val="24"/>
        </w:rPr>
        <w:t xml:space="preserve"> </w:t>
      </w:r>
      <w:r w:rsidR="00092C96" w:rsidRPr="0034305E">
        <w:rPr>
          <w:rFonts w:ascii="Times New Roman" w:hAnsi="Times New Roman" w:cs="Times New Roman"/>
          <w:sz w:val="24"/>
          <w:szCs w:val="24"/>
        </w:rPr>
        <w:t xml:space="preserve">v </w:t>
      </w:r>
      <w:r w:rsidR="00906A88" w:rsidRPr="0034305E">
        <w:rPr>
          <w:rFonts w:ascii="Times New Roman" w:hAnsi="Times New Roman" w:cs="Times New Roman"/>
          <w:sz w:val="24"/>
          <w:szCs w:val="24"/>
        </w:rPr>
        <w:t xml:space="preserve">katastrálnych územiach </w:t>
      </w:r>
      <w:r w:rsidRPr="0034305E">
        <w:rPr>
          <w:rFonts w:ascii="Times New Roman" w:hAnsi="Times New Roman" w:cs="Times New Roman"/>
          <w:sz w:val="24"/>
          <w:szCs w:val="24"/>
        </w:rPr>
        <w:t>obc</w:t>
      </w:r>
      <w:r w:rsidR="00906A88" w:rsidRPr="0034305E">
        <w:rPr>
          <w:rFonts w:ascii="Times New Roman" w:hAnsi="Times New Roman" w:cs="Times New Roman"/>
          <w:sz w:val="24"/>
          <w:szCs w:val="24"/>
        </w:rPr>
        <w:t xml:space="preserve">í </w:t>
      </w:r>
      <w:r w:rsidR="00097208" w:rsidRPr="003551B2">
        <w:rPr>
          <w:rFonts w:ascii="Times New Roman" w:hAnsi="Times New Roman" w:cs="Times New Roman"/>
          <w:b/>
          <w:sz w:val="24"/>
          <w:szCs w:val="24"/>
        </w:rPr>
        <w:t xml:space="preserve">Prievidza-Hradec, Prešov-Horárska ul. </w:t>
      </w:r>
      <w:r w:rsidR="00097208" w:rsidRPr="003551B2">
        <w:rPr>
          <w:rFonts w:ascii="Times New Roman" w:hAnsi="Times New Roman" w:cs="Times New Roman"/>
          <w:sz w:val="24"/>
          <w:szCs w:val="24"/>
        </w:rPr>
        <w:t>a</w:t>
      </w:r>
      <w:r w:rsidR="00097208" w:rsidRPr="003551B2">
        <w:rPr>
          <w:rFonts w:ascii="Times New Roman" w:hAnsi="Times New Roman" w:cs="Times New Roman"/>
          <w:b/>
          <w:sz w:val="24"/>
          <w:szCs w:val="24"/>
        </w:rPr>
        <w:t> </w:t>
      </w:r>
      <w:r w:rsidRPr="003551B2">
        <w:rPr>
          <w:rFonts w:ascii="Times New Roman" w:hAnsi="Times New Roman" w:cs="Times New Roman"/>
          <w:b/>
          <w:sz w:val="24"/>
          <w:szCs w:val="24"/>
        </w:rPr>
        <w:t>Nižná Myšľa</w:t>
      </w:r>
      <w:r w:rsidRPr="0034305E">
        <w:rPr>
          <w:rFonts w:ascii="Times New Roman" w:hAnsi="Times New Roman" w:cs="Times New Roman"/>
          <w:sz w:val="24"/>
          <w:szCs w:val="24"/>
        </w:rPr>
        <w:t>.</w:t>
      </w:r>
    </w:p>
    <w:p w14:paraId="02897535" w14:textId="1B8A2ADD" w:rsidR="002F41E2" w:rsidRPr="0034305E" w:rsidRDefault="00097208" w:rsidP="00186031">
      <w:pPr>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t xml:space="preserve">Za extrémne prejavy pohybovej aktivity považujeme </w:t>
      </w:r>
      <w:r w:rsidR="00A91B17" w:rsidRPr="0034305E">
        <w:rPr>
          <w:rFonts w:ascii="Times New Roman" w:hAnsi="Times New Roman" w:cs="Times New Roman"/>
          <w:sz w:val="24"/>
          <w:szCs w:val="24"/>
        </w:rPr>
        <w:t>stav</w:t>
      </w:r>
      <w:r w:rsidR="000A49B6" w:rsidRPr="0034305E">
        <w:rPr>
          <w:rFonts w:ascii="Times New Roman" w:hAnsi="Times New Roman" w:cs="Times New Roman"/>
          <w:sz w:val="24"/>
          <w:szCs w:val="24"/>
        </w:rPr>
        <w:t>,</w:t>
      </w:r>
      <w:r w:rsidR="00A91B17" w:rsidRPr="0034305E">
        <w:rPr>
          <w:rFonts w:ascii="Times New Roman" w:hAnsi="Times New Roman" w:cs="Times New Roman"/>
          <w:sz w:val="24"/>
          <w:szCs w:val="24"/>
        </w:rPr>
        <w:t xml:space="preserve"> pri ktorom </w:t>
      </w:r>
      <w:r w:rsidR="00611BEF" w:rsidRPr="0034305E">
        <w:rPr>
          <w:rFonts w:ascii="Times New Roman" w:hAnsi="Times New Roman" w:cs="Times New Roman"/>
          <w:sz w:val="24"/>
          <w:szCs w:val="24"/>
        </w:rPr>
        <w:t xml:space="preserve">dochádza </w:t>
      </w:r>
      <w:r w:rsidRPr="0034305E">
        <w:rPr>
          <w:rFonts w:ascii="Times New Roman" w:hAnsi="Times New Roman" w:cs="Times New Roman"/>
          <w:sz w:val="24"/>
          <w:szCs w:val="24"/>
        </w:rPr>
        <w:t xml:space="preserve">vplyvom svahového pohybu </w:t>
      </w:r>
      <w:r w:rsidR="006D4D41" w:rsidRPr="0034305E">
        <w:rPr>
          <w:rFonts w:ascii="Times New Roman" w:hAnsi="Times New Roman" w:cs="Times New Roman"/>
          <w:sz w:val="24"/>
          <w:szCs w:val="24"/>
        </w:rPr>
        <w:t>k </w:t>
      </w:r>
      <w:r w:rsidRPr="0034305E">
        <w:rPr>
          <w:rFonts w:ascii="Times New Roman" w:hAnsi="Times New Roman" w:cs="Times New Roman"/>
          <w:sz w:val="24"/>
          <w:szCs w:val="24"/>
        </w:rPr>
        <w:t>nevratne</w:t>
      </w:r>
      <w:r w:rsidR="00A91B17" w:rsidRPr="0034305E">
        <w:rPr>
          <w:rFonts w:ascii="Times New Roman" w:hAnsi="Times New Roman" w:cs="Times New Roman"/>
          <w:sz w:val="24"/>
          <w:szCs w:val="24"/>
        </w:rPr>
        <w:t>j</w:t>
      </w:r>
      <w:r w:rsidR="006D4D41" w:rsidRPr="0034305E">
        <w:rPr>
          <w:rFonts w:ascii="Times New Roman" w:hAnsi="Times New Roman" w:cs="Times New Roman"/>
          <w:sz w:val="24"/>
          <w:szCs w:val="24"/>
        </w:rPr>
        <w:t>, resp. kritick</w:t>
      </w:r>
      <w:r w:rsidR="00A91B17" w:rsidRPr="0034305E">
        <w:rPr>
          <w:rFonts w:ascii="Times New Roman" w:hAnsi="Times New Roman" w:cs="Times New Roman"/>
          <w:sz w:val="24"/>
          <w:szCs w:val="24"/>
        </w:rPr>
        <w:t xml:space="preserve">ej </w:t>
      </w:r>
      <w:r w:rsidR="006D4D41" w:rsidRPr="0034305E">
        <w:rPr>
          <w:rFonts w:ascii="Times New Roman" w:hAnsi="Times New Roman" w:cs="Times New Roman"/>
          <w:sz w:val="24"/>
          <w:szCs w:val="24"/>
        </w:rPr>
        <w:t>deformáci</w:t>
      </w:r>
      <w:r w:rsidR="00A91B17" w:rsidRPr="0034305E">
        <w:rPr>
          <w:rFonts w:ascii="Times New Roman" w:hAnsi="Times New Roman" w:cs="Times New Roman"/>
          <w:sz w:val="24"/>
          <w:szCs w:val="24"/>
        </w:rPr>
        <w:t>i</w:t>
      </w:r>
      <w:r w:rsidR="006D4D41" w:rsidRPr="0034305E">
        <w:rPr>
          <w:rFonts w:ascii="Times New Roman" w:hAnsi="Times New Roman" w:cs="Times New Roman"/>
          <w:sz w:val="24"/>
          <w:szCs w:val="24"/>
        </w:rPr>
        <w:t xml:space="preserve"> monitorovac</w:t>
      </w:r>
      <w:r w:rsidR="00A91B17" w:rsidRPr="0034305E">
        <w:rPr>
          <w:rFonts w:ascii="Times New Roman" w:hAnsi="Times New Roman" w:cs="Times New Roman"/>
          <w:sz w:val="24"/>
          <w:szCs w:val="24"/>
        </w:rPr>
        <w:t>i</w:t>
      </w:r>
      <w:r w:rsidR="000A49B6" w:rsidRPr="0034305E">
        <w:rPr>
          <w:rFonts w:ascii="Times New Roman" w:hAnsi="Times New Roman" w:cs="Times New Roman"/>
          <w:sz w:val="24"/>
          <w:szCs w:val="24"/>
        </w:rPr>
        <w:t xml:space="preserve">eho </w:t>
      </w:r>
      <w:r w:rsidR="00611BEF" w:rsidRPr="0034305E">
        <w:rPr>
          <w:rFonts w:ascii="Times New Roman" w:hAnsi="Times New Roman" w:cs="Times New Roman"/>
          <w:sz w:val="24"/>
          <w:szCs w:val="24"/>
        </w:rPr>
        <w:t>objektu</w:t>
      </w:r>
      <w:r w:rsidR="006D4D41" w:rsidRPr="0034305E">
        <w:rPr>
          <w:rFonts w:ascii="Times New Roman" w:hAnsi="Times New Roman" w:cs="Times New Roman"/>
          <w:sz w:val="24"/>
          <w:szCs w:val="24"/>
        </w:rPr>
        <w:t xml:space="preserve">. </w:t>
      </w:r>
      <w:r w:rsidR="000A49B6" w:rsidRPr="0034305E">
        <w:rPr>
          <w:rFonts w:ascii="Times New Roman" w:hAnsi="Times New Roman" w:cs="Times New Roman"/>
          <w:sz w:val="24"/>
          <w:szCs w:val="24"/>
        </w:rPr>
        <w:t>V roku 2017 bolo t</w:t>
      </w:r>
      <w:r w:rsidR="006D4D41" w:rsidRPr="0034305E">
        <w:rPr>
          <w:rFonts w:ascii="Times New Roman" w:hAnsi="Times New Roman" w:cs="Times New Roman"/>
          <w:sz w:val="24"/>
          <w:szCs w:val="24"/>
        </w:rPr>
        <w:t>ak</w:t>
      </w:r>
      <w:r w:rsidR="000A49B6" w:rsidRPr="0034305E">
        <w:rPr>
          <w:rFonts w:ascii="Times New Roman" w:hAnsi="Times New Roman" w:cs="Times New Roman"/>
          <w:sz w:val="24"/>
          <w:szCs w:val="24"/>
        </w:rPr>
        <w:t xml:space="preserve">éto </w:t>
      </w:r>
      <w:r w:rsidR="006D4D41" w:rsidRPr="0034305E">
        <w:rPr>
          <w:rFonts w:ascii="Times New Roman" w:hAnsi="Times New Roman" w:cs="Times New Roman"/>
          <w:sz w:val="24"/>
          <w:szCs w:val="24"/>
        </w:rPr>
        <w:t>porušen</w:t>
      </w:r>
      <w:r w:rsidR="000A49B6" w:rsidRPr="0034305E">
        <w:rPr>
          <w:rFonts w:ascii="Times New Roman" w:hAnsi="Times New Roman" w:cs="Times New Roman"/>
          <w:sz w:val="24"/>
          <w:szCs w:val="24"/>
        </w:rPr>
        <w:t xml:space="preserve">ie pozorované napr. </w:t>
      </w:r>
      <w:r w:rsidR="000A49B6" w:rsidRPr="004D1D67">
        <w:rPr>
          <w:rFonts w:ascii="Times New Roman" w:hAnsi="Times New Roman" w:cs="Times New Roman"/>
          <w:sz w:val="24"/>
          <w:szCs w:val="24"/>
        </w:rPr>
        <w:t>v</w:t>
      </w:r>
      <w:r w:rsidR="0001536D" w:rsidRPr="004D1D67">
        <w:rPr>
          <w:rFonts w:ascii="Times New Roman" w:hAnsi="Times New Roman" w:cs="Times New Roman"/>
          <w:sz w:val="24"/>
          <w:szCs w:val="24"/>
        </w:rPr>
        <w:t xml:space="preserve"> inklinometrickom</w:t>
      </w:r>
      <w:r w:rsidR="000A49B6" w:rsidRPr="0034305E">
        <w:rPr>
          <w:rFonts w:ascii="Times New Roman" w:hAnsi="Times New Roman" w:cs="Times New Roman"/>
          <w:sz w:val="24"/>
          <w:szCs w:val="24"/>
        </w:rPr>
        <w:t xml:space="preserve"> </w:t>
      </w:r>
      <w:r w:rsidR="006D4D41" w:rsidRPr="0034305E">
        <w:rPr>
          <w:rFonts w:ascii="Times New Roman" w:hAnsi="Times New Roman" w:cs="Times New Roman"/>
          <w:sz w:val="24"/>
          <w:szCs w:val="24"/>
        </w:rPr>
        <w:t>vrt</w:t>
      </w:r>
      <w:r w:rsidR="000A49B6" w:rsidRPr="0034305E">
        <w:rPr>
          <w:rFonts w:ascii="Times New Roman" w:hAnsi="Times New Roman" w:cs="Times New Roman"/>
          <w:sz w:val="24"/>
          <w:szCs w:val="24"/>
        </w:rPr>
        <w:t>e</w:t>
      </w:r>
      <w:r w:rsidR="006D4D41" w:rsidRPr="0034305E">
        <w:rPr>
          <w:rFonts w:ascii="Times New Roman" w:hAnsi="Times New Roman" w:cs="Times New Roman"/>
          <w:sz w:val="24"/>
          <w:szCs w:val="24"/>
        </w:rPr>
        <w:t xml:space="preserve"> IGP-10i v mestskej časti </w:t>
      </w:r>
      <w:r w:rsidR="006D4D41" w:rsidRPr="003551B2">
        <w:rPr>
          <w:rFonts w:ascii="Times New Roman" w:hAnsi="Times New Roman" w:cs="Times New Roman"/>
          <w:b/>
          <w:sz w:val="24"/>
          <w:szCs w:val="24"/>
        </w:rPr>
        <w:t>Prievidza-Hradec</w:t>
      </w:r>
      <w:r w:rsidR="006D4D41" w:rsidRPr="0034305E">
        <w:rPr>
          <w:rFonts w:ascii="Times New Roman" w:hAnsi="Times New Roman" w:cs="Times New Roman"/>
          <w:sz w:val="24"/>
          <w:szCs w:val="24"/>
        </w:rPr>
        <w:t xml:space="preserve">. </w:t>
      </w:r>
      <w:r w:rsidR="000A49B6" w:rsidRPr="0034305E">
        <w:rPr>
          <w:rFonts w:ascii="Times New Roman" w:hAnsi="Times New Roman" w:cs="Times New Roman"/>
          <w:sz w:val="24"/>
          <w:szCs w:val="24"/>
        </w:rPr>
        <w:t>Ide o</w:t>
      </w:r>
      <w:r w:rsidR="0096149F" w:rsidRPr="0034305E">
        <w:rPr>
          <w:rFonts w:ascii="Times New Roman" w:hAnsi="Times New Roman" w:cs="Times New Roman"/>
          <w:sz w:val="24"/>
          <w:szCs w:val="24"/>
        </w:rPr>
        <w:t xml:space="preserve"> aktívne </w:t>
      </w:r>
      <w:r w:rsidR="000A49B6" w:rsidRPr="0034305E">
        <w:rPr>
          <w:rFonts w:ascii="Times New Roman" w:hAnsi="Times New Roman" w:cs="Times New Roman"/>
          <w:sz w:val="24"/>
          <w:szCs w:val="24"/>
        </w:rPr>
        <w:t>zosuvné územie</w:t>
      </w:r>
      <w:r w:rsidR="003B317D" w:rsidRPr="0034305E">
        <w:rPr>
          <w:rFonts w:ascii="Times New Roman" w:hAnsi="Times New Roman" w:cs="Times New Roman"/>
          <w:sz w:val="24"/>
          <w:szCs w:val="24"/>
        </w:rPr>
        <w:t xml:space="preserve"> v oblasti </w:t>
      </w:r>
      <w:r w:rsidR="0096149F" w:rsidRPr="00215263">
        <w:rPr>
          <w:rFonts w:ascii="Times New Roman" w:hAnsi="Times New Roman" w:cs="Times New Roman"/>
          <w:i/>
          <w:sz w:val="24"/>
          <w:szCs w:val="24"/>
        </w:rPr>
        <w:t>ulice Na Stanište</w:t>
      </w:r>
      <w:r w:rsidR="0096149F" w:rsidRPr="0034305E">
        <w:rPr>
          <w:rFonts w:ascii="Times New Roman" w:hAnsi="Times New Roman" w:cs="Times New Roman"/>
          <w:sz w:val="24"/>
          <w:szCs w:val="24"/>
        </w:rPr>
        <w:t>. Vrt sa nachádza v </w:t>
      </w:r>
      <w:r w:rsidR="000A49B6" w:rsidRPr="0034305E">
        <w:rPr>
          <w:rFonts w:ascii="Times New Roman" w:hAnsi="Times New Roman" w:cs="Times New Roman"/>
          <w:sz w:val="24"/>
          <w:szCs w:val="24"/>
        </w:rPr>
        <w:t>tesnom kontakte so stavebnými objektmi IBV. Porušeniu vrtu</w:t>
      </w:r>
      <w:r w:rsidR="00096833" w:rsidRPr="0034305E">
        <w:rPr>
          <w:rFonts w:ascii="Times New Roman" w:hAnsi="Times New Roman" w:cs="Times New Roman"/>
          <w:sz w:val="24"/>
          <w:szCs w:val="24"/>
        </w:rPr>
        <w:t>, ktoré bolo z</w:t>
      </w:r>
      <w:r w:rsidR="002F41E2" w:rsidRPr="0034305E">
        <w:rPr>
          <w:rFonts w:ascii="Times New Roman" w:hAnsi="Times New Roman" w:cs="Times New Roman"/>
          <w:sz w:val="24"/>
          <w:szCs w:val="24"/>
        </w:rPr>
        <w:t>a</w:t>
      </w:r>
      <w:r w:rsidR="00096833" w:rsidRPr="0034305E">
        <w:rPr>
          <w:rFonts w:ascii="Times New Roman" w:hAnsi="Times New Roman" w:cs="Times New Roman"/>
          <w:sz w:val="24"/>
          <w:szCs w:val="24"/>
        </w:rPr>
        <w:t>zn</w:t>
      </w:r>
      <w:r w:rsidR="002F41E2" w:rsidRPr="0034305E">
        <w:rPr>
          <w:rFonts w:ascii="Times New Roman" w:hAnsi="Times New Roman" w:cs="Times New Roman"/>
          <w:sz w:val="24"/>
          <w:szCs w:val="24"/>
        </w:rPr>
        <w:t>a</w:t>
      </w:r>
      <w:r w:rsidR="00096833" w:rsidRPr="0034305E">
        <w:rPr>
          <w:rFonts w:ascii="Times New Roman" w:hAnsi="Times New Roman" w:cs="Times New Roman"/>
          <w:sz w:val="24"/>
          <w:szCs w:val="24"/>
        </w:rPr>
        <w:t>men</w:t>
      </w:r>
      <w:r w:rsidR="002F41E2" w:rsidRPr="0034305E">
        <w:rPr>
          <w:rFonts w:ascii="Times New Roman" w:hAnsi="Times New Roman" w:cs="Times New Roman"/>
          <w:sz w:val="24"/>
          <w:szCs w:val="24"/>
        </w:rPr>
        <w:t>an</w:t>
      </w:r>
      <w:r w:rsidR="00096833" w:rsidRPr="0034305E">
        <w:rPr>
          <w:rFonts w:ascii="Times New Roman" w:hAnsi="Times New Roman" w:cs="Times New Roman"/>
          <w:sz w:val="24"/>
          <w:szCs w:val="24"/>
        </w:rPr>
        <w:t>é počas novembrovej etapy</w:t>
      </w:r>
      <w:r w:rsidR="0096149F" w:rsidRPr="0034305E">
        <w:rPr>
          <w:rFonts w:ascii="Times New Roman" w:hAnsi="Times New Roman" w:cs="Times New Roman"/>
          <w:sz w:val="24"/>
          <w:szCs w:val="24"/>
        </w:rPr>
        <w:t>,</w:t>
      </w:r>
      <w:r w:rsidR="000A49B6" w:rsidRPr="0034305E">
        <w:rPr>
          <w:rFonts w:ascii="Times New Roman" w:hAnsi="Times New Roman" w:cs="Times New Roman"/>
          <w:sz w:val="24"/>
          <w:szCs w:val="24"/>
        </w:rPr>
        <w:t xml:space="preserve"> predchádzali mimoriadne vysoké deformácie</w:t>
      </w:r>
      <w:r w:rsidR="002F41E2" w:rsidRPr="0034305E">
        <w:rPr>
          <w:rFonts w:ascii="Times New Roman" w:hAnsi="Times New Roman" w:cs="Times New Roman"/>
          <w:sz w:val="24"/>
          <w:szCs w:val="24"/>
        </w:rPr>
        <w:t xml:space="preserve"> i v minulosti</w:t>
      </w:r>
      <w:r w:rsidR="000A49B6" w:rsidRPr="0034305E">
        <w:rPr>
          <w:rFonts w:ascii="Times New Roman" w:hAnsi="Times New Roman" w:cs="Times New Roman"/>
          <w:sz w:val="24"/>
          <w:szCs w:val="24"/>
        </w:rPr>
        <w:t>.</w:t>
      </w:r>
      <w:r w:rsidR="00096833" w:rsidRPr="0034305E">
        <w:rPr>
          <w:rFonts w:ascii="Times New Roman" w:hAnsi="Times New Roman" w:cs="Times New Roman"/>
          <w:sz w:val="24"/>
          <w:szCs w:val="24"/>
        </w:rPr>
        <w:t xml:space="preserve"> Naposledy 31.</w:t>
      </w:r>
      <w:r w:rsidR="0096149F" w:rsidRPr="0034305E">
        <w:rPr>
          <w:rFonts w:ascii="Times New Roman" w:hAnsi="Times New Roman" w:cs="Times New Roman"/>
          <w:sz w:val="24"/>
          <w:szCs w:val="24"/>
        </w:rPr>
        <w:t> </w:t>
      </w:r>
      <w:r w:rsidR="00096833" w:rsidRPr="0034305E">
        <w:rPr>
          <w:rFonts w:ascii="Times New Roman" w:hAnsi="Times New Roman" w:cs="Times New Roman"/>
          <w:sz w:val="24"/>
          <w:szCs w:val="24"/>
        </w:rPr>
        <w:t>marca</w:t>
      </w:r>
      <w:r w:rsidR="0096149F" w:rsidRPr="0034305E">
        <w:rPr>
          <w:rFonts w:ascii="Times New Roman" w:hAnsi="Times New Roman" w:cs="Times New Roman"/>
          <w:sz w:val="24"/>
          <w:szCs w:val="24"/>
        </w:rPr>
        <w:t> </w:t>
      </w:r>
      <w:r w:rsidR="00096833" w:rsidRPr="0034305E">
        <w:rPr>
          <w:rFonts w:ascii="Times New Roman" w:hAnsi="Times New Roman" w:cs="Times New Roman"/>
          <w:sz w:val="24"/>
          <w:szCs w:val="24"/>
        </w:rPr>
        <w:t xml:space="preserve">2017, kedy nameraná deformácia </w:t>
      </w:r>
      <w:r w:rsidR="0096149F" w:rsidRPr="0034305E">
        <w:rPr>
          <w:rFonts w:ascii="Times New Roman" w:hAnsi="Times New Roman" w:cs="Times New Roman"/>
          <w:sz w:val="24"/>
          <w:szCs w:val="24"/>
        </w:rPr>
        <w:t xml:space="preserve">dosiahla hodnotu </w:t>
      </w:r>
      <w:r w:rsidR="00096833" w:rsidRPr="0034305E">
        <w:rPr>
          <w:rFonts w:ascii="Times New Roman" w:hAnsi="Times New Roman" w:cs="Times New Roman"/>
          <w:sz w:val="24"/>
          <w:szCs w:val="24"/>
        </w:rPr>
        <w:t>16,04 mm</w:t>
      </w:r>
      <w:r w:rsidR="002F41E2" w:rsidRPr="0034305E">
        <w:rPr>
          <w:rFonts w:ascii="Times New Roman" w:hAnsi="Times New Roman" w:cs="Times New Roman"/>
          <w:sz w:val="24"/>
          <w:szCs w:val="24"/>
        </w:rPr>
        <w:t xml:space="preserve"> (</w:t>
      </w:r>
      <w:r w:rsidR="00096833" w:rsidRPr="0034305E">
        <w:rPr>
          <w:rFonts w:ascii="Times New Roman" w:hAnsi="Times New Roman" w:cs="Times New Roman"/>
          <w:sz w:val="24"/>
          <w:szCs w:val="24"/>
        </w:rPr>
        <w:t>35,37 mm.rok</w:t>
      </w:r>
      <w:r w:rsidR="00096833" w:rsidRPr="0034305E">
        <w:rPr>
          <w:rFonts w:ascii="Times New Roman" w:hAnsi="Times New Roman" w:cs="Times New Roman"/>
          <w:sz w:val="24"/>
          <w:szCs w:val="24"/>
          <w:vertAlign w:val="superscript"/>
        </w:rPr>
        <w:t>-1</w:t>
      </w:r>
      <w:r w:rsidR="002F41E2" w:rsidRPr="0034305E">
        <w:rPr>
          <w:rFonts w:ascii="Times New Roman" w:hAnsi="Times New Roman" w:cs="Times New Roman"/>
          <w:sz w:val="24"/>
          <w:szCs w:val="24"/>
        </w:rPr>
        <w:t>).</w:t>
      </w:r>
      <w:r w:rsidR="0096149F" w:rsidRPr="0034305E">
        <w:rPr>
          <w:rFonts w:ascii="Times New Roman" w:hAnsi="Times New Roman" w:cs="Times New Roman"/>
          <w:sz w:val="24"/>
          <w:szCs w:val="24"/>
        </w:rPr>
        <w:t xml:space="preserve"> </w:t>
      </w:r>
      <w:r w:rsidR="00560794">
        <w:rPr>
          <w:rFonts w:ascii="Times New Roman" w:hAnsi="Times New Roman" w:cs="Times New Roman"/>
          <w:sz w:val="24"/>
          <w:szCs w:val="24"/>
        </w:rPr>
        <w:br/>
      </w:r>
      <w:r w:rsidR="0096149F" w:rsidRPr="0034305E">
        <w:rPr>
          <w:rFonts w:ascii="Times New Roman" w:hAnsi="Times New Roman" w:cs="Times New Roman"/>
          <w:sz w:val="24"/>
          <w:szCs w:val="24"/>
        </w:rPr>
        <w:t>Za obdobie monitorovania</w:t>
      </w:r>
      <w:r w:rsidR="00D67D11" w:rsidRPr="0034305E">
        <w:rPr>
          <w:rFonts w:ascii="Times New Roman" w:hAnsi="Times New Roman" w:cs="Times New Roman"/>
          <w:sz w:val="24"/>
          <w:szCs w:val="24"/>
        </w:rPr>
        <w:t xml:space="preserve"> bola zaznamenaná </w:t>
      </w:r>
      <w:r w:rsidR="00096833" w:rsidRPr="0034305E">
        <w:rPr>
          <w:rFonts w:ascii="Times New Roman" w:hAnsi="Times New Roman" w:cs="Times New Roman"/>
          <w:sz w:val="24"/>
          <w:szCs w:val="24"/>
        </w:rPr>
        <w:t>priemerná rýchlosť 24,76 mm.rok</w:t>
      </w:r>
      <w:r w:rsidR="00096833" w:rsidRPr="0034305E">
        <w:rPr>
          <w:rFonts w:ascii="Times New Roman" w:hAnsi="Times New Roman" w:cs="Times New Roman"/>
          <w:sz w:val="24"/>
          <w:szCs w:val="24"/>
          <w:vertAlign w:val="superscript"/>
        </w:rPr>
        <w:t>-1</w:t>
      </w:r>
      <w:r w:rsidR="00096833" w:rsidRPr="0034305E">
        <w:rPr>
          <w:rFonts w:ascii="Times New Roman" w:hAnsi="Times New Roman" w:cs="Times New Roman"/>
          <w:sz w:val="24"/>
          <w:szCs w:val="24"/>
        </w:rPr>
        <w:t xml:space="preserve">. </w:t>
      </w:r>
      <w:r w:rsidR="002F41E2" w:rsidRPr="0034305E">
        <w:rPr>
          <w:rFonts w:ascii="Times New Roman" w:hAnsi="Times New Roman" w:cs="Times New Roman"/>
          <w:sz w:val="24"/>
          <w:szCs w:val="24"/>
        </w:rPr>
        <w:t>Hĺbka aktívnej š</w:t>
      </w:r>
      <w:r w:rsidR="006D4D41" w:rsidRPr="0034305E">
        <w:rPr>
          <w:rFonts w:ascii="Times New Roman" w:hAnsi="Times New Roman" w:cs="Times New Roman"/>
          <w:sz w:val="24"/>
          <w:szCs w:val="24"/>
        </w:rPr>
        <w:t>mykov</w:t>
      </w:r>
      <w:r w:rsidR="002F41E2" w:rsidRPr="0034305E">
        <w:rPr>
          <w:rFonts w:ascii="Times New Roman" w:hAnsi="Times New Roman" w:cs="Times New Roman"/>
          <w:sz w:val="24"/>
          <w:szCs w:val="24"/>
        </w:rPr>
        <w:t xml:space="preserve">ej </w:t>
      </w:r>
      <w:r w:rsidR="006D4D41" w:rsidRPr="0034305E">
        <w:rPr>
          <w:rFonts w:ascii="Times New Roman" w:hAnsi="Times New Roman" w:cs="Times New Roman"/>
          <w:sz w:val="24"/>
          <w:szCs w:val="24"/>
        </w:rPr>
        <w:t>ploch</w:t>
      </w:r>
      <w:r w:rsidR="002F41E2" w:rsidRPr="0034305E">
        <w:rPr>
          <w:rFonts w:ascii="Times New Roman" w:hAnsi="Times New Roman" w:cs="Times New Roman"/>
          <w:sz w:val="24"/>
          <w:szCs w:val="24"/>
        </w:rPr>
        <w:t xml:space="preserve">y sa nachádza </w:t>
      </w:r>
      <w:r w:rsidR="000A49B6" w:rsidRPr="0034305E">
        <w:rPr>
          <w:rFonts w:ascii="Times New Roman" w:hAnsi="Times New Roman" w:cs="Times New Roman"/>
          <w:sz w:val="24"/>
          <w:szCs w:val="24"/>
        </w:rPr>
        <w:t xml:space="preserve">6,43 m </w:t>
      </w:r>
      <w:r w:rsidR="00422A02" w:rsidRPr="0034305E">
        <w:rPr>
          <w:rFonts w:ascii="Times New Roman" w:hAnsi="Times New Roman" w:cs="Times New Roman"/>
          <w:sz w:val="24"/>
          <w:szCs w:val="24"/>
        </w:rPr>
        <w:t>p.t</w:t>
      </w:r>
      <w:r w:rsidR="00E24887">
        <w:rPr>
          <w:rFonts w:ascii="Times New Roman" w:hAnsi="Times New Roman" w:cs="Times New Roman"/>
          <w:sz w:val="24"/>
          <w:szCs w:val="24"/>
        </w:rPr>
        <w:t>.</w:t>
      </w:r>
      <w:r w:rsidR="0096149F" w:rsidRPr="0034305E">
        <w:rPr>
          <w:rFonts w:ascii="Times New Roman" w:hAnsi="Times New Roman" w:cs="Times New Roman"/>
          <w:sz w:val="24"/>
          <w:szCs w:val="24"/>
        </w:rPr>
        <w:t xml:space="preserve"> P</w:t>
      </w:r>
      <w:r w:rsidR="007F6AE4" w:rsidRPr="0034305E">
        <w:rPr>
          <w:rFonts w:ascii="Times New Roman" w:hAnsi="Times New Roman" w:cs="Times New Roman"/>
          <w:sz w:val="24"/>
          <w:szCs w:val="24"/>
        </w:rPr>
        <w:t>ohybov</w:t>
      </w:r>
      <w:r w:rsidR="0096149F" w:rsidRPr="0034305E">
        <w:rPr>
          <w:rFonts w:ascii="Times New Roman" w:hAnsi="Times New Roman" w:cs="Times New Roman"/>
          <w:sz w:val="24"/>
          <w:szCs w:val="24"/>
        </w:rPr>
        <w:t>á</w:t>
      </w:r>
      <w:r w:rsidR="007F6AE4" w:rsidRPr="0034305E">
        <w:rPr>
          <w:rFonts w:ascii="Times New Roman" w:hAnsi="Times New Roman" w:cs="Times New Roman"/>
          <w:sz w:val="24"/>
          <w:szCs w:val="24"/>
        </w:rPr>
        <w:t xml:space="preserve"> a</w:t>
      </w:r>
      <w:r w:rsidR="000A49B6" w:rsidRPr="0034305E">
        <w:rPr>
          <w:rFonts w:ascii="Times New Roman" w:hAnsi="Times New Roman" w:cs="Times New Roman"/>
          <w:sz w:val="24"/>
          <w:szCs w:val="24"/>
        </w:rPr>
        <w:t>ktivit</w:t>
      </w:r>
      <w:r w:rsidR="0096149F" w:rsidRPr="0034305E">
        <w:rPr>
          <w:rFonts w:ascii="Times New Roman" w:hAnsi="Times New Roman" w:cs="Times New Roman"/>
          <w:sz w:val="24"/>
          <w:szCs w:val="24"/>
        </w:rPr>
        <w:t xml:space="preserve">a v tomto horizonte je </w:t>
      </w:r>
      <w:r w:rsidR="000A49B6" w:rsidRPr="0034305E">
        <w:rPr>
          <w:rFonts w:ascii="Times New Roman" w:hAnsi="Times New Roman" w:cs="Times New Roman"/>
          <w:sz w:val="24"/>
          <w:szCs w:val="24"/>
        </w:rPr>
        <w:t xml:space="preserve">sledovaná aj </w:t>
      </w:r>
      <w:r w:rsidR="00560794">
        <w:rPr>
          <w:rFonts w:ascii="Times New Roman" w:hAnsi="Times New Roman" w:cs="Times New Roman"/>
          <w:sz w:val="24"/>
          <w:szCs w:val="24"/>
        </w:rPr>
        <w:br/>
      </w:r>
      <w:r w:rsidR="002F41E2" w:rsidRPr="0034305E">
        <w:rPr>
          <w:rFonts w:ascii="Times New Roman" w:hAnsi="Times New Roman" w:cs="Times New Roman"/>
          <w:sz w:val="24"/>
          <w:szCs w:val="24"/>
        </w:rPr>
        <w:t xml:space="preserve">vo </w:t>
      </w:r>
      <w:r w:rsidR="007F6AE4" w:rsidRPr="0034305E">
        <w:rPr>
          <w:rFonts w:ascii="Times New Roman" w:hAnsi="Times New Roman" w:cs="Times New Roman"/>
          <w:sz w:val="24"/>
          <w:szCs w:val="24"/>
        </w:rPr>
        <w:t>vrt</w:t>
      </w:r>
      <w:r w:rsidR="002F41E2" w:rsidRPr="0034305E">
        <w:rPr>
          <w:rFonts w:ascii="Times New Roman" w:hAnsi="Times New Roman" w:cs="Times New Roman"/>
          <w:sz w:val="24"/>
          <w:szCs w:val="24"/>
        </w:rPr>
        <w:t xml:space="preserve">e </w:t>
      </w:r>
      <w:r w:rsidR="007F6AE4" w:rsidRPr="0034305E">
        <w:rPr>
          <w:rFonts w:ascii="Times New Roman" w:hAnsi="Times New Roman" w:cs="Times New Roman"/>
          <w:sz w:val="24"/>
          <w:szCs w:val="24"/>
        </w:rPr>
        <w:t>IGH-5i</w:t>
      </w:r>
      <w:r w:rsidR="002F41E2" w:rsidRPr="0034305E">
        <w:rPr>
          <w:rFonts w:ascii="Times New Roman" w:hAnsi="Times New Roman" w:cs="Times New Roman"/>
          <w:sz w:val="24"/>
          <w:szCs w:val="24"/>
        </w:rPr>
        <w:t xml:space="preserve">, ktorý </w:t>
      </w:r>
      <w:r w:rsidR="003551B2">
        <w:rPr>
          <w:rFonts w:ascii="Times New Roman" w:hAnsi="Times New Roman" w:cs="Times New Roman"/>
          <w:sz w:val="24"/>
          <w:szCs w:val="24"/>
        </w:rPr>
        <w:t xml:space="preserve">tiež </w:t>
      </w:r>
      <w:r w:rsidR="002F41E2" w:rsidRPr="0034305E">
        <w:rPr>
          <w:rFonts w:ascii="Times New Roman" w:hAnsi="Times New Roman" w:cs="Times New Roman"/>
          <w:sz w:val="24"/>
          <w:szCs w:val="24"/>
        </w:rPr>
        <w:t xml:space="preserve">vykazuje </w:t>
      </w:r>
      <w:r w:rsidR="0096149F" w:rsidRPr="0034305E">
        <w:rPr>
          <w:rFonts w:ascii="Times New Roman" w:hAnsi="Times New Roman" w:cs="Times New Roman"/>
          <w:sz w:val="24"/>
          <w:szCs w:val="24"/>
        </w:rPr>
        <w:t xml:space="preserve">extrémne vysoké hodnoty pohybovej aktivity. </w:t>
      </w:r>
      <w:r w:rsidR="002F41E2" w:rsidRPr="0034305E">
        <w:rPr>
          <w:rFonts w:ascii="Times New Roman" w:hAnsi="Times New Roman" w:cs="Times New Roman"/>
          <w:sz w:val="24"/>
          <w:szCs w:val="24"/>
        </w:rPr>
        <w:t>V </w:t>
      </w:r>
      <w:r w:rsidR="0096149F" w:rsidRPr="0034305E">
        <w:rPr>
          <w:rFonts w:ascii="Times New Roman" w:hAnsi="Times New Roman" w:cs="Times New Roman"/>
          <w:sz w:val="24"/>
          <w:szCs w:val="24"/>
        </w:rPr>
        <w:t>apríl</w:t>
      </w:r>
      <w:r w:rsidR="002F41E2" w:rsidRPr="0034305E">
        <w:rPr>
          <w:rFonts w:ascii="Times New Roman" w:hAnsi="Times New Roman" w:cs="Times New Roman"/>
          <w:sz w:val="24"/>
          <w:szCs w:val="24"/>
        </w:rPr>
        <w:t>i </w:t>
      </w:r>
      <w:r w:rsidR="0096149F" w:rsidRPr="0034305E">
        <w:rPr>
          <w:rFonts w:ascii="Times New Roman" w:hAnsi="Times New Roman" w:cs="Times New Roman"/>
          <w:sz w:val="24"/>
          <w:szCs w:val="24"/>
        </w:rPr>
        <w:t xml:space="preserve">2017 </w:t>
      </w:r>
      <w:r w:rsidR="002F41E2" w:rsidRPr="0034305E">
        <w:rPr>
          <w:rFonts w:ascii="Times New Roman" w:hAnsi="Times New Roman" w:cs="Times New Roman"/>
          <w:sz w:val="24"/>
          <w:szCs w:val="24"/>
        </w:rPr>
        <w:t xml:space="preserve">bola na pozorovanej šmykovej ploche </w:t>
      </w:r>
      <w:r w:rsidR="0096149F" w:rsidRPr="0034305E">
        <w:rPr>
          <w:rFonts w:ascii="Times New Roman" w:hAnsi="Times New Roman" w:cs="Times New Roman"/>
          <w:sz w:val="24"/>
          <w:szCs w:val="24"/>
        </w:rPr>
        <w:t xml:space="preserve">nameraná deformácia 83,63 mm, čo predstavuje priemernú </w:t>
      </w:r>
      <w:r w:rsidR="0096149F" w:rsidRPr="004D1D67">
        <w:rPr>
          <w:rFonts w:ascii="Times New Roman" w:hAnsi="Times New Roman" w:cs="Times New Roman"/>
          <w:sz w:val="24"/>
          <w:szCs w:val="24"/>
        </w:rPr>
        <w:t>rýchlosť 142,38 mm.rok</w:t>
      </w:r>
      <w:r w:rsidR="0096149F" w:rsidRPr="004D1D67">
        <w:rPr>
          <w:rFonts w:ascii="Times New Roman" w:hAnsi="Times New Roman" w:cs="Times New Roman"/>
          <w:sz w:val="24"/>
          <w:szCs w:val="24"/>
          <w:vertAlign w:val="superscript"/>
        </w:rPr>
        <w:t>-1</w:t>
      </w:r>
      <w:r w:rsidR="0096149F" w:rsidRPr="004D1D67">
        <w:rPr>
          <w:rFonts w:ascii="Times New Roman" w:hAnsi="Times New Roman" w:cs="Times New Roman"/>
          <w:sz w:val="24"/>
          <w:szCs w:val="24"/>
        </w:rPr>
        <w:t>. Počas</w:t>
      </w:r>
      <w:r w:rsidR="0096149F" w:rsidRPr="0034305E">
        <w:rPr>
          <w:rFonts w:ascii="Times New Roman" w:hAnsi="Times New Roman" w:cs="Times New Roman"/>
          <w:sz w:val="24"/>
          <w:szCs w:val="24"/>
        </w:rPr>
        <w:t xml:space="preserve"> n</w:t>
      </w:r>
      <w:r w:rsidR="00422A02" w:rsidRPr="0034305E">
        <w:rPr>
          <w:rFonts w:ascii="Times New Roman" w:hAnsi="Times New Roman" w:cs="Times New Roman"/>
          <w:sz w:val="24"/>
          <w:szCs w:val="24"/>
        </w:rPr>
        <w:t>a</w:t>
      </w:r>
      <w:r w:rsidR="0096149F" w:rsidRPr="0034305E">
        <w:rPr>
          <w:rFonts w:ascii="Times New Roman" w:hAnsi="Times New Roman" w:cs="Times New Roman"/>
          <w:sz w:val="24"/>
          <w:szCs w:val="24"/>
        </w:rPr>
        <w:t xml:space="preserve">sledujúcich </w:t>
      </w:r>
      <w:r w:rsidR="00613EAB" w:rsidRPr="0034305E">
        <w:rPr>
          <w:rFonts w:ascii="Times New Roman" w:hAnsi="Times New Roman" w:cs="Times New Roman"/>
          <w:sz w:val="24"/>
          <w:szCs w:val="24"/>
        </w:rPr>
        <w:t xml:space="preserve">kontrolných </w:t>
      </w:r>
      <w:r w:rsidR="002F41E2" w:rsidRPr="0034305E">
        <w:rPr>
          <w:rFonts w:ascii="Times New Roman" w:hAnsi="Times New Roman" w:cs="Times New Roman"/>
          <w:sz w:val="24"/>
          <w:szCs w:val="24"/>
        </w:rPr>
        <w:t>meraní sa však stabilitná situácia upokojila</w:t>
      </w:r>
      <w:r w:rsidR="008761F1" w:rsidRPr="0034305E">
        <w:rPr>
          <w:rFonts w:ascii="Times New Roman" w:hAnsi="Times New Roman" w:cs="Times New Roman"/>
          <w:sz w:val="24"/>
          <w:szCs w:val="24"/>
        </w:rPr>
        <w:t>. V</w:t>
      </w:r>
      <w:r w:rsidR="00613EAB" w:rsidRPr="0034305E">
        <w:rPr>
          <w:rFonts w:ascii="Times New Roman" w:hAnsi="Times New Roman" w:cs="Times New Roman"/>
          <w:sz w:val="24"/>
          <w:szCs w:val="24"/>
        </w:rPr>
        <w:t xml:space="preserve"> októbri </w:t>
      </w:r>
      <w:r w:rsidR="002F41E2" w:rsidRPr="0034305E">
        <w:rPr>
          <w:rFonts w:ascii="Times New Roman" w:hAnsi="Times New Roman" w:cs="Times New Roman"/>
          <w:sz w:val="24"/>
          <w:szCs w:val="24"/>
        </w:rPr>
        <w:t>n</w:t>
      </w:r>
      <w:r w:rsidR="00613EAB" w:rsidRPr="0034305E">
        <w:rPr>
          <w:rFonts w:ascii="Times New Roman" w:hAnsi="Times New Roman" w:cs="Times New Roman"/>
          <w:sz w:val="24"/>
          <w:szCs w:val="24"/>
        </w:rPr>
        <w:t xml:space="preserve">ameraná deformácia </w:t>
      </w:r>
      <w:r w:rsidR="002F41E2" w:rsidRPr="0034305E">
        <w:rPr>
          <w:rFonts w:ascii="Times New Roman" w:hAnsi="Times New Roman" w:cs="Times New Roman"/>
          <w:sz w:val="24"/>
          <w:szCs w:val="24"/>
        </w:rPr>
        <w:t xml:space="preserve">dosahovala už len </w:t>
      </w:r>
      <w:r w:rsidR="00613EAB" w:rsidRPr="0034305E">
        <w:rPr>
          <w:rFonts w:ascii="Times New Roman" w:hAnsi="Times New Roman" w:cs="Times New Roman"/>
          <w:sz w:val="24"/>
          <w:szCs w:val="24"/>
        </w:rPr>
        <w:t>4,24 mm</w:t>
      </w:r>
      <w:r w:rsidR="00295D74" w:rsidRPr="0034305E">
        <w:rPr>
          <w:rFonts w:ascii="Times New Roman" w:hAnsi="Times New Roman" w:cs="Times New Roman"/>
          <w:sz w:val="24"/>
          <w:szCs w:val="24"/>
        </w:rPr>
        <w:t xml:space="preserve"> (</w:t>
      </w:r>
      <w:r w:rsidR="00613EAB" w:rsidRPr="0034305E">
        <w:rPr>
          <w:rFonts w:ascii="Times New Roman" w:hAnsi="Times New Roman" w:cs="Times New Roman"/>
          <w:sz w:val="24"/>
          <w:szCs w:val="24"/>
        </w:rPr>
        <w:t>9,61</w:t>
      </w:r>
      <w:r w:rsidR="00295D74" w:rsidRPr="0034305E">
        <w:rPr>
          <w:rFonts w:ascii="Times New Roman" w:hAnsi="Times New Roman" w:cs="Times New Roman"/>
          <w:sz w:val="24"/>
          <w:szCs w:val="24"/>
        </w:rPr>
        <w:t> </w:t>
      </w:r>
      <w:r w:rsidR="00613EAB" w:rsidRPr="0034305E">
        <w:rPr>
          <w:rFonts w:ascii="Times New Roman" w:hAnsi="Times New Roman" w:cs="Times New Roman"/>
          <w:sz w:val="24"/>
          <w:szCs w:val="24"/>
        </w:rPr>
        <w:t>mm.rok</w:t>
      </w:r>
      <w:r w:rsidR="00613EAB" w:rsidRPr="0034305E">
        <w:rPr>
          <w:rFonts w:ascii="Times New Roman" w:hAnsi="Times New Roman" w:cs="Times New Roman"/>
          <w:sz w:val="24"/>
          <w:szCs w:val="24"/>
          <w:vertAlign w:val="superscript"/>
        </w:rPr>
        <w:t>-1</w:t>
      </w:r>
      <w:r w:rsidR="00295D74" w:rsidRPr="0034305E">
        <w:rPr>
          <w:rFonts w:ascii="Times New Roman" w:hAnsi="Times New Roman" w:cs="Times New Roman"/>
          <w:sz w:val="24"/>
          <w:szCs w:val="24"/>
        </w:rPr>
        <w:t>)</w:t>
      </w:r>
      <w:r w:rsidR="008761F1" w:rsidRPr="0034305E">
        <w:rPr>
          <w:rFonts w:ascii="Times New Roman" w:hAnsi="Times New Roman" w:cs="Times New Roman"/>
          <w:sz w:val="24"/>
          <w:szCs w:val="24"/>
        </w:rPr>
        <w:t xml:space="preserve"> a v decembri </w:t>
      </w:r>
      <w:r w:rsidR="002F41E2" w:rsidRPr="0034305E">
        <w:rPr>
          <w:rFonts w:ascii="Times New Roman" w:hAnsi="Times New Roman" w:cs="Times New Roman"/>
          <w:sz w:val="24"/>
          <w:szCs w:val="24"/>
        </w:rPr>
        <w:t xml:space="preserve">klesla na </w:t>
      </w:r>
      <w:r w:rsidR="008761F1" w:rsidRPr="0034305E">
        <w:rPr>
          <w:rFonts w:ascii="Times New Roman" w:hAnsi="Times New Roman" w:cs="Times New Roman"/>
          <w:sz w:val="24"/>
          <w:szCs w:val="24"/>
        </w:rPr>
        <w:t>0,78 mm</w:t>
      </w:r>
      <w:r w:rsidR="002F41E2" w:rsidRPr="0034305E">
        <w:rPr>
          <w:rFonts w:ascii="Times New Roman" w:hAnsi="Times New Roman" w:cs="Times New Roman"/>
          <w:sz w:val="24"/>
          <w:szCs w:val="24"/>
        </w:rPr>
        <w:t xml:space="preserve"> (</w:t>
      </w:r>
      <w:r w:rsidR="008761F1" w:rsidRPr="0034305E">
        <w:rPr>
          <w:rFonts w:ascii="Times New Roman" w:hAnsi="Times New Roman" w:cs="Times New Roman"/>
          <w:sz w:val="24"/>
          <w:szCs w:val="24"/>
        </w:rPr>
        <w:t>4,39 mm.rok</w:t>
      </w:r>
      <w:r w:rsidR="008761F1" w:rsidRPr="0034305E">
        <w:rPr>
          <w:rFonts w:ascii="Times New Roman" w:hAnsi="Times New Roman" w:cs="Times New Roman"/>
          <w:sz w:val="24"/>
          <w:szCs w:val="24"/>
          <w:vertAlign w:val="superscript"/>
        </w:rPr>
        <w:t>-1</w:t>
      </w:r>
      <w:r w:rsidR="002F41E2" w:rsidRPr="0034305E">
        <w:rPr>
          <w:rFonts w:ascii="Times New Roman" w:hAnsi="Times New Roman" w:cs="Times New Roman"/>
          <w:sz w:val="24"/>
          <w:szCs w:val="24"/>
        </w:rPr>
        <w:t>).</w:t>
      </w:r>
    </w:p>
    <w:p w14:paraId="15396A0A" w14:textId="565A84A4" w:rsidR="002F41E2" w:rsidRPr="0034305E" w:rsidRDefault="008761F1" w:rsidP="00186031">
      <w:pPr>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lastRenderedPageBreak/>
        <w:t xml:space="preserve">V oblasti </w:t>
      </w:r>
      <w:r w:rsidRPr="00215263">
        <w:rPr>
          <w:rFonts w:ascii="Times New Roman" w:hAnsi="Times New Roman" w:cs="Times New Roman"/>
          <w:i/>
          <w:sz w:val="24"/>
          <w:szCs w:val="24"/>
        </w:rPr>
        <w:t>Pavlovskej ulice</w:t>
      </w:r>
      <w:r w:rsidR="002F41E2" w:rsidRPr="0034305E">
        <w:rPr>
          <w:rFonts w:ascii="Times New Roman" w:hAnsi="Times New Roman" w:cs="Times New Roman"/>
          <w:sz w:val="24"/>
          <w:szCs w:val="24"/>
        </w:rPr>
        <w:t xml:space="preserve"> je </w:t>
      </w:r>
      <w:r w:rsidRPr="0034305E">
        <w:rPr>
          <w:rFonts w:ascii="Times New Roman" w:hAnsi="Times New Roman" w:cs="Times New Roman"/>
          <w:sz w:val="24"/>
          <w:szCs w:val="24"/>
        </w:rPr>
        <w:t>stabilitná situácia</w:t>
      </w:r>
      <w:r w:rsidR="00024E25" w:rsidRPr="0034305E">
        <w:rPr>
          <w:rFonts w:ascii="Times New Roman" w:hAnsi="Times New Roman" w:cs="Times New Roman"/>
          <w:sz w:val="24"/>
          <w:szCs w:val="24"/>
        </w:rPr>
        <w:t xml:space="preserve"> priazniv</w:t>
      </w:r>
      <w:r w:rsidR="00D67D11" w:rsidRPr="0034305E">
        <w:rPr>
          <w:rFonts w:ascii="Times New Roman" w:hAnsi="Times New Roman" w:cs="Times New Roman"/>
          <w:sz w:val="24"/>
          <w:szCs w:val="24"/>
        </w:rPr>
        <w:t>ejšia</w:t>
      </w:r>
      <w:r w:rsidRPr="0034305E">
        <w:rPr>
          <w:rFonts w:ascii="Times New Roman" w:hAnsi="Times New Roman" w:cs="Times New Roman"/>
          <w:sz w:val="24"/>
          <w:szCs w:val="24"/>
        </w:rPr>
        <w:t>. Deformácie na šmykov</w:t>
      </w:r>
      <w:r w:rsidR="00024E25" w:rsidRPr="0034305E">
        <w:rPr>
          <w:rFonts w:ascii="Times New Roman" w:hAnsi="Times New Roman" w:cs="Times New Roman"/>
          <w:sz w:val="24"/>
          <w:szCs w:val="24"/>
        </w:rPr>
        <w:t xml:space="preserve">ých </w:t>
      </w:r>
      <w:r w:rsidRPr="0034305E">
        <w:rPr>
          <w:rFonts w:ascii="Times New Roman" w:hAnsi="Times New Roman" w:cs="Times New Roman"/>
          <w:sz w:val="24"/>
          <w:szCs w:val="24"/>
        </w:rPr>
        <w:t>ploch</w:t>
      </w:r>
      <w:r w:rsidR="00024E25" w:rsidRPr="0034305E">
        <w:rPr>
          <w:rFonts w:ascii="Times New Roman" w:hAnsi="Times New Roman" w:cs="Times New Roman"/>
          <w:sz w:val="24"/>
          <w:szCs w:val="24"/>
        </w:rPr>
        <w:t>ách</w:t>
      </w:r>
      <w:r w:rsidR="000970A0" w:rsidRPr="0034305E">
        <w:rPr>
          <w:rFonts w:ascii="Times New Roman" w:hAnsi="Times New Roman" w:cs="Times New Roman"/>
          <w:sz w:val="24"/>
          <w:szCs w:val="24"/>
        </w:rPr>
        <w:t>,</w:t>
      </w:r>
      <w:r w:rsidR="00024E25" w:rsidRPr="0034305E">
        <w:rPr>
          <w:rFonts w:ascii="Times New Roman" w:hAnsi="Times New Roman" w:cs="Times New Roman"/>
          <w:sz w:val="24"/>
          <w:szCs w:val="24"/>
        </w:rPr>
        <w:t xml:space="preserve"> pozorované</w:t>
      </w:r>
      <w:r w:rsidRPr="0034305E">
        <w:rPr>
          <w:rFonts w:ascii="Times New Roman" w:hAnsi="Times New Roman" w:cs="Times New Roman"/>
          <w:sz w:val="24"/>
          <w:szCs w:val="24"/>
        </w:rPr>
        <w:t xml:space="preserve"> </w:t>
      </w:r>
      <w:r w:rsidR="00024E25" w:rsidRPr="0034305E">
        <w:rPr>
          <w:rFonts w:ascii="Times New Roman" w:hAnsi="Times New Roman" w:cs="Times New Roman"/>
          <w:sz w:val="24"/>
          <w:szCs w:val="24"/>
        </w:rPr>
        <w:t>v inklinometrických vrtoch</w:t>
      </w:r>
      <w:r w:rsidR="000970A0" w:rsidRPr="0034305E">
        <w:rPr>
          <w:rFonts w:ascii="Times New Roman" w:hAnsi="Times New Roman" w:cs="Times New Roman"/>
          <w:sz w:val="24"/>
          <w:szCs w:val="24"/>
        </w:rPr>
        <w:t xml:space="preserve">, </w:t>
      </w:r>
      <w:r w:rsidRPr="0034305E">
        <w:rPr>
          <w:rFonts w:ascii="Times New Roman" w:hAnsi="Times New Roman" w:cs="Times New Roman"/>
          <w:sz w:val="24"/>
          <w:szCs w:val="24"/>
        </w:rPr>
        <w:t>neprekročili 3,5 mm.</w:t>
      </w:r>
    </w:p>
    <w:p w14:paraId="539DDB39" w14:textId="4B56FA09" w:rsidR="0096149F" w:rsidRPr="0034305E" w:rsidRDefault="00024E25" w:rsidP="00186031">
      <w:pPr>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t xml:space="preserve">Na základe výsledkov </w:t>
      </w:r>
      <w:r w:rsidR="00422A02" w:rsidRPr="0034305E">
        <w:rPr>
          <w:rFonts w:ascii="Times New Roman" w:hAnsi="Times New Roman" w:cs="Times New Roman"/>
          <w:sz w:val="24"/>
          <w:szCs w:val="24"/>
        </w:rPr>
        <w:t>DPZ</w:t>
      </w:r>
      <w:r w:rsidRPr="0034305E">
        <w:rPr>
          <w:rFonts w:ascii="Times New Roman" w:hAnsi="Times New Roman" w:cs="Times New Roman"/>
          <w:sz w:val="24"/>
          <w:szCs w:val="24"/>
        </w:rPr>
        <w:t xml:space="preserve"> technológiou InSAR je územie mestskej časti možné rozdeliť </w:t>
      </w:r>
      <w:r w:rsidR="00560794">
        <w:rPr>
          <w:rFonts w:ascii="Times New Roman" w:hAnsi="Times New Roman" w:cs="Times New Roman"/>
          <w:sz w:val="24"/>
          <w:szCs w:val="24"/>
        </w:rPr>
        <w:br/>
      </w:r>
      <w:r w:rsidRPr="0034305E">
        <w:rPr>
          <w:rFonts w:ascii="Times New Roman" w:hAnsi="Times New Roman" w:cs="Times New Roman"/>
          <w:sz w:val="24"/>
          <w:szCs w:val="24"/>
        </w:rPr>
        <w:t xml:space="preserve">na stabilnú a nestabilnú oblasť. </w:t>
      </w:r>
      <w:r w:rsidR="000970A0" w:rsidRPr="0034305E">
        <w:rPr>
          <w:rFonts w:ascii="Times New Roman" w:hAnsi="Times New Roman" w:cs="Times New Roman"/>
          <w:sz w:val="24"/>
          <w:szCs w:val="24"/>
        </w:rPr>
        <w:t xml:space="preserve">Relatívne stabilne sa prejavuje </w:t>
      </w:r>
      <w:r w:rsidR="00D67D11" w:rsidRPr="0034305E">
        <w:rPr>
          <w:rFonts w:ascii="Times New Roman" w:hAnsi="Times New Roman" w:cs="Times New Roman"/>
          <w:sz w:val="24"/>
          <w:szCs w:val="24"/>
        </w:rPr>
        <w:t xml:space="preserve">relatívne úzky, morfologicky odlišný pás v severnej až </w:t>
      </w:r>
      <w:r w:rsidRPr="0034305E">
        <w:rPr>
          <w:rFonts w:ascii="Times New Roman" w:hAnsi="Times New Roman" w:cs="Times New Roman"/>
          <w:sz w:val="24"/>
          <w:szCs w:val="24"/>
        </w:rPr>
        <w:t>severovýchod</w:t>
      </w:r>
      <w:r w:rsidR="00D67D11" w:rsidRPr="0034305E">
        <w:rPr>
          <w:rFonts w:ascii="Times New Roman" w:hAnsi="Times New Roman" w:cs="Times New Roman"/>
          <w:sz w:val="24"/>
          <w:szCs w:val="24"/>
        </w:rPr>
        <w:t xml:space="preserve">nej časti </w:t>
      </w:r>
      <w:r w:rsidR="000970A0" w:rsidRPr="0034305E">
        <w:rPr>
          <w:rFonts w:ascii="Times New Roman" w:hAnsi="Times New Roman" w:cs="Times New Roman"/>
          <w:sz w:val="24"/>
          <w:szCs w:val="24"/>
        </w:rPr>
        <w:t>obce</w:t>
      </w:r>
      <w:r w:rsidRPr="0034305E">
        <w:rPr>
          <w:rFonts w:ascii="Times New Roman" w:hAnsi="Times New Roman" w:cs="Times New Roman"/>
          <w:sz w:val="24"/>
          <w:szCs w:val="24"/>
        </w:rPr>
        <w:t xml:space="preserve">. </w:t>
      </w:r>
      <w:r w:rsidR="000970A0" w:rsidRPr="0034305E">
        <w:rPr>
          <w:rFonts w:ascii="Times New Roman" w:hAnsi="Times New Roman" w:cs="Times New Roman"/>
          <w:sz w:val="24"/>
          <w:szCs w:val="24"/>
        </w:rPr>
        <w:t xml:space="preserve">Zvyšná časť obce je nestabilná. </w:t>
      </w:r>
      <w:r w:rsidRPr="0034305E">
        <w:rPr>
          <w:rFonts w:ascii="Times New Roman" w:hAnsi="Times New Roman" w:cs="Times New Roman"/>
          <w:sz w:val="24"/>
          <w:szCs w:val="24"/>
        </w:rPr>
        <w:t xml:space="preserve">Najproblematickejšie sú </w:t>
      </w:r>
      <w:r w:rsidR="000970A0" w:rsidRPr="0034305E">
        <w:rPr>
          <w:rFonts w:ascii="Times New Roman" w:hAnsi="Times New Roman" w:cs="Times New Roman"/>
          <w:sz w:val="24"/>
          <w:szCs w:val="24"/>
        </w:rPr>
        <w:t xml:space="preserve">však </w:t>
      </w:r>
      <w:r w:rsidRPr="0034305E">
        <w:rPr>
          <w:rFonts w:ascii="Times New Roman" w:hAnsi="Times New Roman" w:cs="Times New Roman"/>
          <w:sz w:val="24"/>
          <w:szCs w:val="24"/>
        </w:rPr>
        <w:t xml:space="preserve">kontaktné </w:t>
      </w:r>
      <w:r w:rsidR="00D67D11" w:rsidRPr="0034305E">
        <w:rPr>
          <w:rFonts w:ascii="Times New Roman" w:hAnsi="Times New Roman" w:cs="Times New Roman"/>
          <w:sz w:val="24"/>
          <w:szCs w:val="24"/>
        </w:rPr>
        <w:t xml:space="preserve">zóny </w:t>
      </w:r>
      <w:r w:rsidRPr="0034305E">
        <w:rPr>
          <w:rFonts w:ascii="Times New Roman" w:hAnsi="Times New Roman" w:cs="Times New Roman"/>
          <w:sz w:val="24"/>
          <w:szCs w:val="24"/>
        </w:rPr>
        <w:t>stabilných a pohybovo aktívnych častí.</w:t>
      </w:r>
      <w:r w:rsidR="000970A0" w:rsidRPr="0034305E">
        <w:rPr>
          <w:rFonts w:ascii="Times New Roman" w:hAnsi="Times New Roman" w:cs="Times New Roman"/>
          <w:sz w:val="24"/>
          <w:szCs w:val="24"/>
        </w:rPr>
        <w:t xml:space="preserve"> V týchto </w:t>
      </w:r>
      <w:r w:rsidR="00D67D11" w:rsidRPr="0034305E">
        <w:rPr>
          <w:rFonts w:ascii="Times New Roman" w:hAnsi="Times New Roman" w:cs="Times New Roman"/>
          <w:sz w:val="24"/>
          <w:szCs w:val="24"/>
        </w:rPr>
        <w:t>územiach</w:t>
      </w:r>
      <w:r w:rsidR="000970A0" w:rsidRPr="0034305E">
        <w:rPr>
          <w:rFonts w:ascii="Times New Roman" w:hAnsi="Times New Roman" w:cs="Times New Roman"/>
          <w:sz w:val="24"/>
          <w:szCs w:val="24"/>
        </w:rPr>
        <w:t xml:space="preserve"> dochádza k deštrukčným poruchám na stavebných objektoch.</w:t>
      </w:r>
    </w:p>
    <w:p w14:paraId="240FD44F" w14:textId="2CF8B87C" w:rsidR="00643716" w:rsidRPr="0034305E" w:rsidRDefault="00643716" w:rsidP="00186031">
      <w:pPr>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t>Ďalším zosuvným územím</w:t>
      </w:r>
      <w:r w:rsidR="00CE391A" w:rsidRPr="0034305E">
        <w:rPr>
          <w:rFonts w:ascii="Times New Roman" w:hAnsi="Times New Roman" w:cs="Times New Roman"/>
          <w:sz w:val="24"/>
          <w:szCs w:val="24"/>
        </w:rPr>
        <w:t>,</w:t>
      </w:r>
      <w:r w:rsidRPr="0034305E">
        <w:rPr>
          <w:rFonts w:ascii="Times New Roman" w:hAnsi="Times New Roman" w:cs="Times New Roman"/>
          <w:sz w:val="24"/>
          <w:szCs w:val="24"/>
        </w:rPr>
        <w:t xml:space="preserve"> v ktorom bola zaznamenaná kritická deformácia</w:t>
      </w:r>
      <w:r w:rsidR="00CE391A" w:rsidRPr="0034305E">
        <w:rPr>
          <w:rFonts w:ascii="Times New Roman" w:hAnsi="Times New Roman" w:cs="Times New Roman"/>
          <w:sz w:val="24"/>
          <w:szCs w:val="24"/>
        </w:rPr>
        <w:t>,</w:t>
      </w:r>
      <w:r w:rsidRPr="0034305E">
        <w:rPr>
          <w:rFonts w:ascii="Times New Roman" w:hAnsi="Times New Roman" w:cs="Times New Roman"/>
          <w:sz w:val="24"/>
          <w:szCs w:val="24"/>
        </w:rPr>
        <w:t xml:space="preserve"> je lokalita </w:t>
      </w:r>
      <w:r w:rsidRPr="00324029">
        <w:rPr>
          <w:rFonts w:ascii="Times New Roman" w:hAnsi="Times New Roman" w:cs="Times New Roman"/>
          <w:b/>
          <w:sz w:val="24"/>
          <w:szCs w:val="24"/>
        </w:rPr>
        <w:t>Prešov-Horárska ul</w:t>
      </w:r>
      <w:r w:rsidRPr="00324029">
        <w:rPr>
          <w:rFonts w:ascii="Times New Roman" w:hAnsi="Times New Roman" w:cs="Times New Roman"/>
          <w:sz w:val="24"/>
          <w:szCs w:val="24"/>
        </w:rPr>
        <w:t>.</w:t>
      </w:r>
      <w:r w:rsidRPr="0034305E">
        <w:rPr>
          <w:rFonts w:ascii="Times New Roman" w:hAnsi="Times New Roman" w:cs="Times New Roman"/>
          <w:sz w:val="24"/>
          <w:szCs w:val="24"/>
        </w:rPr>
        <w:t xml:space="preserve"> V minulosti bola stabilitná situácia hodnotená ako relatívne uspokojivá. Priebeh šmykových plôch bol nevýrazný</w:t>
      </w:r>
      <w:r w:rsidR="00C24327" w:rsidRPr="0034305E">
        <w:rPr>
          <w:rFonts w:ascii="Times New Roman" w:hAnsi="Times New Roman" w:cs="Times New Roman"/>
          <w:sz w:val="24"/>
          <w:szCs w:val="24"/>
        </w:rPr>
        <w:t xml:space="preserve"> a</w:t>
      </w:r>
      <w:r w:rsidR="00836012" w:rsidRPr="0034305E">
        <w:rPr>
          <w:rFonts w:ascii="Times New Roman" w:hAnsi="Times New Roman" w:cs="Times New Roman"/>
          <w:sz w:val="24"/>
          <w:szCs w:val="24"/>
        </w:rPr>
        <w:t> </w:t>
      </w:r>
      <w:r w:rsidR="00C24327" w:rsidRPr="0034305E">
        <w:rPr>
          <w:rFonts w:ascii="Times New Roman" w:hAnsi="Times New Roman" w:cs="Times New Roman"/>
          <w:sz w:val="24"/>
          <w:szCs w:val="24"/>
        </w:rPr>
        <w:t>a</w:t>
      </w:r>
      <w:r w:rsidRPr="0034305E">
        <w:rPr>
          <w:rFonts w:ascii="Times New Roman" w:hAnsi="Times New Roman" w:cs="Times New Roman"/>
          <w:sz w:val="24"/>
          <w:szCs w:val="24"/>
        </w:rPr>
        <w:t xml:space="preserve">zimuty </w:t>
      </w:r>
      <w:r w:rsidR="00C24327" w:rsidRPr="0034305E">
        <w:rPr>
          <w:rFonts w:ascii="Times New Roman" w:hAnsi="Times New Roman" w:cs="Times New Roman"/>
          <w:sz w:val="24"/>
          <w:szCs w:val="24"/>
        </w:rPr>
        <w:t xml:space="preserve">vektorov nejednoznačné. V roku 2017 </w:t>
      </w:r>
      <w:r w:rsidR="00324029">
        <w:rPr>
          <w:rFonts w:ascii="Times New Roman" w:hAnsi="Times New Roman" w:cs="Times New Roman"/>
          <w:sz w:val="24"/>
          <w:szCs w:val="24"/>
        </w:rPr>
        <w:br/>
      </w:r>
      <w:r w:rsidR="00C24327" w:rsidRPr="0034305E">
        <w:rPr>
          <w:rFonts w:ascii="Times New Roman" w:hAnsi="Times New Roman" w:cs="Times New Roman"/>
          <w:sz w:val="24"/>
          <w:szCs w:val="24"/>
        </w:rPr>
        <w:t>sa situácia rapídne zmenila. V prvej polovici decembra bola vo vrte JH-3A zaznamenaná nepriechodnosť súvisiaca s</w:t>
      </w:r>
      <w:r w:rsidR="00836012" w:rsidRPr="0034305E">
        <w:rPr>
          <w:rFonts w:ascii="Times New Roman" w:hAnsi="Times New Roman" w:cs="Times New Roman"/>
          <w:sz w:val="24"/>
          <w:szCs w:val="24"/>
        </w:rPr>
        <w:t> </w:t>
      </w:r>
      <w:r w:rsidR="00C24327" w:rsidRPr="0034305E">
        <w:rPr>
          <w:rFonts w:ascii="Times New Roman" w:hAnsi="Times New Roman" w:cs="Times New Roman"/>
          <w:sz w:val="24"/>
          <w:szCs w:val="24"/>
        </w:rPr>
        <w:t>„ustrihnutím“ inklinometrickej pažnice. Deformáci</w:t>
      </w:r>
      <w:r w:rsidR="00836012" w:rsidRPr="0034305E">
        <w:rPr>
          <w:rFonts w:ascii="Times New Roman" w:hAnsi="Times New Roman" w:cs="Times New Roman"/>
          <w:sz w:val="24"/>
          <w:szCs w:val="24"/>
        </w:rPr>
        <w:t>a</w:t>
      </w:r>
      <w:r w:rsidR="00C24327" w:rsidRPr="0034305E">
        <w:rPr>
          <w:rFonts w:ascii="Times New Roman" w:hAnsi="Times New Roman" w:cs="Times New Roman"/>
          <w:sz w:val="24"/>
          <w:szCs w:val="24"/>
        </w:rPr>
        <w:t xml:space="preserve"> nameran</w:t>
      </w:r>
      <w:r w:rsidR="00836012" w:rsidRPr="0034305E">
        <w:rPr>
          <w:rFonts w:ascii="Times New Roman" w:hAnsi="Times New Roman" w:cs="Times New Roman"/>
          <w:sz w:val="24"/>
          <w:szCs w:val="24"/>
        </w:rPr>
        <w:t xml:space="preserve">á vo vrte JH-4A </w:t>
      </w:r>
      <w:r w:rsidR="00C24327" w:rsidRPr="0034305E">
        <w:rPr>
          <w:rFonts w:ascii="Times New Roman" w:hAnsi="Times New Roman" w:cs="Times New Roman"/>
          <w:sz w:val="24"/>
          <w:szCs w:val="24"/>
        </w:rPr>
        <w:t>naznačuj</w:t>
      </w:r>
      <w:r w:rsidR="00836012" w:rsidRPr="0034305E">
        <w:rPr>
          <w:rFonts w:ascii="Times New Roman" w:hAnsi="Times New Roman" w:cs="Times New Roman"/>
          <w:sz w:val="24"/>
          <w:szCs w:val="24"/>
        </w:rPr>
        <w:t xml:space="preserve">e </w:t>
      </w:r>
      <w:r w:rsidR="00C24327" w:rsidRPr="0034305E">
        <w:rPr>
          <w:rFonts w:ascii="Times New Roman" w:hAnsi="Times New Roman" w:cs="Times New Roman"/>
          <w:sz w:val="24"/>
          <w:szCs w:val="24"/>
        </w:rPr>
        <w:t>nárast pohybovej aktivity (v</w:t>
      </w:r>
      <w:r w:rsidR="00836012" w:rsidRPr="0034305E">
        <w:rPr>
          <w:rFonts w:ascii="Times New Roman" w:hAnsi="Times New Roman" w:cs="Times New Roman"/>
          <w:sz w:val="24"/>
          <w:szCs w:val="24"/>
        </w:rPr>
        <w:t> </w:t>
      </w:r>
      <w:r w:rsidR="00C24327" w:rsidRPr="0034305E">
        <w:rPr>
          <w:rFonts w:ascii="Times New Roman" w:hAnsi="Times New Roman" w:cs="Times New Roman"/>
          <w:sz w:val="24"/>
          <w:szCs w:val="24"/>
        </w:rPr>
        <w:t xml:space="preserve">hĺbke 2,28 m </w:t>
      </w:r>
      <w:r w:rsidR="00422A02" w:rsidRPr="0034305E">
        <w:rPr>
          <w:rFonts w:ascii="Times New Roman" w:hAnsi="Times New Roman" w:cs="Times New Roman"/>
          <w:sz w:val="24"/>
          <w:szCs w:val="24"/>
        </w:rPr>
        <w:t>p.t.</w:t>
      </w:r>
      <w:r w:rsidR="00C24327" w:rsidRPr="0034305E">
        <w:rPr>
          <w:rFonts w:ascii="Times New Roman" w:hAnsi="Times New Roman" w:cs="Times New Roman"/>
          <w:sz w:val="24"/>
          <w:szCs w:val="24"/>
        </w:rPr>
        <w:t xml:space="preserve"> bola nameraná deformácia </w:t>
      </w:r>
      <w:r w:rsidR="00622382">
        <w:rPr>
          <w:rFonts w:ascii="Times New Roman" w:hAnsi="Times New Roman" w:cs="Times New Roman"/>
          <w:sz w:val="24"/>
          <w:szCs w:val="24"/>
        </w:rPr>
        <w:br/>
      </w:r>
      <w:r w:rsidR="00C24327" w:rsidRPr="0034305E">
        <w:rPr>
          <w:rFonts w:ascii="Times New Roman" w:hAnsi="Times New Roman" w:cs="Times New Roman"/>
          <w:sz w:val="24"/>
          <w:szCs w:val="24"/>
        </w:rPr>
        <w:t>3,88 mm</w:t>
      </w:r>
      <w:r w:rsidR="00836012" w:rsidRPr="0034305E">
        <w:rPr>
          <w:rFonts w:ascii="Times New Roman" w:hAnsi="Times New Roman" w:cs="Times New Roman"/>
          <w:sz w:val="24"/>
          <w:szCs w:val="24"/>
        </w:rPr>
        <w:t xml:space="preserve">; </w:t>
      </w:r>
      <w:r w:rsidR="00C24327" w:rsidRPr="0034305E">
        <w:rPr>
          <w:rFonts w:ascii="Times New Roman" w:hAnsi="Times New Roman" w:cs="Times New Roman"/>
          <w:sz w:val="24"/>
          <w:szCs w:val="24"/>
        </w:rPr>
        <w:t>3,93</w:t>
      </w:r>
      <w:r w:rsidR="00836012" w:rsidRPr="0034305E">
        <w:rPr>
          <w:rFonts w:ascii="Times New Roman" w:hAnsi="Times New Roman" w:cs="Times New Roman"/>
          <w:sz w:val="24"/>
          <w:szCs w:val="24"/>
        </w:rPr>
        <w:t> </w:t>
      </w:r>
      <w:r w:rsidR="00C24327" w:rsidRPr="0034305E">
        <w:rPr>
          <w:rFonts w:ascii="Times New Roman" w:hAnsi="Times New Roman" w:cs="Times New Roman"/>
          <w:sz w:val="24"/>
          <w:szCs w:val="24"/>
        </w:rPr>
        <w:t>mm.rok</w:t>
      </w:r>
      <w:r w:rsidR="00C24327" w:rsidRPr="0034305E">
        <w:rPr>
          <w:rFonts w:ascii="Times New Roman" w:hAnsi="Times New Roman" w:cs="Times New Roman"/>
          <w:sz w:val="24"/>
          <w:szCs w:val="24"/>
          <w:vertAlign w:val="superscript"/>
        </w:rPr>
        <w:t>-1</w:t>
      </w:r>
      <w:r w:rsidR="00C24327" w:rsidRPr="0034305E">
        <w:rPr>
          <w:rFonts w:ascii="Times New Roman" w:hAnsi="Times New Roman" w:cs="Times New Roman"/>
          <w:sz w:val="24"/>
          <w:szCs w:val="24"/>
        </w:rPr>
        <w:t>).</w:t>
      </w:r>
      <w:r w:rsidR="00C21C22" w:rsidRPr="0034305E">
        <w:rPr>
          <w:rFonts w:ascii="Times New Roman" w:hAnsi="Times New Roman" w:cs="Times New Roman"/>
          <w:sz w:val="24"/>
          <w:szCs w:val="24"/>
        </w:rPr>
        <w:t xml:space="preserve"> </w:t>
      </w:r>
      <w:r w:rsidR="00836012" w:rsidRPr="0034305E">
        <w:rPr>
          <w:rFonts w:ascii="Times New Roman" w:hAnsi="Times New Roman" w:cs="Times New Roman"/>
          <w:sz w:val="24"/>
          <w:szCs w:val="24"/>
        </w:rPr>
        <w:t>V</w:t>
      </w:r>
      <w:r w:rsidR="004378F5" w:rsidRPr="0034305E">
        <w:rPr>
          <w:rFonts w:ascii="Times New Roman" w:hAnsi="Times New Roman" w:cs="Times New Roman"/>
          <w:sz w:val="24"/>
          <w:szCs w:val="24"/>
        </w:rPr>
        <w:t> </w:t>
      </w:r>
      <w:r w:rsidR="00836012" w:rsidRPr="0034305E">
        <w:rPr>
          <w:rFonts w:ascii="Times New Roman" w:hAnsi="Times New Roman" w:cs="Times New Roman"/>
          <w:sz w:val="24"/>
          <w:szCs w:val="24"/>
        </w:rPr>
        <w:t>ostatných vrtoch nepresiahla deformácia 0,5 mm.</w:t>
      </w:r>
    </w:p>
    <w:p w14:paraId="19ABE41B" w14:textId="0FC65003" w:rsidR="00681A56" w:rsidRPr="0034305E" w:rsidRDefault="00836012" w:rsidP="00186031">
      <w:pPr>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t xml:space="preserve">Na lokalite </w:t>
      </w:r>
      <w:r w:rsidRPr="00324029">
        <w:rPr>
          <w:rFonts w:ascii="Times New Roman" w:hAnsi="Times New Roman" w:cs="Times New Roman"/>
          <w:b/>
          <w:sz w:val="24"/>
          <w:szCs w:val="24"/>
        </w:rPr>
        <w:t>Nižná Myšľa</w:t>
      </w:r>
      <w:r w:rsidRPr="0034305E">
        <w:rPr>
          <w:rFonts w:ascii="Times New Roman" w:hAnsi="Times New Roman" w:cs="Times New Roman"/>
          <w:sz w:val="24"/>
          <w:szCs w:val="24"/>
        </w:rPr>
        <w:t xml:space="preserve"> </w:t>
      </w:r>
      <w:r w:rsidR="00681A56" w:rsidRPr="0034305E">
        <w:rPr>
          <w:rFonts w:ascii="Times New Roman" w:hAnsi="Times New Roman" w:cs="Times New Roman"/>
          <w:sz w:val="24"/>
          <w:szCs w:val="24"/>
        </w:rPr>
        <w:t>bola na rozdiel od predchádzajúcich rokov najvyššia deformácia nameraná v oblasti vrtu INK-22</w:t>
      </w:r>
      <w:r w:rsidR="00C155F5" w:rsidRPr="0034305E">
        <w:rPr>
          <w:rFonts w:ascii="Times New Roman" w:hAnsi="Times New Roman" w:cs="Times New Roman"/>
          <w:sz w:val="24"/>
          <w:szCs w:val="24"/>
        </w:rPr>
        <w:t>. Vrt sa nach</w:t>
      </w:r>
      <w:r w:rsidR="00496568" w:rsidRPr="0034305E">
        <w:rPr>
          <w:rFonts w:ascii="Times New Roman" w:hAnsi="Times New Roman" w:cs="Times New Roman"/>
          <w:sz w:val="24"/>
          <w:szCs w:val="24"/>
        </w:rPr>
        <w:t>á</w:t>
      </w:r>
      <w:r w:rsidR="00C155F5" w:rsidRPr="0034305E">
        <w:rPr>
          <w:rFonts w:ascii="Times New Roman" w:hAnsi="Times New Roman" w:cs="Times New Roman"/>
          <w:sz w:val="24"/>
          <w:szCs w:val="24"/>
        </w:rPr>
        <w:t>d</w:t>
      </w:r>
      <w:r w:rsidR="00496568" w:rsidRPr="0034305E">
        <w:rPr>
          <w:rFonts w:ascii="Times New Roman" w:hAnsi="Times New Roman" w:cs="Times New Roman"/>
          <w:sz w:val="24"/>
          <w:szCs w:val="24"/>
        </w:rPr>
        <w:t>z</w:t>
      </w:r>
      <w:r w:rsidR="00C155F5" w:rsidRPr="0034305E">
        <w:rPr>
          <w:rFonts w:ascii="Times New Roman" w:hAnsi="Times New Roman" w:cs="Times New Roman"/>
          <w:sz w:val="24"/>
          <w:szCs w:val="24"/>
        </w:rPr>
        <w:t xml:space="preserve">a na </w:t>
      </w:r>
      <w:r w:rsidR="00C155F5" w:rsidRPr="00324029">
        <w:rPr>
          <w:rFonts w:ascii="Times New Roman" w:hAnsi="Times New Roman" w:cs="Times New Roman"/>
          <w:i/>
          <w:sz w:val="24"/>
          <w:szCs w:val="24"/>
        </w:rPr>
        <w:t>Obchodnej ulici</w:t>
      </w:r>
      <w:r w:rsidR="00C155F5" w:rsidRPr="0034305E">
        <w:rPr>
          <w:rFonts w:ascii="Times New Roman" w:hAnsi="Times New Roman" w:cs="Times New Roman"/>
          <w:sz w:val="24"/>
          <w:szCs w:val="24"/>
        </w:rPr>
        <w:t xml:space="preserve"> v</w:t>
      </w:r>
      <w:r w:rsidR="00496568" w:rsidRPr="0034305E">
        <w:rPr>
          <w:rFonts w:ascii="Times New Roman" w:hAnsi="Times New Roman" w:cs="Times New Roman"/>
          <w:sz w:val="24"/>
          <w:szCs w:val="24"/>
        </w:rPr>
        <w:t> </w:t>
      </w:r>
      <w:r w:rsidR="00C155F5" w:rsidRPr="0034305E">
        <w:rPr>
          <w:rFonts w:ascii="Times New Roman" w:hAnsi="Times New Roman" w:cs="Times New Roman"/>
          <w:sz w:val="24"/>
          <w:szCs w:val="24"/>
        </w:rPr>
        <w:t>priamo</w:t>
      </w:r>
      <w:r w:rsidR="00496568" w:rsidRPr="0034305E">
        <w:rPr>
          <w:rFonts w:ascii="Times New Roman" w:hAnsi="Times New Roman" w:cs="Times New Roman"/>
          <w:sz w:val="24"/>
          <w:szCs w:val="24"/>
        </w:rPr>
        <w:t xml:space="preserve"> v </w:t>
      </w:r>
      <w:r w:rsidR="00C155F5" w:rsidRPr="0034305E">
        <w:rPr>
          <w:rFonts w:ascii="Times New Roman" w:hAnsi="Times New Roman" w:cs="Times New Roman"/>
          <w:sz w:val="24"/>
          <w:szCs w:val="24"/>
        </w:rPr>
        <w:t xml:space="preserve">oblasti </w:t>
      </w:r>
      <w:r w:rsidR="00324029">
        <w:rPr>
          <w:rFonts w:ascii="Times New Roman" w:hAnsi="Times New Roman" w:cs="Times New Roman"/>
          <w:sz w:val="24"/>
          <w:szCs w:val="24"/>
        </w:rPr>
        <w:br/>
      </w:r>
      <w:r w:rsidR="00681A56" w:rsidRPr="0034305E">
        <w:rPr>
          <w:rFonts w:ascii="Times New Roman" w:hAnsi="Times New Roman" w:cs="Times New Roman"/>
          <w:sz w:val="24"/>
          <w:szCs w:val="24"/>
        </w:rPr>
        <w:t>pod kostolom. V období od 10. </w:t>
      </w:r>
      <w:r w:rsidR="00324029">
        <w:rPr>
          <w:rFonts w:ascii="Times New Roman" w:hAnsi="Times New Roman" w:cs="Times New Roman"/>
          <w:sz w:val="24"/>
          <w:szCs w:val="24"/>
        </w:rPr>
        <w:t>11.</w:t>
      </w:r>
      <w:r w:rsidR="00681A56" w:rsidRPr="0034305E">
        <w:rPr>
          <w:rFonts w:ascii="Times New Roman" w:hAnsi="Times New Roman" w:cs="Times New Roman"/>
          <w:sz w:val="24"/>
          <w:szCs w:val="24"/>
        </w:rPr>
        <w:t> 2016 do 19. </w:t>
      </w:r>
      <w:r w:rsidR="00324029">
        <w:rPr>
          <w:rFonts w:ascii="Times New Roman" w:hAnsi="Times New Roman" w:cs="Times New Roman"/>
          <w:sz w:val="24"/>
          <w:szCs w:val="24"/>
        </w:rPr>
        <w:t>4.</w:t>
      </w:r>
      <w:r w:rsidR="00681A56" w:rsidRPr="0034305E">
        <w:rPr>
          <w:rFonts w:ascii="Times New Roman" w:hAnsi="Times New Roman" w:cs="Times New Roman"/>
          <w:sz w:val="24"/>
          <w:szCs w:val="24"/>
        </w:rPr>
        <w:t xml:space="preserve"> 2017 bola v hĺbke 4,56 m </w:t>
      </w:r>
      <w:r w:rsidR="00422A02" w:rsidRPr="0034305E">
        <w:rPr>
          <w:rFonts w:ascii="Times New Roman" w:hAnsi="Times New Roman" w:cs="Times New Roman"/>
          <w:sz w:val="24"/>
          <w:szCs w:val="24"/>
        </w:rPr>
        <w:t>p.t.</w:t>
      </w:r>
      <w:r w:rsidR="00681A56" w:rsidRPr="0034305E">
        <w:rPr>
          <w:rFonts w:ascii="Times New Roman" w:hAnsi="Times New Roman" w:cs="Times New Roman"/>
          <w:sz w:val="24"/>
          <w:szCs w:val="24"/>
        </w:rPr>
        <w:t xml:space="preserve"> zaznamenaná deformácia 41,02 mm (93,58 mm.rok</w:t>
      </w:r>
      <w:r w:rsidR="00681A56" w:rsidRPr="0034305E">
        <w:rPr>
          <w:rFonts w:ascii="Times New Roman" w:hAnsi="Times New Roman" w:cs="Times New Roman"/>
          <w:sz w:val="24"/>
          <w:szCs w:val="24"/>
          <w:vertAlign w:val="superscript"/>
        </w:rPr>
        <w:t>-1</w:t>
      </w:r>
      <w:r w:rsidR="00681A56" w:rsidRPr="0034305E">
        <w:rPr>
          <w:rFonts w:ascii="Times New Roman" w:hAnsi="Times New Roman" w:cs="Times New Roman"/>
          <w:sz w:val="24"/>
          <w:szCs w:val="24"/>
        </w:rPr>
        <w:t xml:space="preserve">). </w:t>
      </w:r>
      <w:r w:rsidR="004378F5" w:rsidRPr="0034305E">
        <w:rPr>
          <w:rFonts w:ascii="Times New Roman" w:hAnsi="Times New Roman" w:cs="Times New Roman"/>
          <w:sz w:val="24"/>
          <w:szCs w:val="24"/>
        </w:rPr>
        <w:t>Celková</w:t>
      </w:r>
      <w:r w:rsidR="00681A56" w:rsidRPr="0034305E">
        <w:rPr>
          <w:rFonts w:ascii="Times New Roman" w:hAnsi="Times New Roman" w:cs="Times New Roman"/>
          <w:sz w:val="24"/>
          <w:szCs w:val="24"/>
        </w:rPr>
        <w:t xml:space="preserve"> deformáci</w:t>
      </w:r>
      <w:r w:rsidR="004378F5" w:rsidRPr="0034305E">
        <w:rPr>
          <w:rFonts w:ascii="Times New Roman" w:hAnsi="Times New Roman" w:cs="Times New Roman"/>
          <w:sz w:val="24"/>
          <w:szCs w:val="24"/>
        </w:rPr>
        <w:t xml:space="preserve">a </w:t>
      </w:r>
      <w:r w:rsidR="00681A56" w:rsidRPr="0034305E">
        <w:rPr>
          <w:rFonts w:ascii="Times New Roman" w:hAnsi="Times New Roman" w:cs="Times New Roman"/>
          <w:sz w:val="24"/>
          <w:szCs w:val="24"/>
        </w:rPr>
        <w:t>v tomto vrte za celé obdobie monitorovania (07.</w:t>
      </w:r>
      <w:r w:rsidR="004378F5" w:rsidRPr="0034305E">
        <w:rPr>
          <w:rFonts w:ascii="Times New Roman" w:hAnsi="Times New Roman" w:cs="Times New Roman"/>
          <w:sz w:val="24"/>
          <w:szCs w:val="24"/>
        </w:rPr>
        <w:t> </w:t>
      </w:r>
      <w:r w:rsidR="00681A56" w:rsidRPr="0034305E">
        <w:rPr>
          <w:rFonts w:ascii="Times New Roman" w:hAnsi="Times New Roman" w:cs="Times New Roman"/>
          <w:sz w:val="24"/>
          <w:szCs w:val="24"/>
        </w:rPr>
        <w:t>08.</w:t>
      </w:r>
      <w:r w:rsidR="004378F5" w:rsidRPr="0034305E">
        <w:rPr>
          <w:rFonts w:ascii="Times New Roman" w:hAnsi="Times New Roman" w:cs="Times New Roman"/>
          <w:sz w:val="24"/>
          <w:szCs w:val="24"/>
        </w:rPr>
        <w:t> </w:t>
      </w:r>
      <w:r w:rsidR="00681A56" w:rsidRPr="0034305E">
        <w:rPr>
          <w:rFonts w:ascii="Times New Roman" w:hAnsi="Times New Roman" w:cs="Times New Roman"/>
          <w:sz w:val="24"/>
          <w:szCs w:val="24"/>
        </w:rPr>
        <w:t>12 – 19.</w:t>
      </w:r>
      <w:r w:rsidR="004378F5" w:rsidRPr="0034305E">
        <w:rPr>
          <w:rFonts w:ascii="Times New Roman" w:hAnsi="Times New Roman" w:cs="Times New Roman"/>
          <w:sz w:val="24"/>
          <w:szCs w:val="24"/>
        </w:rPr>
        <w:t> </w:t>
      </w:r>
      <w:r w:rsidR="00681A56" w:rsidRPr="0034305E">
        <w:rPr>
          <w:rFonts w:ascii="Times New Roman" w:hAnsi="Times New Roman" w:cs="Times New Roman"/>
          <w:sz w:val="24"/>
          <w:szCs w:val="24"/>
        </w:rPr>
        <w:t>04.</w:t>
      </w:r>
      <w:r w:rsidR="004378F5" w:rsidRPr="0034305E">
        <w:rPr>
          <w:rFonts w:ascii="Times New Roman" w:hAnsi="Times New Roman" w:cs="Times New Roman"/>
          <w:sz w:val="24"/>
          <w:szCs w:val="24"/>
        </w:rPr>
        <w:t> </w:t>
      </w:r>
      <w:r w:rsidR="00681A56" w:rsidRPr="0034305E">
        <w:rPr>
          <w:rFonts w:ascii="Times New Roman" w:hAnsi="Times New Roman" w:cs="Times New Roman"/>
          <w:sz w:val="24"/>
          <w:szCs w:val="24"/>
        </w:rPr>
        <w:t>17) dosiahla 46,15 mm, teda 9,82 mm.rok</w:t>
      </w:r>
      <w:r w:rsidR="00681A56" w:rsidRPr="0034305E">
        <w:rPr>
          <w:rFonts w:ascii="Times New Roman" w:hAnsi="Times New Roman" w:cs="Times New Roman"/>
          <w:sz w:val="24"/>
          <w:szCs w:val="24"/>
          <w:vertAlign w:val="superscript"/>
        </w:rPr>
        <w:t>-1</w:t>
      </w:r>
      <w:r w:rsidR="00681A56" w:rsidRPr="0034305E">
        <w:rPr>
          <w:rFonts w:ascii="Times New Roman" w:hAnsi="Times New Roman" w:cs="Times New Roman"/>
          <w:sz w:val="24"/>
          <w:szCs w:val="24"/>
        </w:rPr>
        <w:t>.</w:t>
      </w:r>
      <w:r w:rsidR="00C155F5" w:rsidRPr="0034305E">
        <w:rPr>
          <w:rFonts w:ascii="Times New Roman" w:hAnsi="Times New Roman" w:cs="Times New Roman"/>
          <w:sz w:val="24"/>
          <w:szCs w:val="24"/>
        </w:rPr>
        <w:t xml:space="preserve"> </w:t>
      </w:r>
      <w:r w:rsidR="00496568" w:rsidRPr="0034305E">
        <w:rPr>
          <w:rFonts w:ascii="Times New Roman" w:hAnsi="Times New Roman" w:cs="Times New Roman"/>
          <w:sz w:val="24"/>
          <w:szCs w:val="24"/>
        </w:rPr>
        <w:t>P</w:t>
      </w:r>
      <w:r w:rsidR="00C155F5" w:rsidRPr="0034305E">
        <w:rPr>
          <w:rFonts w:ascii="Times New Roman" w:hAnsi="Times New Roman" w:cs="Times New Roman"/>
          <w:sz w:val="24"/>
          <w:szCs w:val="24"/>
        </w:rPr>
        <w:t>o</w:t>
      </w:r>
      <w:r w:rsidR="00496568" w:rsidRPr="0034305E">
        <w:rPr>
          <w:rFonts w:ascii="Times New Roman" w:hAnsi="Times New Roman" w:cs="Times New Roman"/>
          <w:sz w:val="24"/>
          <w:szCs w:val="24"/>
        </w:rPr>
        <w:t>č</w:t>
      </w:r>
      <w:r w:rsidR="00C155F5" w:rsidRPr="0034305E">
        <w:rPr>
          <w:rFonts w:ascii="Times New Roman" w:hAnsi="Times New Roman" w:cs="Times New Roman"/>
          <w:sz w:val="24"/>
          <w:szCs w:val="24"/>
        </w:rPr>
        <w:t xml:space="preserve">as kontrolného merania v prvej polovici novembra pol sledovaný „mierny pokles“ deformácie, </w:t>
      </w:r>
      <w:r w:rsidR="00324029">
        <w:rPr>
          <w:rFonts w:ascii="Times New Roman" w:hAnsi="Times New Roman" w:cs="Times New Roman"/>
          <w:sz w:val="24"/>
          <w:szCs w:val="24"/>
        </w:rPr>
        <w:br/>
      </w:r>
      <w:r w:rsidR="00C155F5" w:rsidRPr="0034305E">
        <w:rPr>
          <w:rFonts w:ascii="Times New Roman" w:hAnsi="Times New Roman" w:cs="Times New Roman"/>
          <w:sz w:val="24"/>
          <w:szCs w:val="24"/>
        </w:rPr>
        <w:t>a to na úroveň 9,01 mm (16,08 mm</w:t>
      </w:r>
      <w:r w:rsidR="00CE391A" w:rsidRPr="0034305E">
        <w:rPr>
          <w:rFonts w:ascii="Times New Roman" w:hAnsi="Times New Roman" w:cs="Times New Roman"/>
          <w:sz w:val="24"/>
          <w:szCs w:val="24"/>
        </w:rPr>
        <w:t>.</w:t>
      </w:r>
      <w:r w:rsidR="00C155F5" w:rsidRPr="0034305E">
        <w:rPr>
          <w:rFonts w:ascii="Times New Roman" w:hAnsi="Times New Roman" w:cs="Times New Roman"/>
          <w:sz w:val="24"/>
          <w:szCs w:val="24"/>
        </w:rPr>
        <w:t>rok</w:t>
      </w:r>
      <w:r w:rsidR="00C155F5" w:rsidRPr="0034305E">
        <w:rPr>
          <w:rFonts w:ascii="Times New Roman" w:hAnsi="Times New Roman" w:cs="Times New Roman"/>
          <w:sz w:val="24"/>
          <w:szCs w:val="24"/>
          <w:vertAlign w:val="superscript"/>
        </w:rPr>
        <w:t>-1</w:t>
      </w:r>
      <w:r w:rsidR="00C155F5" w:rsidRPr="0034305E">
        <w:rPr>
          <w:rFonts w:ascii="Times New Roman" w:hAnsi="Times New Roman" w:cs="Times New Roman"/>
          <w:sz w:val="24"/>
          <w:szCs w:val="24"/>
        </w:rPr>
        <w:t>).</w:t>
      </w:r>
    </w:p>
    <w:p w14:paraId="4D705F86" w14:textId="4B2995C3" w:rsidR="00C155F5" w:rsidRPr="00BA671F" w:rsidRDefault="004378F5" w:rsidP="00186031">
      <w:pPr>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t>P</w:t>
      </w:r>
      <w:r w:rsidR="00836012" w:rsidRPr="0034305E">
        <w:rPr>
          <w:rFonts w:ascii="Times New Roman" w:hAnsi="Times New Roman" w:cs="Times New Roman"/>
          <w:sz w:val="24"/>
          <w:szCs w:val="24"/>
        </w:rPr>
        <w:t>odobne ako v predchádzajúcich rokoch vy</w:t>
      </w:r>
      <w:r w:rsidRPr="0034305E">
        <w:rPr>
          <w:rFonts w:ascii="Times New Roman" w:hAnsi="Times New Roman" w:cs="Times New Roman"/>
          <w:sz w:val="24"/>
          <w:szCs w:val="24"/>
        </w:rPr>
        <w:t xml:space="preserve">soká </w:t>
      </w:r>
      <w:r w:rsidR="00836012" w:rsidRPr="0034305E">
        <w:rPr>
          <w:rFonts w:ascii="Times New Roman" w:hAnsi="Times New Roman" w:cs="Times New Roman"/>
          <w:sz w:val="24"/>
          <w:szCs w:val="24"/>
        </w:rPr>
        <w:t xml:space="preserve">pohybová aktivita </w:t>
      </w:r>
      <w:r w:rsidRPr="0034305E">
        <w:rPr>
          <w:rFonts w:ascii="Times New Roman" w:hAnsi="Times New Roman" w:cs="Times New Roman"/>
          <w:sz w:val="24"/>
          <w:szCs w:val="24"/>
        </w:rPr>
        <w:t xml:space="preserve">pretrvala </w:t>
      </w:r>
      <w:r w:rsidR="00C155F5" w:rsidRPr="0034305E">
        <w:rPr>
          <w:rFonts w:ascii="Times New Roman" w:hAnsi="Times New Roman" w:cs="Times New Roman"/>
          <w:sz w:val="24"/>
          <w:szCs w:val="24"/>
        </w:rPr>
        <w:t>i</w:t>
      </w:r>
      <w:r w:rsidR="00496568" w:rsidRPr="0034305E">
        <w:rPr>
          <w:rFonts w:ascii="Times New Roman" w:hAnsi="Times New Roman" w:cs="Times New Roman"/>
          <w:sz w:val="24"/>
          <w:szCs w:val="24"/>
        </w:rPr>
        <w:t> </w:t>
      </w:r>
      <w:r w:rsidR="00836012" w:rsidRPr="0034305E">
        <w:rPr>
          <w:rFonts w:ascii="Times New Roman" w:hAnsi="Times New Roman" w:cs="Times New Roman"/>
          <w:sz w:val="24"/>
          <w:szCs w:val="24"/>
        </w:rPr>
        <w:t xml:space="preserve">v oblasti </w:t>
      </w:r>
      <w:r w:rsidR="00CF7E8C">
        <w:rPr>
          <w:rFonts w:ascii="Times New Roman" w:hAnsi="Times New Roman" w:cs="Times New Roman"/>
          <w:sz w:val="24"/>
          <w:szCs w:val="24"/>
        </w:rPr>
        <w:br/>
      </w:r>
      <w:r w:rsidR="00836012" w:rsidRPr="0034305E">
        <w:rPr>
          <w:rFonts w:ascii="Times New Roman" w:hAnsi="Times New Roman" w:cs="Times New Roman"/>
          <w:sz w:val="24"/>
          <w:szCs w:val="24"/>
        </w:rPr>
        <w:t xml:space="preserve">nad </w:t>
      </w:r>
      <w:r w:rsidR="00CE391A" w:rsidRPr="00CF7E8C">
        <w:rPr>
          <w:rFonts w:ascii="Times New Roman" w:hAnsi="Times New Roman" w:cs="Times New Roman"/>
          <w:i/>
          <w:sz w:val="24"/>
          <w:szCs w:val="24"/>
        </w:rPr>
        <w:t xml:space="preserve">základnou </w:t>
      </w:r>
      <w:r w:rsidR="00836012" w:rsidRPr="00CF7E8C">
        <w:rPr>
          <w:rFonts w:ascii="Times New Roman" w:hAnsi="Times New Roman" w:cs="Times New Roman"/>
          <w:i/>
          <w:sz w:val="24"/>
          <w:szCs w:val="24"/>
        </w:rPr>
        <w:t>školou</w:t>
      </w:r>
      <w:r w:rsidR="00836012" w:rsidRPr="0034305E">
        <w:rPr>
          <w:rFonts w:ascii="Times New Roman" w:hAnsi="Times New Roman" w:cs="Times New Roman"/>
          <w:sz w:val="24"/>
          <w:szCs w:val="24"/>
        </w:rPr>
        <w:t xml:space="preserve">. Vo vrte INK-53 bola </w:t>
      </w:r>
      <w:r w:rsidR="00422A02" w:rsidRPr="0034305E">
        <w:rPr>
          <w:rFonts w:ascii="Times New Roman" w:hAnsi="Times New Roman" w:cs="Times New Roman"/>
          <w:sz w:val="24"/>
          <w:szCs w:val="24"/>
        </w:rPr>
        <w:t>v</w:t>
      </w:r>
      <w:r w:rsidR="00836012" w:rsidRPr="0034305E">
        <w:rPr>
          <w:rFonts w:ascii="Times New Roman" w:hAnsi="Times New Roman" w:cs="Times New Roman"/>
          <w:sz w:val="24"/>
          <w:szCs w:val="24"/>
        </w:rPr>
        <w:t xml:space="preserve"> </w:t>
      </w:r>
      <w:r w:rsidRPr="0034305E">
        <w:rPr>
          <w:rFonts w:ascii="Times New Roman" w:hAnsi="Times New Roman" w:cs="Times New Roman"/>
          <w:sz w:val="24"/>
          <w:szCs w:val="24"/>
        </w:rPr>
        <w:t>apríl</w:t>
      </w:r>
      <w:r w:rsidR="00422A02" w:rsidRPr="0034305E">
        <w:rPr>
          <w:rFonts w:ascii="Times New Roman" w:hAnsi="Times New Roman" w:cs="Times New Roman"/>
          <w:sz w:val="24"/>
          <w:szCs w:val="24"/>
        </w:rPr>
        <w:t>i</w:t>
      </w:r>
      <w:r w:rsidRPr="0034305E">
        <w:rPr>
          <w:rFonts w:ascii="Times New Roman" w:hAnsi="Times New Roman" w:cs="Times New Roman"/>
          <w:sz w:val="24"/>
          <w:szCs w:val="24"/>
        </w:rPr>
        <w:t xml:space="preserve"> </w:t>
      </w:r>
      <w:r w:rsidR="00836012" w:rsidRPr="0034305E">
        <w:rPr>
          <w:rFonts w:ascii="Times New Roman" w:hAnsi="Times New Roman" w:cs="Times New Roman"/>
          <w:sz w:val="24"/>
          <w:szCs w:val="24"/>
        </w:rPr>
        <w:t>(</w:t>
      </w:r>
      <w:r w:rsidRPr="0034305E">
        <w:rPr>
          <w:rFonts w:ascii="Times New Roman" w:hAnsi="Times New Roman" w:cs="Times New Roman"/>
          <w:sz w:val="24"/>
          <w:szCs w:val="24"/>
        </w:rPr>
        <w:t>10. 11. 16 – 19. 4. 17</w:t>
      </w:r>
      <w:r w:rsidR="00836012" w:rsidRPr="0034305E">
        <w:rPr>
          <w:rFonts w:ascii="Times New Roman" w:hAnsi="Times New Roman" w:cs="Times New Roman"/>
          <w:sz w:val="24"/>
          <w:szCs w:val="24"/>
        </w:rPr>
        <w:t xml:space="preserve">) zaznamenaná deformácia </w:t>
      </w:r>
      <w:r w:rsidRPr="0034305E">
        <w:rPr>
          <w:rFonts w:ascii="Times New Roman" w:hAnsi="Times New Roman" w:cs="Times New Roman"/>
          <w:sz w:val="24"/>
          <w:szCs w:val="24"/>
        </w:rPr>
        <w:t>13,20</w:t>
      </w:r>
      <w:r w:rsidR="00836012" w:rsidRPr="0034305E">
        <w:rPr>
          <w:rFonts w:ascii="Times New Roman" w:hAnsi="Times New Roman" w:cs="Times New Roman"/>
          <w:sz w:val="24"/>
          <w:szCs w:val="24"/>
        </w:rPr>
        <w:t xml:space="preserve"> mm (v hĺbke 3,19 m </w:t>
      </w:r>
      <w:r w:rsidR="00422A02" w:rsidRPr="0034305E">
        <w:rPr>
          <w:rFonts w:ascii="Times New Roman" w:hAnsi="Times New Roman" w:cs="Times New Roman"/>
          <w:sz w:val="24"/>
          <w:szCs w:val="24"/>
        </w:rPr>
        <w:t>p.t.</w:t>
      </w:r>
      <w:r w:rsidR="00836012" w:rsidRPr="0034305E">
        <w:rPr>
          <w:rFonts w:ascii="Times New Roman" w:hAnsi="Times New Roman" w:cs="Times New Roman"/>
          <w:sz w:val="24"/>
          <w:szCs w:val="24"/>
        </w:rPr>
        <w:t xml:space="preserve">), čo predstavuje priemernú rýchlosť </w:t>
      </w:r>
      <w:r w:rsidRPr="0034305E">
        <w:rPr>
          <w:rFonts w:ascii="Times New Roman" w:hAnsi="Times New Roman" w:cs="Times New Roman"/>
          <w:sz w:val="24"/>
          <w:szCs w:val="24"/>
        </w:rPr>
        <w:t>30,11</w:t>
      </w:r>
      <w:r w:rsidR="00836012" w:rsidRPr="0034305E">
        <w:rPr>
          <w:rFonts w:ascii="Times New Roman" w:hAnsi="Times New Roman" w:cs="Times New Roman"/>
          <w:sz w:val="24"/>
          <w:szCs w:val="24"/>
        </w:rPr>
        <w:t> mm.rok</w:t>
      </w:r>
      <w:r w:rsidR="00836012" w:rsidRPr="0034305E">
        <w:rPr>
          <w:rFonts w:ascii="Times New Roman" w:hAnsi="Times New Roman" w:cs="Times New Roman"/>
          <w:sz w:val="24"/>
          <w:szCs w:val="24"/>
          <w:vertAlign w:val="superscript"/>
        </w:rPr>
        <w:t>-1</w:t>
      </w:r>
      <w:r w:rsidR="00836012" w:rsidRPr="0034305E">
        <w:rPr>
          <w:rFonts w:ascii="Times New Roman" w:hAnsi="Times New Roman" w:cs="Times New Roman"/>
          <w:sz w:val="24"/>
          <w:szCs w:val="24"/>
        </w:rPr>
        <w:t xml:space="preserve"> (dlhodobá priemerná rýchlosť </w:t>
      </w:r>
      <w:r w:rsidRPr="0034305E">
        <w:rPr>
          <w:rFonts w:ascii="Times New Roman" w:hAnsi="Times New Roman" w:cs="Times New Roman"/>
          <w:sz w:val="24"/>
          <w:szCs w:val="24"/>
        </w:rPr>
        <w:t>dosiahla 15,54</w:t>
      </w:r>
      <w:r w:rsidR="00836012" w:rsidRPr="0034305E">
        <w:rPr>
          <w:rFonts w:ascii="Times New Roman" w:hAnsi="Times New Roman" w:cs="Times New Roman"/>
          <w:sz w:val="24"/>
          <w:szCs w:val="24"/>
        </w:rPr>
        <w:t> mm.rok</w:t>
      </w:r>
      <w:r w:rsidR="00836012" w:rsidRPr="0034305E">
        <w:rPr>
          <w:rFonts w:ascii="Times New Roman" w:hAnsi="Times New Roman" w:cs="Times New Roman"/>
          <w:sz w:val="24"/>
          <w:szCs w:val="24"/>
          <w:vertAlign w:val="superscript"/>
        </w:rPr>
        <w:t>-1</w:t>
      </w:r>
      <w:r w:rsidR="00836012" w:rsidRPr="0034305E">
        <w:rPr>
          <w:rFonts w:ascii="Times New Roman" w:hAnsi="Times New Roman" w:cs="Times New Roman"/>
          <w:sz w:val="24"/>
          <w:szCs w:val="24"/>
        </w:rPr>
        <w:t xml:space="preserve">). Počas </w:t>
      </w:r>
      <w:r w:rsidR="00496568" w:rsidRPr="0034305E">
        <w:rPr>
          <w:rFonts w:ascii="Times New Roman" w:hAnsi="Times New Roman" w:cs="Times New Roman"/>
          <w:sz w:val="24"/>
          <w:szCs w:val="24"/>
        </w:rPr>
        <w:t xml:space="preserve">aprílovej </w:t>
      </w:r>
      <w:r w:rsidR="00836012" w:rsidRPr="0034305E">
        <w:rPr>
          <w:rFonts w:ascii="Times New Roman" w:hAnsi="Times New Roman" w:cs="Times New Roman"/>
          <w:sz w:val="24"/>
          <w:szCs w:val="24"/>
        </w:rPr>
        <w:t xml:space="preserve">etapy boli vysoké deformácie namerané aj vo vrte </w:t>
      </w:r>
      <w:r w:rsidRPr="0034305E">
        <w:rPr>
          <w:rFonts w:ascii="Times New Roman" w:hAnsi="Times New Roman" w:cs="Times New Roman"/>
          <w:sz w:val="24"/>
          <w:szCs w:val="24"/>
        </w:rPr>
        <w:t>INM-2</w:t>
      </w:r>
      <w:r w:rsidR="00836012" w:rsidRPr="0034305E">
        <w:rPr>
          <w:rFonts w:ascii="Times New Roman" w:hAnsi="Times New Roman" w:cs="Times New Roman"/>
          <w:sz w:val="24"/>
          <w:szCs w:val="24"/>
        </w:rPr>
        <w:t xml:space="preserve"> (v hĺbke </w:t>
      </w:r>
      <w:r w:rsidRPr="0034305E">
        <w:rPr>
          <w:rFonts w:ascii="Times New Roman" w:hAnsi="Times New Roman" w:cs="Times New Roman"/>
          <w:sz w:val="24"/>
          <w:szCs w:val="24"/>
        </w:rPr>
        <w:t>11,28</w:t>
      </w:r>
      <w:r w:rsidR="00836012" w:rsidRPr="0034305E">
        <w:rPr>
          <w:rFonts w:ascii="Times New Roman" w:hAnsi="Times New Roman" w:cs="Times New Roman"/>
          <w:sz w:val="24"/>
          <w:szCs w:val="24"/>
        </w:rPr>
        <w:t xml:space="preserve"> m </w:t>
      </w:r>
      <w:r w:rsidR="00422A02" w:rsidRPr="0034305E">
        <w:rPr>
          <w:rFonts w:ascii="Times New Roman" w:hAnsi="Times New Roman" w:cs="Times New Roman"/>
          <w:sz w:val="24"/>
          <w:szCs w:val="24"/>
        </w:rPr>
        <w:t>p.t.</w:t>
      </w:r>
      <w:r w:rsidR="00836012" w:rsidRPr="0034305E">
        <w:rPr>
          <w:rFonts w:ascii="Times New Roman" w:hAnsi="Times New Roman" w:cs="Times New Roman"/>
          <w:sz w:val="24"/>
          <w:szCs w:val="24"/>
        </w:rPr>
        <w:t xml:space="preserve"> bola nameraná deformácia </w:t>
      </w:r>
      <w:r w:rsidRPr="0034305E">
        <w:rPr>
          <w:rFonts w:ascii="Times New Roman" w:hAnsi="Times New Roman" w:cs="Times New Roman"/>
          <w:sz w:val="24"/>
          <w:szCs w:val="24"/>
        </w:rPr>
        <w:t>11,13</w:t>
      </w:r>
      <w:r w:rsidR="00836012" w:rsidRPr="0034305E">
        <w:rPr>
          <w:rFonts w:ascii="Times New Roman" w:hAnsi="Times New Roman" w:cs="Times New Roman"/>
          <w:sz w:val="24"/>
          <w:szCs w:val="24"/>
        </w:rPr>
        <w:t xml:space="preserve"> mm – </w:t>
      </w:r>
      <w:r w:rsidRPr="0034305E">
        <w:rPr>
          <w:rFonts w:ascii="Times New Roman" w:hAnsi="Times New Roman" w:cs="Times New Roman"/>
          <w:sz w:val="24"/>
          <w:szCs w:val="24"/>
        </w:rPr>
        <w:t>25,39</w:t>
      </w:r>
      <w:r w:rsidR="00836012" w:rsidRPr="0034305E">
        <w:rPr>
          <w:rFonts w:ascii="Times New Roman" w:hAnsi="Times New Roman" w:cs="Times New Roman"/>
          <w:sz w:val="24"/>
          <w:szCs w:val="24"/>
        </w:rPr>
        <w:t> mm.rok</w:t>
      </w:r>
      <w:r w:rsidR="00836012" w:rsidRPr="0034305E">
        <w:rPr>
          <w:rFonts w:ascii="Times New Roman" w:hAnsi="Times New Roman" w:cs="Times New Roman"/>
          <w:sz w:val="24"/>
          <w:szCs w:val="24"/>
          <w:vertAlign w:val="superscript"/>
        </w:rPr>
        <w:t>-1</w:t>
      </w:r>
      <w:r w:rsidR="00836012" w:rsidRPr="0034305E">
        <w:rPr>
          <w:rFonts w:ascii="Times New Roman" w:hAnsi="Times New Roman" w:cs="Times New Roman"/>
          <w:sz w:val="24"/>
          <w:szCs w:val="24"/>
        </w:rPr>
        <w:t xml:space="preserve">), ktorý sa nachádza </w:t>
      </w:r>
      <w:r w:rsidRPr="0034305E">
        <w:rPr>
          <w:rFonts w:ascii="Times New Roman" w:hAnsi="Times New Roman" w:cs="Times New Roman"/>
          <w:sz w:val="24"/>
          <w:szCs w:val="24"/>
        </w:rPr>
        <w:t>v ju</w:t>
      </w:r>
      <w:r w:rsidR="00C155F5" w:rsidRPr="0034305E">
        <w:rPr>
          <w:rFonts w:ascii="Times New Roman" w:hAnsi="Times New Roman" w:cs="Times New Roman"/>
          <w:sz w:val="24"/>
          <w:szCs w:val="24"/>
        </w:rPr>
        <w:t>ž</w:t>
      </w:r>
      <w:r w:rsidRPr="0034305E">
        <w:rPr>
          <w:rFonts w:ascii="Times New Roman" w:hAnsi="Times New Roman" w:cs="Times New Roman"/>
          <w:sz w:val="24"/>
          <w:szCs w:val="24"/>
        </w:rPr>
        <w:t xml:space="preserve">nej </w:t>
      </w:r>
      <w:r w:rsidR="00C155F5" w:rsidRPr="0034305E">
        <w:rPr>
          <w:rFonts w:ascii="Times New Roman" w:hAnsi="Times New Roman" w:cs="Times New Roman"/>
          <w:sz w:val="24"/>
          <w:szCs w:val="24"/>
        </w:rPr>
        <w:t>č</w:t>
      </w:r>
      <w:r w:rsidRPr="0034305E">
        <w:rPr>
          <w:rFonts w:ascii="Times New Roman" w:hAnsi="Times New Roman" w:cs="Times New Roman"/>
          <w:sz w:val="24"/>
          <w:szCs w:val="24"/>
        </w:rPr>
        <w:t xml:space="preserve">asti </w:t>
      </w:r>
      <w:r w:rsidRPr="00BA671F">
        <w:rPr>
          <w:rFonts w:ascii="Times New Roman" w:hAnsi="Times New Roman" w:cs="Times New Roman"/>
          <w:i/>
          <w:sz w:val="24"/>
          <w:szCs w:val="24"/>
        </w:rPr>
        <w:t>Obchodnej ul</w:t>
      </w:r>
      <w:r w:rsidRPr="00BA671F">
        <w:rPr>
          <w:rFonts w:ascii="Times New Roman" w:hAnsi="Times New Roman" w:cs="Times New Roman"/>
          <w:sz w:val="24"/>
          <w:szCs w:val="24"/>
        </w:rPr>
        <w:t>.</w:t>
      </w:r>
    </w:p>
    <w:p w14:paraId="7FE254CD" w14:textId="22BE983A" w:rsidR="00C155F5" w:rsidRPr="0034305E" w:rsidRDefault="00C155F5" w:rsidP="00186031">
      <w:pPr>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t>Počas jarn</w:t>
      </w:r>
      <w:r w:rsidR="00496568" w:rsidRPr="0034305E">
        <w:rPr>
          <w:rFonts w:ascii="Times New Roman" w:hAnsi="Times New Roman" w:cs="Times New Roman"/>
          <w:sz w:val="24"/>
          <w:szCs w:val="24"/>
        </w:rPr>
        <w:t xml:space="preserve">ého merania </w:t>
      </w:r>
      <w:r w:rsidRPr="0034305E">
        <w:rPr>
          <w:rFonts w:ascii="Times New Roman" w:hAnsi="Times New Roman" w:cs="Times New Roman"/>
          <w:sz w:val="24"/>
          <w:szCs w:val="24"/>
        </w:rPr>
        <w:t>však prevládali hodnoty deformácií do 2 mm (vrty INK-24A – 1,99 mm, INK-44, INM-5, INK-12, INK-43, INK-42 – 0,64 mm). O niečo vyššie deformácie boli pozorované vo vrtoch INK-34 – 4,40 mm (10,04</w:t>
      </w:r>
      <w:bookmarkStart w:id="1" w:name="_Hlk506972690"/>
      <w:r w:rsidRPr="0034305E">
        <w:rPr>
          <w:rFonts w:ascii="Times New Roman" w:hAnsi="Times New Roman" w:cs="Times New Roman"/>
          <w:sz w:val="24"/>
          <w:szCs w:val="24"/>
        </w:rPr>
        <w:t> mm.rok</w:t>
      </w:r>
      <w:r w:rsidRPr="0034305E">
        <w:rPr>
          <w:rFonts w:ascii="Times New Roman" w:hAnsi="Times New Roman" w:cs="Times New Roman"/>
          <w:sz w:val="24"/>
          <w:szCs w:val="24"/>
          <w:vertAlign w:val="superscript"/>
        </w:rPr>
        <w:t>-1</w:t>
      </w:r>
      <w:r w:rsidRPr="0034305E">
        <w:rPr>
          <w:rFonts w:ascii="Times New Roman" w:hAnsi="Times New Roman" w:cs="Times New Roman"/>
          <w:sz w:val="24"/>
          <w:szCs w:val="24"/>
        </w:rPr>
        <w:t>)</w:t>
      </w:r>
      <w:bookmarkEnd w:id="1"/>
      <w:r w:rsidRPr="0034305E">
        <w:rPr>
          <w:rFonts w:ascii="Times New Roman" w:hAnsi="Times New Roman" w:cs="Times New Roman"/>
          <w:sz w:val="24"/>
          <w:szCs w:val="24"/>
        </w:rPr>
        <w:t>, INK-32 – 2,30 mm (5,25 mm.rok</w:t>
      </w:r>
      <w:r w:rsidRPr="0034305E">
        <w:rPr>
          <w:rFonts w:ascii="Times New Roman" w:hAnsi="Times New Roman" w:cs="Times New Roman"/>
          <w:sz w:val="24"/>
          <w:szCs w:val="24"/>
          <w:vertAlign w:val="superscript"/>
        </w:rPr>
        <w:t>-1</w:t>
      </w:r>
      <w:r w:rsidRPr="0034305E">
        <w:rPr>
          <w:rFonts w:ascii="Times New Roman" w:hAnsi="Times New Roman" w:cs="Times New Roman"/>
          <w:sz w:val="24"/>
          <w:szCs w:val="24"/>
        </w:rPr>
        <w:t>), INK-52 – 2,28 mm (5,20 mm.rok</w:t>
      </w:r>
      <w:r w:rsidRPr="0034305E">
        <w:rPr>
          <w:rFonts w:ascii="Times New Roman" w:hAnsi="Times New Roman" w:cs="Times New Roman"/>
          <w:sz w:val="24"/>
          <w:szCs w:val="24"/>
          <w:vertAlign w:val="superscript"/>
        </w:rPr>
        <w:t>-1</w:t>
      </w:r>
      <w:r w:rsidRPr="0034305E">
        <w:rPr>
          <w:rFonts w:ascii="Times New Roman" w:hAnsi="Times New Roman" w:cs="Times New Roman"/>
          <w:sz w:val="24"/>
          <w:szCs w:val="24"/>
        </w:rPr>
        <w:t>).</w:t>
      </w:r>
      <w:r w:rsidR="0037206E" w:rsidRPr="0034305E">
        <w:rPr>
          <w:rFonts w:ascii="Times New Roman" w:hAnsi="Times New Roman" w:cs="Times New Roman"/>
          <w:sz w:val="24"/>
          <w:szCs w:val="24"/>
        </w:rPr>
        <w:t xml:space="preserve"> Následne, počas novembrového merania sa preukázal priaznivý stabilitný vývoj. V 9 vrtoch boli zaznamenané deformácie v rozsahu </w:t>
      </w:r>
      <w:r w:rsidR="00A5118E">
        <w:rPr>
          <w:rFonts w:ascii="Times New Roman" w:hAnsi="Times New Roman" w:cs="Times New Roman"/>
          <w:sz w:val="24"/>
          <w:szCs w:val="24"/>
        </w:rPr>
        <w:br/>
      </w:r>
      <w:r w:rsidR="0037206E" w:rsidRPr="0034305E">
        <w:rPr>
          <w:rFonts w:ascii="Times New Roman" w:hAnsi="Times New Roman" w:cs="Times New Roman"/>
          <w:sz w:val="24"/>
          <w:szCs w:val="24"/>
        </w:rPr>
        <w:t>od 0,32</w:t>
      </w:r>
      <w:r w:rsidR="00A5118E">
        <w:rPr>
          <w:rFonts w:ascii="Times New Roman" w:hAnsi="Times New Roman" w:cs="Times New Roman"/>
          <w:sz w:val="24"/>
          <w:szCs w:val="24"/>
        </w:rPr>
        <w:t xml:space="preserve"> </w:t>
      </w:r>
      <w:r w:rsidR="0037206E" w:rsidRPr="0034305E">
        <w:rPr>
          <w:rFonts w:ascii="Times New Roman" w:hAnsi="Times New Roman" w:cs="Times New Roman"/>
          <w:sz w:val="24"/>
          <w:szCs w:val="24"/>
        </w:rPr>
        <w:t>do 1,53 mm. Zvýšené hodnoty boli len v už spomenutom vrte INK-22 a</w:t>
      </w:r>
      <w:r w:rsidR="00496568" w:rsidRPr="0034305E">
        <w:rPr>
          <w:rFonts w:ascii="Times New Roman" w:hAnsi="Times New Roman" w:cs="Times New Roman"/>
          <w:sz w:val="24"/>
          <w:szCs w:val="24"/>
        </w:rPr>
        <w:t xml:space="preserve"> vo </w:t>
      </w:r>
      <w:r w:rsidR="0037206E" w:rsidRPr="0034305E">
        <w:rPr>
          <w:rFonts w:ascii="Times New Roman" w:hAnsi="Times New Roman" w:cs="Times New Roman"/>
          <w:sz w:val="24"/>
          <w:szCs w:val="24"/>
        </w:rPr>
        <w:t xml:space="preserve">vrtoch </w:t>
      </w:r>
      <w:r w:rsidR="00A5118E">
        <w:rPr>
          <w:rFonts w:ascii="Times New Roman" w:hAnsi="Times New Roman" w:cs="Times New Roman"/>
          <w:sz w:val="24"/>
          <w:szCs w:val="24"/>
        </w:rPr>
        <w:br/>
      </w:r>
      <w:r w:rsidR="0037206E" w:rsidRPr="0034305E">
        <w:rPr>
          <w:rFonts w:ascii="Times New Roman" w:hAnsi="Times New Roman" w:cs="Times New Roman"/>
          <w:sz w:val="24"/>
          <w:szCs w:val="24"/>
        </w:rPr>
        <w:t>INM-5 – 5,58 mm (9,96 mm.rok</w:t>
      </w:r>
      <w:r w:rsidR="0037206E" w:rsidRPr="0034305E">
        <w:rPr>
          <w:rFonts w:ascii="Times New Roman" w:hAnsi="Times New Roman" w:cs="Times New Roman"/>
          <w:sz w:val="24"/>
          <w:szCs w:val="24"/>
          <w:vertAlign w:val="superscript"/>
        </w:rPr>
        <w:t>-1</w:t>
      </w:r>
      <w:r w:rsidR="0037206E" w:rsidRPr="0034305E">
        <w:rPr>
          <w:rFonts w:ascii="Times New Roman" w:hAnsi="Times New Roman" w:cs="Times New Roman"/>
          <w:sz w:val="24"/>
          <w:szCs w:val="24"/>
        </w:rPr>
        <w:t>) a INK-52 – 4,07 mm (7,27 mm.rok</w:t>
      </w:r>
      <w:r w:rsidR="0037206E" w:rsidRPr="0034305E">
        <w:rPr>
          <w:rFonts w:ascii="Times New Roman" w:hAnsi="Times New Roman" w:cs="Times New Roman"/>
          <w:sz w:val="24"/>
          <w:szCs w:val="24"/>
          <w:vertAlign w:val="superscript"/>
        </w:rPr>
        <w:t>-1</w:t>
      </w:r>
      <w:r w:rsidR="0037206E" w:rsidRPr="0034305E">
        <w:rPr>
          <w:rFonts w:ascii="Times New Roman" w:hAnsi="Times New Roman" w:cs="Times New Roman"/>
          <w:sz w:val="24"/>
          <w:szCs w:val="24"/>
        </w:rPr>
        <w:t>).</w:t>
      </w:r>
    </w:p>
    <w:p w14:paraId="7946FEC3" w14:textId="6E37C78B" w:rsidR="00346462" w:rsidRPr="0034305E" w:rsidRDefault="00496568" w:rsidP="00186031">
      <w:pPr>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t xml:space="preserve">Technológiou InSAR bola preukázaná priaznivá </w:t>
      </w:r>
      <w:r w:rsidR="00346462" w:rsidRPr="0034305E">
        <w:rPr>
          <w:rFonts w:ascii="Times New Roman" w:hAnsi="Times New Roman" w:cs="Times New Roman"/>
          <w:sz w:val="24"/>
          <w:szCs w:val="24"/>
        </w:rPr>
        <w:t xml:space="preserve">stabilitná </w:t>
      </w:r>
      <w:r w:rsidRPr="0034305E">
        <w:rPr>
          <w:rFonts w:ascii="Times New Roman" w:hAnsi="Times New Roman" w:cs="Times New Roman"/>
          <w:sz w:val="24"/>
          <w:szCs w:val="24"/>
        </w:rPr>
        <w:t>situácia</w:t>
      </w:r>
      <w:r w:rsidR="00346462" w:rsidRPr="0034305E">
        <w:rPr>
          <w:rFonts w:ascii="Times New Roman" w:hAnsi="Times New Roman" w:cs="Times New Roman"/>
          <w:sz w:val="24"/>
          <w:szCs w:val="24"/>
        </w:rPr>
        <w:t xml:space="preserve"> väčšej časti obce. Žiaľ</w:t>
      </w:r>
      <w:r w:rsidR="00CE391A" w:rsidRPr="0034305E">
        <w:rPr>
          <w:rFonts w:ascii="Times New Roman" w:hAnsi="Times New Roman" w:cs="Times New Roman"/>
          <w:sz w:val="24"/>
          <w:szCs w:val="24"/>
        </w:rPr>
        <w:t>,</w:t>
      </w:r>
      <w:r w:rsidR="00346462" w:rsidRPr="0034305E">
        <w:rPr>
          <w:rFonts w:ascii="Times New Roman" w:hAnsi="Times New Roman" w:cs="Times New Roman"/>
          <w:sz w:val="24"/>
          <w:szCs w:val="24"/>
        </w:rPr>
        <w:t xml:space="preserve"> </w:t>
      </w:r>
      <w:r w:rsidRPr="0034305E">
        <w:rPr>
          <w:rFonts w:ascii="Times New Roman" w:hAnsi="Times New Roman" w:cs="Times New Roman"/>
          <w:sz w:val="24"/>
          <w:szCs w:val="24"/>
        </w:rPr>
        <w:t xml:space="preserve">v spomenutých </w:t>
      </w:r>
      <w:r w:rsidR="00346462" w:rsidRPr="0034305E">
        <w:rPr>
          <w:rFonts w:ascii="Times New Roman" w:hAnsi="Times New Roman" w:cs="Times New Roman"/>
          <w:sz w:val="24"/>
          <w:szCs w:val="24"/>
        </w:rPr>
        <w:t xml:space="preserve">najaktívnejších </w:t>
      </w:r>
      <w:r w:rsidRPr="0034305E">
        <w:rPr>
          <w:rFonts w:ascii="Times New Roman" w:hAnsi="Times New Roman" w:cs="Times New Roman"/>
          <w:sz w:val="24"/>
          <w:szCs w:val="24"/>
        </w:rPr>
        <w:t xml:space="preserve">oblastiach – nad školou a v južnej časti </w:t>
      </w:r>
      <w:r w:rsidR="00346462" w:rsidRPr="0034305E">
        <w:rPr>
          <w:rFonts w:ascii="Times New Roman" w:hAnsi="Times New Roman" w:cs="Times New Roman"/>
          <w:sz w:val="24"/>
          <w:szCs w:val="24"/>
        </w:rPr>
        <w:t>obce absentujú spoľahlivé odrazné body, ktoré by dokázali detegovať pohybovú aktivitu zosuvného telesa</w:t>
      </w:r>
      <w:r w:rsidRPr="0034305E">
        <w:rPr>
          <w:rFonts w:ascii="Times New Roman" w:hAnsi="Times New Roman" w:cs="Times New Roman"/>
          <w:sz w:val="24"/>
          <w:szCs w:val="24"/>
        </w:rPr>
        <w:t>.</w:t>
      </w:r>
    </w:p>
    <w:p w14:paraId="49B64028" w14:textId="431A1243" w:rsidR="00836012" w:rsidRPr="004D1D67" w:rsidRDefault="00836012" w:rsidP="00186031">
      <w:pPr>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t>V zosuvnom území naďalej prevládajú veľmi nízke výdatnosti odvodňovacích vrtov, ktoré by pritom mali predstavovať jedno z hlavných sanačných opatrení. Väčšina z 37 odvodňovacích vrtov je dlhodobo suchá, resp. odvádza podzemnú vodu len v minimálnej miere</w:t>
      </w:r>
      <w:r w:rsidR="007640EA" w:rsidRPr="0034305E">
        <w:rPr>
          <w:rFonts w:ascii="Times New Roman" w:hAnsi="Times New Roman" w:cs="Times New Roman"/>
          <w:sz w:val="24"/>
          <w:szCs w:val="24"/>
        </w:rPr>
        <w:t xml:space="preserve">, </w:t>
      </w:r>
      <w:r w:rsidR="0022632E" w:rsidRPr="004D1D67">
        <w:rPr>
          <w:rFonts w:ascii="Times New Roman" w:hAnsi="Times New Roman" w:cs="Times New Roman"/>
          <w:sz w:val="24"/>
          <w:szCs w:val="24"/>
        </w:rPr>
        <w:t>pravda,</w:t>
      </w:r>
      <w:r w:rsidR="007640EA" w:rsidRPr="004D1D67">
        <w:rPr>
          <w:rFonts w:ascii="Times New Roman" w:hAnsi="Times New Roman" w:cs="Times New Roman"/>
          <w:sz w:val="24"/>
          <w:szCs w:val="24"/>
        </w:rPr>
        <w:t xml:space="preserve"> rok 2017 bol z</w:t>
      </w:r>
      <w:r w:rsidR="0022632E" w:rsidRPr="004D1D67">
        <w:rPr>
          <w:rFonts w:ascii="Times New Roman" w:hAnsi="Times New Roman" w:cs="Times New Roman"/>
          <w:sz w:val="24"/>
          <w:szCs w:val="24"/>
        </w:rPr>
        <w:t> </w:t>
      </w:r>
      <w:r w:rsidR="007640EA" w:rsidRPr="004D1D67">
        <w:rPr>
          <w:rFonts w:ascii="Times New Roman" w:hAnsi="Times New Roman" w:cs="Times New Roman"/>
          <w:sz w:val="24"/>
          <w:szCs w:val="24"/>
        </w:rPr>
        <w:t>hľadiska</w:t>
      </w:r>
      <w:r w:rsidR="0022632E" w:rsidRPr="004D1D67">
        <w:rPr>
          <w:rFonts w:ascii="Times New Roman" w:hAnsi="Times New Roman" w:cs="Times New Roman"/>
          <w:sz w:val="24"/>
          <w:szCs w:val="24"/>
        </w:rPr>
        <w:t xml:space="preserve"> atmosférických</w:t>
      </w:r>
      <w:r w:rsidR="007640EA" w:rsidRPr="004D1D67">
        <w:rPr>
          <w:rFonts w:ascii="Times New Roman" w:hAnsi="Times New Roman" w:cs="Times New Roman"/>
          <w:sz w:val="24"/>
          <w:szCs w:val="24"/>
        </w:rPr>
        <w:t xml:space="preserve"> zrážok podpriemerný</w:t>
      </w:r>
      <w:r w:rsidR="0022632E" w:rsidRPr="004D1D67">
        <w:rPr>
          <w:rFonts w:ascii="Times New Roman" w:hAnsi="Times New Roman" w:cs="Times New Roman"/>
          <w:sz w:val="24"/>
          <w:szCs w:val="24"/>
        </w:rPr>
        <w:t xml:space="preserve"> (stanica SHMÚ Košice-letisko)</w:t>
      </w:r>
      <w:r w:rsidRPr="004D1D67">
        <w:rPr>
          <w:rFonts w:ascii="Times New Roman" w:hAnsi="Times New Roman" w:cs="Times New Roman"/>
          <w:sz w:val="24"/>
          <w:szCs w:val="24"/>
        </w:rPr>
        <w:t>.</w:t>
      </w:r>
    </w:p>
    <w:p w14:paraId="5D9CFC30" w14:textId="64AECFC7" w:rsidR="00CA24A5" w:rsidRPr="0034305E" w:rsidRDefault="008106FF" w:rsidP="00186031">
      <w:pPr>
        <w:spacing w:after="0"/>
        <w:ind w:firstLine="567"/>
        <w:jc w:val="both"/>
        <w:rPr>
          <w:rFonts w:ascii="Times New Roman" w:hAnsi="Times New Roman" w:cs="Times New Roman"/>
          <w:sz w:val="24"/>
          <w:szCs w:val="24"/>
        </w:rPr>
      </w:pPr>
      <w:r w:rsidRPr="004D1D67">
        <w:rPr>
          <w:rFonts w:ascii="Times New Roman" w:hAnsi="Times New Roman" w:cs="Times New Roman"/>
          <w:sz w:val="24"/>
          <w:szCs w:val="24"/>
        </w:rPr>
        <w:t xml:space="preserve">Druhú kategóriu predstavujú zosuvy, na ktorých boli namerané </w:t>
      </w:r>
      <w:r w:rsidRPr="00023719">
        <w:rPr>
          <w:rFonts w:ascii="Times New Roman" w:hAnsi="Times New Roman" w:cs="Times New Roman"/>
          <w:b/>
          <w:i/>
          <w:sz w:val="24"/>
          <w:szCs w:val="24"/>
        </w:rPr>
        <w:t>mimoriadne vysoké</w:t>
      </w:r>
      <w:r w:rsidRPr="0034305E">
        <w:rPr>
          <w:rFonts w:ascii="Times New Roman" w:hAnsi="Times New Roman" w:cs="Times New Roman"/>
          <w:sz w:val="24"/>
          <w:szCs w:val="24"/>
        </w:rPr>
        <w:t xml:space="preserve"> hodnoty pohybovej aktivity (deformácie na sledovaných šmykových plochách nad 10 mm). V roku 2017 </w:t>
      </w:r>
      <w:r w:rsidR="00CA24A5" w:rsidRPr="0034305E">
        <w:rPr>
          <w:rFonts w:ascii="Times New Roman" w:hAnsi="Times New Roman" w:cs="Times New Roman"/>
          <w:sz w:val="24"/>
          <w:szCs w:val="24"/>
        </w:rPr>
        <w:t xml:space="preserve">bolo </w:t>
      </w:r>
      <w:r w:rsidRPr="0034305E">
        <w:rPr>
          <w:rFonts w:ascii="Times New Roman" w:hAnsi="Times New Roman" w:cs="Times New Roman"/>
          <w:sz w:val="24"/>
          <w:szCs w:val="24"/>
        </w:rPr>
        <w:t xml:space="preserve">do tejto skupiny </w:t>
      </w:r>
      <w:r w:rsidR="00EA4E8B" w:rsidRPr="0034305E">
        <w:rPr>
          <w:rFonts w:ascii="Times New Roman" w:hAnsi="Times New Roman" w:cs="Times New Roman"/>
          <w:sz w:val="24"/>
          <w:szCs w:val="24"/>
        </w:rPr>
        <w:t xml:space="preserve">možné zaradiť </w:t>
      </w:r>
      <w:r w:rsidRPr="0034305E">
        <w:rPr>
          <w:rFonts w:ascii="Times New Roman" w:hAnsi="Times New Roman" w:cs="Times New Roman"/>
          <w:sz w:val="24"/>
          <w:szCs w:val="24"/>
        </w:rPr>
        <w:t xml:space="preserve">len zosuvné územie </w:t>
      </w:r>
      <w:r w:rsidRPr="00023719">
        <w:rPr>
          <w:rFonts w:ascii="Times New Roman" w:hAnsi="Times New Roman" w:cs="Times New Roman"/>
          <w:b/>
          <w:sz w:val="24"/>
          <w:szCs w:val="24"/>
        </w:rPr>
        <w:t>Handlová-Morovnianske sídlisko</w:t>
      </w:r>
      <w:r w:rsidRPr="0034305E">
        <w:rPr>
          <w:rFonts w:ascii="Times New Roman" w:hAnsi="Times New Roman" w:cs="Times New Roman"/>
          <w:sz w:val="24"/>
          <w:szCs w:val="24"/>
        </w:rPr>
        <w:t>.</w:t>
      </w:r>
      <w:r w:rsidR="00B76935" w:rsidRPr="0034305E">
        <w:rPr>
          <w:rFonts w:ascii="Times New Roman" w:hAnsi="Times New Roman" w:cs="Times New Roman"/>
          <w:sz w:val="24"/>
          <w:szCs w:val="24"/>
        </w:rPr>
        <w:t xml:space="preserve"> </w:t>
      </w:r>
      <w:r w:rsidR="00622382">
        <w:rPr>
          <w:rFonts w:ascii="Times New Roman" w:hAnsi="Times New Roman" w:cs="Times New Roman"/>
          <w:sz w:val="24"/>
          <w:szCs w:val="24"/>
        </w:rPr>
        <w:br/>
      </w:r>
      <w:r w:rsidR="00484FC2" w:rsidRPr="0034305E">
        <w:rPr>
          <w:rFonts w:ascii="Times New Roman" w:hAnsi="Times New Roman" w:cs="Times New Roman"/>
          <w:sz w:val="24"/>
          <w:szCs w:val="24"/>
        </w:rPr>
        <w:t xml:space="preserve">Na </w:t>
      </w:r>
      <w:r w:rsidR="00B76935" w:rsidRPr="0034305E">
        <w:rPr>
          <w:rFonts w:ascii="Times New Roman" w:hAnsi="Times New Roman" w:cs="Times New Roman"/>
          <w:sz w:val="24"/>
          <w:szCs w:val="24"/>
        </w:rPr>
        <w:t xml:space="preserve">tejto </w:t>
      </w:r>
      <w:r w:rsidR="00484FC2" w:rsidRPr="0034305E">
        <w:rPr>
          <w:rFonts w:ascii="Times New Roman" w:hAnsi="Times New Roman" w:cs="Times New Roman"/>
          <w:sz w:val="24"/>
          <w:szCs w:val="24"/>
        </w:rPr>
        <w:t>lokalite</w:t>
      </w:r>
      <w:r w:rsidR="00B76935" w:rsidRPr="0034305E">
        <w:rPr>
          <w:rFonts w:ascii="Times New Roman" w:hAnsi="Times New Roman" w:cs="Times New Roman"/>
          <w:sz w:val="24"/>
          <w:szCs w:val="24"/>
        </w:rPr>
        <w:t xml:space="preserve"> </w:t>
      </w:r>
      <w:r w:rsidR="00484FC2" w:rsidRPr="0034305E">
        <w:rPr>
          <w:rFonts w:ascii="Times New Roman" w:hAnsi="Times New Roman" w:cs="Times New Roman"/>
          <w:sz w:val="24"/>
          <w:szCs w:val="24"/>
        </w:rPr>
        <w:t>sú od roku 2015 zabezpečované inklinometrické merania v dvoch samostatne sa stabilitne vyvíjajúcich územiach.</w:t>
      </w:r>
      <w:r w:rsidR="00B76935" w:rsidRPr="0034305E">
        <w:rPr>
          <w:rFonts w:ascii="Times New Roman" w:hAnsi="Times New Roman" w:cs="Times New Roman"/>
          <w:sz w:val="24"/>
          <w:szCs w:val="24"/>
        </w:rPr>
        <w:t xml:space="preserve"> </w:t>
      </w:r>
      <w:r w:rsidR="00484FC2" w:rsidRPr="0034305E">
        <w:rPr>
          <w:rFonts w:ascii="Times New Roman" w:hAnsi="Times New Roman" w:cs="Times New Roman"/>
          <w:sz w:val="24"/>
          <w:szCs w:val="24"/>
        </w:rPr>
        <w:t>Ako mimoriadne aktívne sa</w:t>
      </w:r>
      <w:r w:rsidR="00306936" w:rsidRPr="0034305E">
        <w:rPr>
          <w:rFonts w:ascii="Times New Roman" w:hAnsi="Times New Roman" w:cs="Times New Roman"/>
          <w:sz w:val="24"/>
          <w:szCs w:val="24"/>
        </w:rPr>
        <w:t xml:space="preserve"> v roku 2017</w:t>
      </w:r>
      <w:r w:rsidR="00484FC2" w:rsidRPr="0034305E">
        <w:rPr>
          <w:rFonts w:ascii="Times New Roman" w:hAnsi="Times New Roman" w:cs="Times New Roman"/>
          <w:sz w:val="24"/>
          <w:szCs w:val="24"/>
        </w:rPr>
        <w:t xml:space="preserve"> prejavilo územie </w:t>
      </w:r>
      <w:r w:rsidR="00622382">
        <w:rPr>
          <w:rFonts w:ascii="Times New Roman" w:hAnsi="Times New Roman" w:cs="Times New Roman"/>
          <w:sz w:val="24"/>
          <w:szCs w:val="24"/>
        </w:rPr>
        <w:br/>
      </w:r>
      <w:r w:rsidR="00306936" w:rsidRPr="0034305E">
        <w:rPr>
          <w:rFonts w:ascii="Times New Roman" w:hAnsi="Times New Roman" w:cs="Times New Roman"/>
          <w:sz w:val="24"/>
          <w:szCs w:val="24"/>
        </w:rPr>
        <w:t>nad železni</w:t>
      </w:r>
      <w:r w:rsidR="00641962" w:rsidRPr="0034305E">
        <w:rPr>
          <w:rFonts w:ascii="Times New Roman" w:hAnsi="Times New Roman" w:cs="Times New Roman"/>
          <w:sz w:val="24"/>
          <w:szCs w:val="24"/>
        </w:rPr>
        <w:t>cou</w:t>
      </w:r>
      <w:r w:rsidR="00484FC2" w:rsidRPr="0034305E">
        <w:rPr>
          <w:rFonts w:ascii="Times New Roman" w:hAnsi="Times New Roman" w:cs="Times New Roman"/>
          <w:sz w:val="24"/>
          <w:szCs w:val="24"/>
        </w:rPr>
        <w:t xml:space="preserve">. Od </w:t>
      </w:r>
      <w:r w:rsidR="00306936" w:rsidRPr="0034305E">
        <w:rPr>
          <w:rFonts w:ascii="Times New Roman" w:hAnsi="Times New Roman" w:cs="Times New Roman"/>
          <w:sz w:val="24"/>
          <w:szCs w:val="24"/>
        </w:rPr>
        <w:t xml:space="preserve">začiatku </w:t>
      </w:r>
      <w:r w:rsidR="00BA7E5D" w:rsidRPr="0034305E">
        <w:rPr>
          <w:rFonts w:ascii="Times New Roman" w:hAnsi="Times New Roman" w:cs="Times New Roman"/>
          <w:sz w:val="24"/>
          <w:szCs w:val="24"/>
        </w:rPr>
        <w:t xml:space="preserve">októbra </w:t>
      </w:r>
      <w:r w:rsidR="00484FC2" w:rsidRPr="0034305E">
        <w:rPr>
          <w:rFonts w:ascii="Times New Roman" w:hAnsi="Times New Roman" w:cs="Times New Roman"/>
          <w:sz w:val="24"/>
          <w:szCs w:val="24"/>
        </w:rPr>
        <w:t>201</w:t>
      </w:r>
      <w:r w:rsidR="00306936" w:rsidRPr="0034305E">
        <w:rPr>
          <w:rFonts w:ascii="Times New Roman" w:hAnsi="Times New Roman" w:cs="Times New Roman"/>
          <w:sz w:val="24"/>
          <w:szCs w:val="24"/>
        </w:rPr>
        <w:t>7</w:t>
      </w:r>
      <w:r w:rsidR="00484FC2" w:rsidRPr="0034305E">
        <w:rPr>
          <w:rFonts w:ascii="Times New Roman" w:hAnsi="Times New Roman" w:cs="Times New Roman"/>
          <w:sz w:val="24"/>
          <w:szCs w:val="24"/>
        </w:rPr>
        <w:t xml:space="preserve"> do polovice </w:t>
      </w:r>
      <w:r w:rsidR="00306936" w:rsidRPr="0034305E">
        <w:rPr>
          <w:rFonts w:ascii="Times New Roman" w:hAnsi="Times New Roman" w:cs="Times New Roman"/>
          <w:sz w:val="24"/>
          <w:szCs w:val="24"/>
        </w:rPr>
        <w:t xml:space="preserve">decembra </w:t>
      </w:r>
      <w:r w:rsidR="00484FC2" w:rsidRPr="0034305E">
        <w:rPr>
          <w:rFonts w:ascii="Times New Roman" w:hAnsi="Times New Roman" w:cs="Times New Roman"/>
          <w:sz w:val="24"/>
          <w:szCs w:val="24"/>
        </w:rPr>
        <w:t>201</w:t>
      </w:r>
      <w:r w:rsidR="00306936" w:rsidRPr="0034305E">
        <w:rPr>
          <w:rFonts w:ascii="Times New Roman" w:hAnsi="Times New Roman" w:cs="Times New Roman"/>
          <w:sz w:val="24"/>
          <w:szCs w:val="24"/>
        </w:rPr>
        <w:t>7</w:t>
      </w:r>
      <w:r w:rsidR="00B76935" w:rsidRPr="0034305E">
        <w:rPr>
          <w:rFonts w:ascii="Times New Roman" w:hAnsi="Times New Roman" w:cs="Times New Roman"/>
          <w:sz w:val="24"/>
          <w:szCs w:val="24"/>
        </w:rPr>
        <w:t xml:space="preserve"> (75 dní) </w:t>
      </w:r>
      <w:r w:rsidR="00BA7E5D" w:rsidRPr="0034305E">
        <w:rPr>
          <w:rFonts w:ascii="Times New Roman" w:hAnsi="Times New Roman" w:cs="Times New Roman"/>
          <w:sz w:val="24"/>
          <w:szCs w:val="24"/>
        </w:rPr>
        <w:t xml:space="preserve">došlo vo vrte </w:t>
      </w:r>
      <w:r w:rsidR="00622382">
        <w:rPr>
          <w:rFonts w:ascii="Times New Roman" w:hAnsi="Times New Roman" w:cs="Times New Roman"/>
          <w:sz w:val="24"/>
          <w:szCs w:val="24"/>
        </w:rPr>
        <w:br/>
      </w:r>
      <w:r w:rsidR="00BA7E5D" w:rsidRPr="0034305E">
        <w:rPr>
          <w:rFonts w:ascii="Times New Roman" w:hAnsi="Times New Roman" w:cs="Times New Roman"/>
          <w:sz w:val="24"/>
          <w:szCs w:val="24"/>
        </w:rPr>
        <w:lastRenderedPageBreak/>
        <w:t xml:space="preserve">AH-2 </w:t>
      </w:r>
      <w:r w:rsidR="00484FC2" w:rsidRPr="0034305E">
        <w:rPr>
          <w:rFonts w:ascii="Times New Roman" w:hAnsi="Times New Roman" w:cs="Times New Roman"/>
          <w:sz w:val="24"/>
          <w:szCs w:val="24"/>
        </w:rPr>
        <w:t xml:space="preserve">v hĺbke </w:t>
      </w:r>
      <w:r w:rsidR="00BA7E5D" w:rsidRPr="0034305E">
        <w:rPr>
          <w:rFonts w:ascii="Times New Roman" w:hAnsi="Times New Roman" w:cs="Times New Roman"/>
          <w:sz w:val="24"/>
          <w:szCs w:val="24"/>
        </w:rPr>
        <w:t>7,28</w:t>
      </w:r>
      <w:r w:rsidR="00484FC2" w:rsidRPr="0034305E">
        <w:rPr>
          <w:rFonts w:ascii="Times New Roman" w:hAnsi="Times New Roman" w:cs="Times New Roman"/>
          <w:sz w:val="24"/>
          <w:szCs w:val="24"/>
        </w:rPr>
        <w:t xml:space="preserve"> m </w:t>
      </w:r>
      <w:r w:rsidR="00422A02" w:rsidRPr="0034305E">
        <w:rPr>
          <w:rFonts w:ascii="Times New Roman" w:hAnsi="Times New Roman" w:cs="Times New Roman"/>
          <w:sz w:val="24"/>
          <w:szCs w:val="24"/>
        </w:rPr>
        <w:t>p.t.</w:t>
      </w:r>
      <w:r w:rsidR="00484FC2" w:rsidRPr="0034305E">
        <w:rPr>
          <w:rFonts w:ascii="Times New Roman" w:hAnsi="Times New Roman" w:cs="Times New Roman"/>
          <w:sz w:val="24"/>
          <w:szCs w:val="24"/>
        </w:rPr>
        <w:t xml:space="preserve"> </w:t>
      </w:r>
      <w:r w:rsidR="00BA7E5D" w:rsidRPr="0034305E">
        <w:rPr>
          <w:rFonts w:ascii="Times New Roman" w:hAnsi="Times New Roman" w:cs="Times New Roman"/>
          <w:sz w:val="24"/>
          <w:szCs w:val="24"/>
        </w:rPr>
        <w:t>k </w:t>
      </w:r>
      <w:r w:rsidR="00484FC2" w:rsidRPr="0034305E">
        <w:rPr>
          <w:rFonts w:ascii="Times New Roman" w:hAnsi="Times New Roman" w:cs="Times New Roman"/>
          <w:sz w:val="24"/>
          <w:szCs w:val="24"/>
        </w:rPr>
        <w:t>deformáci</w:t>
      </w:r>
      <w:r w:rsidR="00BA7E5D" w:rsidRPr="0034305E">
        <w:rPr>
          <w:rFonts w:ascii="Times New Roman" w:hAnsi="Times New Roman" w:cs="Times New Roman"/>
          <w:sz w:val="24"/>
          <w:szCs w:val="24"/>
        </w:rPr>
        <w:t>i 11,20</w:t>
      </w:r>
      <w:r w:rsidR="00641962" w:rsidRPr="0034305E">
        <w:rPr>
          <w:rFonts w:ascii="Times New Roman" w:hAnsi="Times New Roman" w:cs="Times New Roman"/>
          <w:sz w:val="24"/>
          <w:szCs w:val="24"/>
        </w:rPr>
        <w:t> mm</w:t>
      </w:r>
      <w:r w:rsidR="00484FC2" w:rsidRPr="0034305E">
        <w:rPr>
          <w:rFonts w:ascii="Times New Roman" w:hAnsi="Times New Roman" w:cs="Times New Roman"/>
          <w:sz w:val="24"/>
          <w:szCs w:val="24"/>
        </w:rPr>
        <w:t xml:space="preserve"> </w:t>
      </w:r>
      <w:r w:rsidR="00641962" w:rsidRPr="0034305E">
        <w:rPr>
          <w:rFonts w:ascii="Times New Roman" w:hAnsi="Times New Roman" w:cs="Times New Roman"/>
          <w:sz w:val="24"/>
          <w:szCs w:val="24"/>
        </w:rPr>
        <w:t>(</w:t>
      </w:r>
      <w:r w:rsidR="00BA7E5D" w:rsidRPr="0034305E">
        <w:rPr>
          <w:rFonts w:ascii="Times New Roman" w:hAnsi="Times New Roman" w:cs="Times New Roman"/>
          <w:sz w:val="24"/>
          <w:szCs w:val="24"/>
        </w:rPr>
        <w:t>55,19</w:t>
      </w:r>
      <w:r w:rsidR="00484FC2" w:rsidRPr="0034305E">
        <w:rPr>
          <w:rFonts w:ascii="Times New Roman" w:hAnsi="Times New Roman" w:cs="Times New Roman"/>
          <w:sz w:val="24"/>
          <w:szCs w:val="24"/>
        </w:rPr>
        <w:t> mm.rok</w:t>
      </w:r>
      <w:r w:rsidR="00484FC2" w:rsidRPr="0034305E">
        <w:rPr>
          <w:rFonts w:ascii="Times New Roman" w:hAnsi="Times New Roman" w:cs="Times New Roman"/>
          <w:sz w:val="24"/>
          <w:szCs w:val="24"/>
          <w:vertAlign w:val="superscript"/>
        </w:rPr>
        <w:t>-1</w:t>
      </w:r>
      <w:r w:rsidR="00641962" w:rsidRPr="0034305E">
        <w:rPr>
          <w:rFonts w:ascii="Times New Roman" w:hAnsi="Times New Roman" w:cs="Times New Roman"/>
          <w:sz w:val="24"/>
          <w:szCs w:val="24"/>
        </w:rPr>
        <w:t>)</w:t>
      </w:r>
      <w:r w:rsidR="00484FC2" w:rsidRPr="0034305E">
        <w:rPr>
          <w:rFonts w:ascii="Times New Roman" w:hAnsi="Times New Roman" w:cs="Times New Roman"/>
          <w:sz w:val="24"/>
          <w:szCs w:val="24"/>
        </w:rPr>
        <w:t>.</w:t>
      </w:r>
      <w:r w:rsidR="00BA7E5D" w:rsidRPr="0034305E">
        <w:rPr>
          <w:rFonts w:ascii="Times New Roman" w:hAnsi="Times New Roman" w:cs="Times New Roman"/>
          <w:sz w:val="24"/>
          <w:szCs w:val="24"/>
        </w:rPr>
        <w:t xml:space="preserve"> Vrt je </w:t>
      </w:r>
      <w:r w:rsidR="00CE391A" w:rsidRPr="0034305E">
        <w:rPr>
          <w:rFonts w:ascii="Times New Roman" w:hAnsi="Times New Roman" w:cs="Times New Roman"/>
          <w:sz w:val="24"/>
          <w:szCs w:val="24"/>
        </w:rPr>
        <w:t>vystrojený</w:t>
      </w:r>
      <w:r w:rsidR="00BA7E5D" w:rsidRPr="0034305E">
        <w:rPr>
          <w:rFonts w:ascii="Times New Roman" w:hAnsi="Times New Roman" w:cs="Times New Roman"/>
          <w:sz w:val="24"/>
          <w:szCs w:val="24"/>
        </w:rPr>
        <w:t xml:space="preserve"> stacionárnym inklinometrom</w:t>
      </w:r>
      <w:r w:rsidR="00B76935" w:rsidRPr="0034305E">
        <w:rPr>
          <w:rFonts w:ascii="Times New Roman" w:hAnsi="Times New Roman" w:cs="Times New Roman"/>
          <w:sz w:val="24"/>
          <w:szCs w:val="24"/>
        </w:rPr>
        <w:t xml:space="preserve">, </w:t>
      </w:r>
      <w:r w:rsidR="00CA24A5" w:rsidRPr="0034305E">
        <w:rPr>
          <w:rFonts w:ascii="Times New Roman" w:hAnsi="Times New Roman" w:cs="Times New Roman"/>
          <w:sz w:val="24"/>
          <w:szCs w:val="24"/>
        </w:rPr>
        <w:t xml:space="preserve">avšak </w:t>
      </w:r>
      <w:r w:rsidR="00BA7E5D" w:rsidRPr="0034305E">
        <w:rPr>
          <w:rFonts w:ascii="Times New Roman" w:hAnsi="Times New Roman" w:cs="Times New Roman"/>
          <w:sz w:val="24"/>
          <w:szCs w:val="24"/>
        </w:rPr>
        <w:t xml:space="preserve">sonda </w:t>
      </w:r>
      <w:r w:rsidR="00CA24A5" w:rsidRPr="0034305E">
        <w:rPr>
          <w:rFonts w:ascii="Times New Roman" w:hAnsi="Times New Roman" w:cs="Times New Roman"/>
          <w:sz w:val="24"/>
          <w:szCs w:val="24"/>
        </w:rPr>
        <w:t xml:space="preserve">sa v čase vzniku deformácie nachádzala v inej hĺbke – na úrovni </w:t>
      </w:r>
      <w:r w:rsidR="00BA7E5D" w:rsidRPr="0034305E">
        <w:rPr>
          <w:rFonts w:ascii="Times New Roman" w:hAnsi="Times New Roman" w:cs="Times New Roman"/>
          <w:sz w:val="24"/>
          <w:szCs w:val="24"/>
        </w:rPr>
        <w:t>predpoklada</w:t>
      </w:r>
      <w:r w:rsidR="00CA24A5" w:rsidRPr="0034305E">
        <w:rPr>
          <w:rFonts w:ascii="Times New Roman" w:hAnsi="Times New Roman" w:cs="Times New Roman"/>
          <w:sz w:val="24"/>
          <w:szCs w:val="24"/>
        </w:rPr>
        <w:t xml:space="preserve">nej </w:t>
      </w:r>
      <w:r w:rsidR="00BA7E5D" w:rsidRPr="0034305E">
        <w:rPr>
          <w:rFonts w:ascii="Times New Roman" w:hAnsi="Times New Roman" w:cs="Times New Roman"/>
          <w:sz w:val="24"/>
          <w:szCs w:val="24"/>
        </w:rPr>
        <w:t>šmykov</w:t>
      </w:r>
      <w:r w:rsidR="00CA24A5" w:rsidRPr="0034305E">
        <w:rPr>
          <w:rFonts w:ascii="Times New Roman" w:hAnsi="Times New Roman" w:cs="Times New Roman"/>
          <w:sz w:val="24"/>
          <w:szCs w:val="24"/>
        </w:rPr>
        <w:t xml:space="preserve">ej </w:t>
      </w:r>
      <w:r w:rsidR="00BA7E5D" w:rsidRPr="0034305E">
        <w:rPr>
          <w:rFonts w:ascii="Times New Roman" w:hAnsi="Times New Roman" w:cs="Times New Roman"/>
          <w:sz w:val="24"/>
          <w:szCs w:val="24"/>
        </w:rPr>
        <w:t>ploch</w:t>
      </w:r>
      <w:r w:rsidR="00CA24A5" w:rsidRPr="0034305E">
        <w:rPr>
          <w:rFonts w:ascii="Times New Roman" w:hAnsi="Times New Roman" w:cs="Times New Roman"/>
          <w:sz w:val="24"/>
          <w:szCs w:val="24"/>
        </w:rPr>
        <w:t>y</w:t>
      </w:r>
      <w:r w:rsidR="00BA7E5D" w:rsidRPr="0034305E">
        <w:rPr>
          <w:rFonts w:ascii="Times New Roman" w:hAnsi="Times New Roman" w:cs="Times New Roman"/>
          <w:sz w:val="24"/>
          <w:szCs w:val="24"/>
        </w:rPr>
        <w:t>.</w:t>
      </w:r>
      <w:r w:rsidR="00B76935" w:rsidRPr="0034305E">
        <w:rPr>
          <w:rFonts w:ascii="Times New Roman" w:hAnsi="Times New Roman" w:cs="Times New Roman"/>
          <w:sz w:val="24"/>
          <w:szCs w:val="24"/>
        </w:rPr>
        <w:t xml:space="preserve"> </w:t>
      </w:r>
      <w:r w:rsidR="00641962" w:rsidRPr="0034305E">
        <w:rPr>
          <w:rFonts w:ascii="Times New Roman" w:hAnsi="Times New Roman" w:cs="Times New Roman"/>
          <w:sz w:val="24"/>
          <w:szCs w:val="24"/>
        </w:rPr>
        <w:t>N</w:t>
      </w:r>
      <w:r w:rsidR="00BA7E5D" w:rsidRPr="0034305E">
        <w:rPr>
          <w:rFonts w:ascii="Times New Roman" w:hAnsi="Times New Roman" w:cs="Times New Roman"/>
          <w:sz w:val="24"/>
          <w:szCs w:val="24"/>
        </w:rPr>
        <w:t>a základe získaných výsledkov</w:t>
      </w:r>
      <w:r w:rsidR="00641962" w:rsidRPr="0034305E">
        <w:rPr>
          <w:rFonts w:ascii="Times New Roman" w:hAnsi="Times New Roman" w:cs="Times New Roman"/>
          <w:sz w:val="24"/>
          <w:szCs w:val="24"/>
        </w:rPr>
        <w:t xml:space="preserve"> </w:t>
      </w:r>
      <w:r w:rsidR="00641962" w:rsidRPr="004D1D67">
        <w:rPr>
          <w:rFonts w:ascii="Times New Roman" w:hAnsi="Times New Roman" w:cs="Times New Roman"/>
          <w:sz w:val="24"/>
          <w:szCs w:val="24"/>
        </w:rPr>
        <w:t>plánujeme v roku 2018</w:t>
      </w:r>
      <w:r w:rsidR="00B76935" w:rsidRPr="004D1D67">
        <w:rPr>
          <w:rFonts w:ascii="Times New Roman" w:hAnsi="Times New Roman" w:cs="Times New Roman"/>
          <w:sz w:val="24"/>
          <w:szCs w:val="24"/>
        </w:rPr>
        <w:t xml:space="preserve"> </w:t>
      </w:r>
      <w:r w:rsidR="00BA7E5D" w:rsidRPr="004D1D67">
        <w:rPr>
          <w:rFonts w:ascii="Times New Roman" w:hAnsi="Times New Roman" w:cs="Times New Roman"/>
          <w:sz w:val="24"/>
          <w:szCs w:val="24"/>
        </w:rPr>
        <w:t>stacionárn</w:t>
      </w:r>
      <w:r w:rsidR="00B76935" w:rsidRPr="004D1D67">
        <w:rPr>
          <w:rFonts w:ascii="Times New Roman" w:hAnsi="Times New Roman" w:cs="Times New Roman"/>
          <w:sz w:val="24"/>
          <w:szCs w:val="24"/>
        </w:rPr>
        <w:t xml:space="preserve">u </w:t>
      </w:r>
      <w:r w:rsidR="00BA7E5D" w:rsidRPr="004D1D67">
        <w:rPr>
          <w:rFonts w:ascii="Times New Roman" w:hAnsi="Times New Roman" w:cs="Times New Roman"/>
          <w:sz w:val="24"/>
          <w:szCs w:val="24"/>
        </w:rPr>
        <w:t>sond</w:t>
      </w:r>
      <w:r w:rsidR="00B76935" w:rsidRPr="004D1D67">
        <w:rPr>
          <w:rFonts w:ascii="Times New Roman" w:hAnsi="Times New Roman" w:cs="Times New Roman"/>
          <w:sz w:val="24"/>
          <w:szCs w:val="24"/>
        </w:rPr>
        <w:t>u situov</w:t>
      </w:r>
      <w:r w:rsidR="00B76935" w:rsidRPr="0034305E">
        <w:rPr>
          <w:rFonts w:ascii="Times New Roman" w:hAnsi="Times New Roman" w:cs="Times New Roman"/>
          <w:sz w:val="24"/>
          <w:szCs w:val="24"/>
        </w:rPr>
        <w:t xml:space="preserve">ať do </w:t>
      </w:r>
      <w:r w:rsidR="00CA24A5" w:rsidRPr="0034305E">
        <w:rPr>
          <w:rFonts w:ascii="Times New Roman" w:hAnsi="Times New Roman" w:cs="Times New Roman"/>
          <w:sz w:val="24"/>
          <w:szCs w:val="24"/>
        </w:rPr>
        <w:t xml:space="preserve">úrovne </w:t>
      </w:r>
      <w:r w:rsidR="00B76935" w:rsidRPr="0034305E">
        <w:rPr>
          <w:rFonts w:ascii="Times New Roman" w:hAnsi="Times New Roman" w:cs="Times New Roman"/>
          <w:sz w:val="24"/>
          <w:szCs w:val="24"/>
        </w:rPr>
        <w:t>aktívnej šmykovej plochy.</w:t>
      </w:r>
    </w:p>
    <w:p w14:paraId="075C1B89" w14:textId="6FA160E2" w:rsidR="006D3704" w:rsidRPr="0034305E" w:rsidRDefault="00CA24A5" w:rsidP="00186031">
      <w:pPr>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t xml:space="preserve">V minulosti boli vysoké deformácie pozorované v oblasti </w:t>
      </w:r>
      <w:r w:rsidRPr="00023719">
        <w:rPr>
          <w:rFonts w:ascii="Times New Roman" w:hAnsi="Times New Roman" w:cs="Times New Roman"/>
          <w:i/>
          <w:sz w:val="24"/>
          <w:szCs w:val="24"/>
        </w:rPr>
        <w:t xml:space="preserve">Jánošíkovej </w:t>
      </w:r>
      <w:r w:rsidR="0022632E" w:rsidRPr="00023719">
        <w:rPr>
          <w:rFonts w:ascii="Times New Roman" w:hAnsi="Times New Roman" w:cs="Times New Roman"/>
          <w:i/>
          <w:sz w:val="24"/>
          <w:szCs w:val="24"/>
        </w:rPr>
        <w:t>ulice</w:t>
      </w:r>
      <w:r w:rsidRPr="0034305E">
        <w:rPr>
          <w:rFonts w:ascii="Times New Roman" w:hAnsi="Times New Roman" w:cs="Times New Roman"/>
          <w:sz w:val="24"/>
          <w:szCs w:val="24"/>
        </w:rPr>
        <w:t>. V</w:t>
      </w:r>
      <w:r w:rsidR="00B76935" w:rsidRPr="0034305E">
        <w:rPr>
          <w:rFonts w:ascii="Times New Roman" w:hAnsi="Times New Roman" w:cs="Times New Roman"/>
          <w:sz w:val="24"/>
          <w:szCs w:val="24"/>
        </w:rPr>
        <w:t> roku 2017</w:t>
      </w:r>
      <w:r w:rsidRPr="0034305E">
        <w:rPr>
          <w:rFonts w:ascii="Times New Roman" w:hAnsi="Times New Roman" w:cs="Times New Roman"/>
          <w:sz w:val="24"/>
          <w:szCs w:val="24"/>
        </w:rPr>
        <w:t xml:space="preserve"> deformácie na sledovanej šm</w:t>
      </w:r>
      <w:r w:rsidR="006D3704" w:rsidRPr="0034305E">
        <w:rPr>
          <w:rFonts w:ascii="Times New Roman" w:hAnsi="Times New Roman" w:cs="Times New Roman"/>
          <w:sz w:val="24"/>
          <w:szCs w:val="24"/>
        </w:rPr>
        <w:t>y</w:t>
      </w:r>
      <w:r w:rsidRPr="0034305E">
        <w:rPr>
          <w:rFonts w:ascii="Times New Roman" w:hAnsi="Times New Roman" w:cs="Times New Roman"/>
          <w:sz w:val="24"/>
          <w:szCs w:val="24"/>
        </w:rPr>
        <w:t>kovej ploc</w:t>
      </w:r>
      <w:r w:rsidR="006D3704" w:rsidRPr="0034305E">
        <w:rPr>
          <w:rFonts w:ascii="Times New Roman" w:hAnsi="Times New Roman" w:cs="Times New Roman"/>
          <w:sz w:val="24"/>
          <w:szCs w:val="24"/>
        </w:rPr>
        <w:t>h</w:t>
      </w:r>
      <w:r w:rsidRPr="0034305E">
        <w:rPr>
          <w:rFonts w:ascii="Times New Roman" w:hAnsi="Times New Roman" w:cs="Times New Roman"/>
          <w:sz w:val="24"/>
          <w:szCs w:val="24"/>
        </w:rPr>
        <w:t>e, v </w:t>
      </w:r>
      <w:r w:rsidR="006D3704" w:rsidRPr="0034305E">
        <w:rPr>
          <w:rFonts w:ascii="Times New Roman" w:hAnsi="Times New Roman" w:cs="Times New Roman"/>
          <w:sz w:val="24"/>
          <w:szCs w:val="24"/>
        </w:rPr>
        <w:t>jedinom</w:t>
      </w:r>
      <w:r w:rsidRPr="0034305E">
        <w:rPr>
          <w:rFonts w:ascii="Times New Roman" w:hAnsi="Times New Roman" w:cs="Times New Roman"/>
          <w:sz w:val="24"/>
          <w:szCs w:val="24"/>
        </w:rPr>
        <w:t xml:space="preserve"> inklinometrickom vrte</w:t>
      </w:r>
      <w:r w:rsidR="006D3704" w:rsidRPr="0034305E">
        <w:rPr>
          <w:rFonts w:ascii="Times New Roman" w:hAnsi="Times New Roman" w:cs="Times New Roman"/>
          <w:sz w:val="24"/>
          <w:szCs w:val="24"/>
        </w:rPr>
        <w:t>,</w:t>
      </w:r>
      <w:r w:rsidRPr="0034305E">
        <w:rPr>
          <w:rFonts w:ascii="Times New Roman" w:hAnsi="Times New Roman" w:cs="Times New Roman"/>
          <w:sz w:val="24"/>
          <w:szCs w:val="24"/>
        </w:rPr>
        <w:t xml:space="preserve"> počas </w:t>
      </w:r>
      <w:r w:rsidR="006D3704" w:rsidRPr="0034305E">
        <w:rPr>
          <w:rFonts w:ascii="Times New Roman" w:hAnsi="Times New Roman" w:cs="Times New Roman"/>
          <w:sz w:val="24"/>
          <w:szCs w:val="24"/>
        </w:rPr>
        <w:t xml:space="preserve">troch etáp </w:t>
      </w:r>
      <w:r w:rsidRPr="0034305E">
        <w:rPr>
          <w:rFonts w:ascii="Times New Roman" w:hAnsi="Times New Roman" w:cs="Times New Roman"/>
          <w:sz w:val="24"/>
          <w:szCs w:val="24"/>
        </w:rPr>
        <w:t>meraní</w:t>
      </w:r>
      <w:r w:rsidR="006D3704" w:rsidRPr="0034305E">
        <w:rPr>
          <w:rFonts w:ascii="Times New Roman" w:hAnsi="Times New Roman" w:cs="Times New Roman"/>
          <w:sz w:val="24"/>
          <w:szCs w:val="24"/>
        </w:rPr>
        <w:t>,</w:t>
      </w:r>
      <w:r w:rsidRPr="0034305E">
        <w:rPr>
          <w:rFonts w:ascii="Times New Roman" w:hAnsi="Times New Roman" w:cs="Times New Roman"/>
          <w:sz w:val="24"/>
          <w:szCs w:val="24"/>
        </w:rPr>
        <w:t xml:space="preserve"> </w:t>
      </w:r>
      <w:r w:rsidR="006D3704" w:rsidRPr="0034305E">
        <w:rPr>
          <w:rFonts w:ascii="Times New Roman" w:hAnsi="Times New Roman" w:cs="Times New Roman"/>
          <w:sz w:val="24"/>
          <w:szCs w:val="24"/>
        </w:rPr>
        <w:t xml:space="preserve">oscilovali okolo hodnoty </w:t>
      </w:r>
      <w:r w:rsidR="00023719">
        <w:rPr>
          <w:rFonts w:ascii="Times New Roman" w:hAnsi="Times New Roman" w:cs="Times New Roman"/>
          <w:sz w:val="24"/>
          <w:szCs w:val="24"/>
        </w:rPr>
        <w:t>3 mm</w:t>
      </w:r>
      <w:r w:rsidR="006D3704" w:rsidRPr="0034305E">
        <w:rPr>
          <w:rFonts w:ascii="Times New Roman" w:hAnsi="Times New Roman" w:cs="Times New Roman"/>
          <w:sz w:val="24"/>
          <w:szCs w:val="24"/>
        </w:rPr>
        <w:t>.</w:t>
      </w:r>
    </w:p>
    <w:p w14:paraId="0B0B7E63" w14:textId="3732C248" w:rsidR="006D3704" w:rsidRPr="0034305E" w:rsidRDefault="006D3704" w:rsidP="00186031">
      <w:pPr>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t xml:space="preserve">Do ďalšej skupiny zosuvných lokalít, ktoré možno z hľadiska hodnotenia pohybovej aktivity označiť ako </w:t>
      </w:r>
      <w:r w:rsidRPr="00BC21CC">
        <w:rPr>
          <w:rFonts w:ascii="Times New Roman" w:hAnsi="Times New Roman" w:cs="Times New Roman"/>
          <w:b/>
          <w:i/>
          <w:sz w:val="24"/>
          <w:szCs w:val="24"/>
        </w:rPr>
        <w:t>veľmi aktívne</w:t>
      </w:r>
      <w:r w:rsidRPr="0034305E">
        <w:rPr>
          <w:rFonts w:ascii="Times New Roman" w:hAnsi="Times New Roman" w:cs="Times New Roman"/>
          <w:sz w:val="24"/>
          <w:szCs w:val="24"/>
        </w:rPr>
        <w:t xml:space="preserve">, zaraďujeme svahové deformácie v katastrálnych územiach </w:t>
      </w:r>
      <w:r w:rsidRPr="00023719">
        <w:rPr>
          <w:rFonts w:ascii="Times New Roman" w:hAnsi="Times New Roman" w:cs="Times New Roman"/>
          <w:b/>
          <w:sz w:val="24"/>
          <w:szCs w:val="24"/>
        </w:rPr>
        <w:t xml:space="preserve">Vyšná Hutka, Kraľovany, Červený Kameň </w:t>
      </w:r>
      <w:r w:rsidRPr="00023719">
        <w:rPr>
          <w:rFonts w:ascii="Times New Roman" w:hAnsi="Times New Roman" w:cs="Times New Roman"/>
          <w:sz w:val="24"/>
          <w:szCs w:val="24"/>
        </w:rPr>
        <w:t>a</w:t>
      </w:r>
      <w:r w:rsidRPr="00023719">
        <w:rPr>
          <w:rFonts w:ascii="Times New Roman" w:hAnsi="Times New Roman" w:cs="Times New Roman"/>
          <w:b/>
          <w:sz w:val="24"/>
          <w:szCs w:val="24"/>
        </w:rPr>
        <w:t> Veľká Čausa</w:t>
      </w:r>
      <w:r w:rsidRPr="00023719">
        <w:rPr>
          <w:rFonts w:ascii="Times New Roman" w:hAnsi="Times New Roman" w:cs="Times New Roman"/>
          <w:sz w:val="24"/>
          <w:szCs w:val="24"/>
        </w:rPr>
        <w:t>.</w:t>
      </w:r>
      <w:r w:rsidRPr="0034305E">
        <w:rPr>
          <w:rFonts w:ascii="Times New Roman" w:hAnsi="Times New Roman" w:cs="Times New Roman"/>
          <w:sz w:val="24"/>
          <w:szCs w:val="24"/>
        </w:rPr>
        <w:t xml:space="preserve"> Namerané deformácie na uvedených lokalitách minimálne počas jednej etapy prekročili hranicu </w:t>
      </w:r>
      <w:smartTag w:uri="urn:schemas-microsoft-com:office:smarttags" w:element="metricconverter">
        <w:smartTagPr>
          <w:attr w:name="ProductID" w:val="5ﾠmm"/>
        </w:smartTagPr>
        <w:r w:rsidRPr="0034305E">
          <w:rPr>
            <w:rFonts w:ascii="Times New Roman" w:hAnsi="Times New Roman" w:cs="Times New Roman"/>
            <w:sz w:val="24"/>
            <w:szCs w:val="24"/>
          </w:rPr>
          <w:t>5 mm</w:t>
        </w:r>
      </w:smartTag>
      <w:r w:rsidRPr="0034305E">
        <w:rPr>
          <w:rFonts w:ascii="Times New Roman" w:hAnsi="Times New Roman" w:cs="Times New Roman"/>
          <w:sz w:val="24"/>
          <w:szCs w:val="24"/>
        </w:rPr>
        <w:t>.</w:t>
      </w:r>
    </w:p>
    <w:p w14:paraId="3CCD4465" w14:textId="5046F4CF" w:rsidR="00FC1F64" w:rsidRPr="0034305E" w:rsidRDefault="006D3704" w:rsidP="00186031">
      <w:pPr>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t xml:space="preserve">V obci </w:t>
      </w:r>
      <w:r w:rsidRPr="00023719">
        <w:rPr>
          <w:rFonts w:ascii="Times New Roman" w:hAnsi="Times New Roman" w:cs="Times New Roman"/>
          <w:b/>
          <w:sz w:val="24"/>
          <w:szCs w:val="24"/>
        </w:rPr>
        <w:t>Vyšná Hutka</w:t>
      </w:r>
      <w:r w:rsidRPr="0034305E">
        <w:rPr>
          <w:rFonts w:ascii="Times New Roman" w:hAnsi="Times New Roman" w:cs="Times New Roman"/>
          <w:sz w:val="24"/>
          <w:szCs w:val="24"/>
        </w:rPr>
        <w:t xml:space="preserve"> bola najväčšia pohybová aktivita zaznamenaná vo vrte VHI-</w:t>
      </w:r>
      <w:r w:rsidR="009E4AFA" w:rsidRPr="0034305E">
        <w:rPr>
          <w:rFonts w:ascii="Times New Roman" w:hAnsi="Times New Roman" w:cs="Times New Roman"/>
          <w:sz w:val="24"/>
          <w:szCs w:val="24"/>
        </w:rPr>
        <w:t>1A počas novembrového kontrolného merania</w:t>
      </w:r>
      <w:r w:rsidRPr="0034305E">
        <w:rPr>
          <w:rFonts w:ascii="Times New Roman" w:hAnsi="Times New Roman" w:cs="Times New Roman"/>
          <w:sz w:val="24"/>
          <w:szCs w:val="24"/>
        </w:rPr>
        <w:t>.</w:t>
      </w:r>
      <w:r w:rsidR="009E4AFA" w:rsidRPr="0034305E">
        <w:rPr>
          <w:rFonts w:ascii="Times New Roman" w:hAnsi="Times New Roman" w:cs="Times New Roman"/>
          <w:sz w:val="24"/>
          <w:szCs w:val="24"/>
        </w:rPr>
        <w:t xml:space="preserve"> V hĺbke 4 m od ústia pažnice </w:t>
      </w:r>
      <w:r w:rsidR="00E11BE9" w:rsidRPr="0034305E">
        <w:rPr>
          <w:rFonts w:ascii="Times New Roman" w:hAnsi="Times New Roman" w:cs="Times New Roman"/>
          <w:sz w:val="24"/>
          <w:szCs w:val="24"/>
        </w:rPr>
        <w:t xml:space="preserve">dosiahla </w:t>
      </w:r>
      <w:r w:rsidR="00441D5C" w:rsidRPr="0034305E">
        <w:rPr>
          <w:rFonts w:ascii="Times New Roman" w:hAnsi="Times New Roman" w:cs="Times New Roman"/>
          <w:sz w:val="24"/>
          <w:szCs w:val="24"/>
        </w:rPr>
        <w:t xml:space="preserve">hodnotu </w:t>
      </w:r>
      <w:r w:rsidR="009E4AFA" w:rsidRPr="0034305E">
        <w:rPr>
          <w:rFonts w:ascii="Times New Roman" w:hAnsi="Times New Roman" w:cs="Times New Roman"/>
          <w:sz w:val="24"/>
          <w:szCs w:val="24"/>
        </w:rPr>
        <w:t xml:space="preserve">9,82 mm, </w:t>
      </w:r>
      <w:r w:rsidR="00023719">
        <w:rPr>
          <w:rFonts w:ascii="Times New Roman" w:hAnsi="Times New Roman" w:cs="Times New Roman"/>
          <w:sz w:val="24"/>
          <w:szCs w:val="24"/>
        </w:rPr>
        <w:br/>
      </w:r>
      <w:r w:rsidR="009E4AFA" w:rsidRPr="0034305E">
        <w:rPr>
          <w:rFonts w:ascii="Times New Roman" w:hAnsi="Times New Roman" w:cs="Times New Roman"/>
          <w:sz w:val="24"/>
          <w:szCs w:val="24"/>
        </w:rPr>
        <w:t>čo predstavuje priemernú rýchlosť 16,37 mm.rok</w:t>
      </w:r>
      <w:r w:rsidR="009E4AFA" w:rsidRPr="0034305E">
        <w:rPr>
          <w:rFonts w:ascii="Times New Roman" w:hAnsi="Times New Roman" w:cs="Times New Roman"/>
          <w:sz w:val="24"/>
          <w:szCs w:val="24"/>
          <w:vertAlign w:val="superscript"/>
        </w:rPr>
        <w:t>-1</w:t>
      </w:r>
      <w:r w:rsidR="00E11BE9" w:rsidRPr="0034305E">
        <w:rPr>
          <w:rFonts w:ascii="Times New Roman" w:hAnsi="Times New Roman" w:cs="Times New Roman"/>
          <w:sz w:val="24"/>
          <w:szCs w:val="24"/>
        </w:rPr>
        <w:t xml:space="preserve"> (dlhodobá deformácia pozorovaná v tomto horizonte od 7. </w:t>
      </w:r>
      <w:r w:rsidR="000E3E0E">
        <w:rPr>
          <w:rFonts w:ascii="Times New Roman" w:hAnsi="Times New Roman" w:cs="Times New Roman"/>
          <w:sz w:val="24"/>
          <w:szCs w:val="24"/>
        </w:rPr>
        <w:t>10.</w:t>
      </w:r>
      <w:r w:rsidR="00E11BE9" w:rsidRPr="0034305E">
        <w:rPr>
          <w:rFonts w:ascii="Times New Roman" w:hAnsi="Times New Roman" w:cs="Times New Roman"/>
          <w:sz w:val="24"/>
          <w:szCs w:val="24"/>
        </w:rPr>
        <w:t xml:space="preserve"> 2014 </w:t>
      </w:r>
      <w:r w:rsidR="00441D5C" w:rsidRPr="0034305E">
        <w:rPr>
          <w:rFonts w:ascii="Times New Roman" w:hAnsi="Times New Roman" w:cs="Times New Roman"/>
          <w:sz w:val="24"/>
          <w:szCs w:val="24"/>
        </w:rPr>
        <w:t xml:space="preserve">predstavuje </w:t>
      </w:r>
      <w:r w:rsidR="00E11BE9" w:rsidRPr="0034305E">
        <w:rPr>
          <w:rFonts w:ascii="Times New Roman" w:hAnsi="Times New Roman" w:cs="Times New Roman"/>
          <w:sz w:val="24"/>
          <w:szCs w:val="24"/>
        </w:rPr>
        <w:t>64,55</w:t>
      </w:r>
      <w:r w:rsidR="00441D5C" w:rsidRPr="0034305E">
        <w:rPr>
          <w:rFonts w:ascii="Times New Roman" w:hAnsi="Times New Roman" w:cs="Times New Roman"/>
          <w:sz w:val="24"/>
          <w:szCs w:val="24"/>
        </w:rPr>
        <w:t> </w:t>
      </w:r>
      <w:r w:rsidR="00E11BE9" w:rsidRPr="0034305E">
        <w:rPr>
          <w:rFonts w:ascii="Times New Roman" w:hAnsi="Times New Roman" w:cs="Times New Roman"/>
          <w:sz w:val="24"/>
          <w:szCs w:val="24"/>
        </w:rPr>
        <w:t>mm; 20,75 mm.rok</w:t>
      </w:r>
      <w:r w:rsidR="00E11BE9" w:rsidRPr="0034305E">
        <w:rPr>
          <w:rFonts w:ascii="Times New Roman" w:hAnsi="Times New Roman" w:cs="Times New Roman"/>
          <w:sz w:val="24"/>
          <w:szCs w:val="24"/>
          <w:vertAlign w:val="superscript"/>
        </w:rPr>
        <w:t>-1</w:t>
      </w:r>
      <w:r w:rsidR="00E11BE9" w:rsidRPr="0034305E">
        <w:rPr>
          <w:rFonts w:ascii="Times New Roman" w:hAnsi="Times New Roman" w:cs="Times New Roman"/>
          <w:sz w:val="24"/>
          <w:szCs w:val="24"/>
        </w:rPr>
        <w:t>).</w:t>
      </w:r>
      <w:r w:rsidR="009E4AFA" w:rsidRPr="0034305E">
        <w:rPr>
          <w:rFonts w:ascii="Times New Roman" w:hAnsi="Times New Roman" w:cs="Times New Roman"/>
          <w:sz w:val="24"/>
          <w:szCs w:val="24"/>
        </w:rPr>
        <w:t xml:space="preserve"> O niečo nižšia hodnota deformácie bola nameraná pri jarnom meraní (6,07 mm; 18,57 mm.rok</w:t>
      </w:r>
      <w:r w:rsidR="009E4AFA" w:rsidRPr="0034305E">
        <w:rPr>
          <w:rFonts w:ascii="Times New Roman" w:hAnsi="Times New Roman" w:cs="Times New Roman"/>
          <w:sz w:val="24"/>
          <w:szCs w:val="24"/>
          <w:vertAlign w:val="superscript"/>
        </w:rPr>
        <w:t>-1</w:t>
      </w:r>
      <w:r w:rsidR="009E4AFA" w:rsidRPr="0034305E">
        <w:rPr>
          <w:rFonts w:ascii="Times New Roman" w:hAnsi="Times New Roman" w:cs="Times New Roman"/>
          <w:sz w:val="24"/>
          <w:szCs w:val="24"/>
        </w:rPr>
        <w:t>).</w:t>
      </w:r>
    </w:p>
    <w:p w14:paraId="090215EE" w14:textId="02F4BFA2" w:rsidR="009E4AFA" w:rsidRPr="0034305E" w:rsidRDefault="009E4AFA" w:rsidP="00186031">
      <w:pPr>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t>Vo vrte VHI-3, ktor</w:t>
      </w:r>
      <w:r w:rsidR="00E11BE9" w:rsidRPr="0034305E">
        <w:rPr>
          <w:rFonts w:ascii="Times New Roman" w:hAnsi="Times New Roman" w:cs="Times New Roman"/>
          <w:sz w:val="24"/>
          <w:szCs w:val="24"/>
        </w:rPr>
        <w:t xml:space="preserve">ým </w:t>
      </w:r>
      <w:r w:rsidR="00641962" w:rsidRPr="0034305E">
        <w:rPr>
          <w:rFonts w:ascii="Times New Roman" w:hAnsi="Times New Roman" w:cs="Times New Roman"/>
          <w:sz w:val="24"/>
          <w:szCs w:val="24"/>
        </w:rPr>
        <w:t>je</w:t>
      </w:r>
      <w:r w:rsidRPr="0034305E">
        <w:rPr>
          <w:rFonts w:ascii="Times New Roman" w:hAnsi="Times New Roman" w:cs="Times New Roman"/>
          <w:sz w:val="24"/>
          <w:szCs w:val="24"/>
        </w:rPr>
        <w:t xml:space="preserve"> dlhodobo sled</w:t>
      </w:r>
      <w:r w:rsidR="00641962" w:rsidRPr="0034305E">
        <w:rPr>
          <w:rFonts w:ascii="Times New Roman" w:hAnsi="Times New Roman" w:cs="Times New Roman"/>
          <w:sz w:val="24"/>
          <w:szCs w:val="24"/>
        </w:rPr>
        <w:t>ovaný</w:t>
      </w:r>
      <w:r w:rsidRPr="0034305E">
        <w:rPr>
          <w:rFonts w:ascii="Times New Roman" w:hAnsi="Times New Roman" w:cs="Times New Roman"/>
          <w:sz w:val="24"/>
          <w:szCs w:val="24"/>
        </w:rPr>
        <w:t xml:space="preserve"> </w:t>
      </w:r>
      <w:r w:rsidR="00E11BE9" w:rsidRPr="0034305E">
        <w:rPr>
          <w:rFonts w:ascii="Times New Roman" w:hAnsi="Times New Roman" w:cs="Times New Roman"/>
          <w:sz w:val="24"/>
          <w:szCs w:val="24"/>
        </w:rPr>
        <w:t xml:space="preserve">aktívny svahový pohyb v oblasti </w:t>
      </w:r>
      <w:r w:rsidR="00E11BE9" w:rsidRPr="006669BB">
        <w:rPr>
          <w:rFonts w:ascii="Times New Roman" w:hAnsi="Times New Roman" w:cs="Times New Roman"/>
          <w:b/>
          <w:i/>
          <w:sz w:val="24"/>
          <w:szCs w:val="24"/>
        </w:rPr>
        <w:t>M</w:t>
      </w:r>
      <w:r w:rsidR="00641962" w:rsidRPr="006669BB">
        <w:rPr>
          <w:rFonts w:ascii="Times New Roman" w:hAnsi="Times New Roman" w:cs="Times New Roman"/>
          <w:b/>
          <w:i/>
          <w:sz w:val="24"/>
          <w:szCs w:val="24"/>
        </w:rPr>
        <w:t>i</w:t>
      </w:r>
      <w:r w:rsidR="00E11BE9" w:rsidRPr="006669BB">
        <w:rPr>
          <w:rFonts w:ascii="Times New Roman" w:hAnsi="Times New Roman" w:cs="Times New Roman"/>
          <w:b/>
          <w:i/>
          <w:sz w:val="24"/>
          <w:szCs w:val="24"/>
        </w:rPr>
        <w:t>kovho majera</w:t>
      </w:r>
      <w:r w:rsidR="00E11BE9" w:rsidRPr="0034305E">
        <w:rPr>
          <w:rFonts w:ascii="Times New Roman" w:hAnsi="Times New Roman" w:cs="Times New Roman"/>
          <w:sz w:val="24"/>
          <w:szCs w:val="24"/>
        </w:rPr>
        <w:t>, bol počas novembrového merania nameraný vektor 4,91 mm (8,18 mm.rok</w:t>
      </w:r>
      <w:r w:rsidR="00E11BE9" w:rsidRPr="0034305E">
        <w:rPr>
          <w:rFonts w:ascii="Times New Roman" w:hAnsi="Times New Roman" w:cs="Times New Roman"/>
          <w:sz w:val="24"/>
          <w:szCs w:val="24"/>
          <w:vertAlign w:val="superscript"/>
        </w:rPr>
        <w:t>-1</w:t>
      </w:r>
      <w:r w:rsidR="00E11BE9" w:rsidRPr="0034305E">
        <w:rPr>
          <w:rFonts w:ascii="Times New Roman" w:hAnsi="Times New Roman" w:cs="Times New Roman"/>
          <w:sz w:val="24"/>
          <w:szCs w:val="24"/>
        </w:rPr>
        <w:t xml:space="preserve">; v hĺbke 5,51 m </w:t>
      </w:r>
      <w:r w:rsidR="00422A02" w:rsidRPr="0034305E">
        <w:rPr>
          <w:rFonts w:ascii="Times New Roman" w:hAnsi="Times New Roman" w:cs="Times New Roman"/>
          <w:sz w:val="24"/>
          <w:szCs w:val="24"/>
        </w:rPr>
        <w:t>p.t.</w:t>
      </w:r>
      <w:r w:rsidR="00E11BE9" w:rsidRPr="0034305E">
        <w:rPr>
          <w:rFonts w:ascii="Times New Roman" w:hAnsi="Times New Roman" w:cs="Times New Roman"/>
          <w:sz w:val="24"/>
          <w:szCs w:val="24"/>
        </w:rPr>
        <w:t>). Pri pravidelnej obhliadke</w:t>
      </w:r>
      <w:r w:rsidR="00441D5C" w:rsidRPr="0034305E">
        <w:rPr>
          <w:rFonts w:ascii="Times New Roman" w:hAnsi="Times New Roman" w:cs="Times New Roman"/>
          <w:sz w:val="24"/>
          <w:szCs w:val="24"/>
        </w:rPr>
        <w:t xml:space="preserve"> zosuvného územia </w:t>
      </w:r>
      <w:r w:rsidR="00E11BE9" w:rsidRPr="0034305E">
        <w:rPr>
          <w:rFonts w:ascii="Times New Roman" w:hAnsi="Times New Roman" w:cs="Times New Roman"/>
          <w:sz w:val="24"/>
          <w:szCs w:val="24"/>
        </w:rPr>
        <w:t>boli v blízkosti vrtu pozorované stavebné práce. Uvedená aktivit</w:t>
      </w:r>
      <w:r w:rsidR="00717EC0" w:rsidRPr="0034305E">
        <w:rPr>
          <w:rFonts w:ascii="Times New Roman" w:hAnsi="Times New Roman" w:cs="Times New Roman"/>
          <w:sz w:val="24"/>
          <w:szCs w:val="24"/>
        </w:rPr>
        <w:t>a</w:t>
      </w:r>
      <w:r w:rsidR="00E11BE9" w:rsidRPr="0034305E">
        <w:rPr>
          <w:rFonts w:ascii="Times New Roman" w:hAnsi="Times New Roman" w:cs="Times New Roman"/>
          <w:sz w:val="24"/>
          <w:szCs w:val="24"/>
        </w:rPr>
        <w:t xml:space="preserve"> môže </w:t>
      </w:r>
      <w:r w:rsidR="00717EC0" w:rsidRPr="0034305E">
        <w:rPr>
          <w:rFonts w:ascii="Times New Roman" w:hAnsi="Times New Roman" w:cs="Times New Roman"/>
          <w:sz w:val="24"/>
          <w:szCs w:val="24"/>
        </w:rPr>
        <w:t xml:space="preserve">do určitej miery vplývať na samotnú stabilitu územia, </w:t>
      </w:r>
      <w:r w:rsidR="00FC1F64" w:rsidRPr="0034305E">
        <w:rPr>
          <w:rFonts w:ascii="Times New Roman" w:hAnsi="Times New Roman" w:cs="Times New Roman"/>
          <w:sz w:val="24"/>
          <w:szCs w:val="24"/>
        </w:rPr>
        <w:t xml:space="preserve">ale </w:t>
      </w:r>
      <w:r w:rsidR="00717EC0" w:rsidRPr="0034305E">
        <w:rPr>
          <w:rFonts w:ascii="Times New Roman" w:hAnsi="Times New Roman" w:cs="Times New Roman"/>
          <w:sz w:val="24"/>
          <w:szCs w:val="24"/>
        </w:rPr>
        <w:t xml:space="preserve">predovšetkým </w:t>
      </w:r>
      <w:r w:rsidR="00717EC0" w:rsidRPr="006669BB">
        <w:rPr>
          <w:rFonts w:ascii="Times New Roman" w:hAnsi="Times New Roman" w:cs="Times New Roman"/>
          <w:i/>
          <w:sz w:val="24"/>
          <w:szCs w:val="24"/>
        </w:rPr>
        <w:t>ide o nevhodný výber územia pre stavebno-investičný zámer</w:t>
      </w:r>
      <w:r w:rsidR="00717EC0" w:rsidRPr="0034305E">
        <w:rPr>
          <w:rFonts w:ascii="Times New Roman" w:hAnsi="Times New Roman" w:cs="Times New Roman"/>
          <w:sz w:val="24"/>
          <w:szCs w:val="24"/>
        </w:rPr>
        <w:t>.</w:t>
      </w:r>
      <w:r w:rsidR="00441D5C" w:rsidRPr="0034305E">
        <w:rPr>
          <w:rFonts w:ascii="Times New Roman" w:hAnsi="Times New Roman" w:cs="Times New Roman"/>
          <w:sz w:val="24"/>
          <w:szCs w:val="24"/>
        </w:rPr>
        <w:t xml:space="preserve"> V tejto súvislosti bolo </w:t>
      </w:r>
      <w:r w:rsidR="00CE391A" w:rsidRPr="0034305E">
        <w:rPr>
          <w:rFonts w:ascii="Times New Roman" w:hAnsi="Times New Roman" w:cs="Times New Roman"/>
          <w:sz w:val="24"/>
          <w:szCs w:val="24"/>
        </w:rPr>
        <w:t xml:space="preserve">obecné zastupiteľstvo </w:t>
      </w:r>
      <w:r w:rsidR="00441D5C" w:rsidRPr="0034305E">
        <w:rPr>
          <w:rFonts w:ascii="Times New Roman" w:hAnsi="Times New Roman" w:cs="Times New Roman"/>
          <w:sz w:val="24"/>
          <w:szCs w:val="24"/>
        </w:rPr>
        <w:t xml:space="preserve">upozornené </w:t>
      </w:r>
      <w:r w:rsidR="00CE391A" w:rsidRPr="0034305E">
        <w:rPr>
          <w:rFonts w:ascii="Times New Roman" w:hAnsi="Times New Roman" w:cs="Times New Roman"/>
          <w:sz w:val="24"/>
          <w:szCs w:val="24"/>
        </w:rPr>
        <w:t>o </w:t>
      </w:r>
      <w:r w:rsidR="00441D5C" w:rsidRPr="0034305E">
        <w:rPr>
          <w:rFonts w:ascii="Times New Roman" w:hAnsi="Times New Roman" w:cs="Times New Roman"/>
          <w:sz w:val="24"/>
          <w:szCs w:val="24"/>
        </w:rPr>
        <w:t>výsledk</w:t>
      </w:r>
      <w:r w:rsidR="00CE391A" w:rsidRPr="0034305E">
        <w:rPr>
          <w:rFonts w:ascii="Times New Roman" w:hAnsi="Times New Roman" w:cs="Times New Roman"/>
          <w:sz w:val="24"/>
          <w:szCs w:val="24"/>
        </w:rPr>
        <w:t xml:space="preserve">och </w:t>
      </w:r>
      <w:r w:rsidR="00441D5C" w:rsidRPr="0034305E">
        <w:rPr>
          <w:rFonts w:ascii="Times New Roman" w:hAnsi="Times New Roman" w:cs="Times New Roman"/>
          <w:sz w:val="24"/>
          <w:szCs w:val="24"/>
        </w:rPr>
        <w:t>monitorovacích meraní.</w:t>
      </w:r>
    </w:p>
    <w:p w14:paraId="735180B3" w14:textId="24CC1C19" w:rsidR="00836012" w:rsidRPr="0034305E" w:rsidRDefault="00441D5C" w:rsidP="00186031">
      <w:pPr>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t>Deformácie nad dva milimetre boli počas oboch realizovaných etáp pozorované vo vrte VHI-1. V </w:t>
      </w:r>
      <w:r w:rsidR="00FC1F64" w:rsidRPr="0034305E">
        <w:rPr>
          <w:rFonts w:ascii="Times New Roman" w:hAnsi="Times New Roman" w:cs="Times New Roman"/>
          <w:sz w:val="24"/>
          <w:szCs w:val="24"/>
        </w:rPr>
        <w:t>o</w:t>
      </w:r>
      <w:r w:rsidRPr="0034305E">
        <w:rPr>
          <w:rFonts w:ascii="Times New Roman" w:hAnsi="Times New Roman" w:cs="Times New Roman"/>
          <w:sz w:val="24"/>
          <w:szCs w:val="24"/>
        </w:rPr>
        <w:t xml:space="preserve">statných vrtoch vektory deformácie </w:t>
      </w:r>
      <w:r w:rsidR="00641962" w:rsidRPr="0034305E">
        <w:rPr>
          <w:rFonts w:ascii="Times New Roman" w:hAnsi="Times New Roman" w:cs="Times New Roman"/>
          <w:sz w:val="24"/>
          <w:szCs w:val="24"/>
        </w:rPr>
        <w:t>dosiahli</w:t>
      </w:r>
      <w:r w:rsidRPr="0034305E">
        <w:rPr>
          <w:rFonts w:ascii="Times New Roman" w:hAnsi="Times New Roman" w:cs="Times New Roman"/>
          <w:sz w:val="24"/>
          <w:szCs w:val="24"/>
        </w:rPr>
        <w:t xml:space="preserve"> </w:t>
      </w:r>
      <w:r w:rsidR="00641962" w:rsidRPr="0034305E">
        <w:rPr>
          <w:rFonts w:ascii="Times New Roman" w:hAnsi="Times New Roman" w:cs="Times New Roman"/>
          <w:sz w:val="24"/>
          <w:szCs w:val="24"/>
        </w:rPr>
        <w:t>hodnoty od</w:t>
      </w:r>
      <w:r w:rsidR="00FC1F64" w:rsidRPr="0034305E">
        <w:rPr>
          <w:rFonts w:ascii="Times New Roman" w:hAnsi="Times New Roman" w:cs="Times New Roman"/>
          <w:sz w:val="24"/>
          <w:szCs w:val="24"/>
        </w:rPr>
        <w:t xml:space="preserve"> </w:t>
      </w:r>
      <w:r w:rsidRPr="0034305E">
        <w:rPr>
          <w:rFonts w:ascii="Times New Roman" w:hAnsi="Times New Roman" w:cs="Times New Roman"/>
          <w:sz w:val="24"/>
          <w:szCs w:val="24"/>
        </w:rPr>
        <w:t xml:space="preserve">0,5 </w:t>
      </w:r>
      <w:r w:rsidR="00FC1F64" w:rsidRPr="0034305E">
        <w:rPr>
          <w:rFonts w:ascii="Times New Roman" w:hAnsi="Times New Roman" w:cs="Times New Roman"/>
          <w:sz w:val="24"/>
          <w:szCs w:val="24"/>
        </w:rPr>
        <w:t xml:space="preserve">do </w:t>
      </w:r>
      <w:r w:rsidRPr="0034305E">
        <w:rPr>
          <w:rFonts w:ascii="Times New Roman" w:hAnsi="Times New Roman" w:cs="Times New Roman"/>
          <w:sz w:val="24"/>
          <w:szCs w:val="24"/>
        </w:rPr>
        <w:t>1,34 mm (1,53 – 4,06 mm.rok</w:t>
      </w:r>
      <w:r w:rsidRPr="0034305E">
        <w:rPr>
          <w:rFonts w:ascii="Times New Roman" w:hAnsi="Times New Roman" w:cs="Times New Roman"/>
          <w:sz w:val="24"/>
          <w:szCs w:val="24"/>
          <w:vertAlign w:val="superscript"/>
        </w:rPr>
        <w:t>-1</w:t>
      </w:r>
      <w:r w:rsidRPr="0034305E">
        <w:rPr>
          <w:rFonts w:ascii="Times New Roman" w:hAnsi="Times New Roman" w:cs="Times New Roman"/>
          <w:sz w:val="24"/>
          <w:szCs w:val="24"/>
        </w:rPr>
        <w:t>).</w:t>
      </w:r>
    </w:p>
    <w:p w14:paraId="28981C7E" w14:textId="0888A223" w:rsidR="00B46BFE" w:rsidRPr="0034305E" w:rsidRDefault="00B46BFE" w:rsidP="00186031">
      <w:pPr>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t xml:space="preserve">V lome v katastri obce </w:t>
      </w:r>
      <w:r w:rsidRPr="00023719">
        <w:rPr>
          <w:rFonts w:ascii="Times New Roman" w:hAnsi="Times New Roman" w:cs="Times New Roman"/>
          <w:b/>
          <w:sz w:val="24"/>
          <w:szCs w:val="24"/>
        </w:rPr>
        <w:t>Kraľovany</w:t>
      </w:r>
      <w:r w:rsidRPr="00023719">
        <w:rPr>
          <w:rFonts w:ascii="Times New Roman" w:hAnsi="Times New Roman" w:cs="Times New Roman"/>
          <w:sz w:val="24"/>
          <w:szCs w:val="24"/>
        </w:rPr>
        <w:t xml:space="preserve"> </w:t>
      </w:r>
      <w:r w:rsidRPr="0034305E">
        <w:rPr>
          <w:rFonts w:ascii="Times New Roman" w:hAnsi="Times New Roman" w:cs="Times New Roman"/>
          <w:sz w:val="24"/>
          <w:szCs w:val="24"/>
        </w:rPr>
        <w:t>došlo v roku 201</w:t>
      </w:r>
      <w:r w:rsidR="00EB77AD" w:rsidRPr="0034305E">
        <w:rPr>
          <w:rFonts w:ascii="Times New Roman" w:hAnsi="Times New Roman" w:cs="Times New Roman"/>
          <w:sz w:val="24"/>
          <w:szCs w:val="24"/>
        </w:rPr>
        <w:t>6</w:t>
      </w:r>
      <w:r w:rsidRPr="0034305E">
        <w:rPr>
          <w:rFonts w:ascii="Times New Roman" w:hAnsi="Times New Roman" w:cs="Times New Roman"/>
          <w:sz w:val="24"/>
          <w:szCs w:val="24"/>
        </w:rPr>
        <w:t xml:space="preserve"> ku kritickej deformácii vo vrte</w:t>
      </w:r>
      <w:r w:rsidR="00EB77AD" w:rsidRPr="0034305E">
        <w:rPr>
          <w:rFonts w:ascii="Times New Roman" w:hAnsi="Times New Roman" w:cs="Times New Roman"/>
          <w:sz w:val="24"/>
          <w:szCs w:val="24"/>
        </w:rPr>
        <w:br/>
      </w:r>
      <w:r w:rsidRPr="0034305E">
        <w:rPr>
          <w:rFonts w:ascii="Times New Roman" w:hAnsi="Times New Roman" w:cs="Times New Roman"/>
          <w:sz w:val="24"/>
          <w:szCs w:val="24"/>
        </w:rPr>
        <w:t>V2-INK</w:t>
      </w:r>
      <w:r w:rsidR="00AC2134" w:rsidRPr="0034305E">
        <w:rPr>
          <w:rFonts w:ascii="Times New Roman" w:hAnsi="Times New Roman" w:cs="Times New Roman"/>
          <w:sz w:val="24"/>
          <w:szCs w:val="24"/>
        </w:rPr>
        <w:t>;</w:t>
      </w:r>
      <w:r w:rsidR="00EB77AD" w:rsidRPr="0034305E">
        <w:rPr>
          <w:rFonts w:ascii="Times New Roman" w:hAnsi="Times New Roman" w:cs="Times New Roman"/>
          <w:sz w:val="24"/>
          <w:szCs w:val="24"/>
        </w:rPr>
        <w:t xml:space="preserve"> v roku 2017 sa</w:t>
      </w:r>
      <w:r w:rsidR="00AC2134" w:rsidRPr="0034305E">
        <w:rPr>
          <w:rFonts w:ascii="Times New Roman" w:hAnsi="Times New Roman" w:cs="Times New Roman"/>
          <w:sz w:val="24"/>
          <w:szCs w:val="24"/>
        </w:rPr>
        <w:t xml:space="preserve"> </w:t>
      </w:r>
      <w:r w:rsidR="00EB77AD" w:rsidRPr="0034305E">
        <w:rPr>
          <w:rFonts w:ascii="Times New Roman" w:hAnsi="Times New Roman" w:cs="Times New Roman"/>
          <w:sz w:val="24"/>
          <w:szCs w:val="24"/>
        </w:rPr>
        <w:t>pokračovalo v meraniach na zúženej monitorovacej sieti. Najvyššia deformácia s hodnotou 7,42 mm (7,40 mm.rok</w:t>
      </w:r>
      <w:r w:rsidR="00EB77AD" w:rsidRPr="0034305E">
        <w:rPr>
          <w:rFonts w:ascii="Times New Roman" w:hAnsi="Times New Roman" w:cs="Times New Roman"/>
          <w:sz w:val="24"/>
          <w:szCs w:val="24"/>
          <w:vertAlign w:val="superscript"/>
        </w:rPr>
        <w:t>-1</w:t>
      </w:r>
      <w:r w:rsidR="00EB77AD" w:rsidRPr="0034305E">
        <w:rPr>
          <w:rFonts w:ascii="Times New Roman" w:hAnsi="Times New Roman" w:cs="Times New Roman"/>
          <w:sz w:val="24"/>
          <w:szCs w:val="24"/>
        </w:rPr>
        <w:t>) bola nameraná 10. </w:t>
      </w:r>
      <w:r w:rsidR="00023719">
        <w:rPr>
          <w:rFonts w:ascii="Times New Roman" w:hAnsi="Times New Roman" w:cs="Times New Roman"/>
          <w:sz w:val="24"/>
          <w:szCs w:val="24"/>
        </w:rPr>
        <w:t>10. 2017</w:t>
      </w:r>
      <w:r w:rsidR="00EB77AD" w:rsidRPr="0034305E">
        <w:rPr>
          <w:rFonts w:ascii="Times New Roman" w:hAnsi="Times New Roman" w:cs="Times New Roman"/>
          <w:sz w:val="24"/>
          <w:szCs w:val="24"/>
        </w:rPr>
        <w:t xml:space="preserve"> vo vrte V3-INK. V</w:t>
      </w:r>
      <w:r w:rsidR="004B673F" w:rsidRPr="0034305E">
        <w:rPr>
          <w:rFonts w:ascii="Times New Roman" w:hAnsi="Times New Roman" w:cs="Times New Roman"/>
          <w:sz w:val="24"/>
          <w:szCs w:val="24"/>
        </w:rPr>
        <w:t>o</w:t>
      </w:r>
      <w:r w:rsidR="00EB77AD" w:rsidRPr="0034305E">
        <w:rPr>
          <w:rFonts w:ascii="Times New Roman" w:hAnsi="Times New Roman" w:cs="Times New Roman"/>
          <w:sz w:val="24"/>
          <w:szCs w:val="24"/>
        </w:rPr>
        <w:t> </w:t>
      </w:r>
      <w:r w:rsidR="004B673F" w:rsidRPr="0034305E">
        <w:rPr>
          <w:rFonts w:ascii="Times New Roman" w:hAnsi="Times New Roman" w:cs="Times New Roman"/>
          <w:sz w:val="24"/>
          <w:szCs w:val="24"/>
        </w:rPr>
        <w:t xml:space="preserve">vrte o hĺbke </w:t>
      </w:r>
      <w:r w:rsidR="00EB77AD" w:rsidRPr="0034305E">
        <w:rPr>
          <w:rFonts w:ascii="Times New Roman" w:hAnsi="Times New Roman" w:cs="Times New Roman"/>
          <w:sz w:val="24"/>
          <w:szCs w:val="24"/>
        </w:rPr>
        <w:t>50 m sa počas štvorročného obdobia vyvinulo viacero deformačných zón</w:t>
      </w:r>
      <w:r w:rsidR="004B673F" w:rsidRPr="0034305E">
        <w:rPr>
          <w:rFonts w:ascii="Times New Roman" w:hAnsi="Times New Roman" w:cs="Times New Roman"/>
          <w:sz w:val="24"/>
          <w:szCs w:val="24"/>
        </w:rPr>
        <w:t>.</w:t>
      </w:r>
      <w:r w:rsidR="00EB77AD" w:rsidRPr="0034305E">
        <w:rPr>
          <w:rFonts w:ascii="Times New Roman" w:hAnsi="Times New Roman" w:cs="Times New Roman"/>
          <w:sz w:val="24"/>
          <w:szCs w:val="24"/>
        </w:rPr>
        <w:t xml:space="preserve"> </w:t>
      </w:r>
      <w:r w:rsidR="004B673F" w:rsidRPr="0034305E">
        <w:rPr>
          <w:rFonts w:ascii="Times New Roman" w:hAnsi="Times New Roman" w:cs="Times New Roman"/>
          <w:sz w:val="24"/>
          <w:szCs w:val="24"/>
        </w:rPr>
        <w:t>U</w:t>
      </w:r>
      <w:r w:rsidR="00EB77AD" w:rsidRPr="0034305E">
        <w:rPr>
          <w:rFonts w:ascii="Times New Roman" w:hAnsi="Times New Roman" w:cs="Times New Roman"/>
          <w:sz w:val="24"/>
          <w:szCs w:val="24"/>
        </w:rPr>
        <w:t xml:space="preserve">vedené hodnoty deformácie pochádzajú z hĺbky 7 m </w:t>
      </w:r>
      <w:r w:rsidR="00422A02" w:rsidRPr="0034305E">
        <w:rPr>
          <w:rFonts w:ascii="Times New Roman" w:hAnsi="Times New Roman" w:cs="Times New Roman"/>
          <w:sz w:val="24"/>
          <w:szCs w:val="24"/>
        </w:rPr>
        <w:t>p.t.</w:t>
      </w:r>
      <w:r w:rsidR="00A52DA1" w:rsidRPr="0034305E">
        <w:rPr>
          <w:rFonts w:ascii="Times New Roman" w:hAnsi="Times New Roman" w:cs="Times New Roman"/>
          <w:sz w:val="24"/>
          <w:szCs w:val="24"/>
        </w:rPr>
        <w:t xml:space="preserve"> Výsledná </w:t>
      </w:r>
      <w:r w:rsidR="00EB77AD" w:rsidRPr="0034305E">
        <w:rPr>
          <w:rFonts w:ascii="Times New Roman" w:hAnsi="Times New Roman" w:cs="Times New Roman"/>
          <w:sz w:val="24"/>
          <w:szCs w:val="24"/>
        </w:rPr>
        <w:t>deformácia</w:t>
      </w:r>
      <w:r w:rsidR="004B673F" w:rsidRPr="0034305E">
        <w:rPr>
          <w:rFonts w:ascii="Times New Roman" w:hAnsi="Times New Roman" w:cs="Times New Roman"/>
          <w:sz w:val="24"/>
          <w:szCs w:val="24"/>
        </w:rPr>
        <w:t xml:space="preserve"> tu</w:t>
      </w:r>
      <w:r w:rsidR="00A52DA1" w:rsidRPr="0034305E">
        <w:rPr>
          <w:rFonts w:ascii="Times New Roman" w:hAnsi="Times New Roman" w:cs="Times New Roman"/>
          <w:sz w:val="24"/>
          <w:szCs w:val="24"/>
        </w:rPr>
        <w:t xml:space="preserve"> </w:t>
      </w:r>
      <w:r w:rsidR="00CE391A" w:rsidRPr="0034305E">
        <w:rPr>
          <w:rFonts w:ascii="Times New Roman" w:hAnsi="Times New Roman" w:cs="Times New Roman"/>
          <w:sz w:val="24"/>
          <w:szCs w:val="24"/>
        </w:rPr>
        <w:t xml:space="preserve">dosiahla </w:t>
      </w:r>
      <w:r w:rsidR="00622382">
        <w:rPr>
          <w:rFonts w:ascii="Times New Roman" w:hAnsi="Times New Roman" w:cs="Times New Roman"/>
          <w:sz w:val="24"/>
          <w:szCs w:val="24"/>
        </w:rPr>
        <w:br/>
      </w:r>
      <w:r w:rsidR="00A52DA1" w:rsidRPr="0034305E">
        <w:rPr>
          <w:rFonts w:ascii="Times New Roman" w:hAnsi="Times New Roman" w:cs="Times New Roman"/>
          <w:sz w:val="24"/>
          <w:szCs w:val="24"/>
        </w:rPr>
        <w:t xml:space="preserve">od </w:t>
      </w:r>
      <w:r w:rsidR="00EB77AD" w:rsidRPr="0034305E">
        <w:rPr>
          <w:rFonts w:ascii="Times New Roman" w:hAnsi="Times New Roman" w:cs="Times New Roman"/>
          <w:sz w:val="24"/>
          <w:szCs w:val="24"/>
        </w:rPr>
        <w:t>17.</w:t>
      </w:r>
      <w:r w:rsidR="00A52DA1" w:rsidRPr="0034305E">
        <w:rPr>
          <w:rFonts w:ascii="Times New Roman" w:hAnsi="Times New Roman" w:cs="Times New Roman"/>
          <w:sz w:val="24"/>
          <w:szCs w:val="24"/>
        </w:rPr>
        <w:t> </w:t>
      </w:r>
      <w:r w:rsidR="00023719">
        <w:rPr>
          <w:rFonts w:ascii="Times New Roman" w:hAnsi="Times New Roman" w:cs="Times New Roman"/>
          <w:sz w:val="24"/>
          <w:szCs w:val="24"/>
        </w:rPr>
        <w:t>7.</w:t>
      </w:r>
      <w:r w:rsidR="00A52DA1" w:rsidRPr="0034305E">
        <w:rPr>
          <w:rFonts w:ascii="Times New Roman" w:hAnsi="Times New Roman" w:cs="Times New Roman"/>
          <w:sz w:val="24"/>
          <w:szCs w:val="24"/>
        </w:rPr>
        <w:t xml:space="preserve"> 20</w:t>
      </w:r>
      <w:r w:rsidR="00EB77AD" w:rsidRPr="0034305E">
        <w:rPr>
          <w:rFonts w:ascii="Times New Roman" w:hAnsi="Times New Roman" w:cs="Times New Roman"/>
          <w:sz w:val="24"/>
          <w:szCs w:val="24"/>
        </w:rPr>
        <w:t>14</w:t>
      </w:r>
      <w:r w:rsidR="00A52DA1" w:rsidRPr="0034305E">
        <w:rPr>
          <w:rFonts w:ascii="Times New Roman" w:hAnsi="Times New Roman" w:cs="Times New Roman"/>
          <w:sz w:val="24"/>
          <w:szCs w:val="24"/>
        </w:rPr>
        <w:t xml:space="preserve"> vektor </w:t>
      </w:r>
      <w:r w:rsidR="00EB77AD" w:rsidRPr="0034305E">
        <w:rPr>
          <w:rFonts w:ascii="Times New Roman" w:hAnsi="Times New Roman" w:cs="Times New Roman"/>
          <w:sz w:val="24"/>
          <w:szCs w:val="24"/>
        </w:rPr>
        <w:t>48,93 mm</w:t>
      </w:r>
      <w:r w:rsidR="00A52DA1" w:rsidRPr="0034305E">
        <w:rPr>
          <w:rFonts w:ascii="Times New Roman" w:hAnsi="Times New Roman" w:cs="Times New Roman"/>
          <w:sz w:val="24"/>
          <w:szCs w:val="24"/>
        </w:rPr>
        <w:t xml:space="preserve">; </w:t>
      </w:r>
      <w:r w:rsidR="00EB77AD" w:rsidRPr="0034305E">
        <w:rPr>
          <w:rFonts w:ascii="Times New Roman" w:hAnsi="Times New Roman" w:cs="Times New Roman"/>
          <w:sz w:val="24"/>
          <w:szCs w:val="24"/>
        </w:rPr>
        <w:t>15,18</w:t>
      </w:r>
      <w:r w:rsidR="00A52DA1" w:rsidRPr="0034305E">
        <w:rPr>
          <w:rFonts w:ascii="Times New Roman" w:hAnsi="Times New Roman" w:cs="Times New Roman"/>
          <w:sz w:val="24"/>
          <w:szCs w:val="24"/>
        </w:rPr>
        <w:t> </w:t>
      </w:r>
      <w:r w:rsidR="00EB77AD" w:rsidRPr="0034305E">
        <w:rPr>
          <w:rFonts w:ascii="Times New Roman" w:hAnsi="Times New Roman" w:cs="Times New Roman"/>
          <w:sz w:val="24"/>
          <w:szCs w:val="24"/>
        </w:rPr>
        <w:t>mm.rok</w:t>
      </w:r>
      <w:r w:rsidR="00EB77AD" w:rsidRPr="0034305E">
        <w:rPr>
          <w:rFonts w:ascii="Times New Roman" w:hAnsi="Times New Roman" w:cs="Times New Roman"/>
          <w:sz w:val="24"/>
          <w:szCs w:val="24"/>
          <w:vertAlign w:val="superscript"/>
        </w:rPr>
        <w:t>-1</w:t>
      </w:r>
      <w:r w:rsidR="00A52DA1" w:rsidRPr="0034305E">
        <w:rPr>
          <w:rFonts w:ascii="Times New Roman" w:hAnsi="Times New Roman" w:cs="Times New Roman"/>
          <w:sz w:val="24"/>
          <w:szCs w:val="24"/>
        </w:rPr>
        <w:t>.</w:t>
      </w:r>
      <w:r w:rsidR="00FD4554" w:rsidRPr="0034305E">
        <w:rPr>
          <w:rFonts w:ascii="Times New Roman" w:hAnsi="Times New Roman" w:cs="Times New Roman"/>
          <w:sz w:val="24"/>
          <w:szCs w:val="24"/>
        </w:rPr>
        <w:t xml:space="preserve"> V</w:t>
      </w:r>
      <w:r w:rsidR="004B673F" w:rsidRPr="0034305E">
        <w:rPr>
          <w:rFonts w:ascii="Times New Roman" w:hAnsi="Times New Roman" w:cs="Times New Roman"/>
          <w:sz w:val="24"/>
          <w:szCs w:val="24"/>
        </w:rPr>
        <w:t>o</w:t>
      </w:r>
      <w:r w:rsidR="00AC2134" w:rsidRPr="0034305E">
        <w:rPr>
          <w:rFonts w:ascii="Times New Roman" w:hAnsi="Times New Roman" w:cs="Times New Roman"/>
          <w:sz w:val="24"/>
          <w:szCs w:val="24"/>
        </w:rPr>
        <w:t xml:space="preserve"> V6-INK boli zabezpečené </w:t>
      </w:r>
      <w:r w:rsidR="00CE391A" w:rsidRPr="0034305E">
        <w:rPr>
          <w:rFonts w:ascii="Times New Roman" w:hAnsi="Times New Roman" w:cs="Times New Roman"/>
          <w:sz w:val="24"/>
          <w:szCs w:val="24"/>
        </w:rPr>
        <w:t xml:space="preserve">v roku 2017 </w:t>
      </w:r>
      <w:r w:rsidR="00622382">
        <w:rPr>
          <w:rFonts w:ascii="Times New Roman" w:hAnsi="Times New Roman" w:cs="Times New Roman"/>
          <w:sz w:val="24"/>
          <w:szCs w:val="24"/>
        </w:rPr>
        <w:br/>
      </w:r>
      <w:r w:rsidR="00AC2134" w:rsidRPr="0034305E">
        <w:rPr>
          <w:rFonts w:ascii="Times New Roman" w:hAnsi="Times New Roman" w:cs="Times New Roman"/>
          <w:sz w:val="24"/>
          <w:szCs w:val="24"/>
        </w:rPr>
        <w:t xml:space="preserve">tri etapy meraní. Vektor s najvyššou hodnotou bol nameraný 5. októbra v hĺbke 5,04 m </w:t>
      </w:r>
      <w:r w:rsidR="00422A02" w:rsidRPr="0034305E">
        <w:rPr>
          <w:rFonts w:ascii="Times New Roman" w:hAnsi="Times New Roman" w:cs="Times New Roman"/>
          <w:sz w:val="24"/>
          <w:szCs w:val="24"/>
        </w:rPr>
        <w:t>p.t.</w:t>
      </w:r>
      <w:r w:rsidR="00AC2134" w:rsidRPr="0034305E">
        <w:rPr>
          <w:rFonts w:ascii="Times New Roman" w:hAnsi="Times New Roman" w:cs="Times New Roman"/>
          <w:sz w:val="24"/>
          <w:szCs w:val="24"/>
        </w:rPr>
        <w:t xml:space="preserve"> (3,30 mm; 6,41 mm.rok</w:t>
      </w:r>
      <w:r w:rsidR="00AC2134" w:rsidRPr="0034305E">
        <w:rPr>
          <w:rFonts w:ascii="Times New Roman" w:hAnsi="Times New Roman" w:cs="Times New Roman"/>
          <w:sz w:val="24"/>
          <w:szCs w:val="24"/>
          <w:vertAlign w:val="superscript"/>
        </w:rPr>
        <w:t>-1</w:t>
      </w:r>
      <w:r w:rsidR="0089681F" w:rsidRPr="0034305E">
        <w:rPr>
          <w:rFonts w:ascii="Times New Roman" w:hAnsi="Times New Roman" w:cs="Times New Roman"/>
          <w:sz w:val="24"/>
          <w:szCs w:val="24"/>
        </w:rPr>
        <w:t xml:space="preserve">; podobná hodnota deformácie bola v pozorovanej hĺbke nameraná aj </w:t>
      </w:r>
      <w:r w:rsidR="00622382">
        <w:rPr>
          <w:rFonts w:ascii="Times New Roman" w:hAnsi="Times New Roman" w:cs="Times New Roman"/>
          <w:sz w:val="24"/>
          <w:szCs w:val="24"/>
        </w:rPr>
        <w:br/>
      </w:r>
      <w:r w:rsidR="0089681F" w:rsidRPr="0034305E">
        <w:rPr>
          <w:rFonts w:ascii="Times New Roman" w:hAnsi="Times New Roman" w:cs="Times New Roman"/>
          <w:sz w:val="24"/>
          <w:szCs w:val="24"/>
        </w:rPr>
        <w:t>na prelome marca a apríla)</w:t>
      </w:r>
      <w:r w:rsidR="00AC2134" w:rsidRPr="0034305E">
        <w:rPr>
          <w:rFonts w:ascii="Times New Roman" w:hAnsi="Times New Roman" w:cs="Times New Roman"/>
          <w:sz w:val="24"/>
          <w:szCs w:val="24"/>
        </w:rPr>
        <w:t>. Dlhodobým pozorovaním daného horizontu (od 10. </w:t>
      </w:r>
      <w:r w:rsidR="000E3E0E">
        <w:rPr>
          <w:rFonts w:ascii="Times New Roman" w:hAnsi="Times New Roman" w:cs="Times New Roman"/>
          <w:sz w:val="24"/>
          <w:szCs w:val="24"/>
        </w:rPr>
        <w:t>10.</w:t>
      </w:r>
      <w:r w:rsidR="00AC2134" w:rsidRPr="0034305E">
        <w:rPr>
          <w:rFonts w:ascii="Times New Roman" w:hAnsi="Times New Roman" w:cs="Times New Roman"/>
          <w:sz w:val="24"/>
          <w:szCs w:val="24"/>
        </w:rPr>
        <w:t xml:space="preserve"> 2014) bola zaznamenaná deformácia 117,92 mm, čo pri prepočítaní na priemernú rýchlosť predstavuje 39,43</w:t>
      </w:r>
      <w:r w:rsidR="006643DF" w:rsidRPr="0034305E">
        <w:rPr>
          <w:rFonts w:ascii="Times New Roman" w:hAnsi="Times New Roman" w:cs="Times New Roman"/>
          <w:sz w:val="24"/>
          <w:szCs w:val="24"/>
        </w:rPr>
        <w:t> </w:t>
      </w:r>
      <w:r w:rsidR="00AC2134" w:rsidRPr="0034305E">
        <w:rPr>
          <w:rFonts w:ascii="Times New Roman" w:hAnsi="Times New Roman" w:cs="Times New Roman"/>
          <w:sz w:val="24"/>
          <w:szCs w:val="24"/>
        </w:rPr>
        <w:t>mm.rok</w:t>
      </w:r>
      <w:r w:rsidR="00AC2134" w:rsidRPr="0034305E">
        <w:rPr>
          <w:rFonts w:ascii="Times New Roman" w:hAnsi="Times New Roman" w:cs="Times New Roman"/>
          <w:sz w:val="24"/>
          <w:szCs w:val="24"/>
          <w:vertAlign w:val="superscript"/>
        </w:rPr>
        <w:t>-1</w:t>
      </w:r>
      <w:r w:rsidR="00AC2134" w:rsidRPr="0034305E">
        <w:rPr>
          <w:rFonts w:ascii="Times New Roman" w:hAnsi="Times New Roman" w:cs="Times New Roman"/>
          <w:sz w:val="24"/>
          <w:szCs w:val="24"/>
        </w:rPr>
        <w:t xml:space="preserve">. </w:t>
      </w:r>
      <w:r w:rsidR="00D90ABE" w:rsidRPr="0034305E">
        <w:rPr>
          <w:rFonts w:ascii="Times New Roman" w:hAnsi="Times New Roman" w:cs="Times New Roman"/>
          <w:sz w:val="24"/>
          <w:szCs w:val="24"/>
        </w:rPr>
        <w:t>Deformácie nad 2</w:t>
      </w:r>
      <w:r w:rsidR="00FF264C" w:rsidRPr="0034305E">
        <w:rPr>
          <w:rFonts w:ascii="Times New Roman" w:hAnsi="Times New Roman" w:cs="Times New Roman"/>
          <w:sz w:val="24"/>
          <w:szCs w:val="24"/>
        </w:rPr>
        <w:t xml:space="preserve"> mm boli namerané aj vo vrte V4-INK. </w:t>
      </w:r>
      <w:r w:rsidR="00437C5B" w:rsidRPr="0034305E">
        <w:rPr>
          <w:rFonts w:ascii="Times New Roman" w:hAnsi="Times New Roman" w:cs="Times New Roman"/>
          <w:sz w:val="24"/>
          <w:szCs w:val="24"/>
        </w:rPr>
        <w:t>G</w:t>
      </w:r>
      <w:r w:rsidRPr="0034305E">
        <w:rPr>
          <w:rFonts w:ascii="Times New Roman" w:hAnsi="Times New Roman" w:cs="Times New Roman"/>
          <w:sz w:val="24"/>
          <w:szCs w:val="24"/>
        </w:rPr>
        <w:t>eodetickými metódami</w:t>
      </w:r>
      <w:r w:rsidR="00437C5B" w:rsidRPr="0034305E">
        <w:rPr>
          <w:rFonts w:ascii="Times New Roman" w:hAnsi="Times New Roman" w:cs="Times New Roman"/>
          <w:sz w:val="24"/>
          <w:szCs w:val="24"/>
        </w:rPr>
        <w:t xml:space="preserve"> boli </w:t>
      </w:r>
      <w:r w:rsidRPr="0034305E">
        <w:rPr>
          <w:rFonts w:ascii="Times New Roman" w:hAnsi="Times New Roman" w:cs="Times New Roman"/>
          <w:sz w:val="24"/>
          <w:szCs w:val="24"/>
        </w:rPr>
        <w:t>najväčšie posuny namerané na bod</w:t>
      </w:r>
      <w:r w:rsidR="00437C5B" w:rsidRPr="0034305E">
        <w:rPr>
          <w:rFonts w:ascii="Times New Roman" w:hAnsi="Times New Roman" w:cs="Times New Roman"/>
          <w:sz w:val="24"/>
          <w:szCs w:val="24"/>
        </w:rPr>
        <w:t>och R-3 (posun 51,406 mm; čo predstavuje priemernú rýchlosť 54,386 mm.rok</w:t>
      </w:r>
      <w:r w:rsidR="00437C5B" w:rsidRPr="0034305E">
        <w:rPr>
          <w:rFonts w:ascii="Times New Roman" w:hAnsi="Times New Roman" w:cs="Times New Roman"/>
          <w:sz w:val="24"/>
          <w:szCs w:val="24"/>
          <w:vertAlign w:val="superscript"/>
        </w:rPr>
        <w:t>-1</w:t>
      </w:r>
      <w:r w:rsidR="00437C5B" w:rsidRPr="0034305E">
        <w:rPr>
          <w:rFonts w:ascii="Times New Roman" w:hAnsi="Times New Roman" w:cs="Times New Roman"/>
          <w:sz w:val="24"/>
          <w:szCs w:val="24"/>
        </w:rPr>
        <w:t>) a</w:t>
      </w:r>
      <w:r w:rsidR="004B673F" w:rsidRPr="0034305E">
        <w:rPr>
          <w:rFonts w:ascii="Times New Roman" w:hAnsi="Times New Roman" w:cs="Times New Roman"/>
          <w:sz w:val="24"/>
          <w:szCs w:val="24"/>
        </w:rPr>
        <w:t xml:space="preserve"> pilier </w:t>
      </w:r>
      <w:r w:rsidRPr="0034305E">
        <w:rPr>
          <w:rFonts w:ascii="Times New Roman" w:hAnsi="Times New Roman" w:cs="Times New Roman"/>
          <w:sz w:val="24"/>
          <w:szCs w:val="24"/>
        </w:rPr>
        <w:t xml:space="preserve">640, ktorý sa nachádza v centrálnej časti zosuvného územia (posun </w:t>
      </w:r>
      <w:r w:rsidR="00437C5B" w:rsidRPr="0034305E">
        <w:rPr>
          <w:rFonts w:ascii="Times New Roman" w:hAnsi="Times New Roman" w:cs="Times New Roman"/>
          <w:sz w:val="24"/>
          <w:szCs w:val="24"/>
        </w:rPr>
        <w:t>32</w:t>
      </w:r>
      <w:r w:rsidRPr="0034305E">
        <w:rPr>
          <w:rFonts w:ascii="Times New Roman" w:hAnsi="Times New Roman" w:cs="Times New Roman"/>
          <w:sz w:val="24"/>
          <w:szCs w:val="24"/>
        </w:rPr>
        <w:t xml:space="preserve"> mm, čo predstavuje priemernú rýchlosť </w:t>
      </w:r>
      <w:r w:rsidR="00437C5B" w:rsidRPr="0034305E">
        <w:rPr>
          <w:rFonts w:ascii="Times New Roman" w:hAnsi="Times New Roman" w:cs="Times New Roman"/>
          <w:sz w:val="24"/>
          <w:szCs w:val="24"/>
        </w:rPr>
        <w:t>33,86</w:t>
      </w:r>
      <w:r w:rsidRPr="0034305E">
        <w:rPr>
          <w:rFonts w:ascii="Times New Roman" w:hAnsi="Times New Roman" w:cs="Times New Roman"/>
          <w:sz w:val="24"/>
          <w:szCs w:val="24"/>
        </w:rPr>
        <w:t> mm.rok</w:t>
      </w:r>
      <w:r w:rsidRPr="0034305E">
        <w:rPr>
          <w:rFonts w:ascii="Times New Roman" w:hAnsi="Times New Roman" w:cs="Times New Roman"/>
          <w:sz w:val="24"/>
          <w:szCs w:val="24"/>
          <w:vertAlign w:val="superscript"/>
        </w:rPr>
        <w:t>-1</w:t>
      </w:r>
      <w:r w:rsidRPr="0034305E">
        <w:rPr>
          <w:rFonts w:ascii="Times New Roman" w:hAnsi="Times New Roman" w:cs="Times New Roman"/>
          <w:sz w:val="24"/>
          <w:szCs w:val="24"/>
        </w:rPr>
        <w:t>).</w:t>
      </w:r>
    </w:p>
    <w:p w14:paraId="18C2C827" w14:textId="1DAC9DFF" w:rsidR="009D02FA" w:rsidRPr="0034305E" w:rsidRDefault="00FF264C" w:rsidP="00186031">
      <w:pPr>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t>V obci</w:t>
      </w:r>
      <w:r w:rsidRPr="0034305E">
        <w:rPr>
          <w:rFonts w:ascii="Times New Roman" w:hAnsi="Times New Roman" w:cs="Times New Roman"/>
          <w:b/>
          <w:sz w:val="24"/>
          <w:szCs w:val="24"/>
        </w:rPr>
        <w:t xml:space="preserve"> </w:t>
      </w:r>
      <w:r w:rsidRPr="006B39AF">
        <w:rPr>
          <w:rFonts w:ascii="Times New Roman" w:hAnsi="Times New Roman" w:cs="Times New Roman"/>
          <w:b/>
          <w:sz w:val="24"/>
          <w:szCs w:val="24"/>
        </w:rPr>
        <w:t>Červený Kameň</w:t>
      </w:r>
      <w:r w:rsidRPr="0034305E">
        <w:rPr>
          <w:rFonts w:ascii="Times New Roman" w:hAnsi="Times New Roman" w:cs="Times New Roman"/>
          <w:sz w:val="24"/>
          <w:szCs w:val="24"/>
        </w:rPr>
        <w:t xml:space="preserve"> </w:t>
      </w:r>
      <w:r w:rsidR="009D02FA" w:rsidRPr="0034305E">
        <w:rPr>
          <w:rFonts w:ascii="Times New Roman" w:hAnsi="Times New Roman" w:cs="Times New Roman"/>
          <w:sz w:val="24"/>
          <w:szCs w:val="24"/>
        </w:rPr>
        <w:t xml:space="preserve">boli v roku 2017 zabezpečené dve etapy meraní. Počas októbrovej etapy bola v  inklinometrickom vrte KIN-1 v hĺbke 2,64 m </w:t>
      </w:r>
      <w:r w:rsidR="00422A02" w:rsidRPr="0034305E">
        <w:rPr>
          <w:rFonts w:ascii="Times New Roman" w:hAnsi="Times New Roman" w:cs="Times New Roman"/>
          <w:sz w:val="24"/>
          <w:szCs w:val="24"/>
        </w:rPr>
        <w:t>p.t.</w:t>
      </w:r>
      <w:r w:rsidR="009D02FA" w:rsidRPr="0034305E">
        <w:rPr>
          <w:rFonts w:ascii="Times New Roman" w:hAnsi="Times New Roman" w:cs="Times New Roman"/>
          <w:sz w:val="24"/>
          <w:szCs w:val="24"/>
        </w:rPr>
        <w:t xml:space="preserve"> nameraná deformácia 6,04 mm, </w:t>
      </w:r>
      <w:r w:rsidR="00645660">
        <w:rPr>
          <w:rFonts w:ascii="Times New Roman" w:hAnsi="Times New Roman" w:cs="Times New Roman"/>
          <w:sz w:val="24"/>
          <w:szCs w:val="24"/>
        </w:rPr>
        <w:br/>
      </w:r>
      <w:r w:rsidR="009D02FA" w:rsidRPr="0034305E">
        <w:rPr>
          <w:rFonts w:ascii="Times New Roman" w:hAnsi="Times New Roman" w:cs="Times New Roman"/>
          <w:sz w:val="24"/>
          <w:szCs w:val="24"/>
        </w:rPr>
        <w:t>čo predstavuje priemernú rýchlosť 7,24 mm.rok</w:t>
      </w:r>
      <w:r w:rsidR="009D02FA" w:rsidRPr="0034305E">
        <w:rPr>
          <w:rFonts w:ascii="Times New Roman" w:hAnsi="Times New Roman" w:cs="Times New Roman"/>
          <w:sz w:val="24"/>
          <w:szCs w:val="24"/>
          <w:vertAlign w:val="superscript"/>
        </w:rPr>
        <w:t>-1</w:t>
      </w:r>
      <w:r w:rsidR="009D02FA" w:rsidRPr="0034305E">
        <w:rPr>
          <w:rFonts w:ascii="Times New Roman" w:hAnsi="Times New Roman" w:cs="Times New Roman"/>
          <w:sz w:val="24"/>
          <w:szCs w:val="24"/>
        </w:rPr>
        <w:t>. Dlhodobá deformácia</w:t>
      </w:r>
      <w:r w:rsidR="00707A28" w:rsidRPr="0034305E">
        <w:rPr>
          <w:rFonts w:ascii="Times New Roman" w:hAnsi="Times New Roman" w:cs="Times New Roman"/>
          <w:sz w:val="24"/>
          <w:szCs w:val="24"/>
        </w:rPr>
        <w:t>,</w:t>
      </w:r>
      <w:r w:rsidR="009D02FA" w:rsidRPr="0034305E">
        <w:rPr>
          <w:rFonts w:ascii="Times New Roman" w:hAnsi="Times New Roman" w:cs="Times New Roman"/>
          <w:sz w:val="24"/>
          <w:szCs w:val="24"/>
        </w:rPr>
        <w:t xml:space="preserve"> pozorovaná </w:t>
      </w:r>
      <w:r w:rsidR="00622382">
        <w:rPr>
          <w:rFonts w:ascii="Times New Roman" w:hAnsi="Times New Roman" w:cs="Times New Roman"/>
          <w:sz w:val="24"/>
          <w:szCs w:val="24"/>
        </w:rPr>
        <w:br/>
      </w:r>
      <w:r w:rsidR="009D02FA" w:rsidRPr="0034305E">
        <w:rPr>
          <w:rFonts w:ascii="Times New Roman" w:hAnsi="Times New Roman" w:cs="Times New Roman"/>
          <w:sz w:val="24"/>
          <w:szCs w:val="24"/>
        </w:rPr>
        <w:t>od 7. </w:t>
      </w:r>
      <w:r w:rsidR="006B39AF">
        <w:rPr>
          <w:rFonts w:ascii="Times New Roman" w:hAnsi="Times New Roman" w:cs="Times New Roman"/>
          <w:sz w:val="24"/>
          <w:szCs w:val="24"/>
        </w:rPr>
        <w:t>10.</w:t>
      </w:r>
      <w:r w:rsidR="009D02FA" w:rsidRPr="0034305E">
        <w:rPr>
          <w:rFonts w:ascii="Times New Roman" w:hAnsi="Times New Roman" w:cs="Times New Roman"/>
          <w:sz w:val="24"/>
          <w:szCs w:val="24"/>
        </w:rPr>
        <w:t xml:space="preserve"> 2014 dosiahla 44,40 mm, teda priemerná rýchlosť pohybu je 14,81 mm.rok</w:t>
      </w:r>
      <w:r w:rsidR="009D02FA" w:rsidRPr="0034305E">
        <w:rPr>
          <w:rFonts w:ascii="Times New Roman" w:hAnsi="Times New Roman" w:cs="Times New Roman"/>
          <w:sz w:val="24"/>
          <w:szCs w:val="24"/>
          <w:vertAlign w:val="superscript"/>
        </w:rPr>
        <w:t>-1</w:t>
      </w:r>
      <w:r w:rsidR="009D02FA" w:rsidRPr="0034305E">
        <w:rPr>
          <w:rFonts w:ascii="Times New Roman" w:hAnsi="Times New Roman" w:cs="Times New Roman"/>
          <w:sz w:val="24"/>
          <w:szCs w:val="24"/>
        </w:rPr>
        <w:t>.</w:t>
      </w:r>
    </w:p>
    <w:p w14:paraId="52F502F8" w14:textId="5BD535CB" w:rsidR="00D04854" w:rsidRPr="0034305E" w:rsidRDefault="00FF264C" w:rsidP="00186031">
      <w:pPr>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t>V</w:t>
      </w:r>
      <w:r w:rsidR="008F6F66" w:rsidRPr="0034305E">
        <w:rPr>
          <w:rFonts w:ascii="Times New Roman" w:hAnsi="Times New Roman" w:cs="Times New Roman"/>
          <w:sz w:val="24"/>
          <w:szCs w:val="24"/>
        </w:rPr>
        <w:t> </w:t>
      </w:r>
      <w:r w:rsidRPr="0034305E">
        <w:rPr>
          <w:rFonts w:ascii="Times New Roman" w:hAnsi="Times New Roman" w:cs="Times New Roman"/>
          <w:sz w:val="24"/>
          <w:szCs w:val="24"/>
        </w:rPr>
        <w:t xml:space="preserve">obci </w:t>
      </w:r>
      <w:r w:rsidRPr="006B39AF">
        <w:rPr>
          <w:rFonts w:ascii="Times New Roman" w:hAnsi="Times New Roman" w:cs="Times New Roman"/>
          <w:b/>
          <w:sz w:val="24"/>
          <w:szCs w:val="24"/>
        </w:rPr>
        <w:t>Veľká Čausa</w:t>
      </w:r>
      <w:r w:rsidR="008F6F66" w:rsidRPr="0034305E">
        <w:rPr>
          <w:rFonts w:ascii="Times New Roman" w:hAnsi="Times New Roman" w:cs="Times New Roman"/>
          <w:b/>
          <w:sz w:val="24"/>
          <w:szCs w:val="24"/>
        </w:rPr>
        <w:t xml:space="preserve"> </w:t>
      </w:r>
      <w:r w:rsidR="008F6F66" w:rsidRPr="0034305E">
        <w:rPr>
          <w:rFonts w:ascii="Times New Roman" w:hAnsi="Times New Roman" w:cs="Times New Roman"/>
          <w:sz w:val="24"/>
          <w:szCs w:val="24"/>
        </w:rPr>
        <w:t>je</w:t>
      </w:r>
      <w:r w:rsidR="00FC4F83" w:rsidRPr="0034305E">
        <w:rPr>
          <w:rFonts w:ascii="Times New Roman" w:hAnsi="Times New Roman" w:cs="Times New Roman"/>
          <w:sz w:val="24"/>
          <w:szCs w:val="24"/>
        </w:rPr>
        <w:t xml:space="preserve"> možné</w:t>
      </w:r>
      <w:r w:rsidR="008F6F66" w:rsidRPr="0034305E">
        <w:rPr>
          <w:rFonts w:ascii="Times New Roman" w:hAnsi="Times New Roman" w:cs="Times New Roman"/>
          <w:sz w:val="24"/>
          <w:szCs w:val="24"/>
        </w:rPr>
        <w:t xml:space="preserve"> v posledných rokoch sledovať zmeny stabilitného stavu. Najcitlivejšie sa to prejavuje </w:t>
      </w:r>
      <w:r w:rsidR="003E7509" w:rsidRPr="0034305E">
        <w:rPr>
          <w:rFonts w:ascii="Times New Roman" w:hAnsi="Times New Roman" w:cs="Times New Roman"/>
          <w:sz w:val="24"/>
          <w:szCs w:val="24"/>
        </w:rPr>
        <w:t>v j</w:t>
      </w:r>
      <w:r w:rsidR="00C12AB0" w:rsidRPr="0034305E">
        <w:rPr>
          <w:rFonts w:ascii="Times New Roman" w:hAnsi="Times New Roman" w:cs="Times New Roman"/>
          <w:sz w:val="24"/>
          <w:szCs w:val="24"/>
        </w:rPr>
        <w:t>u</w:t>
      </w:r>
      <w:r w:rsidR="003E7509" w:rsidRPr="0034305E">
        <w:rPr>
          <w:rFonts w:ascii="Times New Roman" w:hAnsi="Times New Roman" w:cs="Times New Roman"/>
          <w:sz w:val="24"/>
          <w:szCs w:val="24"/>
        </w:rPr>
        <w:t xml:space="preserve">žnej časti </w:t>
      </w:r>
      <w:r w:rsidR="008F6F66" w:rsidRPr="0034305E">
        <w:rPr>
          <w:rFonts w:ascii="Times New Roman" w:hAnsi="Times New Roman" w:cs="Times New Roman"/>
          <w:sz w:val="24"/>
          <w:szCs w:val="24"/>
        </w:rPr>
        <w:t>v území nad IBV</w:t>
      </w:r>
      <w:r w:rsidR="00FC4F83" w:rsidRPr="0034305E">
        <w:rPr>
          <w:rFonts w:ascii="Times New Roman" w:hAnsi="Times New Roman" w:cs="Times New Roman"/>
          <w:sz w:val="24"/>
          <w:szCs w:val="24"/>
        </w:rPr>
        <w:t xml:space="preserve">, ale najvyššia pohybová aktivita </w:t>
      </w:r>
      <w:r w:rsidR="00C12AB0" w:rsidRPr="0034305E">
        <w:rPr>
          <w:rFonts w:ascii="Times New Roman" w:hAnsi="Times New Roman" w:cs="Times New Roman"/>
          <w:sz w:val="24"/>
          <w:szCs w:val="24"/>
        </w:rPr>
        <w:t>je dlhodobo pozorovaná v </w:t>
      </w:r>
      <w:r w:rsidR="00FC4F83" w:rsidRPr="0034305E">
        <w:rPr>
          <w:rFonts w:ascii="Times New Roman" w:hAnsi="Times New Roman" w:cs="Times New Roman"/>
          <w:sz w:val="24"/>
          <w:szCs w:val="24"/>
        </w:rPr>
        <w:t xml:space="preserve">západnej časti obce nad poľnohospodárskym družstvom. V roku </w:t>
      </w:r>
      <w:r w:rsidR="00C12AB0" w:rsidRPr="0034305E">
        <w:rPr>
          <w:rFonts w:ascii="Times New Roman" w:hAnsi="Times New Roman" w:cs="Times New Roman"/>
          <w:sz w:val="24"/>
          <w:szCs w:val="24"/>
        </w:rPr>
        <w:t>2017 b</w:t>
      </w:r>
      <w:r w:rsidR="00FC4F83" w:rsidRPr="0034305E">
        <w:rPr>
          <w:rFonts w:ascii="Times New Roman" w:hAnsi="Times New Roman" w:cs="Times New Roman"/>
          <w:sz w:val="24"/>
          <w:szCs w:val="24"/>
        </w:rPr>
        <w:t>ol</w:t>
      </w:r>
      <w:r w:rsidR="00C12AB0" w:rsidRPr="0034305E">
        <w:rPr>
          <w:rFonts w:ascii="Times New Roman" w:hAnsi="Times New Roman" w:cs="Times New Roman"/>
          <w:sz w:val="24"/>
          <w:szCs w:val="24"/>
        </w:rPr>
        <w:t xml:space="preserve">a na inklinometrických vrtoch </w:t>
      </w:r>
      <w:r w:rsidR="00FC4F83" w:rsidRPr="0034305E">
        <w:rPr>
          <w:rFonts w:ascii="Times New Roman" w:hAnsi="Times New Roman" w:cs="Times New Roman"/>
          <w:sz w:val="24"/>
          <w:szCs w:val="24"/>
        </w:rPr>
        <w:t>zabezpečen</w:t>
      </w:r>
      <w:r w:rsidR="00C12AB0" w:rsidRPr="0034305E">
        <w:rPr>
          <w:rFonts w:ascii="Times New Roman" w:hAnsi="Times New Roman" w:cs="Times New Roman"/>
          <w:sz w:val="24"/>
          <w:szCs w:val="24"/>
        </w:rPr>
        <w:t xml:space="preserve">á </w:t>
      </w:r>
      <w:r w:rsidR="00FC4F83" w:rsidRPr="0034305E">
        <w:rPr>
          <w:rFonts w:ascii="Times New Roman" w:hAnsi="Times New Roman" w:cs="Times New Roman"/>
          <w:sz w:val="24"/>
          <w:szCs w:val="24"/>
        </w:rPr>
        <w:t>jedna</w:t>
      </w:r>
      <w:r w:rsidR="00D95EC0" w:rsidRPr="0034305E">
        <w:rPr>
          <w:rFonts w:ascii="Times New Roman" w:hAnsi="Times New Roman" w:cs="Times New Roman"/>
          <w:sz w:val="24"/>
          <w:szCs w:val="24"/>
        </w:rPr>
        <w:t>,</w:t>
      </w:r>
      <w:r w:rsidR="00C12AB0" w:rsidRPr="0034305E">
        <w:rPr>
          <w:rFonts w:ascii="Times New Roman" w:hAnsi="Times New Roman" w:cs="Times New Roman"/>
          <w:sz w:val="24"/>
          <w:szCs w:val="24"/>
        </w:rPr>
        <w:t xml:space="preserve"> v prípade vrtu VČ-1</w:t>
      </w:r>
      <w:r w:rsidR="00FC4F83" w:rsidRPr="0034305E">
        <w:rPr>
          <w:rFonts w:ascii="Times New Roman" w:hAnsi="Times New Roman" w:cs="Times New Roman"/>
          <w:sz w:val="24"/>
          <w:szCs w:val="24"/>
        </w:rPr>
        <w:t xml:space="preserve"> dve etapy meraní</w:t>
      </w:r>
      <w:r w:rsidR="00C12AB0" w:rsidRPr="0034305E">
        <w:rPr>
          <w:rFonts w:ascii="Times New Roman" w:hAnsi="Times New Roman" w:cs="Times New Roman"/>
          <w:sz w:val="24"/>
          <w:szCs w:val="24"/>
        </w:rPr>
        <w:t xml:space="preserve">. </w:t>
      </w:r>
      <w:r w:rsidR="00C12AB0" w:rsidRPr="0034305E">
        <w:rPr>
          <w:rFonts w:ascii="Times New Roman" w:hAnsi="Times New Roman" w:cs="Times New Roman"/>
          <w:sz w:val="24"/>
          <w:szCs w:val="24"/>
        </w:rPr>
        <w:lastRenderedPageBreak/>
        <w:t xml:space="preserve">Z výsledkov vyplýva zvýšená </w:t>
      </w:r>
      <w:r w:rsidR="00FC4F83" w:rsidRPr="0034305E">
        <w:rPr>
          <w:rFonts w:ascii="Times New Roman" w:hAnsi="Times New Roman" w:cs="Times New Roman"/>
          <w:sz w:val="24"/>
          <w:szCs w:val="24"/>
        </w:rPr>
        <w:t>pohybov</w:t>
      </w:r>
      <w:r w:rsidR="00C12AB0" w:rsidRPr="0034305E">
        <w:rPr>
          <w:rFonts w:ascii="Times New Roman" w:hAnsi="Times New Roman" w:cs="Times New Roman"/>
          <w:sz w:val="24"/>
          <w:szCs w:val="24"/>
        </w:rPr>
        <w:t xml:space="preserve">á </w:t>
      </w:r>
      <w:r w:rsidR="00FC4F83" w:rsidRPr="0034305E">
        <w:rPr>
          <w:rFonts w:ascii="Times New Roman" w:hAnsi="Times New Roman" w:cs="Times New Roman"/>
          <w:sz w:val="24"/>
          <w:szCs w:val="24"/>
        </w:rPr>
        <w:t>aktivit</w:t>
      </w:r>
      <w:r w:rsidR="00C12AB0" w:rsidRPr="0034305E">
        <w:rPr>
          <w:rFonts w:ascii="Times New Roman" w:hAnsi="Times New Roman" w:cs="Times New Roman"/>
          <w:sz w:val="24"/>
          <w:szCs w:val="24"/>
        </w:rPr>
        <w:t>a vo všetkých vrtoch (</w:t>
      </w:r>
      <w:r w:rsidR="00FC4F83" w:rsidRPr="0034305E">
        <w:rPr>
          <w:rFonts w:ascii="Times New Roman" w:hAnsi="Times New Roman" w:cs="Times New Roman"/>
          <w:sz w:val="24"/>
          <w:szCs w:val="24"/>
        </w:rPr>
        <w:t>VČ-1, VČ-9 a</w:t>
      </w:r>
      <w:r w:rsidR="0035305E" w:rsidRPr="0034305E">
        <w:rPr>
          <w:rFonts w:ascii="Times New Roman" w:hAnsi="Times New Roman" w:cs="Times New Roman"/>
          <w:sz w:val="24"/>
          <w:szCs w:val="24"/>
        </w:rPr>
        <w:t> </w:t>
      </w:r>
      <w:r w:rsidR="00FC4F83" w:rsidRPr="0034305E">
        <w:rPr>
          <w:rFonts w:ascii="Times New Roman" w:hAnsi="Times New Roman" w:cs="Times New Roman"/>
          <w:sz w:val="24"/>
          <w:szCs w:val="24"/>
        </w:rPr>
        <w:t>VE-4</w:t>
      </w:r>
      <w:r w:rsidR="0035305E" w:rsidRPr="0034305E">
        <w:rPr>
          <w:rFonts w:ascii="Times New Roman" w:hAnsi="Times New Roman" w:cs="Times New Roman"/>
          <w:sz w:val="24"/>
          <w:szCs w:val="24"/>
        </w:rPr>
        <w:t xml:space="preserve"> –</w:t>
      </w:r>
      <w:r w:rsidR="00FC4F83" w:rsidRPr="0034305E">
        <w:rPr>
          <w:rFonts w:ascii="Times New Roman" w:hAnsi="Times New Roman" w:cs="Times New Roman"/>
          <w:sz w:val="24"/>
          <w:szCs w:val="24"/>
        </w:rPr>
        <w:t xml:space="preserve"> </w:t>
      </w:r>
      <w:r w:rsidR="004B673F" w:rsidRPr="0034305E">
        <w:rPr>
          <w:rFonts w:ascii="Times New Roman" w:hAnsi="Times New Roman" w:cs="Times New Roman"/>
          <w:sz w:val="24"/>
          <w:szCs w:val="24"/>
        </w:rPr>
        <w:t>s </w:t>
      </w:r>
      <w:r w:rsidR="00FC4F83" w:rsidRPr="0034305E">
        <w:rPr>
          <w:rFonts w:ascii="Times New Roman" w:hAnsi="Times New Roman" w:cs="Times New Roman"/>
          <w:sz w:val="24"/>
          <w:szCs w:val="24"/>
        </w:rPr>
        <w:t>nameran</w:t>
      </w:r>
      <w:r w:rsidR="004B673F" w:rsidRPr="0034305E">
        <w:rPr>
          <w:rFonts w:ascii="Times New Roman" w:hAnsi="Times New Roman" w:cs="Times New Roman"/>
          <w:sz w:val="24"/>
          <w:szCs w:val="24"/>
        </w:rPr>
        <w:t xml:space="preserve">ými </w:t>
      </w:r>
      <w:r w:rsidR="00FC4F83" w:rsidRPr="0034305E">
        <w:rPr>
          <w:rFonts w:ascii="Times New Roman" w:hAnsi="Times New Roman" w:cs="Times New Roman"/>
          <w:sz w:val="24"/>
          <w:szCs w:val="24"/>
        </w:rPr>
        <w:t>vektor</w:t>
      </w:r>
      <w:r w:rsidR="004B673F" w:rsidRPr="0034305E">
        <w:rPr>
          <w:rFonts w:ascii="Times New Roman" w:hAnsi="Times New Roman" w:cs="Times New Roman"/>
          <w:sz w:val="24"/>
          <w:szCs w:val="24"/>
        </w:rPr>
        <w:t>mi</w:t>
      </w:r>
      <w:r w:rsidR="00FC4F83" w:rsidRPr="0034305E">
        <w:rPr>
          <w:rFonts w:ascii="Times New Roman" w:hAnsi="Times New Roman" w:cs="Times New Roman"/>
          <w:sz w:val="24"/>
          <w:szCs w:val="24"/>
        </w:rPr>
        <w:t xml:space="preserve"> v rozsahu 4,41</w:t>
      </w:r>
      <w:r w:rsidR="00C12AB0" w:rsidRPr="0034305E">
        <w:rPr>
          <w:rFonts w:ascii="Times New Roman" w:hAnsi="Times New Roman" w:cs="Times New Roman"/>
          <w:sz w:val="24"/>
          <w:szCs w:val="24"/>
        </w:rPr>
        <w:t xml:space="preserve"> </w:t>
      </w:r>
      <w:r w:rsidR="0035305E" w:rsidRPr="0034305E">
        <w:rPr>
          <w:rFonts w:ascii="Times New Roman" w:hAnsi="Times New Roman" w:cs="Times New Roman"/>
          <w:sz w:val="24"/>
          <w:szCs w:val="24"/>
        </w:rPr>
        <w:t>až 5,34 mm</w:t>
      </w:r>
      <w:r w:rsidR="00D95EC0" w:rsidRPr="0034305E">
        <w:rPr>
          <w:rFonts w:ascii="Times New Roman" w:hAnsi="Times New Roman" w:cs="Times New Roman"/>
          <w:sz w:val="24"/>
          <w:szCs w:val="24"/>
        </w:rPr>
        <w:t>; 5,54 až 5,82 mm.rok</w:t>
      </w:r>
      <w:r w:rsidR="00D95EC0" w:rsidRPr="0034305E">
        <w:rPr>
          <w:rFonts w:ascii="Times New Roman" w:hAnsi="Times New Roman" w:cs="Times New Roman"/>
          <w:sz w:val="24"/>
          <w:szCs w:val="24"/>
          <w:vertAlign w:val="superscript"/>
        </w:rPr>
        <w:t>-1</w:t>
      </w:r>
      <w:r w:rsidR="0035305E" w:rsidRPr="0034305E">
        <w:rPr>
          <w:rFonts w:ascii="Times New Roman" w:hAnsi="Times New Roman" w:cs="Times New Roman"/>
          <w:sz w:val="24"/>
          <w:szCs w:val="24"/>
        </w:rPr>
        <w:t xml:space="preserve">). Uvedené inklinometrické vrty sa nachádzajú v centrálnej časti zosuvu. V súvislosti s inklinometrickými meraniami treba poznamenať, že v najaktívnejších častiach sú vrty poškodené samotným zosuvným pohybom. </w:t>
      </w:r>
      <w:r w:rsidR="0089681F" w:rsidRPr="0034305E">
        <w:rPr>
          <w:rFonts w:ascii="Times New Roman" w:hAnsi="Times New Roman" w:cs="Times New Roman"/>
          <w:sz w:val="24"/>
          <w:szCs w:val="24"/>
        </w:rPr>
        <w:t xml:space="preserve">Zosuvné </w:t>
      </w:r>
      <w:r w:rsidR="0035305E" w:rsidRPr="0034305E">
        <w:rPr>
          <w:rFonts w:ascii="Times New Roman" w:hAnsi="Times New Roman" w:cs="Times New Roman"/>
          <w:sz w:val="24"/>
          <w:szCs w:val="24"/>
        </w:rPr>
        <w:t>územie má dlhodobé problémy s odvádzaním povrchových vôd. Vybudované odvodňovacie rigoly v dôsledku starnutia (zarastenia vegetáciou) prestali plniť svoju funkciu a v súčasnosti prispievajú k infiltrácii povrchových vôd do zosuvného prostredia. Na tieto skutočnosti dlhodobo, žiaľ bezvýsledne, upozorňujeme obecné zastupiteľstvo.</w:t>
      </w:r>
    </w:p>
    <w:p w14:paraId="0807C728" w14:textId="1D7D8C82" w:rsidR="0089681F" w:rsidRPr="0034305E" w:rsidRDefault="00D95EC0" w:rsidP="00D6587C">
      <w:pPr>
        <w:spacing w:after="0" w:line="240" w:lineRule="auto"/>
        <w:ind w:firstLine="567"/>
        <w:jc w:val="both"/>
      </w:pPr>
      <w:r w:rsidRPr="0034305E">
        <w:rPr>
          <w:rFonts w:ascii="Times New Roman" w:hAnsi="Times New Roman" w:cs="Times New Roman"/>
          <w:sz w:val="24"/>
          <w:szCs w:val="24"/>
        </w:rPr>
        <w:t xml:space="preserve">GNSS meraniami bola </w:t>
      </w:r>
      <w:r w:rsidR="00D04854" w:rsidRPr="0034305E">
        <w:rPr>
          <w:rFonts w:ascii="Times New Roman" w:hAnsi="Times New Roman" w:cs="Times New Roman"/>
          <w:sz w:val="24"/>
          <w:szCs w:val="24"/>
        </w:rPr>
        <w:t xml:space="preserve">zaznamenaná </w:t>
      </w:r>
      <w:r w:rsidRPr="0034305E">
        <w:rPr>
          <w:rFonts w:ascii="Times New Roman" w:hAnsi="Times New Roman" w:cs="Times New Roman"/>
          <w:sz w:val="24"/>
          <w:szCs w:val="24"/>
        </w:rPr>
        <w:t>mierne zvýšená pohybová aktivita v bode P-19 (15,23 mm).</w:t>
      </w:r>
      <w:r w:rsidR="00D04854" w:rsidRPr="0034305E">
        <w:rPr>
          <w:rFonts w:ascii="Times New Roman" w:hAnsi="Times New Roman" w:cs="Times New Roman"/>
          <w:sz w:val="24"/>
          <w:szCs w:val="24"/>
        </w:rPr>
        <w:t xml:space="preserve"> Túto zmenu potvrdili i terestrické </w:t>
      </w:r>
      <w:r w:rsidR="00707A28" w:rsidRPr="0034305E">
        <w:rPr>
          <w:rFonts w:ascii="Times New Roman" w:hAnsi="Times New Roman" w:cs="Times New Roman"/>
          <w:sz w:val="24"/>
          <w:szCs w:val="24"/>
        </w:rPr>
        <w:t xml:space="preserve">geodetické </w:t>
      </w:r>
      <w:r w:rsidR="00D04854" w:rsidRPr="0034305E">
        <w:rPr>
          <w:rFonts w:ascii="Times New Roman" w:hAnsi="Times New Roman" w:cs="Times New Roman"/>
          <w:sz w:val="24"/>
          <w:szCs w:val="24"/>
        </w:rPr>
        <w:t>merania realizované v prvej polovici júna. I</w:t>
      </w:r>
      <w:r w:rsidR="00567C7C" w:rsidRPr="0034305E">
        <w:rPr>
          <w:rFonts w:ascii="Times New Roman" w:hAnsi="Times New Roman" w:cs="Times New Roman"/>
          <w:sz w:val="24"/>
          <w:szCs w:val="24"/>
        </w:rPr>
        <w:t>ntenzívn</w:t>
      </w:r>
      <w:r w:rsidR="00D04854" w:rsidRPr="0034305E">
        <w:rPr>
          <w:rFonts w:ascii="Times New Roman" w:hAnsi="Times New Roman" w:cs="Times New Roman"/>
          <w:sz w:val="24"/>
          <w:szCs w:val="24"/>
        </w:rPr>
        <w:t>y</w:t>
      </w:r>
      <w:r w:rsidR="00567C7C" w:rsidRPr="0034305E">
        <w:rPr>
          <w:rFonts w:ascii="Times New Roman" w:hAnsi="Times New Roman" w:cs="Times New Roman"/>
          <w:sz w:val="24"/>
          <w:szCs w:val="24"/>
        </w:rPr>
        <w:t xml:space="preserve"> svahov</w:t>
      </w:r>
      <w:r w:rsidR="00D04854" w:rsidRPr="0034305E">
        <w:rPr>
          <w:rFonts w:ascii="Times New Roman" w:hAnsi="Times New Roman" w:cs="Times New Roman"/>
          <w:sz w:val="24"/>
          <w:szCs w:val="24"/>
        </w:rPr>
        <w:t>ý pohyb, podobne ako po minulé roky, bol pozorovaný v </w:t>
      </w:r>
      <w:r w:rsidR="00567C7C" w:rsidRPr="0034305E">
        <w:rPr>
          <w:rFonts w:ascii="Times New Roman" w:hAnsi="Times New Roman" w:cs="Times New Roman"/>
          <w:sz w:val="24"/>
          <w:szCs w:val="24"/>
        </w:rPr>
        <w:t xml:space="preserve">západnej časti obce </w:t>
      </w:r>
      <w:r w:rsidR="00D04854" w:rsidRPr="0034305E">
        <w:rPr>
          <w:rFonts w:ascii="Times New Roman" w:hAnsi="Times New Roman" w:cs="Times New Roman"/>
          <w:sz w:val="24"/>
          <w:szCs w:val="24"/>
        </w:rPr>
        <w:t xml:space="preserve">na </w:t>
      </w:r>
      <w:r w:rsidR="00567C7C" w:rsidRPr="0034305E">
        <w:rPr>
          <w:rFonts w:ascii="Times New Roman" w:hAnsi="Times New Roman" w:cs="Times New Roman"/>
          <w:sz w:val="24"/>
          <w:szCs w:val="24"/>
        </w:rPr>
        <w:t>geodetick</w:t>
      </w:r>
      <w:r w:rsidR="00D04854" w:rsidRPr="0034305E">
        <w:rPr>
          <w:rFonts w:ascii="Times New Roman" w:hAnsi="Times New Roman" w:cs="Times New Roman"/>
          <w:sz w:val="24"/>
          <w:szCs w:val="24"/>
        </w:rPr>
        <w:t xml:space="preserve">om </w:t>
      </w:r>
      <w:r w:rsidR="00567C7C" w:rsidRPr="0034305E">
        <w:rPr>
          <w:rFonts w:ascii="Times New Roman" w:hAnsi="Times New Roman" w:cs="Times New Roman"/>
          <w:sz w:val="24"/>
          <w:szCs w:val="24"/>
        </w:rPr>
        <w:t>bod</w:t>
      </w:r>
      <w:r w:rsidR="00D04854" w:rsidRPr="0034305E">
        <w:rPr>
          <w:rFonts w:ascii="Times New Roman" w:hAnsi="Times New Roman" w:cs="Times New Roman"/>
          <w:sz w:val="24"/>
          <w:szCs w:val="24"/>
        </w:rPr>
        <w:t>e</w:t>
      </w:r>
      <w:r w:rsidR="00567C7C" w:rsidRPr="0034305E">
        <w:rPr>
          <w:rFonts w:ascii="Times New Roman" w:hAnsi="Times New Roman" w:cs="Times New Roman"/>
          <w:sz w:val="24"/>
          <w:szCs w:val="24"/>
        </w:rPr>
        <w:t xml:space="preserve"> P-2</w:t>
      </w:r>
      <w:r w:rsidR="00D04854" w:rsidRPr="0034305E">
        <w:rPr>
          <w:rFonts w:ascii="Times New Roman" w:hAnsi="Times New Roman" w:cs="Times New Roman"/>
          <w:sz w:val="24"/>
          <w:szCs w:val="24"/>
        </w:rPr>
        <w:t xml:space="preserve">. V roku 2017 </w:t>
      </w:r>
      <w:r w:rsidR="00567C7C" w:rsidRPr="0034305E">
        <w:rPr>
          <w:rFonts w:ascii="Times New Roman" w:hAnsi="Times New Roman" w:cs="Times New Roman"/>
          <w:sz w:val="24"/>
          <w:szCs w:val="24"/>
        </w:rPr>
        <w:t xml:space="preserve">dosiahol </w:t>
      </w:r>
      <w:r w:rsidR="00D04854" w:rsidRPr="0034305E">
        <w:rPr>
          <w:rFonts w:ascii="Times New Roman" w:hAnsi="Times New Roman" w:cs="Times New Roman"/>
          <w:sz w:val="24"/>
          <w:szCs w:val="24"/>
        </w:rPr>
        <w:t>posun 55</w:t>
      </w:r>
      <w:r w:rsidR="00567C7C" w:rsidRPr="0034305E">
        <w:rPr>
          <w:rFonts w:ascii="Times New Roman" w:hAnsi="Times New Roman" w:cs="Times New Roman"/>
          <w:sz w:val="24"/>
          <w:szCs w:val="24"/>
        </w:rPr>
        <w:t> mm</w:t>
      </w:r>
      <w:r w:rsidR="00D04854" w:rsidRPr="0034305E">
        <w:rPr>
          <w:rFonts w:ascii="Times New Roman" w:hAnsi="Times New Roman" w:cs="Times New Roman"/>
          <w:sz w:val="24"/>
          <w:szCs w:val="24"/>
        </w:rPr>
        <w:t>, čo je v porovnaní s vlaňajším rokom nárast pohybovej aktivity</w:t>
      </w:r>
      <w:r w:rsidR="00567C7C" w:rsidRPr="0034305E">
        <w:rPr>
          <w:rFonts w:ascii="Times New Roman" w:hAnsi="Times New Roman" w:cs="Times New Roman"/>
          <w:sz w:val="24"/>
          <w:szCs w:val="24"/>
        </w:rPr>
        <w:t>.</w:t>
      </w:r>
    </w:p>
    <w:p w14:paraId="51817148" w14:textId="79CA18E9" w:rsidR="0089681F" w:rsidRPr="0034305E" w:rsidRDefault="0089681F" w:rsidP="00186031">
      <w:pPr>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t>Podobne</w:t>
      </w:r>
      <w:r w:rsidR="004B673F" w:rsidRPr="0034305E">
        <w:rPr>
          <w:rFonts w:ascii="Times New Roman" w:hAnsi="Times New Roman" w:cs="Times New Roman"/>
          <w:sz w:val="24"/>
          <w:szCs w:val="24"/>
        </w:rPr>
        <w:t>,</w:t>
      </w:r>
      <w:r w:rsidRPr="0034305E">
        <w:rPr>
          <w:rFonts w:ascii="Times New Roman" w:hAnsi="Times New Roman" w:cs="Times New Roman"/>
          <w:sz w:val="24"/>
          <w:szCs w:val="24"/>
        </w:rPr>
        <w:t xml:space="preserve"> ako v obci Vyšná Hutka</w:t>
      </w:r>
      <w:r w:rsidR="004B673F" w:rsidRPr="0034305E">
        <w:rPr>
          <w:rFonts w:ascii="Times New Roman" w:hAnsi="Times New Roman" w:cs="Times New Roman"/>
          <w:sz w:val="24"/>
          <w:szCs w:val="24"/>
        </w:rPr>
        <w:t>,</w:t>
      </w:r>
      <w:r w:rsidRPr="0034305E">
        <w:rPr>
          <w:rFonts w:ascii="Times New Roman" w:hAnsi="Times New Roman" w:cs="Times New Roman"/>
          <w:sz w:val="24"/>
          <w:szCs w:val="24"/>
        </w:rPr>
        <w:t xml:space="preserve"> i tu </w:t>
      </w:r>
      <w:r w:rsidR="004B673F" w:rsidRPr="0034305E">
        <w:rPr>
          <w:rFonts w:ascii="Times New Roman" w:hAnsi="Times New Roman" w:cs="Times New Roman"/>
          <w:sz w:val="24"/>
          <w:szCs w:val="24"/>
        </w:rPr>
        <w:t>prebieha</w:t>
      </w:r>
      <w:r w:rsidRPr="0034305E">
        <w:rPr>
          <w:rFonts w:ascii="Times New Roman" w:hAnsi="Times New Roman" w:cs="Times New Roman"/>
          <w:sz w:val="24"/>
          <w:szCs w:val="24"/>
        </w:rPr>
        <w:t xml:space="preserve"> výstavb</w:t>
      </w:r>
      <w:r w:rsidR="004B673F" w:rsidRPr="0034305E">
        <w:rPr>
          <w:rFonts w:ascii="Times New Roman" w:hAnsi="Times New Roman" w:cs="Times New Roman"/>
          <w:sz w:val="24"/>
          <w:szCs w:val="24"/>
        </w:rPr>
        <w:t>a</w:t>
      </w:r>
      <w:r w:rsidRPr="0034305E">
        <w:rPr>
          <w:rFonts w:ascii="Times New Roman" w:hAnsi="Times New Roman" w:cs="Times New Roman"/>
          <w:sz w:val="24"/>
          <w:szCs w:val="24"/>
        </w:rPr>
        <w:t xml:space="preserve"> rodinných domov v území potenciálne náchylnom na zosúvanie. Vysokú náchylnosť územia dokumentuje séria aktivizácií zosuvu nad južnou časťou obce v rokoch 1969, 1974 až 1975, 1985 a naposledy na jar roku 1995. </w:t>
      </w:r>
      <w:r w:rsidR="00707A28" w:rsidRPr="0034305E">
        <w:rPr>
          <w:rFonts w:ascii="Times New Roman" w:hAnsi="Times New Roman" w:cs="Times New Roman"/>
          <w:sz w:val="24"/>
          <w:szCs w:val="24"/>
        </w:rPr>
        <w:t>Na túto znepokojujúcu skutočnosť sme</w:t>
      </w:r>
      <w:r w:rsidRPr="0034305E">
        <w:rPr>
          <w:rFonts w:ascii="Times New Roman" w:hAnsi="Times New Roman" w:cs="Times New Roman"/>
          <w:sz w:val="24"/>
          <w:szCs w:val="24"/>
        </w:rPr>
        <w:t xml:space="preserve"> upozorn</w:t>
      </w:r>
      <w:r w:rsidR="00707A28" w:rsidRPr="0034305E">
        <w:rPr>
          <w:rFonts w:ascii="Times New Roman" w:hAnsi="Times New Roman" w:cs="Times New Roman"/>
          <w:sz w:val="24"/>
          <w:szCs w:val="24"/>
        </w:rPr>
        <w:t>ili</w:t>
      </w:r>
      <w:r w:rsidRPr="0034305E">
        <w:rPr>
          <w:rFonts w:ascii="Times New Roman" w:hAnsi="Times New Roman" w:cs="Times New Roman"/>
          <w:sz w:val="24"/>
          <w:szCs w:val="24"/>
        </w:rPr>
        <w:t xml:space="preserve"> zástupcov obce a</w:t>
      </w:r>
      <w:r w:rsidR="00707A28" w:rsidRPr="0034305E">
        <w:rPr>
          <w:rFonts w:ascii="Times New Roman" w:hAnsi="Times New Roman" w:cs="Times New Roman"/>
          <w:sz w:val="24"/>
          <w:szCs w:val="24"/>
        </w:rPr>
        <w:t> sekciu geológie a prírodných zdrojov MŽP</w:t>
      </w:r>
      <w:r w:rsidRPr="0034305E">
        <w:rPr>
          <w:rFonts w:ascii="Times New Roman" w:hAnsi="Times New Roman" w:cs="Times New Roman"/>
          <w:sz w:val="24"/>
          <w:szCs w:val="24"/>
        </w:rPr>
        <w:t xml:space="preserve"> SR.</w:t>
      </w:r>
    </w:p>
    <w:p w14:paraId="6BF7804E" w14:textId="4BC288CF" w:rsidR="00FF264C" w:rsidRPr="0034305E" w:rsidRDefault="00BE3013" w:rsidP="00186031">
      <w:pPr>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t xml:space="preserve">Na lokalite </w:t>
      </w:r>
      <w:r w:rsidRPr="000E3E0E">
        <w:rPr>
          <w:rFonts w:ascii="Times New Roman" w:hAnsi="Times New Roman" w:cs="Times New Roman"/>
          <w:b/>
          <w:sz w:val="24"/>
          <w:szCs w:val="24"/>
        </w:rPr>
        <w:t>Fintice</w:t>
      </w:r>
      <w:r w:rsidRPr="0034305E">
        <w:rPr>
          <w:rFonts w:ascii="Times New Roman" w:hAnsi="Times New Roman" w:cs="Times New Roman"/>
          <w:sz w:val="24"/>
          <w:szCs w:val="24"/>
        </w:rPr>
        <w:t xml:space="preserve"> je pohybová aktivita sledovaná geodetickými (GNSS) meraniami. V porovnaní s výsledkami </w:t>
      </w:r>
      <w:r w:rsidR="004B673F" w:rsidRPr="0034305E">
        <w:rPr>
          <w:rFonts w:ascii="Times New Roman" w:hAnsi="Times New Roman" w:cs="Times New Roman"/>
          <w:sz w:val="24"/>
          <w:szCs w:val="24"/>
        </w:rPr>
        <w:t>z</w:t>
      </w:r>
      <w:r w:rsidRPr="0034305E">
        <w:rPr>
          <w:rFonts w:ascii="Times New Roman" w:hAnsi="Times New Roman" w:cs="Times New Roman"/>
          <w:sz w:val="24"/>
          <w:szCs w:val="24"/>
        </w:rPr>
        <w:t xml:space="preserve"> predchádzajúcej etapy došlo v roku 2017 k miernemu nárastu posunov. </w:t>
      </w:r>
      <w:r w:rsidR="004B673F" w:rsidRPr="0034305E">
        <w:rPr>
          <w:rFonts w:ascii="Times New Roman" w:hAnsi="Times New Roman" w:cs="Times New Roman"/>
          <w:sz w:val="24"/>
          <w:szCs w:val="24"/>
        </w:rPr>
        <w:t>P</w:t>
      </w:r>
      <w:r w:rsidRPr="0034305E">
        <w:rPr>
          <w:rFonts w:ascii="Times New Roman" w:hAnsi="Times New Roman" w:cs="Times New Roman"/>
          <w:sz w:val="24"/>
          <w:szCs w:val="24"/>
        </w:rPr>
        <w:t>olohové zmeny boli namerané v bodoch P-1 a P-5. V bode P-1 bol v polohovom smere nameraný posun 20,27 mm, čo predstavuje rýchlosť 21,32 mm.rok</w:t>
      </w:r>
      <w:r w:rsidRPr="0034305E">
        <w:rPr>
          <w:rFonts w:ascii="Times New Roman" w:hAnsi="Times New Roman" w:cs="Times New Roman"/>
          <w:sz w:val="24"/>
          <w:szCs w:val="24"/>
          <w:vertAlign w:val="superscript"/>
        </w:rPr>
        <w:t>-1</w:t>
      </w:r>
      <w:r w:rsidRPr="0034305E">
        <w:rPr>
          <w:rFonts w:ascii="Times New Roman" w:hAnsi="Times New Roman" w:cs="Times New Roman"/>
          <w:sz w:val="24"/>
          <w:szCs w:val="24"/>
        </w:rPr>
        <w:t>; v horizontálnom smere bol zaznamenaný vzostup o 15,1 mm (15,88 mm.rok</w:t>
      </w:r>
      <w:r w:rsidRPr="0034305E">
        <w:rPr>
          <w:rFonts w:ascii="Times New Roman" w:hAnsi="Times New Roman" w:cs="Times New Roman"/>
          <w:sz w:val="24"/>
          <w:szCs w:val="24"/>
          <w:vertAlign w:val="superscript"/>
        </w:rPr>
        <w:t>-1</w:t>
      </w:r>
      <w:r w:rsidRPr="0034305E">
        <w:rPr>
          <w:rFonts w:ascii="Times New Roman" w:hAnsi="Times New Roman" w:cs="Times New Roman"/>
          <w:sz w:val="24"/>
          <w:szCs w:val="24"/>
        </w:rPr>
        <w:t>). V bode P-5 bola polohová zložka pohybu prakticky identická ako v bode P-1 a v horizontálnom smere bol pozorovaný vzostup o 7,0 mm. Najmenší pohyb bol zaznamenaný v bode P-3 (12,1 mm v polohovom smere).</w:t>
      </w:r>
    </w:p>
    <w:p w14:paraId="660D5325" w14:textId="5C8CC7FC" w:rsidR="0089681F" w:rsidRPr="0034305E" w:rsidRDefault="0089681F" w:rsidP="00186031">
      <w:pPr>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t xml:space="preserve">Na lokalite bol </w:t>
      </w:r>
      <w:r w:rsidR="004B673F" w:rsidRPr="0034305E">
        <w:rPr>
          <w:rFonts w:ascii="Times New Roman" w:hAnsi="Times New Roman" w:cs="Times New Roman"/>
          <w:sz w:val="24"/>
          <w:szCs w:val="24"/>
        </w:rPr>
        <w:t>monitoring</w:t>
      </w:r>
      <w:r w:rsidRPr="0034305E">
        <w:rPr>
          <w:rFonts w:ascii="Times New Roman" w:hAnsi="Times New Roman" w:cs="Times New Roman"/>
          <w:sz w:val="24"/>
          <w:szCs w:val="24"/>
        </w:rPr>
        <w:t xml:space="preserve"> </w:t>
      </w:r>
      <w:r w:rsidR="004B673F" w:rsidRPr="0034305E">
        <w:rPr>
          <w:rFonts w:ascii="Times New Roman" w:hAnsi="Times New Roman" w:cs="Times New Roman"/>
          <w:sz w:val="24"/>
          <w:szCs w:val="24"/>
        </w:rPr>
        <w:t>zabezpečený</w:t>
      </w:r>
      <w:r w:rsidRPr="0034305E">
        <w:rPr>
          <w:rFonts w:ascii="Times New Roman" w:hAnsi="Times New Roman" w:cs="Times New Roman"/>
          <w:sz w:val="24"/>
          <w:szCs w:val="24"/>
        </w:rPr>
        <w:t xml:space="preserve"> automatickými hladinomermi, </w:t>
      </w:r>
      <w:r w:rsidR="004B673F" w:rsidRPr="0034305E">
        <w:rPr>
          <w:rFonts w:ascii="Times New Roman" w:hAnsi="Times New Roman" w:cs="Times New Roman"/>
          <w:sz w:val="24"/>
          <w:szCs w:val="24"/>
        </w:rPr>
        <w:t xml:space="preserve">ktoré </w:t>
      </w:r>
      <w:r w:rsidRPr="0034305E">
        <w:rPr>
          <w:rFonts w:ascii="Times New Roman" w:hAnsi="Times New Roman" w:cs="Times New Roman"/>
          <w:sz w:val="24"/>
          <w:szCs w:val="24"/>
        </w:rPr>
        <w:t>však boli postupne poškodené</w:t>
      </w:r>
      <w:r w:rsidR="009500BE">
        <w:rPr>
          <w:rFonts w:ascii="Times New Roman" w:hAnsi="Times New Roman" w:cs="Times New Roman"/>
          <w:sz w:val="24"/>
          <w:szCs w:val="24"/>
        </w:rPr>
        <w:t>,</w:t>
      </w:r>
      <w:r w:rsidRPr="0034305E">
        <w:rPr>
          <w:rFonts w:ascii="Times New Roman" w:hAnsi="Times New Roman" w:cs="Times New Roman"/>
          <w:sz w:val="24"/>
          <w:szCs w:val="24"/>
        </w:rPr>
        <w:t xml:space="preserve"> </w:t>
      </w:r>
      <w:r w:rsidR="00622382">
        <w:rPr>
          <w:rFonts w:ascii="Times New Roman" w:hAnsi="Times New Roman" w:cs="Times New Roman"/>
          <w:sz w:val="24"/>
          <w:szCs w:val="24"/>
        </w:rPr>
        <w:t>n</w:t>
      </w:r>
      <w:r w:rsidRPr="0034305E">
        <w:rPr>
          <w:rFonts w:ascii="Times New Roman" w:hAnsi="Times New Roman" w:cs="Times New Roman"/>
          <w:sz w:val="24"/>
          <w:szCs w:val="24"/>
        </w:rPr>
        <w:t>aposledy v letnom období 2017</w:t>
      </w:r>
      <w:r w:rsidR="009500BE">
        <w:rPr>
          <w:rFonts w:ascii="Times New Roman" w:hAnsi="Times New Roman" w:cs="Times New Roman"/>
          <w:sz w:val="24"/>
          <w:szCs w:val="24"/>
        </w:rPr>
        <w:t>,</w:t>
      </w:r>
      <w:r w:rsidRPr="0034305E">
        <w:rPr>
          <w:rFonts w:ascii="Times New Roman" w:hAnsi="Times New Roman" w:cs="Times New Roman"/>
          <w:sz w:val="24"/>
          <w:szCs w:val="24"/>
        </w:rPr>
        <w:t xml:space="preserve"> pravdepodobne po zásahu bleskom.</w:t>
      </w:r>
    </w:p>
    <w:p w14:paraId="3E3883E0" w14:textId="26ACA210" w:rsidR="00921A20" w:rsidRPr="0034305E" w:rsidRDefault="00D95EC0" w:rsidP="00186031">
      <w:pPr>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t>K</w:t>
      </w:r>
      <w:r w:rsidR="00B46BFE" w:rsidRPr="0034305E">
        <w:rPr>
          <w:rFonts w:ascii="Times New Roman" w:hAnsi="Times New Roman" w:cs="Times New Roman"/>
          <w:sz w:val="24"/>
          <w:szCs w:val="24"/>
        </w:rPr>
        <w:t>ategóriu lokalít</w:t>
      </w:r>
      <w:r w:rsidRPr="0034305E">
        <w:rPr>
          <w:rFonts w:ascii="Times New Roman" w:hAnsi="Times New Roman" w:cs="Times New Roman"/>
          <w:sz w:val="24"/>
          <w:szCs w:val="24"/>
        </w:rPr>
        <w:t>, na ktorých</w:t>
      </w:r>
      <w:r w:rsidR="0011716F" w:rsidRPr="0034305E">
        <w:rPr>
          <w:rFonts w:ascii="Times New Roman" w:hAnsi="Times New Roman" w:cs="Times New Roman"/>
          <w:sz w:val="24"/>
          <w:szCs w:val="24"/>
        </w:rPr>
        <w:t xml:space="preserve"> boli</w:t>
      </w:r>
      <w:r w:rsidRPr="0034305E">
        <w:rPr>
          <w:rFonts w:ascii="Times New Roman" w:hAnsi="Times New Roman" w:cs="Times New Roman"/>
          <w:sz w:val="24"/>
          <w:szCs w:val="24"/>
        </w:rPr>
        <w:t xml:space="preserve"> v roku 2017 zaznamenané deformácie v intervale </w:t>
      </w:r>
      <w:r w:rsidR="0011716F" w:rsidRPr="0034305E">
        <w:rPr>
          <w:rFonts w:ascii="Times New Roman" w:hAnsi="Times New Roman" w:cs="Times New Roman"/>
          <w:sz w:val="24"/>
          <w:szCs w:val="24"/>
        </w:rPr>
        <w:t>od</w:t>
      </w:r>
      <w:r w:rsidR="00883A16" w:rsidRPr="0034305E">
        <w:rPr>
          <w:rFonts w:ascii="Times New Roman" w:hAnsi="Times New Roman" w:cs="Times New Roman"/>
          <w:sz w:val="24"/>
          <w:szCs w:val="24"/>
        </w:rPr>
        <w:t> </w:t>
      </w:r>
      <w:r w:rsidRPr="0034305E">
        <w:rPr>
          <w:rFonts w:ascii="Times New Roman" w:hAnsi="Times New Roman" w:cs="Times New Roman"/>
          <w:sz w:val="24"/>
          <w:szCs w:val="24"/>
        </w:rPr>
        <w:t>2</w:t>
      </w:r>
      <w:r w:rsidR="00883A16" w:rsidRPr="0034305E">
        <w:rPr>
          <w:rFonts w:ascii="Times New Roman" w:hAnsi="Times New Roman" w:cs="Times New Roman"/>
          <w:sz w:val="24"/>
          <w:szCs w:val="24"/>
        </w:rPr>
        <w:t> </w:t>
      </w:r>
      <w:r w:rsidR="0011716F" w:rsidRPr="0034305E">
        <w:rPr>
          <w:rFonts w:ascii="Times New Roman" w:hAnsi="Times New Roman" w:cs="Times New Roman"/>
          <w:sz w:val="24"/>
          <w:szCs w:val="24"/>
        </w:rPr>
        <w:t>do </w:t>
      </w:r>
      <w:r w:rsidRPr="0034305E">
        <w:rPr>
          <w:rFonts w:ascii="Times New Roman" w:hAnsi="Times New Roman" w:cs="Times New Roman"/>
          <w:sz w:val="24"/>
          <w:szCs w:val="24"/>
        </w:rPr>
        <w:t>5 mm</w:t>
      </w:r>
      <w:r w:rsidR="004B673F" w:rsidRPr="0034305E">
        <w:rPr>
          <w:rFonts w:ascii="Times New Roman" w:hAnsi="Times New Roman" w:cs="Times New Roman"/>
          <w:sz w:val="24"/>
          <w:szCs w:val="24"/>
        </w:rPr>
        <w:t>,</w:t>
      </w:r>
      <w:r w:rsidRPr="0034305E">
        <w:rPr>
          <w:rFonts w:ascii="Times New Roman" w:hAnsi="Times New Roman" w:cs="Times New Roman"/>
          <w:sz w:val="24"/>
          <w:szCs w:val="24"/>
        </w:rPr>
        <w:t xml:space="preserve"> predstavujú </w:t>
      </w:r>
      <w:r w:rsidR="00B46BFE" w:rsidRPr="0034305E">
        <w:rPr>
          <w:rFonts w:ascii="Times New Roman" w:hAnsi="Times New Roman" w:cs="Times New Roman"/>
          <w:sz w:val="24"/>
          <w:szCs w:val="24"/>
        </w:rPr>
        <w:t xml:space="preserve">zosuvné územia </w:t>
      </w:r>
      <w:r w:rsidR="0011716F" w:rsidRPr="00645660">
        <w:rPr>
          <w:rFonts w:ascii="Times New Roman" w:hAnsi="Times New Roman" w:cs="Times New Roman"/>
          <w:b/>
          <w:sz w:val="24"/>
          <w:szCs w:val="24"/>
        </w:rPr>
        <w:t xml:space="preserve">Kapušany, </w:t>
      </w:r>
      <w:r w:rsidR="00BD6866" w:rsidRPr="00645660">
        <w:rPr>
          <w:rFonts w:ascii="Times New Roman" w:hAnsi="Times New Roman" w:cs="Times New Roman"/>
          <w:b/>
          <w:sz w:val="24"/>
          <w:szCs w:val="24"/>
        </w:rPr>
        <w:t xml:space="preserve">Prievidza-Veľká Lehôtka, Hodruša-Hámre, </w:t>
      </w:r>
      <w:r w:rsidR="00624852" w:rsidRPr="00645660">
        <w:rPr>
          <w:rFonts w:ascii="Times New Roman" w:hAnsi="Times New Roman" w:cs="Times New Roman"/>
          <w:b/>
          <w:sz w:val="24"/>
          <w:szCs w:val="24"/>
        </w:rPr>
        <w:t xml:space="preserve">Svätý Anton, </w:t>
      </w:r>
      <w:r w:rsidR="00BD6866" w:rsidRPr="00645660">
        <w:rPr>
          <w:rFonts w:ascii="Times New Roman" w:hAnsi="Times New Roman" w:cs="Times New Roman"/>
          <w:b/>
          <w:sz w:val="24"/>
          <w:szCs w:val="24"/>
        </w:rPr>
        <w:t>Ďačov</w:t>
      </w:r>
      <w:r w:rsidR="00624852" w:rsidRPr="00645660">
        <w:rPr>
          <w:rFonts w:ascii="Times New Roman" w:hAnsi="Times New Roman" w:cs="Times New Roman"/>
          <w:b/>
          <w:sz w:val="24"/>
          <w:szCs w:val="24"/>
        </w:rPr>
        <w:t xml:space="preserve"> </w:t>
      </w:r>
      <w:r w:rsidR="00624852" w:rsidRPr="00645660">
        <w:rPr>
          <w:rFonts w:ascii="Times New Roman" w:hAnsi="Times New Roman" w:cs="Times New Roman"/>
          <w:sz w:val="24"/>
          <w:szCs w:val="24"/>
        </w:rPr>
        <w:t>a</w:t>
      </w:r>
      <w:r w:rsidR="00624852" w:rsidRPr="00645660">
        <w:rPr>
          <w:rFonts w:ascii="Times New Roman" w:hAnsi="Times New Roman" w:cs="Times New Roman"/>
          <w:b/>
          <w:sz w:val="24"/>
          <w:szCs w:val="24"/>
        </w:rPr>
        <w:t> </w:t>
      </w:r>
      <w:r w:rsidR="0011716F" w:rsidRPr="00645660">
        <w:rPr>
          <w:rFonts w:ascii="Times New Roman" w:hAnsi="Times New Roman" w:cs="Times New Roman"/>
          <w:b/>
          <w:sz w:val="24"/>
          <w:szCs w:val="24"/>
        </w:rPr>
        <w:t>Prešov-Pod Wilec Hôrkou</w:t>
      </w:r>
      <w:r w:rsidR="00B46BFE" w:rsidRPr="0034305E">
        <w:rPr>
          <w:rFonts w:ascii="Times New Roman" w:hAnsi="Times New Roman" w:cs="Times New Roman"/>
          <w:sz w:val="24"/>
          <w:szCs w:val="24"/>
        </w:rPr>
        <w:t>.</w:t>
      </w:r>
      <w:r w:rsidR="00921A20" w:rsidRPr="0034305E">
        <w:rPr>
          <w:rFonts w:ascii="Times New Roman" w:hAnsi="Times New Roman" w:cs="Times New Roman"/>
          <w:sz w:val="24"/>
          <w:szCs w:val="24"/>
        </w:rPr>
        <w:t xml:space="preserve"> Na mnohých </w:t>
      </w:r>
      <w:r w:rsidR="004B673F" w:rsidRPr="0034305E">
        <w:rPr>
          <w:rFonts w:ascii="Times New Roman" w:hAnsi="Times New Roman" w:cs="Times New Roman"/>
          <w:sz w:val="24"/>
          <w:szCs w:val="24"/>
        </w:rPr>
        <w:t>lokal</w:t>
      </w:r>
      <w:r w:rsidR="002D1D09">
        <w:rPr>
          <w:rFonts w:ascii="Times New Roman" w:hAnsi="Times New Roman" w:cs="Times New Roman"/>
          <w:sz w:val="24"/>
          <w:szCs w:val="24"/>
        </w:rPr>
        <w:t>itách</w:t>
      </w:r>
      <w:r w:rsidR="00921A20" w:rsidRPr="0034305E">
        <w:rPr>
          <w:rFonts w:ascii="Times New Roman" w:hAnsi="Times New Roman" w:cs="Times New Roman"/>
          <w:sz w:val="24"/>
          <w:szCs w:val="24"/>
        </w:rPr>
        <w:t xml:space="preserve"> boli v minulosti namerané hodnoty, ktoré presahovali hranicu 10 mm, a teda a</w:t>
      </w:r>
      <w:r w:rsidR="0011716F" w:rsidRPr="0034305E">
        <w:rPr>
          <w:rFonts w:ascii="Times New Roman" w:hAnsi="Times New Roman" w:cs="Times New Roman"/>
          <w:sz w:val="24"/>
          <w:szCs w:val="24"/>
        </w:rPr>
        <w:t xml:space="preserve">ktuálny vývoj </w:t>
      </w:r>
      <w:r w:rsidR="000917CB" w:rsidRPr="0034305E">
        <w:rPr>
          <w:rFonts w:ascii="Times New Roman" w:hAnsi="Times New Roman" w:cs="Times New Roman"/>
          <w:sz w:val="24"/>
          <w:szCs w:val="24"/>
        </w:rPr>
        <w:t>stabilitného</w:t>
      </w:r>
      <w:r w:rsidR="0011716F" w:rsidRPr="0034305E">
        <w:rPr>
          <w:rFonts w:ascii="Times New Roman" w:hAnsi="Times New Roman" w:cs="Times New Roman"/>
          <w:sz w:val="24"/>
          <w:szCs w:val="24"/>
        </w:rPr>
        <w:t xml:space="preserve"> stavu</w:t>
      </w:r>
      <w:r w:rsidR="00645660">
        <w:rPr>
          <w:rFonts w:ascii="Times New Roman" w:hAnsi="Times New Roman" w:cs="Times New Roman"/>
          <w:sz w:val="24"/>
          <w:szCs w:val="24"/>
        </w:rPr>
        <w:t xml:space="preserve"> </w:t>
      </w:r>
      <w:r w:rsidR="0011716F" w:rsidRPr="0034305E">
        <w:rPr>
          <w:rFonts w:ascii="Times New Roman" w:hAnsi="Times New Roman" w:cs="Times New Roman"/>
          <w:sz w:val="24"/>
          <w:szCs w:val="24"/>
        </w:rPr>
        <w:t xml:space="preserve">na </w:t>
      </w:r>
      <w:r w:rsidR="000917CB" w:rsidRPr="0034305E">
        <w:rPr>
          <w:rFonts w:ascii="Times New Roman" w:hAnsi="Times New Roman" w:cs="Times New Roman"/>
          <w:sz w:val="24"/>
          <w:szCs w:val="24"/>
        </w:rPr>
        <w:t>uvedených</w:t>
      </w:r>
      <w:r w:rsidR="0011716F" w:rsidRPr="0034305E">
        <w:rPr>
          <w:rFonts w:ascii="Times New Roman" w:hAnsi="Times New Roman" w:cs="Times New Roman"/>
          <w:sz w:val="24"/>
          <w:szCs w:val="24"/>
        </w:rPr>
        <w:t xml:space="preserve"> </w:t>
      </w:r>
      <w:r w:rsidR="000917CB" w:rsidRPr="0034305E">
        <w:rPr>
          <w:rFonts w:ascii="Times New Roman" w:hAnsi="Times New Roman" w:cs="Times New Roman"/>
          <w:sz w:val="24"/>
          <w:szCs w:val="24"/>
        </w:rPr>
        <w:t>lokalitách</w:t>
      </w:r>
      <w:r w:rsidR="0011716F" w:rsidRPr="0034305E">
        <w:rPr>
          <w:rFonts w:ascii="Times New Roman" w:hAnsi="Times New Roman" w:cs="Times New Roman"/>
          <w:sz w:val="24"/>
          <w:szCs w:val="24"/>
        </w:rPr>
        <w:t xml:space="preserve"> je možné </w:t>
      </w:r>
      <w:r w:rsidR="000917CB" w:rsidRPr="0034305E">
        <w:rPr>
          <w:rFonts w:ascii="Times New Roman" w:hAnsi="Times New Roman" w:cs="Times New Roman"/>
          <w:sz w:val="24"/>
          <w:szCs w:val="24"/>
        </w:rPr>
        <w:t>hodnotiť</w:t>
      </w:r>
      <w:r w:rsidR="0011716F" w:rsidRPr="0034305E">
        <w:rPr>
          <w:rFonts w:ascii="Times New Roman" w:hAnsi="Times New Roman" w:cs="Times New Roman"/>
          <w:sz w:val="24"/>
          <w:szCs w:val="24"/>
        </w:rPr>
        <w:t xml:space="preserve"> </w:t>
      </w:r>
      <w:r w:rsidR="000917CB" w:rsidRPr="0034305E">
        <w:rPr>
          <w:rFonts w:ascii="Times New Roman" w:hAnsi="Times New Roman" w:cs="Times New Roman"/>
          <w:sz w:val="24"/>
          <w:szCs w:val="24"/>
        </w:rPr>
        <w:t xml:space="preserve">prevažne </w:t>
      </w:r>
      <w:r w:rsidR="0011716F" w:rsidRPr="0034305E">
        <w:rPr>
          <w:rFonts w:ascii="Times New Roman" w:hAnsi="Times New Roman" w:cs="Times New Roman"/>
          <w:sz w:val="24"/>
          <w:szCs w:val="24"/>
        </w:rPr>
        <w:t>pozitívne.</w:t>
      </w:r>
    </w:p>
    <w:p w14:paraId="05DB7836" w14:textId="47D2099E" w:rsidR="0011716F" w:rsidRPr="0034305E" w:rsidRDefault="000917CB" w:rsidP="00186031">
      <w:pPr>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t xml:space="preserve">V súčasnosti, v rámci tejto skupiny, boli najvyššie hodnoty </w:t>
      </w:r>
      <w:r w:rsidR="00921A20" w:rsidRPr="0034305E">
        <w:rPr>
          <w:rFonts w:ascii="Times New Roman" w:hAnsi="Times New Roman" w:cs="Times New Roman"/>
          <w:sz w:val="24"/>
          <w:szCs w:val="24"/>
        </w:rPr>
        <w:t xml:space="preserve">deformácie </w:t>
      </w:r>
      <w:r w:rsidRPr="0034305E">
        <w:rPr>
          <w:rFonts w:ascii="Times New Roman" w:hAnsi="Times New Roman" w:cs="Times New Roman"/>
          <w:sz w:val="24"/>
          <w:szCs w:val="24"/>
        </w:rPr>
        <w:t xml:space="preserve">namerané na lokalite </w:t>
      </w:r>
      <w:r w:rsidRPr="00645660">
        <w:rPr>
          <w:rFonts w:ascii="Times New Roman" w:hAnsi="Times New Roman" w:cs="Times New Roman"/>
          <w:b/>
          <w:sz w:val="24"/>
          <w:szCs w:val="24"/>
        </w:rPr>
        <w:t>Kapušany</w:t>
      </w:r>
      <w:r w:rsidR="00921A20" w:rsidRPr="0034305E">
        <w:rPr>
          <w:rFonts w:ascii="Times New Roman" w:hAnsi="Times New Roman" w:cs="Times New Roman"/>
          <w:sz w:val="24"/>
          <w:szCs w:val="24"/>
        </w:rPr>
        <w:t>, a</w:t>
      </w:r>
      <w:r w:rsidR="00DF2C1D" w:rsidRPr="0034305E">
        <w:rPr>
          <w:rFonts w:ascii="Times New Roman" w:hAnsi="Times New Roman" w:cs="Times New Roman"/>
          <w:sz w:val="24"/>
          <w:szCs w:val="24"/>
        </w:rPr>
        <w:t> </w:t>
      </w:r>
      <w:r w:rsidR="00921A20" w:rsidRPr="0034305E">
        <w:rPr>
          <w:rFonts w:ascii="Times New Roman" w:hAnsi="Times New Roman" w:cs="Times New Roman"/>
          <w:sz w:val="24"/>
          <w:szCs w:val="24"/>
        </w:rPr>
        <w:t>to</w:t>
      </w:r>
      <w:r w:rsidRPr="0034305E">
        <w:rPr>
          <w:rFonts w:ascii="Times New Roman" w:hAnsi="Times New Roman" w:cs="Times New Roman"/>
          <w:sz w:val="24"/>
          <w:szCs w:val="24"/>
        </w:rPr>
        <w:t xml:space="preserve"> vo vrtoch INK-10 </w:t>
      </w:r>
      <w:r w:rsidR="00921A20" w:rsidRPr="0034305E">
        <w:rPr>
          <w:rFonts w:ascii="Times New Roman" w:hAnsi="Times New Roman" w:cs="Times New Roman"/>
          <w:sz w:val="24"/>
          <w:szCs w:val="24"/>
        </w:rPr>
        <w:t>(4,20 mm; 8,43 mm.rok</w:t>
      </w:r>
      <w:r w:rsidR="00921A20" w:rsidRPr="0034305E">
        <w:rPr>
          <w:rFonts w:ascii="Times New Roman" w:hAnsi="Times New Roman" w:cs="Times New Roman"/>
          <w:sz w:val="24"/>
          <w:szCs w:val="24"/>
          <w:vertAlign w:val="superscript"/>
        </w:rPr>
        <w:t>-1</w:t>
      </w:r>
      <w:r w:rsidR="00921A20" w:rsidRPr="0034305E">
        <w:rPr>
          <w:rFonts w:ascii="Times New Roman" w:hAnsi="Times New Roman" w:cs="Times New Roman"/>
          <w:sz w:val="24"/>
          <w:szCs w:val="24"/>
        </w:rPr>
        <w:t xml:space="preserve">) </w:t>
      </w:r>
      <w:r w:rsidRPr="0034305E">
        <w:rPr>
          <w:rFonts w:ascii="Times New Roman" w:hAnsi="Times New Roman" w:cs="Times New Roman"/>
          <w:sz w:val="24"/>
          <w:szCs w:val="24"/>
        </w:rPr>
        <w:t>a INK-7</w:t>
      </w:r>
      <w:r w:rsidR="00921A20" w:rsidRPr="0034305E">
        <w:rPr>
          <w:rFonts w:ascii="Times New Roman" w:hAnsi="Times New Roman" w:cs="Times New Roman"/>
          <w:sz w:val="24"/>
          <w:szCs w:val="24"/>
        </w:rPr>
        <w:t xml:space="preserve"> (3,09 mm; 6,44 mm.rok</w:t>
      </w:r>
      <w:r w:rsidR="00921A20" w:rsidRPr="0034305E">
        <w:rPr>
          <w:rFonts w:ascii="Times New Roman" w:hAnsi="Times New Roman" w:cs="Times New Roman"/>
          <w:sz w:val="24"/>
          <w:szCs w:val="24"/>
          <w:vertAlign w:val="superscript"/>
        </w:rPr>
        <w:t>-1</w:t>
      </w:r>
      <w:r w:rsidR="00921A20" w:rsidRPr="0034305E">
        <w:rPr>
          <w:rFonts w:ascii="Times New Roman" w:hAnsi="Times New Roman" w:cs="Times New Roman"/>
          <w:sz w:val="24"/>
          <w:szCs w:val="24"/>
        </w:rPr>
        <w:t>).</w:t>
      </w:r>
      <w:r w:rsidR="00B057A1" w:rsidRPr="0034305E">
        <w:rPr>
          <w:rFonts w:ascii="Times New Roman" w:hAnsi="Times New Roman" w:cs="Times New Roman"/>
          <w:sz w:val="24"/>
          <w:szCs w:val="24"/>
        </w:rPr>
        <w:t xml:space="preserve"> </w:t>
      </w:r>
      <w:r w:rsidR="00883A16" w:rsidRPr="0034305E">
        <w:rPr>
          <w:rFonts w:ascii="Times New Roman" w:hAnsi="Times New Roman" w:cs="Times New Roman"/>
          <w:sz w:val="24"/>
          <w:szCs w:val="24"/>
        </w:rPr>
        <w:t>D</w:t>
      </w:r>
      <w:r w:rsidR="00B057A1" w:rsidRPr="0034305E">
        <w:rPr>
          <w:rFonts w:ascii="Times New Roman" w:hAnsi="Times New Roman" w:cs="Times New Roman"/>
          <w:sz w:val="24"/>
          <w:szCs w:val="24"/>
        </w:rPr>
        <w:t>eformácie nad 2 mm boli namerané i vo vrte INK-3 (2,52 mm;</w:t>
      </w:r>
      <w:r w:rsidR="00707A28" w:rsidRPr="0034305E">
        <w:rPr>
          <w:rFonts w:ascii="Times New Roman" w:hAnsi="Times New Roman" w:cs="Times New Roman"/>
          <w:sz w:val="24"/>
          <w:szCs w:val="24"/>
        </w:rPr>
        <w:t xml:space="preserve"> </w:t>
      </w:r>
      <w:r w:rsidR="00B057A1" w:rsidRPr="0034305E">
        <w:rPr>
          <w:rFonts w:ascii="Times New Roman" w:hAnsi="Times New Roman" w:cs="Times New Roman"/>
          <w:sz w:val="24"/>
          <w:szCs w:val="24"/>
        </w:rPr>
        <w:t>5,06 mm.rok</w:t>
      </w:r>
      <w:r w:rsidR="00B057A1" w:rsidRPr="0034305E">
        <w:rPr>
          <w:rFonts w:ascii="Times New Roman" w:hAnsi="Times New Roman" w:cs="Times New Roman"/>
          <w:sz w:val="24"/>
          <w:szCs w:val="24"/>
          <w:vertAlign w:val="superscript"/>
        </w:rPr>
        <w:t>-1</w:t>
      </w:r>
      <w:r w:rsidR="00B057A1" w:rsidRPr="0034305E">
        <w:rPr>
          <w:rFonts w:ascii="Times New Roman" w:hAnsi="Times New Roman" w:cs="Times New Roman"/>
          <w:sz w:val="24"/>
          <w:szCs w:val="24"/>
        </w:rPr>
        <w:t>).</w:t>
      </w:r>
      <w:r w:rsidR="00883A16" w:rsidRPr="0034305E">
        <w:rPr>
          <w:rFonts w:ascii="Times New Roman" w:hAnsi="Times New Roman" w:cs="Times New Roman"/>
          <w:sz w:val="24"/>
          <w:szCs w:val="24"/>
        </w:rPr>
        <w:t xml:space="preserve"> Spomenuté vrty sa nachádzajú v západnej časti zosuvného územia.</w:t>
      </w:r>
      <w:r w:rsidR="00B057A1" w:rsidRPr="0034305E">
        <w:rPr>
          <w:rFonts w:ascii="Times New Roman" w:hAnsi="Times New Roman" w:cs="Times New Roman"/>
          <w:sz w:val="24"/>
          <w:szCs w:val="24"/>
        </w:rPr>
        <w:t xml:space="preserve"> Zvýšené hodnoty pohybovej aktivity </w:t>
      </w:r>
      <w:r w:rsidR="00645660">
        <w:rPr>
          <w:rFonts w:ascii="Times New Roman" w:hAnsi="Times New Roman" w:cs="Times New Roman"/>
          <w:sz w:val="24"/>
          <w:szCs w:val="24"/>
        </w:rPr>
        <w:br/>
      </w:r>
      <w:r w:rsidR="00B057A1" w:rsidRPr="0034305E">
        <w:rPr>
          <w:rFonts w:ascii="Times New Roman" w:hAnsi="Times New Roman" w:cs="Times New Roman"/>
          <w:sz w:val="24"/>
          <w:szCs w:val="24"/>
        </w:rPr>
        <w:t>na šmykových plochách boli namerané len počas jesennej etapy, počas jarn</w:t>
      </w:r>
      <w:r w:rsidR="00883A16" w:rsidRPr="0034305E">
        <w:rPr>
          <w:rFonts w:ascii="Times New Roman" w:hAnsi="Times New Roman" w:cs="Times New Roman"/>
          <w:sz w:val="24"/>
          <w:szCs w:val="24"/>
        </w:rPr>
        <w:t xml:space="preserve">ého kontrolného merania </w:t>
      </w:r>
      <w:r w:rsidR="00B057A1" w:rsidRPr="0034305E">
        <w:rPr>
          <w:rFonts w:ascii="Times New Roman" w:hAnsi="Times New Roman" w:cs="Times New Roman"/>
          <w:sz w:val="24"/>
          <w:szCs w:val="24"/>
        </w:rPr>
        <w:t>nepresiahli 1,5 mm.</w:t>
      </w:r>
    </w:p>
    <w:p w14:paraId="10F32C55" w14:textId="78C49DEC" w:rsidR="00B057A1" w:rsidRPr="0034305E" w:rsidRDefault="00B057A1" w:rsidP="00186031">
      <w:pPr>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t xml:space="preserve">Druhá najvyššia aktivita v rámci uvedenej skupiny bola nameraná na lokalite </w:t>
      </w:r>
      <w:r w:rsidRPr="00645660">
        <w:rPr>
          <w:rFonts w:ascii="Times New Roman" w:hAnsi="Times New Roman" w:cs="Times New Roman"/>
          <w:b/>
          <w:sz w:val="24"/>
          <w:szCs w:val="24"/>
        </w:rPr>
        <w:t>Prievidza-Veľká Lehôtka</w:t>
      </w:r>
      <w:r w:rsidRPr="0034305E">
        <w:rPr>
          <w:rFonts w:ascii="Times New Roman" w:hAnsi="Times New Roman" w:cs="Times New Roman"/>
          <w:sz w:val="24"/>
          <w:szCs w:val="24"/>
        </w:rPr>
        <w:t>. Deformácie v intervale od 2,06 do 2,91 mm boli namerané vo vrtoch IGP-3i</w:t>
      </w:r>
      <w:r w:rsidR="00883A16" w:rsidRPr="0034305E">
        <w:rPr>
          <w:rFonts w:ascii="Times New Roman" w:hAnsi="Times New Roman" w:cs="Times New Roman"/>
          <w:sz w:val="24"/>
          <w:szCs w:val="24"/>
        </w:rPr>
        <w:t xml:space="preserve">, </w:t>
      </w:r>
      <w:r w:rsidRPr="0034305E">
        <w:rPr>
          <w:rFonts w:ascii="Times New Roman" w:hAnsi="Times New Roman" w:cs="Times New Roman"/>
          <w:sz w:val="24"/>
          <w:szCs w:val="24"/>
        </w:rPr>
        <w:t>IGP-4iN</w:t>
      </w:r>
      <w:r w:rsidR="00883A16" w:rsidRPr="0034305E">
        <w:rPr>
          <w:rFonts w:ascii="Times New Roman" w:hAnsi="Times New Roman" w:cs="Times New Roman"/>
          <w:sz w:val="24"/>
          <w:szCs w:val="24"/>
        </w:rPr>
        <w:t xml:space="preserve">, </w:t>
      </w:r>
      <w:r w:rsidRPr="0034305E">
        <w:rPr>
          <w:rFonts w:ascii="Times New Roman" w:hAnsi="Times New Roman" w:cs="Times New Roman"/>
          <w:sz w:val="24"/>
          <w:szCs w:val="24"/>
        </w:rPr>
        <w:t>IGP-7i</w:t>
      </w:r>
      <w:r w:rsidR="00883A16" w:rsidRPr="0034305E">
        <w:rPr>
          <w:rFonts w:ascii="Times New Roman" w:hAnsi="Times New Roman" w:cs="Times New Roman"/>
          <w:sz w:val="24"/>
          <w:szCs w:val="24"/>
        </w:rPr>
        <w:t xml:space="preserve"> a </w:t>
      </w:r>
      <w:r w:rsidRPr="0034305E">
        <w:rPr>
          <w:rFonts w:ascii="Times New Roman" w:hAnsi="Times New Roman" w:cs="Times New Roman"/>
          <w:sz w:val="24"/>
          <w:szCs w:val="24"/>
        </w:rPr>
        <w:t>IGR-1i</w:t>
      </w:r>
      <w:r w:rsidR="00883A16" w:rsidRPr="0034305E">
        <w:rPr>
          <w:rFonts w:ascii="Times New Roman" w:hAnsi="Times New Roman" w:cs="Times New Roman"/>
          <w:sz w:val="24"/>
          <w:szCs w:val="24"/>
        </w:rPr>
        <w:t xml:space="preserve">. Vrty IGP-3i, IGP-4iN a IGP-7i sa nachádzajú na </w:t>
      </w:r>
      <w:r w:rsidR="00883A16" w:rsidRPr="00645660">
        <w:rPr>
          <w:rFonts w:ascii="Times New Roman" w:hAnsi="Times New Roman" w:cs="Times New Roman"/>
          <w:i/>
          <w:sz w:val="24"/>
          <w:szCs w:val="24"/>
        </w:rPr>
        <w:t>Podhorskej ulici</w:t>
      </w:r>
      <w:r w:rsidR="00883A16" w:rsidRPr="0034305E">
        <w:rPr>
          <w:rFonts w:ascii="Times New Roman" w:hAnsi="Times New Roman" w:cs="Times New Roman"/>
          <w:sz w:val="24"/>
          <w:szCs w:val="24"/>
        </w:rPr>
        <w:t xml:space="preserve"> v oblasti futbalového ihriska, resp. nad ním. Vo vrte IGR-1i je monitorovaná pohybová aktivita juhozápadného svahu pod </w:t>
      </w:r>
      <w:r w:rsidR="00883A16" w:rsidRPr="00645660">
        <w:rPr>
          <w:rFonts w:ascii="Times New Roman" w:hAnsi="Times New Roman" w:cs="Times New Roman"/>
          <w:i/>
          <w:sz w:val="24"/>
          <w:szCs w:val="24"/>
        </w:rPr>
        <w:t>Remeselníckou ulicou</w:t>
      </w:r>
      <w:r w:rsidR="00883A16" w:rsidRPr="0034305E">
        <w:rPr>
          <w:rFonts w:ascii="Times New Roman" w:hAnsi="Times New Roman" w:cs="Times New Roman"/>
          <w:sz w:val="24"/>
          <w:szCs w:val="24"/>
        </w:rPr>
        <w:t>.</w:t>
      </w:r>
    </w:p>
    <w:p w14:paraId="47EEF611" w14:textId="7CC0D734" w:rsidR="005119BD" w:rsidRPr="0034305E" w:rsidRDefault="00BD6866" w:rsidP="00186031">
      <w:pPr>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t xml:space="preserve">V zosuvnom území </w:t>
      </w:r>
      <w:r w:rsidRPr="00645660">
        <w:rPr>
          <w:rFonts w:ascii="Times New Roman" w:hAnsi="Times New Roman" w:cs="Times New Roman"/>
          <w:b/>
          <w:sz w:val="24"/>
          <w:szCs w:val="24"/>
        </w:rPr>
        <w:t>Hodruša-Hámre</w:t>
      </w:r>
      <w:r w:rsidRPr="0034305E">
        <w:rPr>
          <w:rFonts w:ascii="Times New Roman" w:hAnsi="Times New Roman" w:cs="Times New Roman"/>
          <w:sz w:val="24"/>
          <w:szCs w:val="24"/>
        </w:rPr>
        <w:t xml:space="preserve"> </w:t>
      </w:r>
      <w:r w:rsidR="004B673F" w:rsidRPr="0034305E">
        <w:rPr>
          <w:rFonts w:ascii="Times New Roman" w:hAnsi="Times New Roman" w:cs="Times New Roman"/>
          <w:sz w:val="24"/>
          <w:szCs w:val="24"/>
        </w:rPr>
        <w:t xml:space="preserve">je </w:t>
      </w:r>
      <w:r w:rsidRPr="0034305E">
        <w:rPr>
          <w:rFonts w:ascii="Times New Roman" w:hAnsi="Times New Roman" w:cs="Times New Roman"/>
          <w:sz w:val="24"/>
          <w:szCs w:val="24"/>
        </w:rPr>
        <w:t>monitorova</w:t>
      </w:r>
      <w:r w:rsidR="004B673F" w:rsidRPr="0034305E">
        <w:rPr>
          <w:rFonts w:ascii="Times New Roman" w:hAnsi="Times New Roman" w:cs="Times New Roman"/>
          <w:sz w:val="24"/>
          <w:szCs w:val="24"/>
        </w:rPr>
        <w:t>ná</w:t>
      </w:r>
      <w:r w:rsidRPr="0034305E">
        <w:rPr>
          <w:rFonts w:ascii="Times New Roman" w:hAnsi="Times New Roman" w:cs="Times New Roman"/>
          <w:sz w:val="24"/>
          <w:szCs w:val="24"/>
        </w:rPr>
        <w:t xml:space="preserve"> efektívnosť zrealizovaných sanačných opatrení</w:t>
      </w:r>
      <w:r w:rsidR="005119BD" w:rsidRPr="0034305E">
        <w:rPr>
          <w:rFonts w:ascii="Times New Roman" w:hAnsi="Times New Roman" w:cs="Times New Roman"/>
          <w:sz w:val="24"/>
          <w:szCs w:val="24"/>
        </w:rPr>
        <w:t xml:space="preserve"> v oblasti v Dolnohodrušského tajchu, v ktorom dochádza k napúšťaniu nádrže.</w:t>
      </w:r>
      <w:r w:rsidRPr="0034305E">
        <w:rPr>
          <w:rFonts w:ascii="Times New Roman" w:hAnsi="Times New Roman" w:cs="Times New Roman"/>
          <w:sz w:val="24"/>
          <w:szCs w:val="24"/>
        </w:rPr>
        <w:t xml:space="preserve"> Z výsledkov kontrolnej </w:t>
      </w:r>
      <w:r w:rsidR="005119BD" w:rsidRPr="0034305E">
        <w:rPr>
          <w:rFonts w:ascii="Times New Roman" w:hAnsi="Times New Roman" w:cs="Times New Roman"/>
          <w:sz w:val="24"/>
          <w:szCs w:val="24"/>
        </w:rPr>
        <w:t xml:space="preserve">meracej </w:t>
      </w:r>
      <w:r w:rsidRPr="0034305E">
        <w:rPr>
          <w:rFonts w:ascii="Times New Roman" w:hAnsi="Times New Roman" w:cs="Times New Roman"/>
          <w:sz w:val="24"/>
          <w:szCs w:val="24"/>
        </w:rPr>
        <w:t xml:space="preserve">etapy </w:t>
      </w:r>
      <w:r w:rsidR="005119BD" w:rsidRPr="0034305E">
        <w:rPr>
          <w:rFonts w:ascii="Times New Roman" w:hAnsi="Times New Roman" w:cs="Times New Roman"/>
          <w:sz w:val="24"/>
          <w:szCs w:val="24"/>
        </w:rPr>
        <w:t xml:space="preserve">vyplýva </w:t>
      </w:r>
      <w:r w:rsidRPr="0034305E">
        <w:rPr>
          <w:rFonts w:ascii="Times New Roman" w:hAnsi="Times New Roman" w:cs="Times New Roman"/>
          <w:sz w:val="24"/>
          <w:szCs w:val="24"/>
        </w:rPr>
        <w:t>mierny nárast pohybovej aktivity vo vrte PS-Z1. V období od 24.</w:t>
      </w:r>
      <w:r w:rsidR="00DF2C1D" w:rsidRPr="0034305E">
        <w:rPr>
          <w:rFonts w:ascii="Times New Roman" w:hAnsi="Times New Roman" w:cs="Times New Roman"/>
          <w:sz w:val="24"/>
          <w:szCs w:val="24"/>
        </w:rPr>
        <w:t> </w:t>
      </w:r>
      <w:r w:rsidR="00645660">
        <w:rPr>
          <w:rFonts w:ascii="Times New Roman" w:hAnsi="Times New Roman" w:cs="Times New Roman"/>
          <w:sz w:val="24"/>
          <w:szCs w:val="24"/>
        </w:rPr>
        <w:t>10.</w:t>
      </w:r>
      <w:r w:rsidRPr="0034305E">
        <w:rPr>
          <w:rFonts w:ascii="Times New Roman" w:hAnsi="Times New Roman" w:cs="Times New Roman"/>
          <w:sz w:val="24"/>
          <w:szCs w:val="24"/>
        </w:rPr>
        <w:t xml:space="preserve"> 2016 do 10.</w:t>
      </w:r>
      <w:r w:rsidR="005119BD" w:rsidRPr="0034305E">
        <w:rPr>
          <w:rFonts w:ascii="Times New Roman" w:hAnsi="Times New Roman" w:cs="Times New Roman"/>
          <w:sz w:val="24"/>
          <w:szCs w:val="24"/>
        </w:rPr>
        <w:t> </w:t>
      </w:r>
      <w:r w:rsidR="00645660">
        <w:rPr>
          <w:rFonts w:ascii="Times New Roman" w:hAnsi="Times New Roman" w:cs="Times New Roman"/>
          <w:sz w:val="24"/>
          <w:szCs w:val="24"/>
        </w:rPr>
        <w:t>4.</w:t>
      </w:r>
      <w:r w:rsidR="005119BD" w:rsidRPr="0034305E">
        <w:rPr>
          <w:rFonts w:ascii="Times New Roman" w:hAnsi="Times New Roman" w:cs="Times New Roman"/>
          <w:sz w:val="24"/>
          <w:szCs w:val="24"/>
        </w:rPr>
        <w:t xml:space="preserve"> 20</w:t>
      </w:r>
      <w:r w:rsidRPr="0034305E">
        <w:rPr>
          <w:rFonts w:ascii="Times New Roman" w:hAnsi="Times New Roman" w:cs="Times New Roman"/>
          <w:sz w:val="24"/>
          <w:szCs w:val="24"/>
        </w:rPr>
        <w:t xml:space="preserve">17 </w:t>
      </w:r>
      <w:r w:rsidR="005119BD" w:rsidRPr="0034305E">
        <w:rPr>
          <w:rFonts w:ascii="Times New Roman" w:hAnsi="Times New Roman" w:cs="Times New Roman"/>
          <w:sz w:val="24"/>
          <w:szCs w:val="24"/>
        </w:rPr>
        <w:t xml:space="preserve">bola v hĺbke 4,96 m </w:t>
      </w:r>
      <w:r w:rsidR="00422A02" w:rsidRPr="0034305E">
        <w:rPr>
          <w:rFonts w:ascii="Times New Roman" w:hAnsi="Times New Roman" w:cs="Times New Roman"/>
          <w:sz w:val="24"/>
          <w:szCs w:val="24"/>
        </w:rPr>
        <w:t>p.t.</w:t>
      </w:r>
      <w:r w:rsidR="005119BD" w:rsidRPr="0034305E">
        <w:rPr>
          <w:rFonts w:ascii="Times New Roman" w:hAnsi="Times New Roman" w:cs="Times New Roman"/>
          <w:sz w:val="24"/>
          <w:szCs w:val="24"/>
        </w:rPr>
        <w:t xml:space="preserve"> zaznamenaná deformácia </w:t>
      </w:r>
      <w:r w:rsidR="005119BD" w:rsidRPr="0034305E">
        <w:rPr>
          <w:rFonts w:ascii="Times New Roman" w:hAnsi="Times New Roman" w:cs="Times New Roman"/>
          <w:sz w:val="24"/>
          <w:szCs w:val="24"/>
        </w:rPr>
        <w:lastRenderedPageBreak/>
        <w:t>2,51 mm, čo predstavuje priemernú rýchlosť</w:t>
      </w:r>
      <w:r w:rsidR="00894885" w:rsidRPr="0034305E">
        <w:rPr>
          <w:rFonts w:ascii="Times New Roman" w:hAnsi="Times New Roman" w:cs="Times New Roman"/>
          <w:sz w:val="24"/>
          <w:szCs w:val="24"/>
        </w:rPr>
        <w:t xml:space="preserve"> </w:t>
      </w:r>
      <w:r w:rsidR="005119BD" w:rsidRPr="0034305E">
        <w:rPr>
          <w:rFonts w:ascii="Times New Roman" w:hAnsi="Times New Roman" w:cs="Times New Roman"/>
          <w:sz w:val="24"/>
          <w:szCs w:val="24"/>
        </w:rPr>
        <w:t>5,43 mm.rok</w:t>
      </w:r>
      <w:r w:rsidR="005119BD" w:rsidRPr="0034305E">
        <w:rPr>
          <w:rFonts w:ascii="Times New Roman" w:hAnsi="Times New Roman" w:cs="Times New Roman"/>
          <w:sz w:val="24"/>
          <w:szCs w:val="24"/>
          <w:vertAlign w:val="superscript"/>
        </w:rPr>
        <w:t>-1</w:t>
      </w:r>
      <w:r w:rsidR="005119BD" w:rsidRPr="0034305E">
        <w:rPr>
          <w:rFonts w:ascii="Times New Roman" w:hAnsi="Times New Roman" w:cs="Times New Roman"/>
          <w:sz w:val="24"/>
          <w:szCs w:val="24"/>
        </w:rPr>
        <w:t>. Pri decembrovom meraní bol však pozorovaný pokles pohybovej aktivity s hodnotou 1,61 mm (2,36 mm.rok</w:t>
      </w:r>
      <w:r w:rsidR="005119BD" w:rsidRPr="0034305E">
        <w:rPr>
          <w:rFonts w:ascii="Times New Roman" w:hAnsi="Times New Roman" w:cs="Times New Roman"/>
          <w:sz w:val="24"/>
          <w:szCs w:val="24"/>
          <w:vertAlign w:val="superscript"/>
        </w:rPr>
        <w:t>-1</w:t>
      </w:r>
      <w:r w:rsidR="005119BD" w:rsidRPr="0034305E">
        <w:rPr>
          <w:rFonts w:ascii="Times New Roman" w:hAnsi="Times New Roman" w:cs="Times New Roman"/>
          <w:sz w:val="24"/>
          <w:szCs w:val="24"/>
        </w:rPr>
        <w:t>). Vo vrte</w:t>
      </w:r>
      <w:r w:rsidR="005217BA" w:rsidRPr="0034305E">
        <w:rPr>
          <w:rFonts w:ascii="Times New Roman" w:hAnsi="Times New Roman" w:cs="Times New Roman"/>
          <w:sz w:val="24"/>
          <w:szCs w:val="24"/>
        </w:rPr>
        <w:t xml:space="preserve"> IP-2</w:t>
      </w:r>
      <w:r w:rsidR="005119BD" w:rsidRPr="0034305E">
        <w:rPr>
          <w:rFonts w:ascii="Times New Roman" w:hAnsi="Times New Roman" w:cs="Times New Roman"/>
          <w:sz w:val="24"/>
          <w:szCs w:val="24"/>
        </w:rPr>
        <w:t>, ktorý je situovaný približne 50 m západným smerom, dosiahla maximálna hodnota deformácie 1,04 mm (2,26 mm.rok</w:t>
      </w:r>
      <w:r w:rsidR="005119BD" w:rsidRPr="0034305E">
        <w:rPr>
          <w:rFonts w:ascii="Times New Roman" w:hAnsi="Times New Roman" w:cs="Times New Roman"/>
          <w:sz w:val="24"/>
          <w:szCs w:val="24"/>
          <w:vertAlign w:val="superscript"/>
        </w:rPr>
        <w:t>-1</w:t>
      </w:r>
      <w:r w:rsidR="005217BA" w:rsidRPr="0034305E">
        <w:rPr>
          <w:rFonts w:ascii="Times New Roman" w:hAnsi="Times New Roman" w:cs="Times New Roman"/>
          <w:sz w:val="24"/>
          <w:szCs w:val="24"/>
        </w:rPr>
        <w:t>)</w:t>
      </w:r>
      <w:r w:rsidR="005119BD" w:rsidRPr="0034305E">
        <w:rPr>
          <w:rFonts w:ascii="Times New Roman" w:hAnsi="Times New Roman" w:cs="Times New Roman"/>
          <w:sz w:val="24"/>
          <w:szCs w:val="24"/>
        </w:rPr>
        <w:t>.</w:t>
      </w:r>
    </w:p>
    <w:p w14:paraId="25C1D084" w14:textId="0508564B" w:rsidR="00624852" w:rsidRPr="0034305E" w:rsidRDefault="00624852" w:rsidP="00186031">
      <w:pPr>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t xml:space="preserve">Pomerne priaznivo možno hodnotiť stabilitný vývoj v roku 2017 v oblasti vrtu INK-1 </w:t>
      </w:r>
      <w:r w:rsidR="002D1D09">
        <w:rPr>
          <w:rFonts w:ascii="Times New Roman" w:hAnsi="Times New Roman" w:cs="Times New Roman"/>
          <w:sz w:val="24"/>
          <w:szCs w:val="24"/>
        </w:rPr>
        <w:br/>
      </w:r>
      <w:r w:rsidRPr="0034305E">
        <w:rPr>
          <w:rFonts w:ascii="Times New Roman" w:hAnsi="Times New Roman" w:cs="Times New Roman"/>
          <w:sz w:val="24"/>
          <w:szCs w:val="24"/>
        </w:rPr>
        <w:t xml:space="preserve">na lokalite </w:t>
      </w:r>
      <w:r w:rsidRPr="000E3E0E">
        <w:rPr>
          <w:rFonts w:ascii="Times New Roman" w:hAnsi="Times New Roman" w:cs="Times New Roman"/>
          <w:b/>
          <w:sz w:val="24"/>
          <w:szCs w:val="24"/>
        </w:rPr>
        <w:t>Svätý Anton</w:t>
      </w:r>
      <w:r w:rsidRPr="0034305E">
        <w:rPr>
          <w:rFonts w:ascii="Times New Roman" w:hAnsi="Times New Roman" w:cs="Times New Roman"/>
          <w:sz w:val="24"/>
          <w:szCs w:val="24"/>
        </w:rPr>
        <w:t>. Po</w:t>
      </w:r>
      <w:r w:rsidR="009D30A6" w:rsidRPr="0034305E">
        <w:rPr>
          <w:rFonts w:ascii="Times New Roman" w:hAnsi="Times New Roman" w:cs="Times New Roman"/>
          <w:sz w:val="24"/>
          <w:szCs w:val="24"/>
        </w:rPr>
        <w:t xml:space="preserve"> </w:t>
      </w:r>
      <w:r w:rsidR="00741C79" w:rsidRPr="0034305E">
        <w:rPr>
          <w:rFonts w:ascii="Times New Roman" w:hAnsi="Times New Roman" w:cs="Times New Roman"/>
          <w:sz w:val="24"/>
          <w:szCs w:val="24"/>
        </w:rPr>
        <w:t>pomerne výraznej deformácii na šmykovej ploche</w:t>
      </w:r>
      <w:r w:rsidR="002A1317" w:rsidRPr="0034305E">
        <w:rPr>
          <w:rFonts w:ascii="Times New Roman" w:hAnsi="Times New Roman" w:cs="Times New Roman"/>
          <w:sz w:val="24"/>
          <w:szCs w:val="24"/>
        </w:rPr>
        <w:t xml:space="preserve">, ktorá bola zaznamenaná </w:t>
      </w:r>
      <w:r w:rsidR="00741C79" w:rsidRPr="0034305E">
        <w:rPr>
          <w:rFonts w:ascii="Times New Roman" w:hAnsi="Times New Roman" w:cs="Times New Roman"/>
          <w:sz w:val="24"/>
          <w:szCs w:val="24"/>
        </w:rPr>
        <w:t>v máji 2016</w:t>
      </w:r>
      <w:r w:rsidR="002A1317" w:rsidRPr="0034305E">
        <w:rPr>
          <w:rFonts w:ascii="Times New Roman" w:hAnsi="Times New Roman" w:cs="Times New Roman"/>
          <w:sz w:val="24"/>
          <w:szCs w:val="24"/>
        </w:rPr>
        <w:t>,</w:t>
      </w:r>
      <w:r w:rsidR="00741C79" w:rsidRPr="0034305E">
        <w:rPr>
          <w:rFonts w:ascii="Times New Roman" w:hAnsi="Times New Roman" w:cs="Times New Roman"/>
          <w:sz w:val="24"/>
          <w:szCs w:val="24"/>
        </w:rPr>
        <w:t xml:space="preserve"> došlo v aktuálne hodnotenom roku k  poklesu pohybovej aktivity. </w:t>
      </w:r>
      <w:r w:rsidR="002D1D09">
        <w:rPr>
          <w:rFonts w:ascii="Times New Roman" w:hAnsi="Times New Roman" w:cs="Times New Roman"/>
          <w:sz w:val="24"/>
          <w:szCs w:val="24"/>
        </w:rPr>
        <w:br/>
      </w:r>
      <w:r w:rsidR="00741C79" w:rsidRPr="0034305E">
        <w:rPr>
          <w:rFonts w:ascii="Times New Roman" w:hAnsi="Times New Roman" w:cs="Times New Roman"/>
          <w:sz w:val="24"/>
          <w:szCs w:val="24"/>
        </w:rPr>
        <w:t xml:space="preserve">Na </w:t>
      </w:r>
      <w:r w:rsidR="002A1317" w:rsidRPr="0034305E">
        <w:rPr>
          <w:rFonts w:ascii="Times New Roman" w:hAnsi="Times New Roman" w:cs="Times New Roman"/>
          <w:sz w:val="24"/>
          <w:szCs w:val="24"/>
        </w:rPr>
        <w:t xml:space="preserve">zreteľne </w:t>
      </w:r>
      <w:r w:rsidR="00741C79" w:rsidRPr="0034305E">
        <w:rPr>
          <w:rFonts w:ascii="Times New Roman" w:hAnsi="Times New Roman" w:cs="Times New Roman"/>
          <w:sz w:val="24"/>
          <w:szCs w:val="24"/>
        </w:rPr>
        <w:t xml:space="preserve">vyprofilovanej šmykovej ploche v hĺbke 7,70 m </w:t>
      </w:r>
      <w:r w:rsidR="00422A02" w:rsidRPr="0034305E">
        <w:rPr>
          <w:rFonts w:ascii="Times New Roman" w:hAnsi="Times New Roman" w:cs="Times New Roman"/>
          <w:sz w:val="24"/>
          <w:szCs w:val="24"/>
        </w:rPr>
        <w:t>p.t.</w:t>
      </w:r>
      <w:r w:rsidR="00741C79" w:rsidRPr="0034305E">
        <w:rPr>
          <w:rFonts w:ascii="Times New Roman" w:hAnsi="Times New Roman" w:cs="Times New Roman"/>
          <w:sz w:val="24"/>
          <w:szCs w:val="24"/>
        </w:rPr>
        <w:t xml:space="preserve"> bola v polovici decembra 2017 nameraná deformácia 2,44 mm, čo predstavuje priemernú rýchlosť 3,58</w:t>
      </w:r>
      <w:r w:rsidR="002A1317" w:rsidRPr="0034305E">
        <w:rPr>
          <w:rFonts w:ascii="Times New Roman" w:hAnsi="Times New Roman" w:cs="Times New Roman"/>
          <w:sz w:val="24"/>
          <w:szCs w:val="24"/>
        </w:rPr>
        <w:t> </w:t>
      </w:r>
      <w:r w:rsidR="00741C79" w:rsidRPr="0034305E">
        <w:rPr>
          <w:rFonts w:ascii="Times New Roman" w:hAnsi="Times New Roman" w:cs="Times New Roman"/>
          <w:sz w:val="24"/>
          <w:szCs w:val="24"/>
        </w:rPr>
        <w:t>mm.rok</w:t>
      </w:r>
      <w:r w:rsidR="00741C79" w:rsidRPr="0034305E">
        <w:rPr>
          <w:rFonts w:ascii="Times New Roman" w:hAnsi="Times New Roman" w:cs="Times New Roman"/>
          <w:sz w:val="24"/>
          <w:szCs w:val="24"/>
          <w:vertAlign w:val="superscript"/>
        </w:rPr>
        <w:t>-1</w:t>
      </w:r>
      <w:r w:rsidR="00741C79" w:rsidRPr="0034305E">
        <w:rPr>
          <w:rFonts w:ascii="Times New Roman" w:hAnsi="Times New Roman" w:cs="Times New Roman"/>
          <w:sz w:val="24"/>
          <w:szCs w:val="24"/>
        </w:rPr>
        <w:t xml:space="preserve">. Jarným meraním bola v rovnakej hĺbke nameraná deformácia </w:t>
      </w:r>
      <w:r w:rsidR="002A1317" w:rsidRPr="0034305E">
        <w:rPr>
          <w:rFonts w:ascii="Times New Roman" w:hAnsi="Times New Roman" w:cs="Times New Roman"/>
          <w:sz w:val="24"/>
          <w:szCs w:val="24"/>
        </w:rPr>
        <w:t xml:space="preserve">s hodnotou len </w:t>
      </w:r>
      <w:r w:rsidR="00741C79" w:rsidRPr="0034305E">
        <w:rPr>
          <w:rFonts w:ascii="Times New Roman" w:hAnsi="Times New Roman" w:cs="Times New Roman"/>
          <w:sz w:val="24"/>
          <w:szCs w:val="24"/>
        </w:rPr>
        <w:t>0,45</w:t>
      </w:r>
      <w:r w:rsidR="002A1317" w:rsidRPr="0034305E">
        <w:rPr>
          <w:rFonts w:ascii="Times New Roman" w:hAnsi="Times New Roman" w:cs="Times New Roman"/>
          <w:sz w:val="24"/>
          <w:szCs w:val="24"/>
        </w:rPr>
        <w:t> </w:t>
      </w:r>
      <w:r w:rsidR="00741C79" w:rsidRPr="0034305E">
        <w:rPr>
          <w:rFonts w:ascii="Times New Roman" w:hAnsi="Times New Roman" w:cs="Times New Roman"/>
          <w:sz w:val="24"/>
          <w:szCs w:val="24"/>
        </w:rPr>
        <w:t>mm (0,97 mm.rok</w:t>
      </w:r>
      <w:r w:rsidR="00741C79" w:rsidRPr="0034305E">
        <w:rPr>
          <w:rFonts w:ascii="Times New Roman" w:hAnsi="Times New Roman" w:cs="Times New Roman"/>
          <w:sz w:val="24"/>
          <w:szCs w:val="24"/>
          <w:vertAlign w:val="superscript"/>
        </w:rPr>
        <w:t>-1</w:t>
      </w:r>
      <w:r w:rsidR="00741C79" w:rsidRPr="0034305E">
        <w:rPr>
          <w:rFonts w:ascii="Times New Roman" w:hAnsi="Times New Roman" w:cs="Times New Roman"/>
          <w:sz w:val="24"/>
          <w:szCs w:val="24"/>
        </w:rPr>
        <w:t xml:space="preserve">). </w:t>
      </w:r>
    </w:p>
    <w:p w14:paraId="28C2CA4A" w14:textId="45FA1405" w:rsidR="002A1317" w:rsidRPr="0034305E" w:rsidRDefault="002A1317" w:rsidP="00186031">
      <w:pPr>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t>Podobne</w:t>
      </w:r>
      <w:r w:rsidR="00092C96" w:rsidRPr="0034305E">
        <w:rPr>
          <w:rFonts w:ascii="Times New Roman" w:hAnsi="Times New Roman" w:cs="Times New Roman"/>
          <w:sz w:val="24"/>
          <w:szCs w:val="24"/>
        </w:rPr>
        <w:t>,</w:t>
      </w:r>
      <w:r w:rsidRPr="0034305E">
        <w:rPr>
          <w:rFonts w:ascii="Times New Roman" w:hAnsi="Times New Roman" w:cs="Times New Roman"/>
          <w:sz w:val="24"/>
          <w:szCs w:val="24"/>
        </w:rPr>
        <w:t xml:space="preserve"> ako v prípade predchádzajúcej lokality</w:t>
      </w:r>
      <w:r w:rsidR="00092C96" w:rsidRPr="0034305E">
        <w:rPr>
          <w:rFonts w:ascii="Times New Roman" w:hAnsi="Times New Roman" w:cs="Times New Roman"/>
          <w:sz w:val="24"/>
          <w:szCs w:val="24"/>
        </w:rPr>
        <w:t>,</w:t>
      </w:r>
      <w:r w:rsidRPr="0034305E">
        <w:rPr>
          <w:rFonts w:ascii="Times New Roman" w:hAnsi="Times New Roman" w:cs="Times New Roman"/>
          <w:sz w:val="24"/>
          <w:szCs w:val="24"/>
        </w:rPr>
        <w:t xml:space="preserve"> aj v zosuvnom území</w:t>
      </w:r>
      <w:r w:rsidRPr="0034305E">
        <w:rPr>
          <w:rFonts w:ascii="Times New Roman" w:hAnsi="Times New Roman" w:cs="Times New Roman"/>
          <w:b/>
          <w:sz w:val="24"/>
          <w:szCs w:val="24"/>
        </w:rPr>
        <w:t xml:space="preserve"> </w:t>
      </w:r>
      <w:r w:rsidRPr="003157B4">
        <w:rPr>
          <w:rFonts w:ascii="Times New Roman" w:hAnsi="Times New Roman" w:cs="Times New Roman"/>
          <w:b/>
          <w:sz w:val="24"/>
          <w:szCs w:val="24"/>
        </w:rPr>
        <w:t>Prešov-Pod Wilec Hôrkou</w:t>
      </w:r>
      <w:r w:rsidRPr="0034305E">
        <w:rPr>
          <w:rFonts w:ascii="Times New Roman" w:hAnsi="Times New Roman" w:cs="Times New Roman"/>
          <w:b/>
          <w:sz w:val="24"/>
          <w:szCs w:val="24"/>
        </w:rPr>
        <w:t xml:space="preserve"> </w:t>
      </w:r>
      <w:r w:rsidRPr="0034305E">
        <w:rPr>
          <w:rFonts w:ascii="Times New Roman" w:hAnsi="Times New Roman" w:cs="Times New Roman"/>
          <w:sz w:val="24"/>
          <w:szCs w:val="24"/>
        </w:rPr>
        <w:t xml:space="preserve">bolo možné v roku 2017 pozorovať priaznivý stabilitný vývoj. Deformácia na šmykovej ploche dosiahla 2 mm len vo vrte JV-4A </w:t>
      </w:r>
      <w:r w:rsidR="006A51D0" w:rsidRPr="0034305E">
        <w:rPr>
          <w:rFonts w:ascii="Times New Roman" w:hAnsi="Times New Roman" w:cs="Times New Roman"/>
          <w:sz w:val="24"/>
          <w:szCs w:val="24"/>
        </w:rPr>
        <w:t>(</w:t>
      </w:r>
      <w:r w:rsidRPr="0034305E">
        <w:rPr>
          <w:rFonts w:ascii="Times New Roman" w:hAnsi="Times New Roman" w:cs="Times New Roman"/>
          <w:sz w:val="24"/>
          <w:szCs w:val="24"/>
        </w:rPr>
        <w:t xml:space="preserve">za obdobie od 13. </w:t>
      </w:r>
      <w:r w:rsidR="003157B4">
        <w:rPr>
          <w:rFonts w:ascii="Times New Roman" w:hAnsi="Times New Roman" w:cs="Times New Roman"/>
          <w:sz w:val="24"/>
          <w:szCs w:val="24"/>
        </w:rPr>
        <w:t>12.</w:t>
      </w:r>
      <w:r w:rsidRPr="0034305E">
        <w:rPr>
          <w:rFonts w:ascii="Times New Roman" w:hAnsi="Times New Roman" w:cs="Times New Roman"/>
          <w:sz w:val="24"/>
          <w:szCs w:val="24"/>
        </w:rPr>
        <w:t xml:space="preserve"> 2016 do 2. </w:t>
      </w:r>
      <w:r w:rsidR="003157B4">
        <w:rPr>
          <w:rFonts w:ascii="Times New Roman" w:hAnsi="Times New Roman" w:cs="Times New Roman"/>
          <w:sz w:val="24"/>
          <w:szCs w:val="24"/>
        </w:rPr>
        <w:t>5.</w:t>
      </w:r>
      <w:r w:rsidRPr="0034305E">
        <w:rPr>
          <w:rFonts w:ascii="Times New Roman" w:hAnsi="Times New Roman" w:cs="Times New Roman"/>
          <w:sz w:val="24"/>
          <w:szCs w:val="24"/>
        </w:rPr>
        <w:t> 2017</w:t>
      </w:r>
      <w:r w:rsidR="006A51D0" w:rsidRPr="0034305E">
        <w:rPr>
          <w:rFonts w:ascii="Times New Roman" w:hAnsi="Times New Roman" w:cs="Times New Roman"/>
          <w:sz w:val="24"/>
          <w:szCs w:val="24"/>
        </w:rPr>
        <w:t xml:space="preserve">; </w:t>
      </w:r>
      <w:r w:rsidRPr="0034305E">
        <w:rPr>
          <w:rFonts w:ascii="Times New Roman" w:hAnsi="Times New Roman" w:cs="Times New Roman"/>
          <w:sz w:val="24"/>
          <w:szCs w:val="24"/>
        </w:rPr>
        <w:t>priemerná rýchlosť 5,21 mm.rok</w:t>
      </w:r>
      <w:r w:rsidRPr="0034305E">
        <w:rPr>
          <w:rFonts w:ascii="Times New Roman" w:hAnsi="Times New Roman" w:cs="Times New Roman"/>
          <w:sz w:val="24"/>
          <w:szCs w:val="24"/>
          <w:vertAlign w:val="superscript"/>
        </w:rPr>
        <w:t>-1</w:t>
      </w:r>
      <w:r w:rsidRPr="0034305E">
        <w:rPr>
          <w:rFonts w:ascii="Times New Roman" w:hAnsi="Times New Roman" w:cs="Times New Roman"/>
          <w:sz w:val="24"/>
          <w:szCs w:val="24"/>
        </w:rPr>
        <w:t>). Na šmykových plochách v ostatných vrtoch sa namerané hodnoty deformácie pohybovali do 0,95 mm (2,47 mm.rok</w:t>
      </w:r>
      <w:r w:rsidRPr="0034305E">
        <w:rPr>
          <w:rFonts w:ascii="Times New Roman" w:hAnsi="Times New Roman" w:cs="Times New Roman"/>
          <w:sz w:val="24"/>
          <w:szCs w:val="24"/>
          <w:vertAlign w:val="superscript"/>
        </w:rPr>
        <w:t>-1</w:t>
      </w:r>
      <w:r w:rsidRPr="0034305E">
        <w:rPr>
          <w:rFonts w:ascii="Times New Roman" w:hAnsi="Times New Roman" w:cs="Times New Roman"/>
          <w:sz w:val="24"/>
          <w:szCs w:val="24"/>
        </w:rPr>
        <w:t>).</w:t>
      </w:r>
    </w:p>
    <w:p w14:paraId="2202F957" w14:textId="3E8C9052" w:rsidR="00883A16" w:rsidRPr="0034305E" w:rsidRDefault="00883A16" w:rsidP="00186031">
      <w:pPr>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t xml:space="preserve">Na lokalite </w:t>
      </w:r>
      <w:r w:rsidRPr="003157B4">
        <w:rPr>
          <w:rFonts w:ascii="Times New Roman" w:hAnsi="Times New Roman" w:cs="Times New Roman"/>
          <w:b/>
          <w:sz w:val="24"/>
          <w:szCs w:val="24"/>
        </w:rPr>
        <w:t>Ďačov</w:t>
      </w:r>
      <w:r w:rsidRPr="0034305E">
        <w:rPr>
          <w:rFonts w:ascii="Times New Roman" w:hAnsi="Times New Roman" w:cs="Times New Roman"/>
          <w:sz w:val="24"/>
          <w:szCs w:val="24"/>
        </w:rPr>
        <w:t xml:space="preserve"> sú dlhodob</w:t>
      </w:r>
      <w:r w:rsidR="00BD6866" w:rsidRPr="0034305E">
        <w:rPr>
          <w:rFonts w:ascii="Times New Roman" w:hAnsi="Times New Roman" w:cs="Times New Roman"/>
          <w:sz w:val="24"/>
          <w:szCs w:val="24"/>
        </w:rPr>
        <w:t xml:space="preserve">o pozorované </w:t>
      </w:r>
      <w:r w:rsidRPr="0034305E">
        <w:rPr>
          <w:rFonts w:ascii="Times New Roman" w:hAnsi="Times New Roman" w:cs="Times New Roman"/>
          <w:sz w:val="24"/>
          <w:szCs w:val="24"/>
        </w:rPr>
        <w:t>problémy so stabilit</w:t>
      </w:r>
      <w:r w:rsidR="000F007C" w:rsidRPr="0034305E">
        <w:rPr>
          <w:rFonts w:ascii="Times New Roman" w:hAnsi="Times New Roman" w:cs="Times New Roman"/>
          <w:sz w:val="24"/>
          <w:szCs w:val="24"/>
        </w:rPr>
        <w:t xml:space="preserve">nou situáciou </w:t>
      </w:r>
      <w:r w:rsidRPr="0034305E">
        <w:rPr>
          <w:rFonts w:ascii="Times New Roman" w:hAnsi="Times New Roman" w:cs="Times New Roman"/>
          <w:sz w:val="24"/>
          <w:szCs w:val="24"/>
        </w:rPr>
        <w:t xml:space="preserve">v oblasti vrtu DA-7. V roku 2017 </w:t>
      </w:r>
      <w:r w:rsidR="001F6AC4" w:rsidRPr="0034305E">
        <w:rPr>
          <w:rFonts w:ascii="Times New Roman" w:hAnsi="Times New Roman" w:cs="Times New Roman"/>
          <w:sz w:val="24"/>
          <w:szCs w:val="24"/>
        </w:rPr>
        <w:t>boli vo vrte zabezpečené dve etapy</w:t>
      </w:r>
      <w:r w:rsidR="00E61CF5" w:rsidRPr="0034305E">
        <w:rPr>
          <w:rFonts w:ascii="Times New Roman" w:hAnsi="Times New Roman" w:cs="Times New Roman"/>
          <w:sz w:val="24"/>
          <w:szCs w:val="24"/>
        </w:rPr>
        <w:t xml:space="preserve"> merania</w:t>
      </w:r>
      <w:r w:rsidR="001F6AC4" w:rsidRPr="0034305E">
        <w:rPr>
          <w:rFonts w:ascii="Times New Roman" w:hAnsi="Times New Roman" w:cs="Times New Roman"/>
          <w:sz w:val="24"/>
          <w:szCs w:val="24"/>
        </w:rPr>
        <w:t xml:space="preserve">. </w:t>
      </w:r>
      <w:r w:rsidR="00E61CF5" w:rsidRPr="0034305E">
        <w:rPr>
          <w:rFonts w:ascii="Times New Roman" w:hAnsi="Times New Roman" w:cs="Times New Roman"/>
          <w:sz w:val="24"/>
          <w:szCs w:val="24"/>
        </w:rPr>
        <w:t>Pri</w:t>
      </w:r>
      <w:r w:rsidR="001F6AC4" w:rsidRPr="0034305E">
        <w:rPr>
          <w:rFonts w:ascii="Times New Roman" w:hAnsi="Times New Roman" w:cs="Times New Roman"/>
          <w:sz w:val="24"/>
          <w:szCs w:val="24"/>
        </w:rPr>
        <w:t xml:space="preserve"> jarn</w:t>
      </w:r>
      <w:r w:rsidR="00E61CF5" w:rsidRPr="0034305E">
        <w:rPr>
          <w:rFonts w:ascii="Times New Roman" w:hAnsi="Times New Roman" w:cs="Times New Roman"/>
          <w:sz w:val="24"/>
          <w:szCs w:val="24"/>
        </w:rPr>
        <w:t>om</w:t>
      </w:r>
      <w:r w:rsidR="001F6AC4" w:rsidRPr="0034305E">
        <w:rPr>
          <w:rFonts w:ascii="Times New Roman" w:hAnsi="Times New Roman" w:cs="Times New Roman"/>
          <w:sz w:val="24"/>
          <w:szCs w:val="24"/>
        </w:rPr>
        <w:t xml:space="preserve"> meran</w:t>
      </w:r>
      <w:r w:rsidR="00E61CF5" w:rsidRPr="0034305E">
        <w:rPr>
          <w:rFonts w:ascii="Times New Roman" w:hAnsi="Times New Roman" w:cs="Times New Roman"/>
          <w:sz w:val="24"/>
          <w:szCs w:val="24"/>
        </w:rPr>
        <w:t>í</w:t>
      </w:r>
      <w:r w:rsidR="001F6AC4" w:rsidRPr="0034305E">
        <w:rPr>
          <w:rFonts w:ascii="Times New Roman" w:hAnsi="Times New Roman" w:cs="Times New Roman"/>
          <w:sz w:val="24"/>
          <w:szCs w:val="24"/>
        </w:rPr>
        <w:t xml:space="preserve"> dosiahol vektor deformácie hodnotu 2,27 mm (5,18 mm.rok</w:t>
      </w:r>
      <w:r w:rsidR="001F6AC4" w:rsidRPr="0034305E">
        <w:rPr>
          <w:rFonts w:ascii="Times New Roman" w:hAnsi="Times New Roman" w:cs="Times New Roman"/>
          <w:sz w:val="24"/>
          <w:szCs w:val="24"/>
          <w:vertAlign w:val="superscript"/>
        </w:rPr>
        <w:t>-1</w:t>
      </w:r>
      <w:r w:rsidR="001F6AC4" w:rsidRPr="0034305E">
        <w:rPr>
          <w:rFonts w:ascii="Times New Roman" w:hAnsi="Times New Roman" w:cs="Times New Roman"/>
          <w:sz w:val="24"/>
          <w:szCs w:val="24"/>
        </w:rPr>
        <w:t>) a</w:t>
      </w:r>
      <w:r w:rsidR="00E61CF5" w:rsidRPr="0034305E">
        <w:rPr>
          <w:rFonts w:ascii="Times New Roman" w:hAnsi="Times New Roman" w:cs="Times New Roman"/>
          <w:sz w:val="24"/>
          <w:szCs w:val="24"/>
        </w:rPr>
        <w:t> pri jesennom meraní</w:t>
      </w:r>
      <w:r w:rsidR="001F6AC4" w:rsidRPr="0034305E">
        <w:rPr>
          <w:rFonts w:ascii="Times New Roman" w:hAnsi="Times New Roman" w:cs="Times New Roman"/>
          <w:sz w:val="24"/>
          <w:szCs w:val="24"/>
        </w:rPr>
        <w:t xml:space="preserve"> došlo k útlmu pohybu (0,94 mm; 1,96 mm.rok</w:t>
      </w:r>
      <w:r w:rsidR="001F6AC4" w:rsidRPr="004D1D67">
        <w:rPr>
          <w:rFonts w:ascii="Times New Roman" w:hAnsi="Times New Roman" w:cs="Times New Roman"/>
          <w:sz w:val="24"/>
          <w:szCs w:val="24"/>
          <w:vertAlign w:val="superscript"/>
        </w:rPr>
        <w:t>-1</w:t>
      </w:r>
      <w:r w:rsidR="001F6AC4" w:rsidRPr="004D1D67">
        <w:rPr>
          <w:rFonts w:ascii="Times New Roman" w:hAnsi="Times New Roman" w:cs="Times New Roman"/>
          <w:sz w:val="24"/>
          <w:szCs w:val="24"/>
        </w:rPr>
        <w:t xml:space="preserve">). </w:t>
      </w:r>
      <w:r w:rsidR="00BD6866" w:rsidRPr="004D1D67">
        <w:rPr>
          <w:rFonts w:ascii="Times New Roman" w:hAnsi="Times New Roman" w:cs="Times New Roman"/>
          <w:sz w:val="24"/>
          <w:szCs w:val="24"/>
        </w:rPr>
        <w:t>V</w:t>
      </w:r>
      <w:r w:rsidR="001F6AC4" w:rsidRPr="004D1D67">
        <w:rPr>
          <w:rFonts w:ascii="Times New Roman" w:hAnsi="Times New Roman" w:cs="Times New Roman"/>
          <w:sz w:val="24"/>
          <w:szCs w:val="24"/>
        </w:rPr>
        <w:t>ýsledný vektor, ktorý charakterizuje celé obdobie monitor</w:t>
      </w:r>
      <w:r w:rsidR="00E61CF5" w:rsidRPr="004D1D67">
        <w:rPr>
          <w:rFonts w:ascii="Times New Roman" w:hAnsi="Times New Roman" w:cs="Times New Roman"/>
          <w:sz w:val="24"/>
          <w:szCs w:val="24"/>
        </w:rPr>
        <w:t>ingu</w:t>
      </w:r>
      <w:r w:rsidR="001F6AC4" w:rsidRPr="004D1D67">
        <w:rPr>
          <w:rFonts w:ascii="Times New Roman" w:hAnsi="Times New Roman" w:cs="Times New Roman"/>
          <w:sz w:val="24"/>
          <w:szCs w:val="24"/>
        </w:rPr>
        <w:t xml:space="preserve"> (7. </w:t>
      </w:r>
      <w:r w:rsidR="003157B4">
        <w:rPr>
          <w:rFonts w:ascii="Times New Roman" w:hAnsi="Times New Roman" w:cs="Times New Roman"/>
          <w:sz w:val="24"/>
          <w:szCs w:val="24"/>
        </w:rPr>
        <w:t>12.</w:t>
      </w:r>
      <w:r w:rsidR="001F6AC4" w:rsidRPr="004D1D67">
        <w:rPr>
          <w:rFonts w:ascii="Times New Roman" w:hAnsi="Times New Roman" w:cs="Times New Roman"/>
          <w:sz w:val="24"/>
          <w:szCs w:val="24"/>
        </w:rPr>
        <w:t xml:space="preserve"> 2011 </w:t>
      </w:r>
      <w:r w:rsidR="00E61CF5" w:rsidRPr="004D1D67">
        <w:rPr>
          <w:rFonts w:ascii="Times New Roman" w:hAnsi="Times New Roman" w:cs="Times New Roman"/>
          <w:sz w:val="24"/>
          <w:szCs w:val="24"/>
        </w:rPr>
        <w:t>až</w:t>
      </w:r>
      <w:r w:rsidR="001F6AC4" w:rsidRPr="004D1D67">
        <w:rPr>
          <w:rFonts w:ascii="Times New Roman" w:hAnsi="Times New Roman" w:cs="Times New Roman"/>
          <w:sz w:val="24"/>
          <w:szCs w:val="24"/>
        </w:rPr>
        <w:t xml:space="preserve"> 19. </w:t>
      </w:r>
      <w:r w:rsidR="003157B4">
        <w:rPr>
          <w:rFonts w:ascii="Times New Roman" w:hAnsi="Times New Roman" w:cs="Times New Roman"/>
          <w:sz w:val="24"/>
          <w:szCs w:val="24"/>
        </w:rPr>
        <w:t>4.</w:t>
      </w:r>
      <w:r w:rsidR="001F6AC4" w:rsidRPr="004D1D67">
        <w:rPr>
          <w:rFonts w:ascii="Times New Roman" w:hAnsi="Times New Roman" w:cs="Times New Roman"/>
          <w:sz w:val="24"/>
          <w:szCs w:val="24"/>
        </w:rPr>
        <w:t xml:space="preserve"> 2017), </w:t>
      </w:r>
      <w:r w:rsidR="00BD6866" w:rsidRPr="004D1D67">
        <w:rPr>
          <w:rFonts w:ascii="Times New Roman" w:hAnsi="Times New Roman" w:cs="Times New Roman"/>
          <w:sz w:val="24"/>
          <w:szCs w:val="24"/>
        </w:rPr>
        <w:t xml:space="preserve">dosiahol </w:t>
      </w:r>
      <w:r w:rsidR="001F6AC4" w:rsidRPr="004D1D67">
        <w:rPr>
          <w:rFonts w:ascii="Times New Roman" w:hAnsi="Times New Roman" w:cs="Times New Roman"/>
          <w:sz w:val="24"/>
          <w:szCs w:val="24"/>
        </w:rPr>
        <w:t>hodnotu 50,61 mm</w:t>
      </w:r>
      <w:r w:rsidR="00E61CF5" w:rsidRPr="004D1D67">
        <w:rPr>
          <w:rFonts w:ascii="Times New Roman" w:hAnsi="Times New Roman" w:cs="Times New Roman"/>
          <w:sz w:val="24"/>
          <w:szCs w:val="24"/>
        </w:rPr>
        <w:t>;</w:t>
      </w:r>
      <w:r w:rsidR="001F6AC4" w:rsidRPr="004D1D67">
        <w:rPr>
          <w:rFonts w:ascii="Times New Roman" w:hAnsi="Times New Roman" w:cs="Times New Roman"/>
          <w:sz w:val="24"/>
          <w:szCs w:val="24"/>
        </w:rPr>
        <w:t xml:space="preserve"> priemern</w:t>
      </w:r>
      <w:r w:rsidR="00C21C22" w:rsidRPr="004D1D67">
        <w:rPr>
          <w:rFonts w:ascii="Times New Roman" w:hAnsi="Times New Roman" w:cs="Times New Roman"/>
          <w:sz w:val="24"/>
          <w:szCs w:val="24"/>
        </w:rPr>
        <w:t>á</w:t>
      </w:r>
      <w:r w:rsidR="001F6AC4" w:rsidRPr="004D1D67">
        <w:rPr>
          <w:rFonts w:ascii="Times New Roman" w:hAnsi="Times New Roman" w:cs="Times New Roman"/>
          <w:sz w:val="24"/>
          <w:szCs w:val="24"/>
        </w:rPr>
        <w:t xml:space="preserve"> rýchlosť </w:t>
      </w:r>
      <w:r w:rsidR="00C21C22" w:rsidRPr="004D1D67">
        <w:rPr>
          <w:rFonts w:ascii="Times New Roman" w:hAnsi="Times New Roman" w:cs="Times New Roman"/>
          <w:sz w:val="24"/>
          <w:szCs w:val="24"/>
        </w:rPr>
        <w:t xml:space="preserve">je </w:t>
      </w:r>
      <w:r w:rsidR="001F6AC4" w:rsidRPr="004D1D67">
        <w:rPr>
          <w:rFonts w:ascii="Times New Roman" w:hAnsi="Times New Roman" w:cs="Times New Roman"/>
          <w:sz w:val="24"/>
          <w:szCs w:val="24"/>
        </w:rPr>
        <w:t>9,42 mm.rok</w:t>
      </w:r>
      <w:r w:rsidR="001F6AC4" w:rsidRPr="004D1D67">
        <w:rPr>
          <w:rFonts w:ascii="Times New Roman" w:hAnsi="Times New Roman" w:cs="Times New Roman"/>
          <w:sz w:val="24"/>
          <w:szCs w:val="24"/>
          <w:vertAlign w:val="superscript"/>
        </w:rPr>
        <w:t>-1</w:t>
      </w:r>
      <w:r w:rsidR="001F6AC4" w:rsidRPr="004D1D67">
        <w:rPr>
          <w:rFonts w:ascii="Times New Roman" w:hAnsi="Times New Roman" w:cs="Times New Roman"/>
          <w:sz w:val="24"/>
          <w:szCs w:val="24"/>
        </w:rPr>
        <w:t>.</w:t>
      </w:r>
      <w:r w:rsidR="00BD6866" w:rsidRPr="004D1D67">
        <w:rPr>
          <w:rFonts w:ascii="Times New Roman" w:hAnsi="Times New Roman" w:cs="Times New Roman"/>
          <w:sz w:val="24"/>
          <w:szCs w:val="24"/>
        </w:rPr>
        <w:t xml:space="preserve"> Vrt sa nachádza na severovýchodnom</w:t>
      </w:r>
      <w:r w:rsidR="00BD6866" w:rsidRPr="0034305E">
        <w:rPr>
          <w:rFonts w:ascii="Times New Roman" w:hAnsi="Times New Roman" w:cs="Times New Roman"/>
          <w:sz w:val="24"/>
          <w:szCs w:val="24"/>
        </w:rPr>
        <w:t xml:space="preserve"> okraji intravilánu obce.</w:t>
      </w:r>
    </w:p>
    <w:p w14:paraId="3EE67F4B" w14:textId="5825C40D" w:rsidR="006A51D0" w:rsidRPr="0034305E" w:rsidRDefault="006A51D0" w:rsidP="00186031">
      <w:pPr>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t>Poslednú skupinu lokalít tvoria zosuvné územia, na ktorých vektory deformácie</w:t>
      </w:r>
      <w:r w:rsidR="00DF2C1D" w:rsidRPr="0034305E">
        <w:rPr>
          <w:rFonts w:ascii="Times New Roman" w:hAnsi="Times New Roman" w:cs="Times New Roman"/>
          <w:sz w:val="24"/>
          <w:szCs w:val="24"/>
        </w:rPr>
        <w:t>, ktoré sú pozorované metódou presnej inklinometrie</w:t>
      </w:r>
      <w:r w:rsidR="00E61CF5" w:rsidRPr="0034305E">
        <w:rPr>
          <w:rFonts w:ascii="Times New Roman" w:hAnsi="Times New Roman" w:cs="Times New Roman"/>
          <w:sz w:val="24"/>
          <w:szCs w:val="24"/>
        </w:rPr>
        <w:t>,</w:t>
      </w:r>
      <w:r w:rsidR="00DF2C1D" w:rsidRPr="0034305E">
        <w:rPr>
          <w:rFonts w:ascii="Times New Roman" w:hAnsi="Times New Roman" w:cs="Times New Roman"/>
          <w:sz w:val="24"/>
          <w:szCs w:val="24"/>
        </w:rPr>
        <w:t xml:space="preserve"> </w:t>
      </w:r>
      <w:r w:rsidRPr="0034305E">
        <w:rPr>
          <w:rFonts w:ascii="Times New Roman" w:hAnsi="Times New Roman" w:cs="Times New Roman"/>
          <w:sz w:val="24"/>
          <w:szCs w:val="24"/>
        </w:rPr>
        <w:t xml:space="preserve">nepresiahli v žiadnom vrte </w:t>
      </w:r>
      <w:r w:rsidR="00E61CF5" w:rsidRPr="0034305E">
        <w:rPr>
          <w:rFonts w:ascii="Times New Roman" w:hAnsi="Times New Roman" w:cs="Times New Roman"/>
          <w:sz w:val="24"/>
          <w:szCs w:val="24"/>
        </w:rPr>
        <w:t xml:space="preserve">hranicu </w:t>
      </w:r>
      <w:r w:rsidRPr="0034305E">
        <w:rPr>
          <w:rFonts w:ascii="Times New Roman" w:hAnsi="Times New Roman" w:cs="Times New Roman"/>
          <w:sz w:val="24"/>
          <w:szCs w:val="24"/>
        </w:rPr>
        <w:t xml:space="preserve">2 mm. Ide o lokality </w:t>
      </w:r>
      <w:r w:rsidRPr="003157B4">
        <w:rPr>
          <w:rFonts w:ascii="Times New Roman" w:hAnsi="Times New Roman" w:cs="Times New Roman"/>
          <w:b/>
          <w:sz w:val="24"/>
          <w:szCs w:val="24"/>
        </w:rPr>
        <w:t>Bardejovská Zábava</w:t>
      </w:r>
      <w:r w:rsidRPr="003157B4">
        <w:rPr>
          <w:rFonts w:ascii="Times New Roman" w:hAnsi="Times New Roman" w:cs="Times New Roman"/>
          <w:sz w:val="24"/>
          <w:szCs w:val="24"/>
        </w:rPr>
        <w:t xml:space="preserve">, </w:t>
      </w:r>
      <w:r w:rsidRPr="003157B4">
        <w:rPr>
          <w:rFonts w:ascii="Times New Roman" w:hAnsi="Times New Roman" w:cs="Times New Roman"/>
          <w:b/>
          <w:sz w:val="24"/>
          <w:szCs w:val="24"/>
        </w:rPr>
        <w:t>Handlová-zosuv z roku 1960</w:t>
      </w:r>
      <w:r w:rsidRPr="003157B4">
        <w:rPr>
          <w:rFonts w:ascii="Times New Roman" w:hAnsi="Times New Roman" w:cs="Times New Roman"/>
          <w:sz w:val="24"/>
          <w:szCs w:val="24"/>
        </w:rPr>
        <w:t xml:space="preserve">, </w:t>
      </w:r>
      <w:r w:rsidRPr="003157B4">
        <w:rPr>
          <w:rFonts w:ascii="Times New Roman" w:hAnsi="Times New Roman" w:cs="Times New Roman"/>
          <w:b/>
          <w:sz w:val="24"/>
          <w:szCs w:val="24"/>
        </w:rPr>
        <w:t>Nižná Hutka</w:t>
      </w:r>
      <w:r w:rsidR="00DF6033">
        <w:rPr>
          <w:rFonts w:ascii="Times New Roman" w:hAnsi="Times New Roman" w:cs="Times New Roman"/>
          <w:b/>
          <w:sz w:val="24"/>
          <w:szCs w:val="24"/>
        </w:rPr>
        <w:t xml:space="preserve"> </w:t>
      </w:r>
      <w:r w:rsidR="00DF6033" w:rsidRPr="00DF6033">
        <w:rPr>
          <w:rFonts w:ascii="Times New Roman" w:hAnsi="Times New Roman" w:cs="Times New Roman"/>
          <w:sz w:val="24"/>
          <w:szCs w:val="24"/>
        </w:rPr>
        <w:t>a</w:t>
      </w:r>
      <w:r w:rsidRPr="003157B4">
        <w:rPr>
          <w:rFonts w:ascii="Times New Roman" w:hAnsi="Times New Roman" w:cs="Times New Roman"/>
          <w:sz w:val="24"/>
          <w:szCs w:val="24"/>
        </w:rPr>
        <w:t xml:space="preserve"> </w:t>
      </w:r>
      <w:r w:rsidRPr="003157B4">
        <w:rPr>
          <w:rFonts w:ascii="Times New Roman" w:hAnsi="Times New Roman" w:cs="Times New Roman"/>
          <w:b/>
          <w:sz w:val="24"/>
          <w:szCs w:val="24"/>
        </w:rPr>
        <w:t>Vyšný Čaj</w:t>
      </w:r>
      <w:r w:rsidRPr="0034305E">
        <w:rPr>
          <w:rFonts w:ascii="Times New Roman" w:hAnsi="Times New Roman" w:cs="Times New Roman"/>
          <w:sz w:val="24"/>
          <w:szCs w:val="24"/>
        </w:rPr>
        <w:t xml:space="preserve">. Špeciálne postavenie v tejto skupine má lokalita </w:t>
      </w:r>
      <w:r w:rsidRPr="003157B4">
        <w:rPr>
          <w:rFonts w:ascii="Times New Roman" w:hAnsi="Times New Roman" w:cs="Times New Roman"/>
          <w:b/>
          <w:sz w:val="24"/>
          <w:szCs w:val="24"/>
        </w:rPr>
        <w:t>Petrovany</w:t>
      </w:r>
      <w:r w:rsidRPr="0034305E">
        <w:rPr>
          <w:rFonts w:ascii="Times New Roman" w:hAnsi="Times New Roman" w:cs="Times New Roman"/>
          <w:sz w:val="24"/>
          <w:szCs w:val="24"/>
        </w:rPr>
        <w:t xml:space="preserve">, na ktorej výsledný vektor za viac </w:t>
      </w:r>
      <w:r w:rsidR="003157B4">
        <w:rPr>
          <w:rFonts w:ascii="Times New Roman" w:hAnsi="Times New Roman" w:cs="Times New Roman"/>
          <w:sz w:val="24"/>
          <w:szCs w:val="24"/>
        </w:rPr>
        <w:br/>
      </w:r>
      <w:r w:rsidRPr="0034305E">
        <w:rPr>
          <w:rFonts w:ascii="Times New Roman" w:hAnsi="Times New Roman" w:cs="Times New Roman"/>
          <w:sz w:val="24"/>
          <w:szCs w:val="24"/>
        </w:rPr>
        <w:t>ako jednoročné obdobie predstavuje len 0,86 mm</w:t>
      </w:r>
      <w:r w:rsidR="00C21C22" w:rsidRPr="0034305E">
        <w:rPr>
          <w:rFonts w:ascii="Times New Roman" w:hAnsi="Times New Roman" w:cs="Times New Roman"/>
          <w:sz w:val="24"/>
          <w:szCs w:val="24"/>
        </w:rPr>
        <w:t xml:space="preserve"> </w:t>
      </w:r>
      <w:r w:rsidRPr="0034305E">
        <w:rPr>
          <w:rFonts w:ascii="Times New Roman" w:hAnsi="Times New Roman" w:cs="Times New Roman"/>
          <w:sz w:val="24"/>
          <w:szCs w:val="24"/>
        </w:rPr>
        <w:t>(0,82 mm.rok</w:t>
      </w:r>
      <w:r w:rsidRPr="0034305E">
        <w:rPr>
          <w:rFonts w:ascii="Times New Roman" w:hAnsi="Times New Roman" w:cs="Times New Roman"/>
          <w:sz w:val="24"/>
          <w:szCs w:val="24"/>
          <w:vertAlign w:val="superscript"/>
        </w:rPr>
        <w:t>-1</w:t>
      </w:r>
      <w:r w:rsidRPr="0034305E">
        <w:rPr>
          <w:rFonts w:ascii="Times New Roman" w:hAnsi="Times New Roman" w:cs="Times New Roman"/>
          <w:sz w:val="24"/>
          <w:szCs w:val="24"/>
        </w:rPr>
        <w:t>).</w:t>
      </w:r>
    </w:p>
    <w:p w14:paraId="04993C6F" w14:textId="6365D56E" w:rsidR="00075A9F" w:rsidRPr="0034305E" w:rsidRDefault="00075A9F" w:rsidP="00186031">
      <w:pPr>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t xml:space="preserve">Na lokalite </w:t>
      </w:r>
      <w:r w:rsidRPr="003157B4">
        <w:rPr>
          <w:rFonts w:ascii="Times New Roman" w:hAnsi="Times New Roman" w:cs="Times New Roman"/>
          <w:b/>
          <w:sz w:val="24"/>
          <w:szCs w:val="24"/>
        </w:rPr>
        <w:t>Bardejovská Zábava</w:t>
      </w:r>
      <w:r w:rsidRPr="0034305E">
        <w:rPr>
          <w:rFonts w:ascii="Times New Roman" w:hAnsi="Times New Roman" w:cs="Times New Roman"/>
          <w:sz w:val="24"/>
          <w:szCs w:val="24"/>
        </w:rPr>
        <w:t xml:space="preserve"> bola pozorovaná deformácia v hĺbke 2,11 m </w:t>
      </w:r>
      <w:r w:rsidR="00422A02" w:rsidRPr="0034305E">
        <w:rPr>
          <w:rFonts w:ascii="Times New Roman" w:hAnsi="Times New Roman" w:cs="Times New Roman"/>
          <w:sz w:val="24"/>
          <w:szCs w:val="24"/>
        </w:rPr>
        <w:t>p.t.</w:t>
      </w:r>
      <w:r w:rsidRPr="0034305E">
        <w:rPr>
          <w:rFonts w:ascii="Times New Roman" w:hAnsi="Times New Roman" w:cs="Times New Roman"/>
          <w:sz w:val="24"/>
          <w:szCs w:val="24"/>
        </w:rPr>
        <w:t>, ktorá postupovala po zreteľnej šmykovej ploche smerom na severovýchod. Veľkosť deformácie dosiahla 1,94 mm, čo predstavuje priemernú rýchlosť 3,47 mm.rok</w:t>
      </w:r>
      <w:r w:rsidRPr="0034305E">
        <w:rPr>
          <w:rFonts w:ascii="Times New Roman" w:hAnsi="Times New Roman" w:cs="Times New Roman"/>
          <w:sz w:val="24"/>
          <w:szCs w:val="24"/>
          <w:vertAlign w:val="superscript"/>
        </w:rPr>
        <w:t>-1</w:t>
      </w:r>
      <w:r w:rsidRPr="0034305E">
        <w:rPr>
          <w:rFonts w:ascii="Times New Roman" w:hAnsi="Times New Roman" w:cs="Times New Roman"/>
          <w:sz w:val="24"/>
          <w:szCs w:val="24"/>
        </w:rPr>
        <w:t xml:space="preserve">. </w:t>
      </w:r>
    </w:p>
    <w:p w14:paraId="4F9AB7D4" w14:textId="1CECAA6E" w:rsidR="00075A9F" w:rsidRPr="0034305E" w:rsidRDefault="00075A9F" w:rsidP="00186031">
      <w:pPr>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t xml:space="preserve">V zosuvnom území </w:t>
      </w:r>
      <w:r w:rsidRPr="003157B4">
        <w:rPr>
          <w:rFonts w:ascii="Times New Roman" w:hAnsi="Times New Roman" w:cs="Times New Roman"/>
          <w:b/>
          <w:sz w:val="24"/>
          <w:szCs w:val="24"/>
        </w:rPr>
        <w:t>Handlová-zosuv z roku 1960</w:t>
      </w:r>
      <w:r w:rsidRPr="0034305E">
        <w:rPr>
          <w:rFonts w:ascii="Times New Roman" w:hAnsi="Times New Roman" w:cs="Times New Roman"/>
          <w:sz w:val="24"/>
          <w:szCs w:val="24"/>
        </w:rPr>
        <w:t xml:space="preserve"> sú monitorovacie aktivity sústred</w:t>
      </w:r>
      <w:r w:rsidR="00E61CF5" w:rsidRPr="0034305E">
        <w:rPr>
          <w:rFonts w:ascii="Times New Roman" w:hAnsi="Times New Roman" w:cs="Times New Roman"/>
          <w:sz w:val="24"/>
          <w:szCs w:val="24"/>
        </w:rPr>
        <w:t>e</w:t>
      </w:r>
      <w:r w:rsidRPr="0034305E">
        <w:rPr>
          <w:rFonts w:ascii="Times New Roman" w:hAnsi="Times New Roman" w:cs="Times New Roman"/>
          <w:sz w:val="24"/>
          <w:szCs w:val="24"/>
        </w:rPr>
        <w:t>né výlučne na jediný inklinometrický vrt AH-1, ktorý sa nachádza v severozápadnej časti akumulácie prúdového zosuvu</w:t>
      </w:r>
      <w:r w:rsidR="00084EC4" w:rsidRPr="0034305E">
        <w:rPr>
          <w:rFonts w:ascii="Times New Roman" w:hAnsi="Times New Roman" w:cs="Times New Roman"/>
          <w:sz w:val="24"/>
          <w:szCs w:val="24"/>
        </w:rPr>
        <w:t xml:space="preserve"> (kontakt s cestou I. triedy č. 50)</w:t>
      </w:r>
      <w:r w:rsidRPr="0034305E">
        <w:rPr>
          <w:rFonts w:ascii="Times New Roman" w:hAnsi="Times New Roman" w:cs="Times New Roman"/>
          <w:sz w:val="24"/>
          <w:szCs w:val="24"/>
        </w:rPr>
        <w:t xml:space="preserve">. Počas obdobia monitorovania (od roku 2015) nebolo možné jednoznačne určiť hĺbku šmykovej plochy. V sledovanom horizonte </w:t>
      </w:r>
      <w:r w:rsidR="002D1D09">
        <w:rPr>
          <w:rFonts w:ascii="Times New Roman" w:hAnsi="Times New Roman" w:cs="Times New Roman"/>
          <w:sz w:val="24"/>
          <w:szCs w:val="24"/>
        </w:rPr>
        <w:br/>
      </w:r>
      <w:r w:rsidRPr="0034305E">
        <w:rPr>
          <w:rFonts w:ascii="Times New Roman" w:hAnsi="Times New Roman" w:cs="Times New Roman"/>
          <w:sz w:val="24"/>
          <w:szCs w:val="24"/>
        </w:rPr>
        <w:t>(</w:t>
      </w:r>
      <w:r w:rsidR="00084EC4" w:rsidRPr="0034305E">
        <w:rPr>
          <w:rFonts w:ascii="Times New Roman" w:hAnsi="Times New Roman" w:cs="Times New Roman"/>
          <w:sz w:val="24"/>
          <w:szCs w:val="24"/>
        </w:rPr>
        <w:t xml:space="preserve">na </w:t>
      </w:r>
      <w:r w:rsidRPr="0034305E">
        <w:rPr>
          <w:rFonts w:ascii="Times New Roman" w:hAnsi="Times New Roman" w:cs="Times New Roman"/>
          <w:sz w:val="24"/>
          <w:szCs w:val="24"/>
        </w:rPr>
        <w:t>predpokladanej šmykovej ploc</w:t>
      </w:r>
      <w:r w:rsidR="00084EC4" w:rsidRPr="0034305E">
        <w:rPr>
          <w:rFonts w:ascii="Times New Roman" w:hAnsi="Times New Roman" w:cs="Times New Roman"/>
          <w:sz w:val="24"/>
          <w:szCs w:val="24"/>
        </w:rPr>
        <w:t xml:space="preserve">he) </w:t>
      </w:r>
      <w:r w:rsidRPr="0034305E">
        <w:rPr>
          <w:rFonts w:ascii="Times New Roman" w:hAnsi="Times New Roman" w:cs="Times New Roman"/>
          <w:sz w:val="24"/>
          <w:szCs w:val="24"/>
        </w:rPr>
        <w:t>bol</w:t>
      </w:r>
      <w:r w:rsidR="00084EC4" w:rsidRPr="0034305E">
        <w:rPr>
          <w:rFonts w:ascii="Times New Roman" w:hAnsi="Times New Roman" w:cs="Times New Roman"/>
          <w:sz w:val="24"/>
          <w:szCs w:val="24"/>
        </w:rPr>
        <w:t xml:space="preserve">i namerané deformácie v rozsahu 0,92 až 1,36 mm </w:t>
      </w:r>
      <w:r w:rsidR="002D1D09">
        <w:rPr>
          <w:rFonts w:ascii="Times New Roman" w:hAnsi="Times New Roman" w:cs="Times New Roman"/>
          <w:sz w:val="24"/>
          <w:szCs w:val="24"/>
        </w:rPr>
        <w:br/>
      </w:r>
      <w:r w:rsidR="00084EC4" w:rsidRPr="0034305E">
        <w:rPr>
          <w:rFonts w:ascii="Times New Roman" w:hAnsi="Times New Roman" w:cs="Times New Roman"/>
          <w:sz w:val="24"/>
          <w:szCs w:val="24"/>
        </w:rPr>
        <w:t>(1,82 až 6,70 mm.rok</w:t>
      </w:r>
      <w:r w:rsidR="00084EC4" w:rsidRPr="0034305E">
        <w:rPr>
          <w:rFonts w:ascii="Times New Roman" w:hAnsi="Times New Roman" w:cs="Times New Roman"/>
          <w:sz w:val="24"/>
          <w:szCs w:val="24"/>
          <w:vertAlign w:val="superscript"/>
        </w:rPr>
        <w:t>-1</w:t>
      </w:r>
      <w:r w:rsidR="00084EC4" w:rsidRPr="0034305E">
        <w:rPr>
          <w:rFonts w:ascii="Times New Roman" w:hAnsi="Times New Roman" w:cs="Times New Roman"/>
          <w:sz w:val="24"/>
          <w:szCs w:val="24"/>
        </w:rPr>
        <w:t>). Problematika určenia hĺbky aktívnej šmykovej plochy je v predmetnom vrte dôležitá najmä z dôvodu umiestnenia stacionárnej inklinometrickej sondy.</w:t>
      </w:r>
    </w:p>
    <w:p w14:paraId="1755DCB2" w14:textId="084A0DC1" w:rsidR="00084EC4" w:rsidRPr="0034305E" w:rsidRDefault="00084EC4" w:rsidP="00186031">
      <w:pPr>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t>Priaznivý stabilitný vývoj bol sledovaný i</w:t>
      </w:r>
      <w:r w:rsidR="003D1472" w:rsidRPr="0034305E">
        <w:rPr>
          <w:rFonts w:ascii="Times New Roman" w:hAnsi="Times New Roman" w:cs="Times New Roman"/>
          <w:sz w:val="24"/>
          <w:szCs w:val="24"/>
        </w:rPr>
        <w:t xml:space="preserve"> na </w:t>
      </w:r>
      <w:r w:rsidRPr="0034305E">
        <w:rPr>
          <w:rFonts w:ascii="Times New Roman" w:hAnsi="Times New Roman" w:cs="Times New Roman"/>
          <w:sz w:val="24"/>
          <w:szCs w:val="24"/>
        </w:rPr>
        <w:t>monitorovacích objektoch</w:t>
      </w:r>
      <w:r w:rsidR="003D1472" w:rsidRPr="0034305E">
        <w:rPr>
          <w:rFonts w:ascii="Times New Roman" w:hAnsi="Times New Roman" w:cs="Times New Roman"/>
          <w:sz w:val="24"/>
          <w:szCs w:val="24"/>
        </w:rPr>
        <w:t xml:space="preserve"> na</w:t>
      </w:r>
      <w:r w:rsidRPr="0034305E">
        <w:rPr>
          <w:rFonts w:ascii="Times New Roman" w:hAnsi="Times New Roman" w:cs="Times New Roman"/>
          <w:sz w:val="24"/>
          <w:szCs w:val="24"/>
        </w:rPr>
        <w:t> zosuvnej lokalite</w:t>
      </w:r>
      <w:r w:rsidRPr="0034305E">
        <w:rPr>
          <w:rFonts w:ascii="Times New Roman" w:hAnsi="Times New Roman" w:cs="Times New Roman"/>
          <w:b/>
          <w:sz w:val="24"/>
          <w:szCs w:val="24"/>
        </w:rPr>
        <w:t xml:space="preserve"> </w:t>
      </w:r>
      <w:r w:rsidRPr="003157B4">
        <w:rPr>
          <w:rFonts w:ascii="Times New Roman" w:hAnsi="Times New Roman" w:cs="Times New Roman"/>
          <w:b/>
          <w:sz w:val="24"/>
          <w:szCs w:val="24"/>
        </w:rPr>
        <w:t>Nižná Hutka</w:t>
      </w:r>
      <w:r w:rsidRPr="0034305E">
        <w:rPr>
          <w:rFonts w:ascii="Times New Roman" w:hAnsi="Times New Roman" w:cs="Times New Roman"/>
          <w:sz w:val="24"/>
          <w:szCs w:val="24"/>
        </w:rPr>
        <w:t>. Len ojedinele namerané deformácie presiahli hodnotu 1 mm (vo vrtoch NHI-1 – 1,27 mm; 1,93 mm.rok</w:t>
      </w:r>
      <w:r w:rsidRPr="0034305E">
        <w:rPr>
          <w:rFonts w:ascii="Times New Roman" w:hAnsi="Times New Roman" w:cs="Times New Roman"/>
          <w:sz w:val="24"/>
          <w:szCs w:val="24"/>
          <w:vertAlign w:val="superscript"/>
        </w:rPr>
        <w:t>-1</w:t>
      </w:r>
      <w:r w:rsidRPr="0034305E">
        <w:rPr>
          <w:rFonts w:ascii="Times New Roman" w:hAnsi="Times New Roman" w:cs="Times New Roman"/>
          <w:sz w:val="24"/>
          <w:szCs w:val="24"/>
        </w:rPr>
        <w:t xml:space="preserve"> a NHI-3A – 1,98 mm; 3,73 mm.rok</w:t>
      </w:r>
      <w:r w:rsidRPr="0034305E">
        <w:rPr>
          <w:rFonts w:ascii="Times New Roman" w:hAnsi="Times New Roman" w:cs="Times New Roman"/>
          <w:sz w:val="24"/>
          <w:szCs w:val="24"/>
          <w:vertAlign w:val="superscript"/>
        </w:rPr>
        <w:t>-1</w:t>
      </w:r>
      <w:r w:rsidRPr="0034305E">
        <w:rPr>
          <w:rFonts w:ascii="Times New Roman" w:hAnsi="Times New Roman" w:cs="Times New Roman"/>
          <w:sz w:val="24"/>
          <w:szCs w:val="24"/>
        </w:rPr>
        <w:t>).</w:t>
      </w:r>
      <w:r w:rsidR="00977642" w:rsidRPr="0034305E">
        <w:rPr>
          <w:rFonts w:ascii="Times New Roman" w:hAnsi="Times New Roman" w:cs="Times New Roman"/>
          <w:sz w:val="24"/>
          <w:szCs w:val="24"/>
        </w:rPr>
        <w:t xml:space="preserve"> </w:t>
      </w:r>
      <w:r w:rsidR="00FE7754" w:rsidRPr="0034305E">
        <w:rPr>
          <w:rFonts w:ascii="Times New Roman" w:hAnsi="Times New Roman" w:cs="Times New Roman"/>
          <w:sz w:val="24"/>
          <w:szCs w:val="24"/>
        </w:rPr>
        <w:t xml:space="preserve">V súvislosti s pozitívnym hodnotením tejto lokality treba však poznamenať, že aj keď namerané vektory dosahujú nízke hodnoty, v mnohých prípadoch </w:t>
      </w:r>
      <w:r w:rsidR="003D1472" w:rsidRPr="0034305E">
        <w:rPr>
          <w:rFonts w:ascii="Times New Roman" w:hAnsi="Times New Roman" w:cs="Times New Roman"/>
          <w:sz w:val="24"/>
          <w:szCs w:val="24"/>
        </w:rPr>
        <w:t xml:space="preserve">je pohyb pozorovateľný </w:t>
      </w:r>
      <w:r w:rsidR="00FE7754" w:rsidRPr="0034305E">
        <w:rPr>
          <w:rFonts w:ascii="Times New Roman" w:hAnsi="Times New Roman" w:cs="Times New Roman"/>
          <w:sz w:val="24"/>
          <w:szCs w:val="24"/>
        </w:rPr>
        <w:t xml:space="preserve">priamo </w:t>
      </w:r>
      <w:r w:rsidR="003D1472" w:rsidRPr="0034305E">
        <w:rPr>
          <w:rFonts w:ascii="Times New Roman" w:hAnsi="Times New Roman" w:cs="Times New Roman"/>
          <w:sz w:val="24"/>
          <w:szCs w:val="24"/>
        </w:rPr>
        <w:t xml:space="preserve">na </w:t>
      </w:r>
      <w:r w:rsidR="00FE7754" w:rsidRPr="0034305E">
        <w:rPr>
          <w:rFonts w:ascii="Times New Roman" w:hAnsi="Times New Roman" w:cs="Times New Roman"/>
          <w:sz w:val="24"/>
          <w:szCs w:val="24"/>
        </w:rPr>
        <w:t>šmykovej ploche.</w:t>
      </w:r>
      <w:r w:rsidR="003D1472" w:rsidRPr="0034305E">
        <w:rPr>
          <w:rFonts w:ascii="Times New Roman" w:hAnsi="Times New Roman" w:cs="Times New Roman"/>
          <w:sz w:val="24"/>
          <w:szCs w:val="24"/>
        </w:rPr>
        <w:t xml:space="preserve"> Napríklad </w:t>
      </w:r>
      <w:r w:rsidR="002D1D09">
        <w:rPr>
          <w:rFonts w:ascii="Times New Roman" w:hAnsi="Times New Roman" w:cs="Times New Roman"/>
          <w:sz w:val="24"/>
          <w:szCs w:val="24"/>
        </w:rPr>
        <w:br/>
      </w:r>
      <w:r w:rsidR="003D1472" w:rsidRPr="0034305E">
        <w:rPr>
          <w:rFonts w:ascii="Times New Roman" w:hAnsi="Times New Roman" w:cs="Times New Roman"/>
          <w:sz w:val="24"/>
          <w:szCs w:val="24"/>
        </w:rPr>
        <w:t xml:space="preserve">vo vrte NHI-2 v hĺbke 5,26 m </w:t>
      </w:r>
      <w:r w:rsidR="00422A02" w:rsidRPr="0034305E">
        <w:rPr>
          <w:rFonts w:ascii="Times New Roman" w:hAnsi="Times New Roman" w:cs="Times New Roman"/>
          <w:sz w:val="24"/>
          <w:szCs w:val="24"/>
        </w:rPr>
        <w:t>p.t.</w:t>
      </w:r>
      <w:r w:rsidR="003D1472" w:rsidRPr="0034305E">
        <w:rPr>
          <w:rFonts w:ascii="Times New Roman" w:hAnsi="Times New Roman" w:cs="Times New Roman"/>
          <w:sz w:val="24"/>
          <w:szCs w:val="24"/>
        </w:rPr>
        <w:t xml:space="preserve"> dosiahla dlhodobá deformácia (sledovaná od 9. </w:t>
      </w:r>
      <w:r w:rsidR="003157B4">
        <w:rPr>
          <w:rFonts w:ascii="Times New Roman" w:hAnsi="Times New Roman" w:cs="Times New Roman"/>
          <w:sz w:val="24"/>
          <w:szCs w:val="24"/>
        </w:rPr>
        <w:t>10.</w:t>
      </w:r>
      <w:r w:rsidR="003D1472" w:rsidRPr="0034305E">
        <w:rPr>
          <w:rFonts w:ascii="Times New Roman" w:hAnsi="Times New Roman" w:cs="Times New Roman"/>
          <w:sz w:val="24"/>
          <w:szCs w:val="24"/>
        </w:rPr>
        <w:t xml:space="preserve"> 2014</w:t>
      </w:r>
      <w:r w:rsidR="00DF2C1D" w:rsidRPr="0034305E">
        <w:rPr>
          <w:rFonts w:ascii="Times New Roman" w:hAnsi="Times New Roman" w:cs="Times New Roman"/>
          <w:sz w:val="24"/>
          <w:szCs w:val="24"/>
        </w:rPr>
        <w:t>)</w:t>
      </w:r>
      <w:r w:rsidR="003D1472" w:rsidRPr="0034305E">
        <w:rPr>
          <w:rFonts w:ascii="Times New Roman" w:hAnsi="Times New Roman" w:cs="Times New Roman"/>
          <w:sz w:val="24"/>
          <w:szCs w:val="24"/>
        </w:rPr>
        <w:t xml:space="preserve"> hodnotu 8,43 mm.</w:t>
      </w:r>
    </w:p>
    <w:p w14:paraId="7758BE92" w14:textId="38F4353F" w:rsidR="00D70316" w:rsidRPr="0034305E" w:rsidRDefault="00D70316" w:rsidP="00186031">
      <w:pPr>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t xml:space="preserve">Skupinu zosuvných lokalít s priaznivým stabilitným vývojom uzatvára lokalita </w:t>
      </w:r>
      <w:r w:rsidRPr="003157B4">
        <w:rPr>
          <w:rFonts w:ascii="Times New Roman" w:hAnsi="Times New Roman" w:cs="Times New Roman"/>
          <w:b/>
          <w:sz w:val="24"/>
          <w:szCs w:val="24"/>
        </w:rPr>
        <w:t>Vyšný Čaj</w:t>
      </w:r>
      <w:r w:rsidRPr="0034305E">
        <w:rPr>
          <w:rFonts w:ascii="Times New Roman" w:hAnsi="Times New Roman" w:cs="Times New Roman"/>
          <w:sz w:val="24"/>
          <w:szCs w:val="24"/>
        </w:rPr>
        <w:t xml:space="preserve">. V tejto obci došlo </w:t>
      </w:r>
      <w:r w:rsidR="00E61CF5" w:rsidRPr="0034305E">
        <w:rPr>
          <w:rFonts w:ascii="Times New Roman" w:hAnsi="Times New Roman" w:cs="Times New Roman"/>
          <w:sz w:val="24"/>
          <w:szCs w:val="24"/>
        </w:rPr>
        <w:t xml:space="preserve">k </w:t>
      </w:r>
      <w:r w:rsidRPr="0034305E">
        <w:rPr>
          <w:rFonts w:ascii="Times New Roman" w:hAnsi="Times New Roman" w:cs="Times New Roman"/>
          <w:sz w:val="24"/>
          <w:szCs w:val="24"/>
        </w:rPr>
        <w:t xml:space="preserve">upokojeniu pohybovej aktivity, problém však naďalej </w:t>
      </w:r>
      <w:r w:rsidR="0089355A" w:rsidRPr="0034305E">
        <w:rPr>
          <w:rFonts w:ascii="Times New Roman" w:hAnsi="Times New Roman" w:cs="Times New Roman"/>
          <w:sz w:val="24"/>
          <w:szCs w:val="24"/>
        </w:rPr>
        <w:t xml:space="preserve">predstavuje zlé </w:t>
      </w:r>
      <w:r w:rsidRPr="0034305E">
        <w:rPr>
          <w:rFonts w:ascii="Times New Roman" w:hAnsi="Times New Roman" w:cs="Times New Roman"/>
          <w:sz w:val="24"/>
          <w:szCs w:val="24"/>
        </w:rPr>
        <w:t xml:space="preserve">technické </w:t>
      </w:r>
      <w:r w:rsidR="0089355A" w:rsidRPr="0034305E">
        <w:rPr>
          <w:rFonts w:ascii="Times New Roman" w:hAnsi="Times New Roman" w:cs="Times New Roman"/>
          <w:sz w:val="24"/>
          <w:szCs w:val="24"/>
        </w:rPr>
        <w:t xml:space="preserve">riešenie </w:t>
      </w:r>
      <w:r w:rsidRPr="0034305E">
        <w:rPr>
          <w:rFonts w:ascii="Times New Roman" w:hAnsi="Times New Roman" w:cs="Times New Roman"/>
          <w:sz w:val="24"/>
          <w:szCs w:val="24"/>
        </w:rPr>
        <w:t>podpovrchov</w:t>
      </w:r>
      <w:r w:rsidR="0089355A" w:rsidRPr="0034305E">
        <w:rPr>
          <w:rFonts w:ascii="Times New Roman" w:hAnsi="Times New Roman" w:cs="Times New Roman"/>
          <w:sz w:val="24"/>
          <w:szCs w:val="24"/>
        </w:rPr>
        <w:t xml:space="preserve">ého </w:t>
      </w:r>
      <w:r w:rsidRPr="0034305E">
        <w:rPr>
          <w:rFonts w:ascii="Times New Roman" w:hAnsi="Times New Roman" w:cs="Times New Roman"/>
          <w:sz w:val="24"/>
          <w:szCs w:val="24"/>
        </w:rPr>
        <w:t>odvodnen</w:t>
      </w:r>
      <w:r w:rsidR="0089355A" w:rsidRPr="0034305E">
        <w:rPr>
          <w:rFonts w:ascii="Times New Roman" w:hAnsi="Times New Roman" w:cs="Times New Roman"/>
          <w:sz w:val="24"/>
          <w:szCs w:val="24"/>
        </w:rPr>
        <w:t>ia</w:t>
      </w:r>
      <w:r w:rsidRPr="0034305E">
        <w:rPr>
          <w:rFonts w:ascii="Times New Roman" w:hAnsi="Times New Roman" w:cs="Times New Roman"/>
          <w:sz w:val="24"/>
          <w:szCs w:val="24"/>
        </w:rPr>
        <w:t xml:space="preserve">. V obdobiach zo zvýšenými prietokmi </w:t>
      </w:r>
      <w:r w:rsidR="00E61CF5" w:rsidRPr="0034305E">
        <w:rPr>
          <w:rFonts w:ascii="Times New Roman" w:hAnsi="Times New Roman" w:cs="Times New Roman"/>
          <w:sz w:val="24"/>
          <w:szCs w:val="24"/>
        </w:rPr>
        <w:t>z odvodňovacích zariadení</w:t>
      </w:r>
      <w:r w:rsidR="0089355A" w:rsidRPr="0034305E">
        <w:rPr>
          <w:rFonts w:ascii="Times New Roman" w:hAnsi="Times New Roman" w:cs="Times New Roman"/>
          <w:sz w:val="24"/>
          <w:szCs w:val="24"/>
        </w:rPr>
        <w:t xml:space="preserve"> </w:t>
      </w:r>
      <w:r w:rsidRPr="0034305E">
        <w:rPr>
          <w:rFonts w:ascii="Times New Roman" w:hAnsi="Times New Roman" w:cs="Times New Roman"/>
          <w:sz w:val="24"/>
          <w:szCs w:val="24"/>
        </w:rPr>
        <w:t xml:space="preserve">vybudované potrubie kapacitne nepostačuje na odvádzanie vôd </w:t>
      </w:r>
      <w:r w:rsidR="008B28A0">
        <w:rPr>
          <w:rFonts w:ascii="Times New Roman" w:hAnsi="Times New Roman" w:cs="Times New Roman"/>
          <w:sz w:val="24"/>
          <w:szCs w:val="24"/>
        </w:rPr>
        <w:br/>
      </w:r>
      <w:r w:rsidRPr="0034305E">
        <w:rPr>
          <w:rFonts w:ascii="Times New Roman" w:hAnsi="Times New Roman" w:cs="Times New Roman"/>
          <w:sz w:val="24"/>
          <w:szCs w:val="24"/>
        </w:rPr>
        <w:lastRenderedPageBreak/>
        <w:t xml:space="preserve">zo zbernej šachy, </w:t>
      </w:r>
      <w:r w:rsidR="0089355A" w:rsidRPr="0034305E">
        <w:rPr>
          <w:rFonts w:ascii="Times New Roman" w:hAnsi="Times New Roman" w:cs="Times New Roman"/>
          <w:sz w:val="24"/>
          <w:szCs w:val="24"/>
        </w:rPr>
        <w:t>vďaka čomu je šachta zaplavená vodou a </w:t>
      </w:r>
      <w:r w:rsidRPr="0034305E">
        <w:rPr>
          <w:rFonts w:ascii="Times New Roman" w:hAnsi="Times New Roman" w:cs="Times New Roman"/>
          <w:sz w:val="24"/>
          <w:szCs w:val="24"/>
        </w:rPr>
        <w:t xml:space="preserve">znižuje </w:t>
      </w:r>
      <w:r w:rsidR="00E61CF5" w:rsidRPr="0034305E">
        <w:rPr>
          <w:rFonts w:ascii="Times New Roman" w:hAnsi="Times New Roman" w:cs="Times New Roman"/>
          <w:sz w:val="24"/>
          <w:szCs w:val="24"/>
        </w:rPr>
        <w:t xml:space="preserve">sa </w:t>
      </w:r>
      <w:r w:rsidR="0089355A" w:rsidRPr="0034305E">
        <w:rPr>
          <w:rFonts w:ascii="Times New Roman" w:hAnsi="Times New Roman" w:cs="Times New Roman"/>
          <w:sz w:val="24"/>
          <w:szCs w:val="24"/>
        </w:rPr>
        <w:t>celkov</w:t>
      </w:r>
      <w:r w:rsidR="00E61CF5" w:rsidRPr="0034305E">
        <w:rPr>
          <w:rFonts w:ascii="Times New Roman" w:hAnsi="Times New Roman" w:cs="Times New Roman"/>
          <w:sz w:val="24"/>
          <w:szCs w:val="24"/>
        </w:rPr>
        <w:t>á</w:t>
      </w:r>
      <w:r w:rsidR="0089355A" w:rsidRPr="0034305E">
        <w:rPr>
          <w:rFonts w:ascii="Times New Roman" w:hAnsi="Times New Roman" w:cs="Times New Roman"/>
          <w:sz w:val="24"/>
          <w:szCs w:val="24"/>
        </w:rPr>
        <w:t xml:space="preserve"> </w:t>
      </w:r>
      <w:r w:rsidRPr="0034305E">
        <w:rPr>
          <w:rFonts w:ascii="Times New Roman" w:hAnsi="Times New Roman" w:cs="Times New Roman"/>
          <w:sz w:val="24"/>
          <w:szCs w:val="24"/>
        </w:rPr>
        <w:t>účinnosť odvod</w:t>
      </w:r>
      <w:r w:rsidR="0089355A" w:rsidRPr="0034305E">
        <w:rPr>
          <w:rFonts w:ascii="Times New Roman" w:hAnsi="Times New Roman" w:cs="Times New Roman"/>
          <w:sz w:val="24"/>
          <w:szCs w:val="24"/>
        </w:rPr>
        <w:t>nenia</w:t>
      </w:r>
      <w:r w:rsidRPr="0034305E">
        <w:rPr>
          <w:rFonts w:ascii="Times New Roman" w:hAnsi="Times New Roman" w:cs="Times New Roman"/>
          <w:sz w:val="24"/>
          <w:szCs w:val="24"/>
        </w:rPr>
        <w:t>. Na tento problém upozorňujeme už od roku 2013. V tejto súvislosti boli oslovení i predstavitelia miestneho zastupiteľstva.</w:t>
      </w:r>
    </w:p>
    <w:p w14:paraId="1DC09D5A" w14:textId="3B14AF19" w:rsidR="00E95896" w:rsidRPr="0034305E" w:rsidRDefault="00567C7C" w:rsidP="00186031">
      <w:pPr>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t>Na lokalit</w:t>
      </w:r>
      <w:r w:rsidR="00606507" w:rsidRPr="0034305E">
        <w:rPr>
          <w:rFonts w:ascii="Times New Roman" w:hAnsi="Times New Roman" w:cs="Times New Roman"/>
          <w:sz w:val="24"/>
          <w:szCs w:val="24"/>
        </w:rPr>
        <w:t xml:space="preserve">e </w:t>
      </w:r>
      <w:r w:rsidRPr="003157B4">
        <w:rPr>
          <w:rFonts w:ascii="Times New Roman" w:hAnsi="Times New Roman" w:cs="Times New Roman"/>
          <w:b/>
          <w:sz w:val="24"/>
          <w:szCs w:val="24"/>
        </w:rPr>
        <w:t>Okoličné</w:t>
      </w:r>
      <w:r w:rsidRPr="0034305E">
        <w:rPr>
          <w:rFonts w:ascii="Times New Roman" w:hAnsi="Times New Roman" w:cs="Times New Roman"/>
          <w:sz w:val="24"/>
          <w:szCs w:val="24"/>
        </w:rPr>
        <w:t xml:space="preserve"> je pohybová aktivita sledovaná </w:t>
      </w:r>
      <w:r w:rsidR="00606507" w:rsidRPr="0034305E">
        <w:rPr>
          <w:rFonts w:ascii="Times New Roman" w:hAnsi="Times New Roman" w:cs="Times New Roman"/>
          <w:sz w:val="24"/>
          <w:szCs w:val="24"/>
        </w:rPr>
        <w:t xml:space="preserve">len </w:t>
      </w:r>
      <w:r w:rsidRPr="0034305E">
        <w:rPr>
          <w:rFonts w:ascii="Times New Roman" w:hAnsi="Times New Roman" w:cs="Times New Roman"/>
          <w:sz w:val="24"/>
          <w:szCs w:val="24"/>
        </w:rPr>
        <w:t xml:space="preserve">geodetickými meraniami. </w:t>
      </w:r>
      <w:r w:rsidR="00606507" w:rsidRPr="0034305E">
        <w:rPr>
          <w:rFonts w:ascii="Times New Roman" w:hAnsi="Times New Roman" w:cs="Times New Roman"/>
          <w:sz w:val="24"/>
          <w:szCs w:val="24"/>
        </w:rPr>
        <w:t>Z</w:t>
      </w:r>
      <w:r w:rsidR="00D67BFC" w:rsidRPr="0034305E">
        <w:rPr>
          <w:rFonts w:ascii="Times New Roman" w:hAnsi="Times New Roman" w:cs="Times New Roman"/>
          <w:sz w:val="24"/>
          <w:szCs w:val="24"/>
        </w:rPr>
        <w:t>osuv</w:t>
      </w:r>
      <w:r w:rsidR="00606507" w:rsidRPr="0034305E">
        <w:rPr>
          <w:rFonts w:ascii="Times New Roman" w:hAnsi="Times New Roman" w:cs="Times New Roman"/>
          <w:sz w:val="24"/>
          <w:szCs w:val="24"/>
        </w:rPr>
        <w:t xml:space="preserve">né územie </w:t>
      </w:r>
      <w:r w:rsidR="00D67BFC" w:rsidRPr="0034305E">
        <w:rPr>
          <w:rFonts w:ascii="Times New Roman" w:hAnsi="Times New Roman" w:cs="Times New Roman"/>
          <w:sz w:val="24"/>
          <w:szCs w:val="24"/>
        </w:rPr>
        <w:t>pri</w:t>
      </w:r>
      <w:r w:rsidR="00606507" w:rsidRPr="0034305E">
        <w:rPr>
          <w:rFonts w:ascii="Times New Roman" w:hAnsi="Times New Roman" w:cs="Times New Roman"/>
          <w:sz w:val="24"/>
          <w:szCs w:val="24"/>
        </w:rPr>
        <w:t>a</w:t>
      </w:r>
      <w:r w:rsidR="00D67BFC" w:rsidRPr="0034305E">
        <w:rPr>
          <w:rFonts w:ascii="Times New Roman" w:hAnsi="Times New Roman" w:cs="Times New Roman"/>
          <w:sz w:val="24"/>
          <w:szCs w:val="24"/>
        </w:rPr>
        <w:t>mo ohrozuje železničnú trať spájajúcu mestá Žilina – Košice</w:t>
      </w:r>
      <w:r w:rsidR="00606507" w:rsidRPr="0034305E">
        <w:rPr>
          <w:rFonts w:ascii="Times New Roman" w:hAnsi="Times New Roman" w:cs="Times New Roman"/>
          <w:sz w:val="24"/>
          <w:szCs w:val="24"/>
        </w:rPr>
        <w:t>. V roku 2017</w:t>
      </w:r>
      <w:r w:rsidR="00D67BFC" w:rsidRPr="0034305E">
        <w:rPr>
          <w:rFonts w:ascii="Times New Roman" w:hAnsi="Times New Roman" w:cs="Times New Roman"/>
          <w:sz w:val="24"/>
          <w:szCs w:val="24"/>
        </w:rPr>
        <w:t xml:space="preserve"> bolo </w:t>
      </w:r>
      <w:r w:rsidR="00606507" w:rsidRPr="0034305E">
        <w:rPr>
          <w:rFonts w:ascii="Times New Roman" w:hAnsi="Times New Roman" w:cs="Times New Roman"/>
          <w:sz w:val="24"/>
          <w:szCs w:val="24"/>
        </w:rPr>
        <w:t xml:space="preserve">v území </w:t>
      </w:r>
      <w:r w:rsidR="00D67BFC" w:rsidRPr="0034305E">
        <w:rPr>
          <w:rFonts w:ascii="Times New Roman" w:hAnsi="Times New Roman" w:cs="Times New Roman"/>
          <w:sz w:val="24"/>
          <w:szCs w:val="24"/>
        </w:rPr>
        <w:t>zabezpečené 63</w:t>
      </w:r>
      <w:r w:rsidR="00C21C22" w:rsidRPr="0034305E">
        <w:rPr>
          <w:rFonts w:ascii="Times New Roman" w:hAnsi="Times New Roman" w:cs="Times New Roman"/>
          <w:sz w:val="24"/>
          <w:szCs w:val="24"/>
        </w:rPr>
        <w:t>.</w:t>
      </w:r>
      <w:r w:rsidR="00D67BFC" w:rsidRPr="0034305E">
        <w:rPr>
          <w:rFonts w:ascii="Times New Roman" w:hAnsi="Times New Roman" w:cs="Times New Roman"/>
          <w:sz w:val="24"/>
          <w:szCs w:val="24"/>
        </w:rPr>
        <w:t xml:space="preserve"> etapové meranie</w:t>
      </w:r>
      <w:r w:rsidR="00606507" w:rsidRPr="0034305E">
        <w:rPr>
          <w:rFonts w:ascii="Times New Roman" w:hAnsi="Times New Roman" w:cs="Times New Roman"/>
          <w:sz w:val="24"/>
          <w:szCs w:val="24"/>
        </w:rPr>
        <w:t>, z </w:t>
      </w:r>
      <w:r w:rsidR="00D67BFC" w:rsidRPr="0034305E">
        <w:rPr>
          <w:rFonts w:ascii="Times New Roman" w:hAnsi="Times New Roman" w:cs="Times New Roman"/>
          <w:sz w:val="24"/>
          <w:szCs w:val="24"/>
        </w:rPr>
        <w:t>výsledkov</w:t>
      </w:r>
      <w:r w:rsidR="00606507" w:rsidRPr="0034305E">
        <w:rPr>
          <w:rFonts w:ascii="Times New Roman" w:hAnsi="Times New Roman" w:cs="Times New Roman"/>
          <w:sz w:val="24"/>
          <w:szCs w:val="24"/>
        </w:rPr>
        <w:t xml:space="preserve"> ktorého </w:t>
      </w:r>
      <w:r w:rsidR="00D67BFC" w:rsidRPr="0034305E">
        <w:rPr>
          <w:rFonts w:ascii="Times New Roman" w:hAnsi="Times New Roman" w:cs="Times New Roman"/>
          <w:sz w:val="24"/>
          <w:szCs w:val="24"/>
        </w:rPr>
        <w:t xml:space="preserve">vyplýva, že zosuvné </w:t>
      </w:r>
      <w:r w:rsidR="00BE3013" w:rsidRPr="0034305E">
        <w:rPr>
          <w:rFonts w:ascii="Times New Roman" w:hAnsi="Times New Roman" w:cs="Times New Roman"/>
          <w:sz w:val="24"/>
          <w:szCs w:val="24"/>
        </w:rPr>
        <w:t>územie sa nachádza v</w:t>
      </w:r>
      <w:r w:rsidR="00606507" w:rsidRPr="0034305E">
        <w:rPr>
          <w:rFonts w:ascii="Times New Roman" w:hAnsi="Times New Roman" w:cs="Times New Roman"/>
          <w:sz w:val="24"/>
          <w:szCs w:val="24"/>
        </w:rPr>
        <w:t> </w:t>
      </w:r>
      <w:r w:rsidRPr="0034305E">
        <w:rPr>
          <w:rFonts w:ascii="Times New Roman" w:hAnsi="Times New Roman" w:cs="Times New Roman"/>
          <w:sz w:val="24"/>
          <w:szCs w:val="24"/>
        </w:rPr>
        <w:t>pomerne priazniv</w:t>
      </w:r>
      <w:r w:rsidR="00BE3013" w:rsidRPr="0034305E">
        <w:rPr>
          <w:rFonts w:ascii="Times New Roman" w:hAnsi="Times New Roman" w:cs="Times New Roman"/>
          <w:sz w:val="24"/>
          <w:szCs w:val="24"/>
        </w:rPr>
        <w:t xml:space="preserve">om </w:t>
      </w:r>
      <w:r w:rsidRPr="0034305E">
        <w:rPr>
          <w:rFonts w:ascii="Times New Roman" w:hAnsi="Times New Roman" w:cs="Times New Roman"/>
          <w:sz w:val="24"/>
          <w:szCs w:val="24"/>
        </w:rPr>
        <w:t>stabilitn</w:t>
      </w:r>
      <w:r w:rsidR="00BE3013" w:rsidRPr="0034305E">
        <w:rPr>
          <w:rFonts w:ascii="Times New Roman" w:hAnsi="Times New Roman" w:cs="Times New Roman"/>
          <w:sz w:val="24"/>
          <w:szCs w:val="24"/>
        </w:rPr>
        <w:t xml:space="preserve">om </w:t>
      </w:r>
      <w:r w:rsidRPr="0034305E">
        <w:rPr>
          <w:rFonts w:ascii="Times New Roman" w:hAnsi="Times New Roman" w:cs="Times New Roman"/>
          <w:sz w:val="24"/>
          <w:szCs w:val="24"/>
        </w:rPr>
        <w:t>stav</w:t>
      </w:r>
      <w:r w:rsidR="00BE3013" w:rsidRPr="0034305E">
        <w:rPr>
          <w:rFonts w:ascii="Times New Roman" w:hAnsi="Times New Roman" w:cs="Times New Roman"/>
          <w:sz w:val="24"/>
          <w:szCs w:val="24"/>
        </w:rPr>
        <w:t>e</w:t>
      </w:r>
      <w:r w:rsidRPr="0034305E">
        <w:rPr>
          <w:rFonts w:ascii="Times New Roman" w:hAnsi="Times New Roman" w:cs="Times New Roman"/>
          <w:sz w:val="24"/>
          <w:szCs w:val="24"/>
        </w:rPr>
        <w:t>.</w:t>
      </w:r>
      <w:r w:rsidR="00DF42D1">
        <w:rPr>
          <w:rFonts w:ascii="Times New Roman" w:hAnsi="Times New Roman" w:cs="Times New Roman"/>
          <w:sz w:val="24"/>
          <w:szCs w:val="24"/>
        </w:rPr>
        <w:t xml:space="preserve"> Najvyššia deformácia</w:t>
      </w:r>
      <w:r w:rsidR="00BE3013" w:rsidRPr="0034305E">
        <w:rPr>
          <w:rFonts w:ascii="Times New Roman" w:hAnsi="Times New Roman" w:cs="Times New Roman"/>
          <w:sz w:val="24"/>
          <w:szCs w:val="24"/>
        </w:rPr>
        <w:t xml:space="preserve"> bola nameraná v bode P-22 (6,4 mm v polohovom smere).</w:t>
      </w:r>
    </w:p>
    <w:p w14:paraId="1C816EBD" w14:textId="504722CB" w:rsidR="00E95896" w:rsidRPr="0034305E" w:rsidRDefault="00606507" w:rsidP="00186031">
      <w:pPr>
        <w:spacing w:after="0"/>
        <w:ind w:firstLine="567"/>
        <w:jc w:val="both"/>
        <w:rPr>
          <w:rFonts w:ascii="Times New Roman" w:hAnsi="Times New Roman" w:cs="Times New Roman"/>
          <w:b/>
          <w:sz w:val="24"/>
          <w:szCs w:val="24"/>
        </w:rPr>
      </w:pPr>
      <w:r w:rsidRPr="0034305E">
        <w:rPr>
          <w:rFonts w:ascii="Times New Roman" w:hAnsi="Times New Roman" w:cs="Times New Roman"/>
          <w:sz w:val="24"/>
          <w:szCs w:val="24"/>
        </w:rPr>
        <w:t>Na skupine lokalít, na ktorých nie sú zabezpečené merania pohybovej aktivity, hodnotenie stabilitného stavu vychádza z</w:t>
      </w:r>
      <w:r w:rsidR="006426A8" w:rsidRPr="0034305E">
        <w:rPr>
          <w:rFonts w:ascii="Times New Roman" w:hAnsi="Times New Roman" w:cs="Times New Roman"/>
          <w:sz w:val="24"/>
          <w:szCs w:val="24"/>
        </w:rPr>
        <w:t> </w:t>
      </w:r>
      <w:r w:rsidRPr="0034305E">
        <w:rPr>
          <w:rFonts w:ascii="Times New Roman" w:hAnsi="Times New Roman" w:cs="Times New Roman"/>
          <w:sz w:val="24"/>
          <w:szCs w:val="24"/>
        </w:rPr>
        <w:t xml:space="preserve">pozorovania hlavného zosuvotvorného </w:t>
      </w:r>
      <w:r w:rsidR="006426A8" w:rsidRPr="0034305E">
        <w:rPr>
          <w:rFonts w:ascii="Times New Roman" w:hAnsi="Times New Roman" w:cs="Times New Roman"/>
          <w:sz w:val="24"/>
          <w:szCs w:val="24"/>
        </w:rPr>
        <w:t xml:space="preserve">faktora </w:t>
      </w:r>
      <w:r w:rsidRPr="0034305E">
        <w:rPr>
          <w:rFonts w:ascii="Times New Roman" w:hAnsi="Times New Roman" w:cs="Times New Roman"/>
          <w:sz w:val="24"/>
          <w:szCs w:val="24"/>
        </w:rPr>
        <w:t xml:space="preserve">– hĺbky hladiny podzemnej vody. </w:t>
      </w:r>
      <w:r w:rsidR="005416D2" w:rsidRPr="0034305E">
        <w:rPr>
          <w:rFonts w:ascii="Times New Roman" w:hAnsi="Times New Roman" w:cs="Times New Roman"/>
          <w:sz w:val="24"/>
          <w:szCs w:val="24"/>
        </w:rPr>
        <w:t xml:space="preserve">Pri zjednodušenom hodnotení tohto režimového ukazovateľa sa za nepriaznivý stav považuje hladina podzemnej vody, ktorej piezometrická výška dosahuje do blízkosti terénu. </w:t>
      </w:r>
      <w:r w:rsidRPr="0034305E">
        <w:rPr>
          <w:rFonts w:ascii="Times New Roman" w:hAnsi="Times New Roman" w:cs="Times New Roman"/>
          <w:sz w:val="24"/>
          <w:szCs w:val="24"/>
        </w:rPr>
        <w:t xml:space="preserve">V územiach sa </w:t>
      </w:r>
      <w:r w:rsidR="005416D2" w:rsidRPr="0034305E">
        <w:rPr>
          <w:rFonts w:ascii="Times New Roman" w:hAnsi="Times New Roman" w:cs="Times New Roman"/>
          <w:sz w:val="24"/>
          <w:szCs w:val="24"/>
        </w:rPr>
        <w:t xml:space="preserve">pozornosť venuje </w:t>
      </w:r>
      <w:r w:rsidRPr="0034305E">
        <w:rPr>
          <w:rFonts w:ascii="Times New Roman" w:hAnsi="Times New Roman" w:cs="Times New Roman"/>
          <w:sz w:val="24"/>
          <w:szCs w:val="24"/>
        </w:rPr>
        <w:t>i</w:t>
      </w:r>
      <w:r w:rsidR="005416D2" w:rsidRPr="0034305E">
        <w:rPr>
          <w:rFonts w:ascii="Times New Roman" w:hAnsi="Times New Roman" w:cs="Times New Roman"/>
          <w:sz w:val="24"/>
          <w:szCs w:val="24"/>
        </w:rPr>
        <w:t xml:space="preserve"> hodnoteniu </w:t>
      </w:r>
      <w:r w:rsidRPr="0034305E">
        <w:rPr>
          <w:rFonts w:ascii="Times New Roman" w:hAnsi="Times New Roman" w:cs="Times New Roman"/>
          <w:sz w:val="24"/>
          <w:szCs w:val="24"/>
        </w:rPr>
        <w:t>efektívnos</w:t>
      </w:r>
      <w:r w:rsidR="005416D2" w:rsidRPr="0034305E">
        <w:rPr>
          <w:rFonts w:ascii="Times New Roman" w:hAnsi="Times New Roman" w:cs="Times New Roman"/>
          <w:sz w:val="24"/>
          <w:szCs w:val="24"/>
        </w:rPr>
        <w:t xml:space="preserve">ti </w:t>
      </w:r>
      <w:r w:rsidR="006426A8" w:rsidRPr="0034305E">
        <w:rPr>
          <w:rFonts w:ascii="Times New Roman" w:hAnsi="Times New Roman" w:cs="Times New Roman"/>
          <w:sz w:val="24"/>
          <w:szCs w:val="24"/>
        </w:rPr>
        <w:t xml:space="preserve">odvodňovacích vrtov, a to najmä </w:t>
      </w:r>
      <w:r w:rsidR="008B28A0">
        <w:rPr>
          <w:rFonts w:ascii="Times New Roman" w:hAnsi="Times New Roman" w:cs="Times New Roman"/>
          <w:sz w:val="24"/>
          <w:szCs w:val="24"/>
        </w:rPr>
        <w:br/>
      </w:r>
      <w:r w:rsidR="006426A8" w:rsidRPr="0034305E">
        <w:rPr>
          <w:rFonts w:ascii="Times New Roman" w:hAnsi="Times New Roman" w:cs="Times New Roman"/>
          <w:sz w:val="24"/>
          <w:szCs w:val="24"/>
        </w:rPr>
        <w:t>vo vzťahu k</w:t>
      </w:r>
      <w:r w:rsidR="005416D2" w:rsidRPr="0034305E">
        <w:rPr>
          <w:rFonts w:ascii="Times New Roman" w:hAnsi="Times New Roman" w:cs="Times New Roman"/>
          <w:sz w:val="24"/>
          <w:szCs w:val="24"/>
        </w:rPr>
        <w:t xml:space="preserve">u </w:t>
      </w:r>
      <w:r w:rsidR="006426A8" w:rsidRPr="0034305E">
        <w:rPr>
          <w:rFonts w:ascii="Times New Roman" w:hAnsi="Times New Roman" w:cs="Times New Roman"/>
          <w:sz w:val="24"/>
          <w:szCs w:val="24"/>
        </w:rPr>
        <w:t>klimatickým pomerom hodnoteného rok</w:t>
      </w:r>
      <w:r w:rsidR="005416D2" w:rsidRPr="0034305E">
        <w:rPr>
          <w:rFonts w:ascii="Times New Roman" w:hAnsi="Times New Roman" w:cs="Times New Roman"/>
          <w:sz w:val="24"/>
          <w:szCs w:val="24"/>
        </w:rPr>
        <w:t xml:space="preserve">a ale </w:t>
      </w:r>
      <w:r w:rsidR="006426A8" w:rsidRPr="0034305E">
        <w:rPr>
          <w:rFonts w:ascii="Times New Roman" w:hAnsi="Times New Roman" w:cs="Times New Roman"/>
          <w:sz w:val="24"/>
          <w:szCs w:val="24"/>
        </w:rPr>
        <w:t xml:space="preserve">tiež </w:t>
      </w:r>
      <w:r w:rsidR="005416D2" w:rsidRPr="0034305E">
        <w:rPr>
          <w:rFonts w:ascii="Times New Roman" w:hAnsi="Times New Roman" w:cs="Times New Roman"/>
          <w:sz w:val="24"/>
          <w:szCs w:val="24"/>
        </w:rPr>
        <w:t xml:space="preserve">aj </w:t>
      </w:r>
      <w:r w:rsidR="006426A8" w:rsidRPr="0034305E">
        <w:rPr>
          <w:rFonts w:ascii="Times New Roman" w:hAnsi="Times New Roman" w:cs="Times New Roman"/>
          <w:sz w:val="24"/>
          <w:szCs w:val="24"/>
        </w:rPr>
        <w:t xml:space="preserve">k zmenám hĺbky hladiny podzemnej vody v telese zosuvu. </w:t>
      </w:r>
      <w:r w:rsidR="005416D2" w:rsidRPr="0034305E">
        <w:rPr>
          <w:rFonts w:ascii="Times New Roman" w:hAnsi="Times New Roman" w:cs="Times New Roman"/>
          <w:sz w:val="24"/>
          <w:szCs w:val="24"/>
        </w:rPr>
        <w:t>D</w:t>
      </w:r>
      <w:r w:rsidR="006426A8" w:rsidRPr="0034305E">
        <w:rPr>
          <w:rFonts w:ascii="Times New Roman" w:hAnsi="Times New Roman" w:cs="Times New Roman"/>
          <w:sz w:val="24"/>
          <w:szCs w:val="24"/>
        </w:rPr>
        <w:t xml:space="preserve">o tejto skupiny môžem zaradiť lokality: </w:t>
      </w:r>
      <w:r w:rsidR="006426A8" w:rsidRPr="003157B4">
        <w:rPr>
          <w:rFonts w:ascii="Times New Roman" w:hAnsi="Times New Roman" w:cs="Times New Roman"/>
          <w:b/>
          <w:sz w:val="24"/>
          <w:szCs w:val="24"/>
        </w:rPr>
        <w:t>Handlová-Kunešovská cesta, Šenkvice</w:t>
      </w:r>
      <w:r w:rsidR="00C21C22" w:rsidRPr="003157B4">
        <w:rPr>
          <w:rFonts w:ascii="Times New Roman" w:hAnsi="Times New Roman" w:cs="Times New Roman"/>
          <w:b/>
          <w:sz w:val="24"/>
          <w:szCs w:val="24"/>
        </w:rPr>
        <w:t>,</w:t>
      </w:r>
      <w:r w:rsidR="006426A8" w:rsidRPr="003157B4">
        <w:rPr>
          <w:rFonts w:ascii="Times New Roman" w:hAnsi="Times New Roman" w:cs="Times New Roman"/>
          <w:sz w:val="24"/>
          <w:szCs w:val="24"/>
        </w:rPr>
        <w:t> </w:t>
      </w:r>
      <w:r w:rsidR="006426A8" w:rsidRPr="003157B4">
        <w:rPr>
          <w:rFonts w:ascii="Times New Roman" w:hAnsi="Times New Roman" w:cs="Times New Roman"/>
          <w:b/>
          <w:sz w:val="24"/>
          <w:szCs w:val="24"/>
        </w:rPr>
        <w:t>Ruská Nová Ves</w:t>
      </w:r>
      <w:r w:rsidR="006426A8" w:rsidRPr="003157B4">
        <w:rPr>
          <w:rFonts w:ascii="Times New Roman" w:hAnsi="Times New Roman" w:cs="Times New Roman"/>
          <w:sz w:val="24"/>
          <w:szCs w:val="24"/>
        </w:rPr>
        <w:t xml:space="preserve">, </w:t>
      </w:r>
      <w:r w:rsidR="006426A8" w:rsidRPr="003157B4">
        <w:rPr>
          <w:rFonts w:ascii="Times New Roman" w:hAnsi="Times New Roman" w:cs="Times New Roman"/>
          <w:b/>
          <w:sz w:val="24"/>
          <w:szCs w:val="24"/>
        </w:rPr>
        <w:t>Varhaňovce, Dolná Mičiná</w:t>
      </w:r>
      <w:r w:rsidR="006426A8" w:rsidRPr="003157B4">
        <w:rPr>
          <w:rFonts w:ascii="Times New Roman" w:hAnsi="Times New Roman" w:cs="Times New Roman"/>
          <w:sz w:val="24"/>
          <w:szCs w:val="24"/>
        </w:rPr>
        <w:t xml:space="preserve">, </w:t>
      </w:r>
      <w:r w:rsidR="006426A8" w:rsidRPr="003157B4">
        <w:rPr>
          <w:rFonts w:ascii="Times New Roman" w:hAnsi="Times New Roman" w:cs="Times New Roman"/>
          <w:b/>
          <w:sz w:val="24"/>
          <w:szCs w:val="24"/>
        </w:rPr>
        <w:t>Čirč</w:t>
      </w:r>
      <w:r w:rsidR="006426A8" w:rsidRPr="003157B4">
        <w:rPr>
          <w:rFonts w:ascii="Times New Roman" w:hAnsi="Times New Roman" w:cs="Times New Roman"/>
          <w:sz w:val="24"/>
          <w:szCs w:val="24"/>
        </w:rPr>
        <w:t xml:space="preserve"> a </w:t>
      </w:r>
      <w:r w:rsidR="006426A8" w:rsidRPr="003157B4">
        <w:rPr>
          <w:rFonts w:ascii="Times New Roman" w:hAnsi="Times New Roman" w:cs="Times New Roman"/>
          <w:b/>
          <w:sz w:val="24"/>
          <w:szCs w:val="24"/>
        </w:rPr>
        <w:t>Slanec-TP.</w:t>
      </w:r>
    </w:p>
    <w:p w14:paraId="5E4456A6" w14:textId="15989017" w:rsidR="006426A8" w:rsidRPr="0034305E" w:rsidRDefault="00E95896" w:rsidP="00186031">
      <w:pPr>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t xml:space="preserve">Na lokalite </w:t>
      </w:r>
      <w:r w:rsidRPr="003157B4">
        <w:rPr>
          <w:rFonts w:ascii="Times New Roman" w:hAnsi="Times New Roman" w:cs="Times New Roman"/>
          <w:b/>
          <w:sz w:val="24"/>
          <w:szCs w:val="24"/>
        </w:rPr>
        <w:t>Handlová-Kunešovská cesta</w:t>
      </w:r>
      <w:r w:rsidRPr="0034305E">
        <w:rPr>
          <w:rFonts w:ascii="Times New Roman" w:hAnsi="Times New Roman" w:cs="Times New Roman"/>
          <w:sz w:val="24"/>
          <w:szCs w:val="24"/>
        </w:rPr>
        <w:t xml:space="preserve"> </w:t>
      </w:r>
      <w:r w:rsidR="005416D2" w:rsidRPr="0034305E">
        <w:rPr>
          <w:rFonts w:ascii="Times New Roman" w:hAnsi="Times New Roman" w:cs="Times New Roman"/>
          <w:sz w:val="24"/>
          <w:szCs w:val="24"/>
        </w:rPr>
        <w:t>sa stav hladiny podzemnej vody monitoruje v pravidelnej dvojtýždňovej frekvencii. Z výsledko</w:t>
      </w:r>
      <w:r w:rsidR="0020733C" w:rsidRPr="0034305E">
        <w:rPr>
          <w:rFonts w:ascii="Times New Roman" w:hAnsi="Times New Roman" w:cs="Times New Roman"/>
          <w:sz w:val="24"/>
          <w:szCs w:val="24"/>
        </w:rPr>
        <w:t>v</w:t>
      </w:r>
      <w:r w:rsidR="005416D2" w:rsidRPr="0034305E">
        <w:rPr>
          <w:rFonts w:ascii="Times New Roman" w:hAnsi="Times New Roman" w:cs="Times New Roman"/>
          <w:sz w:val="24"/>
          <w:szCs w:val="24"/>
        </w:rPr>
        <w:t xml:space="preserve"> meraní vyplýva, že v oblasti vrtu JK-4 </w:t>
      </w:r>
      <w:r w:rsidR="003157B4">
        <w:rPr>
          <w:rFonts w:ascii="Times New Roman" w:hAnsi="Times New Roman" w:cs="Times New Roman"/>
          <w:sz w:val="24"/>
          <w:szCs w:val="24"/>
        </w:rPr>
        <w:br/>
      </w:r>
      <w:r w:rsidR="005416D2" w:rsidRPr="0034305E">
        <w:rPr>
          <w:rFonts w:ascii="Times New Roman" w:hAnsi="Times New Roman" w:cs="Times New Roman"/>
          <w:sz w:val="24"/>
          <w:szCs w:val="24"/>
        </w:rPr>
        <w:t xml:space="preserve">sa hladina podzemnej vody nachádzala pomerne plytko </w:t>
      </w:r>
      <w:r w:rsidR="00422A02" w:rsidRPr="0034305E">
        <w:rPr>
          <w:rFonts w:ascii="Times New Roman" w:hAnsi="Times New Roman" w:cs="Times New Roman"/>
          <w:sz w:val="24"/>
          <w:szCs w:val="24"/>
        </w:rPr>
        <w:t>p.t.</w:t>
      </w:r>
      <w:r w:rsidR="0020733C" w:rsidRPr="0034305E">
        <w:rPr>
          <w:rFonts w:ascii="Times New Roman" w:hAnsi="Times New Roman" w:cs="Times New Roman"/>
          <w:sz w:val="24"/>
          <w:szCs w:val="24"/>
        </w:rPr>
        <w:t xml:space="preserve"> P</w:t>
      </w:r>
      <w:r w:rsidR="005416D2" w:rsidRPr="0034305E">
        <w:rPr>
          <w:rFonts w:ascii="Times New Roman" w:hAnsi="Times New Roman" w:cs="Times New Roman"/>
          <w:sz w:val="24"/>
          <w:szCs w:val="24"/>
        </w:rPr>
        <w:t>očas 17 termíno</w:t>
      </w:r>
      <w:r w:rsidR="0020733C" w:rsidRPr="0034305E">
        <w:rPr>
          <w:rFonts w:ascii="Times New Roman" w:hAnsi="Times New Roman" w:cs="Times New Roman"/>
          <w:sz w:val="24"/>
          <w:szCs w:val="24"/>
        </w:rPr>
        <w:t>v</w:t>
      </w:r>
      <w:r w:rsidR="005416D2" w:rsidRPr="0034305E">
        <w:rPr>
          <w:rFonts w:ascii="Times New Roman" w:hAnsi="Times New Roman" w:cs="Times New Roman"/>
          <w:sz w:val="24"/>
          <w:szCs w:val="24"/>
        </w:rPr>
        <w:t xml:space="preserve"> merania </w:t>
      </w:r>
      <w:r w:rsidR="0020733C" w:rsidRPr="0034305E">
        <w:rPr>
          <w:rFonts w:ascii="Times New Roman" w:hAnsi="Times New Roman" w:cs="Times New Roman"/>
          <w:sz w:val="24"/>
          <w:szCs w:val="24"/>
        </w:rPr>
        <w:t xml:space="preserve">sa jej hladina pohybovala v rozsahu </w:t>
      </w:r>
      <w:r w:rsidR="005416D2" w:rsidRPr="0034305E">
        <w:rPr>
          <w:rFonts w:ascii="Times New Roman" w:hAnsi="Times New Roman" w:cs="Times New Roman"/>
          <w:sz w:val="24"/>
          <w:szCs w:val="24"/>
        </w:rPr>
        <w:t xml:space="preserve">od 0,92 do 0,8 m </w:t>
      </w:r>
      <w:r w:rsidR="00422A02" w:rsidRPr="0034305E">
        <w:rPr>
          <w:rFonts w:ascii="Times New Roman" w:hAnsi="Times New Roman" w:cs="Times New Roman"/>
          <w:sz w:val="24"/>
          <w:szCs w:val="24"/>
        </w:rPr>
        <w:t>p.t.</w:t>
      </w:r>
      <w:r w:rsidR="005416D2" w:rsidRPr="0034305E">
        <w:rPr>
          <w:rFonts w:ascii="Times New Roman" w:hAnsi="Times New Roman" w:cs="Times New Roman"/>
          <w:sz w:val="24"/>
          <w:szCs w:val="24"/>
        </w:rPr>
        <w:t xml:space="preserve"> </w:t>
      </w:r>
      <w:r w:rsidR="0020733C" w:rsidRPr="0034305E">
        <w:rPr>
          <w:rFonts w:ascii="Times New Roman" w:hAnsi="Times New Roman" w:cs="Times New Roman"/>
          <w:sz w:val="24"/>
          <w:szCs w:val="24"/>
        </w:rPr>
        <w:t xml:space="preserve">V porovnaní s predchádzajúcim rokom však došlo len k nepatrnému stúpnutiu priemernej hĺbky hladiny v tomto vrte. V aktuálne hodnotenom roku dosiahla priemerná hodnota 0,96 m </w:t>
      </w:r>
      <w:r w:rsidR="00422A02" w:rsidRPr="0034305E">
        <w:rPr>
          <w:rFonts w:ascii="Times New Roman" w:hAnsi="Times New Roman" w:cs="Times New Roman"/>
          <w:sz w:val="24"/>
          <w:szCs w:val="24"/>
        </w:rPr>
        <w:t>p.t.</w:t>
      </w:r>
      <w:r w:rsidR="0020733C" w:rsidRPr="0034305E">
        <w:rPr>
          <w:rFonts w:ascii="Times New Roman" w:hAnsi="Times New Roman" w:cs="Times New Roman"/>
          <w:sz w:val="24"/>
          <w:szCs w:val="24"/>
        </w:rPr>
        <w:t xml:space="preserve"> Najvyššie výdatnosti odvodňovacích vrtov boli dosahované na začiatku letného obdobia – 28. </w:t>
      </w:r>
      <w:r w:rsidR="003157B4">
        <w:rPr>
          <w:rFonts w:ascii="Times New Roman" w:hAnsi="Times New Roman" w:cs="Times New Roman"/>
          <w:sz w:val="24"/>
          <w:szCs w:val="24"/>
        </w:rPr>
        <w:t>6.</w:t>
      </w:r>
      <w:r w:rsidR="0020733C" w:rsidRPr="0034305E">
        <w:rPr>
          <w:rFonts w:ascii="Times New Roman" w:hAnsi="Times New Roman" w:cs="Times New Roman"/>
          <w:sz w:val="24"/>
          <w:szCs w:val="24"/>
        </w:rPr>
        <w:t xml:space="preserve"> 2017 – vrt HV-3.</w:t>
      </w:r>
    </w:p>
    <w:p w14:paraId="380CFC45" w14:textId="565F2F1E" w:rsidR="0020733C" w:rsidRPr="0034305E" w:rsidRDefault="0020733C" w:rsidP="00186031">
      <w:pPr>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t xml:space="preserve">Na lokalite </w:t>
      </w:r>
      <w:r w:rsidRPr="003157B4">
        <w:rPr>
          <w:rFonts w:ascii="Times New Roman" w:hAnsi="Times New Roman" w:cs="Times New Roman"/>
          <w:b/>
          <w:sz w:val="24"/>
          <w:szCs w:val="24"/>
        </w:rPr>
        <w:t>Šenkvice</w:t>
      </w:r>
      <w:r w:rsidRPr="0034305E">
        <w:rPr>
          <w:rFonts w:ascii="Times New Roman" w:hAnsi="Times New Roman" w:cs="Times New Roman"/>
          <w:sz w:val="24"/>
          <w:szCs w:val="24"/>
        </w:rPr>
        <w:t xml:space="preserve"> </w:t>
      </w:r>
      <w:r w:rsidR="00BE439E" w:rsidRPr="0034305E">
        <w:rPr>
          <w:rFonts w:ascii="Times New Roman" w:hAnsi="Times New Roman" w:cs="Times New Roman"/>
          <w:sz w:val="24"/>
          <w:szCs w:val="24"/>
        </w:rPr>
        <w:t xml:space="preserve">je hladina podzemnej vody </w:t>
      </w:r>
      <w:r w:rsidR="0034305E">
        <w:rPr>
          <w:rFonts w:ascii="Times New Roman" w:hAnsi="Times New Roman" w:cs="Times New Roman"/>
          <w:sz w:val="24"/>
          <w:szCs w:val="24"/>
        </w:rPr>
        <w:t>sledovaná</w:t>
      </w:r>
      <w:r w:rsidR="00BE439E" w:rsidRPr="0034305E">
        <w:rPr>
          <w:rFonts w:ascii="Times New Roman" w:hAnsi="Times New Roman" w:cs="Times New Roman"/>
          <w:sz w:val="24"/>
          <w:szCs w:val="24"/>
        </w:rPr>
        <w:t xml:space="preserve"> tromi automatickými hladinomermi.</w:t>
      </w:r>
      <w:r w:rsidR="00966601" w:rsidRPr="0034305E">
        <w:rPr>
          <w:rFonts w:ascii="Times New Roman" w:hAnsi="Times New Roman" w:cs="Times New Roman"/>
          <w:sz w:val="24"/>
          <w:szCs w:val="24"/>
        </w:rPr>
        <w:t xml:space="preserve"> V roku 2017 boli maximálne stavy hladiny podzemnej vody dosiahnuté na konci februára</w:t>
      </w:r>
      <w:r w:rsidR="00560982" w:rsidRPr="0034305E">
        <w:rPr>
          <w:rFonts w:ascii="Times New Roman" w:hAnsi="Times New Roman" w:cs="Times New Roman"/>
          <w:sz w:val="24"/>
          <w:szCs w:val="24"/>
        </w:rPr>
        <w:t>;</w:t>
      </w:r>
      <w:r w:rsidR="00966601" w:rsidRPr="0034305E">
        <w:rPr>
          <w:rFonts w:ascii="Times New Roman" w:hAnsi="Times New Roman" w:cs="Times New Roman"/>
          <w:sz w:val="24"/>
          <w:szCs w:val="24"/>
        </w:rPr>
        <w:t xml:space="preserve"> v porovnaní s </w:t>
      </w:r>
      <w:r w:rsidR="002B039B">
        <w:rPr>
          <w:rFonts w:ascii="Times New Roman" w:hAnsi="Times New Roman" w:cs="Times New Roman"/>
          <w:sz w:val="24"/>
          <w:szCs w:val="24"/>
        </w:rPr>
        <w:t>minulosťou</w:t>
      </w:r>
      <w:r w:rsidR="00966601" w:rsidRPr="0034305E">
        <w:rPr>
          <w:rFonts w:ascii="Times New Roman" w:hAnsi="Times New Roman" w:cs="Times New Roman"/>
          <w:sz w:val="24"/>
          <w:szCs w:val="24"/>
        </w:rPr>
        <w:t xml:space="preserve"> </w:t>
      </w:r>
      <w:r w:rsidR="002B039B">
        <w:rPr>
          <w:rFonts w:ascii="Times New Roman" w:hAnsi="Times New Roman" w:cs="Times New Roman"/>
          <w:sz w:val="24"/>
          <w:szCs w:val="24"/>
        </w:rPr>
        <w:t>boli</w:t>
      </w:r>
      <w:r w:rsidR="00560982" w:rsidRPr="0034305E">
        <w:rPr>
          <w:rFonts w:ascii="Times New Roman" w:hAnsi="Times New Roman" w:cs="Times New Roman"/>
          <w:sz w:val="24"/>
          <w:szCs w:val="24"/>
        </w:rPr>
        <w:t xml:space="preserve"> </w:t>
      </w:r>
      <w:r w:rsidR="00966601" w:rsidRPr="0034305E">
        <w:rPr>
          <w:rFonts w:ascii="Times New Roman" w:hAnsi="Times New Roman" w:cs="Times New Roman"/>
          <w:sz w:val="24"/>
          <w:szCs w:val="24"/>
        </w:rPr>
        <w:t>výrazne nižšie, čo je možné pripísať vybudovaným sanačným opatreniam (odvodnenie územia stabilizačno-drenážnym rebrom</w:t>
      </w:r>
      <w:r w:rsidR="00560982" w:rsidRPr="0034305E">
        <w:rPr>
          <w:rFonts w:ascii="Times New Roman" w:hAnsi="Times New Roman" w:cs="Times New Roman"/>
          <w:sz w:val="24"/>
          <w:szCs w:val="24"/>
        </w:rPr>
        <w:t>)</w:t>
      </w:r>
      <w:r w:rsidR="00966601" w:rsidRPr="0034305E">
        <w:rPr>
          <w:rFonts w:ascii="Times New Roman" w:hAnsi="Times New Roman" w:cs="Times New Roman"/>
          <w:sz w:val="24"/>
          <w:szCs w:val="24"/>
        </w:rPr>
        <w:t xml:space="preserve">. Na lokalite naďalej pretrváva problém s </w:t>
      </w:r>
      <w:r w:rsidRPr="0034305E">
        <w:rPr>
          <w:rFonts w:ascii="Times New Roman" w:hAnsi="Times New Roman" w:cs="Times New Roman"/>
          <w:sz w:val="24"/>
          <w:szCs w:val="24"/>
        </w:rPr>
        <w:t>meran</w:t>
      </w:r>
      <w:r w:rsidR="00966601" w:rsidRPr="0034305E">
        <w:rPr>
          <w:rFonts w:ascii="Times New Roman" w:hAnsi="Times New Roman" w:cs="Times New Roman"/>
          <w:sz w:val="24"/>
          <w:szCs w:val="24"/>
        </w:rPr>
        <w:t>ím</w:t>
      </w:r>
      <w:r w:rsidRPr="0034305E">
        <w:rPr>
          <w:rFonts w:ascii="Times New Roman" w:hAnsi="Times New Roman" w:cs="Times New Roman"/>
          <w:sz w:val="24"/>
          <w:szCs w:val="24"/>
        </w:rPr>
        <w:t xml:space="preserve"> výdatnosti hĺbkového odvodnenia, pretože do zberného potrubia </w:t>
      </w:r>
      <w:r w:rsidR="00560982" w:rsidRPr="0034305E">
        <w:rPr>
          <w:rFonts w:ascii="Times New Roman" w:hAnsi="Times New Roman" w:cs="Times New Roman"/>
          <w:sz w:val="24"/>
          <w:szCs w:val="24"/>
        </w:rPr>
        <w:t>je z</w:t>
      </w:r>
      <w:r w:rsidRPr="0034305E">
        <w:rPr>
          <w:rFonts w:ascii="Times New Roman" w:hAnsi="Times New Roman" w:cs="Times New Roman"/>
          <w:sz w:val="24"/>
          <w:szCs w:val="24"/>
        </w:rPr>
        <w:t xml:space="preserve"> priľahlého rodinného </w:t>
      </w:r>
      <w:r w:rsidRPr="004D1D67">
        <w:rPr>
          <w:rFonts w:ascii="Times New Roman" w:hAnsi="Times New Roman" w:cs="Times New Roman"/>
          <w:sz w:val="24"/>
          <w:szCs w:val="24"/>
        </w:rPr>
        <w:t xml:space="preserve">domu </w:t>
      </w:r>
      <w:r w:rsidR="00C21C22" w:rsidRPr="004D1D67">
        <w:rPr>
          <w:rFonts w:ascii="Times New Roman" w:hAnsi="Times New Roman" w:cs="Times New Roman"/>
          <w:sz w:val="24"/>
          <w:szCs w:val="24"/>
        </w:rPr>
        <w:t xml:space="preserve">nelegálne </w:t>
      </w:r>
      <w:r w:rsidRPr="004D1D67">
        <w:rPr>
          <w:rFonts w:ascii="Times New Roman" w:hAnsi="Times New Roman" w:cs="Times New Roman"/>
          <w:sz w:val="24"/>
          <w:szCs w:val="24"/>
        </w:rPr>
        <w:t>pripoj</w:t>
      </w:r>
      <w:r w:rsidR="00560982" w:rsidRPr="004D1D67">
        <w:rPr>
          <w:rFonts w:ascii="Times New Roman" w:hAnsi="Times New Roman" w:cs="Times New Roman"/>
          <w:sz w:val="24"/>
          <w:szCs w:val="24"/>
        </w:rPr>
        <w:t>ené</w:t>
      </w:r>
      <w:r w:rsidRPr="0034305E">
        <w:rPr>
          <w:rFonts w:ascii="Times New Roman" w:hAnsi="Times New Roman" w:cs="Times New Roman"/>
          <w:sz w:val="24"/>
          <w:szCs w:val="24"/>
        </w:rPr>
        <w:t xml:space="preserve"> kanalizačné potrubie s odpadovými vodami. Zberné potrubie ústi do povrchového recipientu</w:t>
      </w:r>
      <w:r w:rsidR="00560982" w:rsidRPr="0034305E">
        <w:rPr>
          <w:rFonts w:ascii="Times New Roman" w:hAnsi="Times New Roman" w:cs="Times New Roman"/>
          <w:sz w:val="24"/>
          <w:szCs w:val="24"/>
        </w:rPr>
        <w:t xml:space="preserve"> a</w:t>
      </w:r>
      <w:r w:rsidRPr="0034305E">
        <w:rPr>
          <w:rFonts w:ascii="Times New Roman" w:hAnsi="Times New Roman" w:cs="Times New Roman"/>
          <w:sz w:val="24"/>
          <w:szCs w:val="24"/>
        </w:rPr>
        <w:t xml:space="preserve"> dochádza i k znečisťovaniu povrchových vôd. Na tento stav boli písomne upozornení predstavitelia samosprávy.</w:t>
      </w:r>
    </w:p>
    <w:p w14:paraId="0A0BE9FD" w14:textId="5423E4C6" w:rsidR="00B46BFE" w:rsidRPr="0034305E" w:rsidRDefault="00B46BFE" w:rsidP="00186031">
      <w:pPr>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t xml:space="preserve">V obci </w:t>
      </w:r>
      <w:r w:rsidRPr="003157B4">
        <w:rPr>
          <w:rFonts w:ascii="Times New Roman" w:hAnsi="Times New Roman" w:cs="Times New Roman"/>
          <w:b/>
          <w:sz w:val="24"/>
          <w:szCs w:val="24"/>
        </w:rPr>
        <w:t>Varhaňovce</w:t>
      </w:r>
      <w:r w:rsidRPr="0034305E">
        <w:rPr>
          <w:rFonts w:ascii="Times New Roman" w:hAnsi="Times New Roman" w:cs="Times New Roman"/>
          <w:sz w:val="24"/>
          <w:szCs w:val="24"/>
        </w:rPr>
        <w:t xml:space="preserve"> je zosuvom postihnutá kolónia, nachádzajúca sa vo </w:t>
      </w:r>
      <w:r w:rsidR="00BA5129">
        <w:rPr>
          <w:rFonts w:ascii="Times New Roman" w:hAnsi="Times New Roman" w:cs="Times New Roman"/>
          <w:sz w:val="24"/>
          <w:szCs w:val="24"/>
        </w:rPr>
        <w:t>V</w:t>
      </w:r>
      <w:r w:rsidR="002B039B">
        <w:rPr>
          <w:rFonts w:ascii="Times New Roman" w:hAnsi="Times New Roman" w:cs="Times New Roman"/>
          <w:sz w:val="24"/>
          <w:szCs w:val="24"/>
        </w:rPr>
        <w:t>.</w:t>
      </w:r>
      <w:r w:rsidRPr="0034305E">
        <w:rPr>
          <w:rFonts w:ascii="Times New Roman" w:hAnsi="Times New Roman" w:cs="Times New Roman"/>
          <w:sz w:val="24"/>
          <w:szCs w:val="24"/>
        </w:rPr>
        <w:t xml:space="preserve"> až </w:t>
      </w:r>
      <w:r w:rsidR="00BA5129">
        <w:rPr>
          <w:rFonts w:ascii="Times New Roman" w:hAnsi="Times New Roman" w:cs="Times New Roman"/>
          <w:sz w:val="24"/>
          <w:szCs w:val="24"/>
        </w:rPr>
        <w:t>JV</w:t>
      </w:r>
      <w:r w:rsidR="002B039B">
        <w:rPr>
          <w:rFonts w:ascii="Times New Roman" w:hAnsi="Times New Roman" w:cs="Times New Roman"/>
          <w:sz w:val="24"/>
          <w:szCs w:val="24"/>
        </w:rPr>
        <w:t>.</w:t>
      </w:r>
      <w:r w:rsidRPr="0034305E">
        <w:rPr>
          <w:rFonts w:ascii="Times New Roman" w:hAnsi="Times New Roman" w:cs="Times New Roman"/>
          <w:sz w:val="24"/>
          <w:szCs w:val="24"/>
        </w:rPr>
        <w:t xml:space="preserve"> časti obce. V postihnutom území doteraz </w:t>
      </w:r>
      <w:r w:rsidR="002B039B" w:rsidRPr="0034305E">
        <w:rPr>
          <w:rFonts w:ascii="Times New Roman" w:hAnsi="Times New Roman" w:cs="Times New Roman"/>
          <w:sz w:val="24"/>
          <w:szCs w:val="24"/>
        </w:rPr>
        <w:t xml:space="preserve">sanačné opatrenia </w:t>
      </w:r>
      <w:r w:rsidRPr="0034305E">
        <w:rPr>
          <w:rFonts w:ascii="Times New Roman" w:hAnsi="Times New Roman" w:cs="Times New Roman"/>
          <w:sz w:val="24"/>
          <w:szCs w:val="24"/>
        </w:rPr>
        <w:t xml:space="preserve">neboli zrealizované. Vybudovaná tu bola len sieť monitorovacích objektov. Inklinometrické vrty v dôsledku mimoriadne vysokej pohybovej aktivity dosiahli počas krátkej doby kritickú deformáciu. Väčšina piezometrických vrtov bola zničená – zapchaná odpadkami z domácností. V súčasnosti je funkčný len jeden piezometrický vrt. </w:t>
      </w:r>
      <w:r w:rsidR="00810553" w:rsidRPr="0034305E">
        <w:rPr>
          <w:rFonts w:ascii="Times New Roman" w:hAnsi="Times New Roman" w:cs="Times New Roman"/>
          <w:sz w:val="24"/>
          <w:szCs w:val="24"/>
        </w:rPr>
        <w:t xml:space="preserve">V roku 2017 neboli vo vrte </w:t>
      </w:r>
      <w:r w:rsidR="00D04854" w:rsidRPr="0034305E">
        <w:rPr>
          <w:rFonts w:ascii="Times New Roman" w:hAnsi="Times New Roman" w:cs="Times New Roman"/>
          <w:sz w:val="24"/>
          <w:szCs w:val="24"/>
        </w:rPr>
        <w:t xml:space="preserve">prekročené a ani </w:t>
      </w:r>
      <w:r w:rsidR="00381B99" w:rsidRPr="0034305E">
        <w:rPr>
          <w:rFonts w:ascii="Times New Roman" w:hAnsi="Times New Roman" w:cs="Times New Roman"/>
          <w:sz w:val="24"/>
          <w:szCs w:val="24"/>
        </w:rPr>
        <w:t xml:space="preserve">dosiahnuté </w:t>
      </w:r>
      <w:r w:rsidR="00D04854" w:rsidRPr="0034305E">
        <w:rPr>
          <w:rFonts w:ascii="Times New Roman" w:hAnsi="Times New Roman" w:cs="Times New Roman"/>
          <w:sz w:val="24"/>
          <w:szCs w:val="24"/>
        </w:rPr>
        <w:t>dlhodobé maximálne stavy.</w:t>
      </w:r>
    </w:p>
    <w:p w14:paraId="061C4457" w14:textId="2B9F6A16" w:rsidR="00B46BFE" w:rsidRPr="0034305E" w:rsidRDefault="00B46BFE" w:rsidP="00BA2EDD">
      <w:pPr>
        <w:spacing w:after="0" w:line="240" w:lineRule="auto"/>
        <w:ind w:firstLine="567"/>
        <w:jc w:val="both"/>
        <w:rPr>
          <w:rFonts w:ascii="Times New Roman" w:hAnsi="Times New Roman" w:cs="Times New Roman"/>
          <w:sz w:val="24"/>
          <w:szCs w:val="24"/>
        </w:rPr>
      </w:pPr>
      <w:r w:rsidRPr="0034305E">
        <w:rPr>
          <w:rFonts w:ascii="Times New Roman" w:hAnsi="Times New Roman" w:cs="Times New Roman"/>
          <w:sz w:val="24"/>
          <w:szCs w:val="24"/>
        </w:rPr>
        <w:t>Podobne</w:t>
      </w:r>
      <w:r w:rsidR="00CA6DE2" w:rsidRPr="0034305E">
        <w:rPr>
          <w:rFonts w:ascii="Times New Roman" w:hAnsi="Times New Roman" w:cs="Times New Roman"/>
          <w:sz w:val="24"/>
          <w:szCs w:val="24"/>
        </w:rPr>
        <w:t>,</w:t>
      </w:r>
      <w:r w:rsidRPr="0034305E">
        <w:rPr>
          <w:rFonts w:ascii="Times New Roman" w:hAnsi="Times New Roman" w:cs="Times New Roman"/>
          <w:sz w:val="24"/>
          <w:szCs w:val="24"/>
        </w:rPr>
        <w:t xml:space="preserve"> ako v prípade lokality Varhaňovce</w:t>
      </w:r>
      <w:r w:rsidR="00CA6DE2" w:rsidRPr="0034305E">
        <w:rPr>
          <w:rFonts w:ascii="Times New Roman" w:hAnsi="Times New Roman" w:cs="Times New Roman"/>
          <w:sz w:val="24"/>
          <w:szCs w:val="24"/>
        </w:rPr>
        <w:t>,</w:t>
      </w:r>
      <w:r w:rsidRPr="0034305E">
        <w:rPr>
          <w:rFonts w:ascii="Times New Roman" w:hAnsi="Times New Roman" w:cs="Times New Roman"/>
          <w:sz w:val="24"/>
          <w:szCs w:val="24"/>
        </w:rPr>
        <w:t xml:space="preserve"> i na zosuve </w:t>
      </w:r>
      <w:r w:rsidRPr="003157B4">
        <w:rPr>
          <w:rFonts w:ascii="Times New Roman" w:hAnsi="Times New Roman" w:cs="Times New Roman"/>
          <w:b/>
          <w:sz w:val="24"/>
          <w:szCs w:val="24"/>
        </w:rPr>
        <w:t>Dolná Mičiná</w:t>
      </w:r>
      <w:r w:rsidRPr="003157B4">
        <w:rPr>
          <w:rFonts w:ascii="Times New Roman" w:hAnsi="Times New Roman" w:cs="Times New Roman"/>
          <w:sz w:val="24"/>
          <w:szCs w:val="24"/>
        </w:rPr>
        <w:t xml:space="preserve"> </w:t>
      </w:r>
      <w:r w:rsidRPr="0034305E">
        <w:rPr>
          <w:rFonts w:ascii="Times New Roman" w:hAnsi="Times New Roman" w:cs="Times New Roman"/>
          <w:sz w:val="24"/>
          <w:szCs w:val="24"/>
        </w:rPr>
        <w:t xml:space="preserve">je monitorovanie zabezpečované len v jedinom piezometrickom vrte, a to pomocou automatického hladinomera. </w:t>
      </w:r>
      <w:r w:rsidR="00010AD9" w:rsidRPr="0034305E">
        <w:rPr>
          <w:rFonts w:ascii="Times New Roman" w:hAnsi="Times New Roman" w:cs="Times New Roman"/>
          <w:sz w:val="24"/>
          <w:szCs w:val="24"/>
        </w:rPr>
        <w:t xml:space="preserve">Hladina začala stúpať na konci februára a v tomto trende </w:t>
      </w:r>
      <w:r w:rsidR="00E82973" w:rsidRPr="0034305E">
        <w:rPr>
          <w:rFonts w:ascii="Times New Roman" w:hAnsi="Times New Roman" w:cs="Times New Roman"/>
          <w:sz w:val="24"/>
          <w:szCs w:val="24"/>
        </w:rPr>
        <w:t xml:space="preserve">pokračovala aj </w:t>
      </w:r>
      <w:r w:rsidR="00010AD9" w:rsidRPr="0034305E">
        <w:rPr>
          <w:rFonts w:ascii="Times New Roman" w:hAnsi="Times New Roman" w:cs="Times New Roman"/>
          <w:sz w:val="24"/>
          <w:szCs w:val="24"/>
        </w:rPr>
        <w:t>počas prvých marcových dní</w:t>
      </w:r>
      <w:r w:rsidR="00C21C22" w:rsidRPr="0034305E">
        <w:rPr>
          <w:rFonts w:ascii="Times New Roman" w:hAnsi="Times New Roman" w:cs="Times New Roman"/>
          <w:sz w:val="24"/>
          <w:szCs w:val="24"/>
        </w:rPr>
        <w:t>.</w:t>
      </w:r>
      <w:r w:rsidR="00010AD9" w:rsidRPr="0034305E">
        <w:rPr>
          <w:rFonts w:ascii="Times New Roman" w:hAnsi="Times New Roman" w:cs="Times New Roman"/>
          <w:sz w:val="24"/>
          <w:szCs w:val="24"/>
        </w:rPr>
        <w:t xml:space="preserve"> </w:t>
      </w:r>
      <w:r w:rsidR="00C21C22" w:rsidRPr="0034305E">
        <w:rPr>
          <w:rFonts w:ascii="Times New Roman" w:hAnsi="Times New Roman" w:cs="Times New Roman"/>
          <w:sz w:val="24"/>
          <w:szCs w:val="24"/>
        </w:rPr>
        <w:t>P</w:t>
      </w:r>
      <w:r w:rsidR="00010AD9" w:rsidRPr="0034305E">
        <w:rPr>
          <w:rFonts w:ascii="Times New Roman" w:hAnsi="Times New Roman" w:cs="Times New Roman"/>
          <w:sz w:val="24"/>
          <w:szCs w:val="24"/>
        </w:rPr>
        <w:t xml:space="preserve">o </w:t>
      </w:r>
      <w:r w:rsidR="00E82973" w:rsidRPr="0034305E">
        <w:rPr>
          <w:rFonts w:ascii="Times New Roman" w:hAnsi="Times New Roman" w:cs="Times New Roman"/>
          <w:sz w:val="24"/>
          <w:szCs w:val="24"/>
        </w:rPr>
        <w:t>pozvoľnom</w:t>
      </w:r>
      <w:r w:rsidR="00010AD9" w:rsidRPr="0034305E">
        <w:rPr>
          <w:rFonts w:ascii="Times New Roman" w:hAnsi="Times New Roman" w:cs="Times New Roman"/>
          <w:sz w:val="24"/>
          <w:szCs w:val="24"/>
        </w:rPr>
        <w:t xml:space="preserve"> poklese, ktorý trval do konca apríla</w:t>
      </w:r>
      <w:r w:rsidR="00E82973" w:rsidRPr="0034305E">
        <w:rPr>
          <w:rFonts w:ascii="Times New Roman" w:hAnsi="Times New Roman" w:cs="Times New Roman"/>
          <w:sz w:val="24"/>
          <w:szCs w:val="24"/>
        </w:rPr>
        <w:t>,</w:t>
      </w:r>
      <w:r w:rsidR="00010AD9" w:rsidRPr="0034305E">
        <w:rPr>
          <w:rFonts w:ascii="Times New Roman" w:hAnsi="Times New Roman" w:cs="Times New Roman"/>
          <w:sz w:val="24"/>
          <w:szCs w:val="24"/>
        </w:rPr>
        <w:t xml:space="preserve"> došlo na rozhraní mesiacov apríl – máj k rapídnemu vzostupu s maximálnou hladinou 5,91 m </w:t>
      </w:r>
      <w:r w:rsidR="00422A02" w:rsidRPr="0034305E">
        <w:rPr>
          <w:rFonts w:ascii="Times New Roman" w:hAnsi="Times New Roman" w:cs="Times New Roman"/>
          <w:sz w:val="24"/>
          <w:szCs w:val="24"/>
        </w:rPr>
        <w:t>p.t</w:t>
      </w:r>
      <w:r w:rsidR="00E24887">
        <w:rPr>
          <w:rFonts w:ascii="Times New Roman" w:hAnsi="Times New Roman" w:cs="Times New Roman"/>
          <w:sz w:val="24"/>
          <w:szCs w:val="24"/>
        </w:rPr>
        <w:t>.</w:t>
      </w:r>
    </w:p>
    <w:p w14:paraId="05765E47" w14:textId="6B3D6308" w:rsidR="00B46BFE" w:rsidRPr="0034305E" w:rsidRDefault="00B46BFE" w:rsidP="008B28A0">
      <w:pPr>
        <w:spacing w:after="120"/>
        <w:ind w:firstLine="567"/>
        <w:jc w:val="both"/>
        <w:rPr>
          <w:rFonts w:ascii="Times New Roman" w:hAnsi="Times New Roman" w:cs="Times New Roman"/>
          <w:sz w:val="24"/>
          <w:szCs w:val="24"/>
        </w:rPr>
      </w:pPr>
      <w:r w:rsidRPr="0034305E">
        <w:rPr>
          <w:rFonts w:ascii="Times New Roman" w:hAnsi="Times New Roman" w:cs="Times New Roman"/>
          <w:sz w:val="24"/>
          <w:szCs w:val="24"/>
        </w:rPr>
        <w:t xml:space="preserve">Na lokalitách </w:t>
      </w:r>
      <w:r w:rsidRPr="003157B4">
        <w:rPr>
          <w:rFonts w:ascii="Times New Roman" w:hAnsi="Times New Roman" w:cs="Times New Roman"/>
          <w:b/>
          <w:sz w:val="24"/>
          <w:szCs w:val="24"/>
        </w:rPr>
        <w:t>Slanec-TP</w:t>
      </w:r>
      <w:r w:rsidR="00810553" w:rsidRPr="003157B4">
        <w:rPr>
          <w:rFonts w:ascii="Times New Roman" w:hAnsi="Times New Roman" w:cs="Times New Roman"/>
          <w:b/>
          <w:sz w:val="24"/>
          <w:szCs w:val="24"/>
        </w:rPr>
        <w:t>, Čirč</w:t>
      </w:r>
      <w:r w:rsidR="00810553" w:rsidRPr="003157B4">
        <w:rPr>
          <w:rFonts w:ascii="Times New Roman" w:hAnsi="Times New Roman" w:cs="Times New Roman"/>
          <w:sz w:val="24"/>
          <w:szCs w:val="24"/>
        </w:rPr>
        <w:t xml:space="preserve"> a </w:t>
      </w:r>
      <w:r w:rsidR="00810553" w:rsidRPr="003157B4">
        <w:rPr>
          <w:rFonts w:ascii="Times New Roman" w:hAnsi="Times New Roman" w:cs="Times New Roman"/>
          <w:b/>
          <w:sz w:val="24"/>
          <w:szCs w:val="24"/>
        </w:rPr>
        <w:t>Ruská Nová Ves</w:t>
      </w:r>
      <w:r w:rsidR="00810553" w:rsidRPr="0034305E">
        <w:rPr>
          <w:rFonts w:ascii="Times New Roman" w:hAnsi="Times New Roman" w:cs="Times New Roman"/>
          <w:sz w:val="24"/>
          <w:szCs w:val="24"/>
        </w:rPr>
        <w:t xml:space="preserve"> </w:t>
      </w:r>
      <w:r w:rsidRPr="0034305E">
        <w:rPr>
          <w:rFonts w:ascii="Times New Roman" w:hAnsi="Times New Roman" w:cs="Times New Roman"/>
          <w:sz w:val="24"/>
          <w:szCs w:val="24"/>
        </w:rPr>
        <w:t xml:space="preserve">je hlavná pozornosť venovaná sledovaniu efektívnosti odvodňovacích zariadení. V prípade zosuvného územia </w:t>
      </w:r>
      <w:r w:rsidRPr="003157B4">
        <w:rPr>
          <w:rFonts w:ascii="Times New Roman" w:hAnsi="Times New Roman" w:cs="Times New Roman"/>
          <w:b/>
          <w:sz w:val="24"/>
          <w:szCs w:val="24"/>
        </w:rPr>
        <w:t>Slanec-TP</w:t>
      </w:r>
      <w:r w:rsidRPr="0034305E">
        <w:rPr>
          <w:rFonts w:ascii="Times New Roman" w:hAnsi="Times New Roman" w:cs="Times New Roman"/>
          <w:sz w:val="24"/>
          <w:szCs w:val="24"/>
        </w:rPr>
        <w:t xml:space="preserve"> je dlhodobým problémom skutočnosť, že viaceré vrty sú počas roka zaplavované </w:t>
      </w:r>
      <w:r w:rsidR="00CA6DE2" w:rsidRPr="0034305E">
        <w:rPr>
          <w:rFonts w:ascii="Times New Roman" w:hAnsi="Times New Roman" w:cs="Times New Roman"/>
          <w:sz w:val="24"/>
          <w:szCs w:val="24"/>
        </w:rPr>
        <w:t xml:space="preserve">vodou </w:t>
      </w:r>
      <w:r w:rsidRPr="0034305E">
        <w:rPr>
          <w:rFonts w:ascii="Times New Roman" w:hAnsi="Times New Roman" w:cs="Times New Roman"/>
          <w:sz w:val="24"/>
          <w:szCs w:val="24"/>
        </w:rPr>
        <w:t xml:space="preserve">vytekajúcou z drenážnych zariadení. </w:t>
      </w:r>
      <w:r w:rsidR="00CA447C">
        <w:rPr>
          <w:rFonts w:ascii="Times New Roman" w:hAnsi="Times New Roman" w:cs="Times New Roman"/>
          <w:sz w:val="24"/>
          <w:szCs w:val="24"/>
        </w:rPr>
        <w:t xml:space="preserve">V dôsledku toho </w:t>
      </w:r>
      <w:r w:rsidRPr="0034305E">
        <w:rPr>
          <w:rFonts w:ascii="Times New Roman" w:hAnsi="Times New Roman" w:cs="Times New Roman"/>
          <w:sz w:val="24"/>
          <w:szCs w:val="24"/>
        </w:rPr>
        <w:t xml:space="preserve">nie je možné sledovať </w:t>
      </w:r>
      <w:r w:rsidR="00CA447C">
        <w:rPr>
          <w:rFonts w:ascii="Times New Roman" w:hAnsi="Times New Roman" w:cs="Times New Roman"/>
          <w:sz w:val="24"/>
          <w:szCs w:val="24"/>
        </w:rPr>
        <w:t>objem</w:t>
      </w:r>
      <w:r w:rsidRPr="0034305E">
        <w:rPr>
          <w:rFonts w:ascii="Times New Roman" w:hAnsi="Times New Roman" w:cs="Times New Roman"/>
          <w:sz w:val="24"/>
          <w:szCs w:val="24"/>
        </w:rPr>
        <w:t xml:space="preserve"> odtekajúcej vody </w:t>
      </w:r>
      <w:r w:rsidR="008B28A0">
        <w:rPr>
          <w:rFonts w:ascii="Times New Roman" w:hAnsi="Times New Roman" w:cs="Times New Roman"/>
          <w:sz w:val="24"/>
          <w:szCs w:val="24"/>
        </w:rPr>
        <w:br/>
      </w:r>
      <w:r w:rsidRPr="0034305E">
        <w:rPr>
          <w:rFonts w:ascii="Times New Roman" w:hAnsi="Times New Roman" w:cs="Times New Roman"/>
          <w:sz w:val="24"/>
          <w:szCs w:val="24"/>
        </w:rPr>
        <w:t>zo zosuvného územia</w:t>
      </w:r>
      <w:r w:rsidR="00071FDD">
        <w:rPr>
          <w:rFonts w:ascii="Times New Roman" w:hAnsi="Times New Roman" w:cs="Times New Roman"/>
          <w:sz w:val="24"/>
          <w:szCs w:val="24"/>
        </w:rPr>
        <w:t>.</w:t>
      </w:r>
    </w:p>
    <w:p w14:paraId="51AE0641" w14:textId="2D0D1C53" w:rsidR="00D462C0" w:rsidRPr="0034305E" w:rsidRDefault="00D462C0" w:rsidP="00072138">
      <w:pPr>
        <w:pStyle w:val="Styl1"/>
        <w:numPr>
          <w:ilvl w:val="0"/>
          <w:numId w:val="0"/>
        </w:numPr>
        <w:spacing w:after="120"/>
        <w:ind w:left="357" w:firstLine="210"/>
        <w:jc w:val="both"/>
        <w:rPr>
          <w:b/>
          <w:i/>
          <w:szCs w:val="24"/>
        </w:rPr>
      </w:pPr>
      <w:r w:rsidRPr="0034305E">
        <w:rPr>
          <w:b/>
          <w:i/>
          <w:szCs w:val="24"/>
        </w:rPr>
        <w:lastRenderedPageBreak/>
        <w:t>S</w:t>
      </w:r>
      <w:r w:rsidR="00072138">
        <w:rPr>
          <w:b/>
          <w:i/>
          <w:szCs w:val="24"/>
        </w:rPr>
        <w:tab/>
      </w:r>
      <w:r w:rsidRPr="0034305E">
        <w:rPr>
          <w:b/>
          <w:i/>
          <w:szCs w:val="24"/>
        </w:rPr>
        <w:t xml:space="preserve">vahové pohyby charakteru plazenia </w:t>
      </w:r>
    </w:p>
    <w:p w14:paraId="1B295597" w14:textId="55F27842" w:rsidR="00D462C0" w:rsidRPr="0034305E" w:rsidRDefault="00072138" w:rsidP="00072138">
      <w:pPr>
        <w:pStyle w:val="Styl1"/>
        <w:numPr>
          <w:ilvl w:val="0"/>
          <w:numId w:val="0"/>
        </w:numPr>
        <w:spacing w:after="120"/>
        <w:ind w:firstLine="567"/>
        <w:jc w:val="both"/>
        <w:rPr>
          <w:rFonts w:eastAsiaTheme="minorHAnsi"/>
          <w:szCs w:val="24"/>
          <w:lang w:eastAsia="en-US"/>
        </w:rPr>
      </w:pPr>
      <w:r>
        <w:rPr>
          <w:rFonts w:eastAsiaTheme="minorHAnsi"/>
          <w:szCs w:val="24"/>
          <w:lang w:eastAsia="en-US"/>
        </w:rPr>
        <w:t>V</w:t>
      </w:r>
      <w:r w:rsidR="00D462C0" w:rsidRPr="0034305E">
        <w:rPr>
          <w:rFonts w:eastAsiaTheme="minorHAnsi"/>
          <w:szCs w:val="24"/>
          <w:lang w:eastAsia="en-US"/>
        </w:rPr>
        <w:t xml:space="preserve"> roku 2017 pokračovali monitorovacie práce s využitím 5 mechanicko-optických dilatometrov TM-71 na štyroch lokalitách: </w:t>
      </w:r>
      <w:r w:rsidR="00D462C0" w:rsidRPr="00071FDD">
        <w:rPr>
          <w:rFonts w:eastAsiaTheme="minorHAnsi"/>
          <w:b/>
          <w:szCs w:val="24"/>
          <w:lang w:eastAsia="en-US"/>
        </w:rPr>
        <w:t>Veľká Izra, Košický Klečenov</w:t>
      </w:r>
      <w:r w:rsidR="00D462C0" w:rsidRPr="0034305E">
        <w:rPr>
          <w:rFonts w:eastAsiaTheme="minorHAnsi"/>
          <w:szCs w:val="24"/>
          <w:lang w:eastAsia="en-US"/>
        </w:rPr>
        <w:t xml:space="preserve"> (2 prístroje), </w:t>
      </w:r>
      <w:r w:rsidR="00D462C0" w:rsidRPr="00071FDD">
        <w:rPr>
          <w:rFonts w:eastAsiaTheme="minorHAnsi"/>
          <w:b/>
          <w:szCs w:val="24"/>
          <w:lang w:eastAsia="en-US"/>
        </w:rPr>
        <w:t>Sokol</w:t>
      </w:r>
      <w:r w:rsidR="00D462C0" w:rsidRPr="00071FDD">
        <w:rPr>
          <w:rFonts w:eastAsiaTheme="minorHAnsi"/>
          <w:szCs w:val="24"/>
          <w:lang w:eastAsia="en-US"/>
        </w:rPr>
        <w:t xml:space="preserve"> a </w:t>
      </w:r>
      <w:r w:rsidR="00D462C0" w:rsidRPr="00071FDD">
        <w:rPr>
          <w:rFonts w:eastAsiaTheme="minorHAnsi"/>
          <w:b/>
          <w:szCs w:val="24"/>
          <w:lang w:eastAsia="en-US"/>
        </w:rPr>
        <w:t>Jaskyňa pod Spišskou</w:t>
      </w:r>
      <w:r w:rsidR="00D462C0" w:rsidRPr="0034305E">
        <w:rPr>
          <w:rFonts w:eastAsiaTheme="minorHAnsi"/>
          <w:szCs w:val="24"/>
          <w:lang w:eastAsia="en-US"/>
        </w:rPr>
        <w:t xml:space="preserve">. Na lokalite </w:t>
      </w:r>
      <w:r w:rsidR="00D462C0" w:rsidRPr="00071FDD">
        <w:rPr>
          <w:rFonts w:eastAsiaTheme="minorHAnsi"/>
          <w:b/>
          <w:szCs w:val="24"/>
          <w:lang w:eastAsia="en-US"/>
        </w:rPr>
        <w:t>Veľká Izra</w:t>
      </w:r>
      <w:r w:rsidR="00D462C0" w:rsidRPr="0034305E">
        <w:rPr>
          <w:rFonts w:eastAsiaTheme="minorHAnsi"/>
          <w:szCs w:val="24"/>
          <w:lang w:eastAsia="en-US"/>
        </w:rPr>
        <w:t xml:space="preserve"> aj v tomto roku pohyby v smere všetkých troch osí stagnovali. Výsledky na ostatných lokalitách preukázali priestorový pohyb. Najvýraznejšie pohyby boli zistené v </w:t>
      </w:r>
      <w:r w:rsidR="00D462C0" w:rsidRPr="00071FDD">
        <w:rPr>
          <w:rFonts w:eastAsiaTheme="minorHAnsi"/>
          <w:b/>
          <w:szCs w:val="24"/>
          <w:lang w:eastAsia="en-US"/>
        </w:rPr>
        <w:t>K. Klečenove</w:t>
      </w:r>
      <w:r w:rsidR="00D462C0" w:rsidRPr="00071FDD">
        <w:rPr>
          <w:rFonts w:eastAsiaTheme="minorHAnsi"/>
          <w:szCs w:val="24"/>
          <w:lang w:eastAsia="en-US"/>
        </w:rPr>
        <w:t>.</w:t>
      </w:r>
      <w:r w:rsidR="00D462C0" w:rsidRPr="0034305E">
        <w:rPr>
          <w:rFonts w:eastAsiaTheme="minorHAnsi"/>
          <w:szCs w:val="24"/>
          <w:lang w:eastAsia="en-US"/>
        </w:rPr>
        <w:t xml:space="preserve"> </w:t>
      </w:r>
    </w:p>
    <w:p w14:paraId="6E52361D" w14:textId="51FC518B" w:rsidR="00B46BFE" w:rsidRPr="0034305E" w:rsidRDefault="00072138" w:rsidP="008B28A0">
      <w:pPr>
        <w:pStyle w:val="Styl1"/>
        <w:numPr>
          <w:ilvl w:val="0"/>
          <w:numId w:val="0"/>
        </w:numPr>
        <w:spacing w:after="120"/>
        <w:ind w:left="360"/>
        <w:jc w:val="both"/>
        <w:rPr>
          <w:b/>
          <w:i/>
          <w:szCs w:val="24"/>
        </w:rPr>
      </w:pPr>
      <w:r>
        <w:rPr>
          <w:b/>
          <w:i/>
          <w:szCs w:val="24"/>
        </w:rPr>
        <w:t xml:space="preserve">   </w:t>
      </w:r>
      <w:r w:rsidR="00B46BFE" w:rsidRPr="0034305E">
        <w:rPr>
          <w:b/>
          <w:i/>
          <w:szCs w:val="24"/>
        </w:rPr>
        <w:t>Náznaky aktivizácie rútivých pohybov</w:t>
      </w:r>
    </w:p>
    <w:p w14:paraId="1EF4D8C2" w14:textId="67B55183" w:rsidR="00186031" w:rsidRPr="0034305E" w:rsidRDefault="00186031" w:rsidP="00186031">
      <w:pPr>
        <w:spacing w:after="0" w:line="240" w:lineRule="auto"/>
        <w:ind w:firstLine="567"/>
        <w:jc w:val="both"/>
        <w:rPr>
          <w:rFonts w:ascii="Times New Roman" w:eastAsia="Times New Roman" w:hAnsi="Times New Roman" w:cs="Times New Roman"/>
          <w:sz w:val="24"/>
        </w:rPr>
      </w:pPr>
      <w:r w:rsidRPr="0034305E">
        <w:rPr>
          <w:rFonts w:ascii="Times New Roman" w:eastAsia="Times New Roman" w:hAnsi="Times New Roman" w:cs="Times New Roman"/>
          <w:sz w:val="24"/>
        </w:rPr>
        <w:t xml:space="preserve">V roku 2017 boli monitorovacie aktivity realizované </w:t>
      </w:r>
      <w:r w:rsidRPr="00962FCF">
        <w:rPr>
          <w:rFonts w:ascii="Times New Roman" w:eastAsia="Times New Roman" w:hAnsi="Times New Roman" w:cs="Times New Roman"/>
          <w:sz w:val="24"/>
        </w:rPr>
        <w:t xml:space="preserve">na </w:t>
      </w:r>
      <w:r w:rsidR="00071FDD">
        <w:rPr>
          <w:rFonts w:ascii="Times New Roman" w:eastAsia="Times New Roman" w:hAnsi="Times New Roman" w:cs="Times New Roman"/>
          <w:sz w:val="24"/>
        </w:rPr>
        <w:t>ôsmich</w:t>
      </w:r>
      <w:r w:rsidRPr="00962FCF">
        <w:rPr>
          <w:rFonts w:ascii="Times New Roman" w:eastAsia="Times New Roman" w:hAnsi="Times New Roman" w:cs="Times New Roman"/>
          <w:sz w:val="24"/>
        </w:rPr>
        <w:t xml:space="preserve"> lokalitách</w:t>
      </w:r>
      <w:r w:rsidRPr="0034305E">
        <w:rPr>
          <w:rFonts w:ascii="Times New Roman" w:eastAsia="Times New Roman" w:hAnsi="Times New Roman" w:cs="Times New Roman"/>
          <w:sz w:val="24"/>
        </w:rPr>
        <w:t>. Pri meraniach boli aplikované metódy dilatometrického a mikromorfologického merania. V rámci pozorovaných lokalít sa spracovávali aj informácie o významných zosuvotvorných faktoroch (zrážky, počet mrazových dní za obdobia 2015/2016 a 2016/2017).</w:t>
      </w:r>
    </w:p>
    <w:p w14:paraId="65CFE31C" w14:textId="7EE35592" w:rsidR="00512B36" w:rsidRPr="0034305E" w:rsidRDefault="00186031" w:rsidP="00186031">
      <w:pPr>
        <w:overflowPunct w:val="0"/>
        <w:autoSpaceDE w:val="0"/>
        <w:autoSpaceDN w:val="0"/>
        <w:spacing w:after="0"/>
        <w:ind w:firstLine="567"/>
        <w:jc w:val="both"/>
        <w:rPr>
          <w:rFonts w:ascii="Times New Roman" w:hAnsi="Times New Roman" w:cs="Times New Roman"/>
          <w:sz w:val="24"/>
          <w:szCs w:val="24"/>
        </w:rPr>
      </w:pPr>
      <w:r w:rsidRPr="0034305E">
        <w:rPr>
          <w:rFonts w:ascii="Times New Roman" w:eastAsia="Times New Roman" w:hAnsi="Times New Roman" w:cs="Times New Roman"/>
          <w:sz w:val="24"/>
        </w:rPr>
        <w:t xml:space="preserve">Na lokalite </w:t>
      </w:r>
      <w:r w:rsidRPr="00071FDD">
        <w:rPr>
          <w:rFonts w:ascii="Times New Roman" w:eastAsia="Times New Roman" w:hAnsi="Times New Roman" w:cs="Times New Roman"/>
          <w:b/>
          <w:sz w:val="24"/>
        </w:rPr>
        <w:t>Demjata</w:t>
      </w:r>
      <w:r w:rsidRPr="0034305E">
        <w:rPr>
          <w:rFonts w:ascii="Times New Roman" w:eastAsia="Times New Roman" w:hAnsi="Times New Roman" w:cs="Times New Roman"/>
          <w:sz w:val="24"/>
        </w:rPr>
        <w:t xml:space="preserve"> v roku 2017 pokračoval trend pomalého rozvoľňovania oddelených skalných lavíc v oblasti južného ukončenia pravej strany skalného zárezu na cestnej komunikácii z Demjaty do Raslavíc. Posun vrchnej</w:t>
      </w:r>
      <w:r w:rsidRPr="0034305E">
        <w:rPr>
          <w:szCs w:val="24"/>
        </w:rPr>
        <w:t xml:space="preserve"> – </w:t>
      </w:r>
      <w:r w:rsidRPr="0034305E">
        <w:rPr>
          <w:rFonts w:ascii="Times New Roman" w:eastAsia="Times New Roman" w:hAnsi="Times New Roman" w:cs="Times New Roman"/>
          <w:sz w:val="24"/>
        </w:rPr>
        <w:t xml:space="preserve">okrajovej lavice pokračoval s podobnou intenzitou </w:t>
      </w:r>
      <w:r w:rsidR="00071FDD">
        <w:rPr>
          <w:rFonts w:ascii="Times New Roman" w:eastAsia="Times New Roman" w:hAnsi="Times New Roman" w:cs="Times New Roman"/>
          <w:sz w:val="24"/>
        </w:rPr>
        <w:br/>
      </w:r>
      <w:r w:rsidRPr="0034305E">
        <w:rPr>
          <w:rFonts w:ascii="Times New Roman" w:eastAsia="Times New Roman" w:hAnsi="Times New Roman" w:cs="Times New Roman"/>
          <w:sz w:val="24"/>
        </w:rPr>
        <w:t>ako</w:t>
      </w:r>
      <w:r w:rsidR="00071FDD">
        <w:rPr>
          <w:rFonts w:ascii="Times New Roman" w:eastAsia="Times New Roman" w:hAnsi="Times New Roman" w:cs="Times New Roman"/>
          <w:sz w:val="24"/>
        </w:rPr>
        <w:t xml:space="preserve"> </w:t>
      </w:r>
      <w:r w:rsidRPr="0034305E">
        <w:rPr>
          <w:rFonts w:ascii="Times New Roman" w:eastAsia="Times New Roman" w:hAnsi="Times New Roman" w:cs="Times New Roman"/>
          <w:sz w:val="24"/>
        </w:rPr>
        <w:t xml:space="preserve">v predchádzajúcom ročnom monitorovacom cykle a v roku 2017 dosiahol 0,47 mm, naopak pohyb uvoľneného horninového bloku v jej podloží pokračoval menej intenzívne v rozsahu 0,1 mm. </w:t>
      </w:r>
      <w:r w:rsidR="008B28A0">
        <w:rPr>
          <w:rFonts w:ascii="Times New Roman" w:eastAsia="Times New Roman" w:hAnsi="Times New Roman" w:cs="Times New Roman"/>
          <w:sz w:val="24"/>
        </w:rPr>
        <w:br/>
      </w:r>
      <w:r w:rsidR="00071FDD">
        <w:rPr>
          <w:rFonts w:ascii="Times New Roman" w:eastAsia="Times New Roman" w:hAnsi="Times New Roman" w:cs="Times New Roman"/>
          <w:sz w:val="24"/>
        </w:rPr>
        <w:t xml:space="preserve">          </w:t>
      </w:r>
      <w:r w:rsidRPr="0034305E">
        <w:rPr>
          <w:rFonts w:ascii="Times New Roman" w:eastAsia="Times New Roman" w:hAnsi="Times New Roman" w:cs="Times New Roman"/>
          <w:sz w:val="24"/>
        </w:rPr>
        <w:t xml:space="preserve">Na lokalite </w:t>
      </w:r>
      <w:r w:rsidRPr="00071FDD">
        <w:rPr>
          <w:rFonts w:ascii="Times New Roman" w:eastAsia="Times New Roman" w:hAnsi="Times New Roman" w:cs="Times New Roman"/>
          <w:b/>
          <w:sz w:val="24"/>
        </w:rPr>
        <w:t>Banská Štiavnica</w:t>
      </w:r>
      <w:r w:rsidRPr="0034305E">
        <w:rPr>
          <w:rFonts w:ascii="Times New Roman" w:eastAsia="Times New Roman" w:hAnsi="Times New Roman" w:cs="Times New Roman"/>
          <w:sz w:val="24"/>
        </w:rPr>
        <w:t xml:space="preserve"> bolo dilatometrickými meraniami pozorované pomalé rozvoľňovanie skalných blokov. Na lokalite </w:t>
      </w:r>
      <w:r w:rsidRPr="00071FDD">
        <w:rPr>
          <w:rFonts w:ascii="Times New Roman" w:eastAsia="Times New Roman" w:hAnsi="Times New Roman" w:cs="Times New Roman"/>
          <w:b/>
          <w:sz w:val="24"/>
        </w:rPr>
        <w:t>Slovenský raj</w:t>
      </w:r>
      <w:r w:rsidRPr="0034305E">
        <w:rPr>
          <w:rFonts w:ascii="Times New Roman" w:eastAsia="Times New Roman" w:hAnsi="Times New Roman" w:cs="Times New Roman"/>
          <w:sz w:val="24"/>
        </w:rPr>
        <w:t xml:space="preserve"> sa zmeny šírky monitorovaných porúch v horninovom masíve v roku 2017 pohybovali v rozsahu do 0,05 mm.</w:t>
      </w:r>
    </w:p>
    <w:p w14:paraId="28AE636E" w14:textId="2EEF0117" w:rsidR="00B46BFE" w:rsidRPr="0034305E" w:rsidRDefault="00B46BFE" w:rsidP="00186031">
      <w:pPr>
        <w:overflowPunct w:val="0"/>
        <w:autoSpaceDE w:val="0"/>
        <w:autoSpaceDN w:val="0"/>
        <w:spacing w:after="0"/>
        <w:ind w:firstLine="567"/>
        <w:jc w:val="both"/>
        <w:rPr>
          <w:rFonts w:ascii="Times New Roman" w:hAnsi="Times New Roman" w:cs="Times New Roman"/>
          <w:sz w:val="24"/>
          <w:szCs w:val="24"/>
        </w:rPr>
      </w:pPr>
      <w:r w:rsidRPr="0034305E">
        <w:rPr>
          <w:rFonts w:ascii="Times New Roman" w:hAnsi="Times New Roman" w:cs="Times New Roman"/>
          <w:sz w:val="24"/>
          <w:szCs w:val="24"/>
        </w:rPr>
        <w:t xml:space="preserve">Do </w:t>
      </w:r>
      <w:r w:rsidRPr="0034305E">
        <w:rPr>
          <w:rFonts w:ascii="Times New Roman" w:hAnsi="Times New Roman" w:cs="Times New Roman"/>
          <w:sz w:val="24"/>
          <w:szCs w:val="24"/>
          <w:lang w:eastAsia="sk-SK"/>
        </w:rPr>
        <w:t>špecifickej skupiny</w:t>
      </w:r>
      <w:r w:rsidRPr="0034305E">
        <w:rPr>
          <w:rFonts w:ascii="Times New Roman" w:hAnsi="Times New Roman" w:cs="Times New Roman"/>
          <w:sz w:val="24"/>
          <w:szCs w:val="24"/>
        </w:rPr>
        <w:t xml:space="preserve"> lokalít hodnotenia stability prostredia je zaradený objekt </w:t>
      </w:r>
      <w:r w:rsidRPr="00071FDD">
        <w:rPr>
          <w:rFonts w:ascii="Times New Roman" w:hAnsi="Times New Roman" w:cs="Times New Roman"/>
          <w:b/>
          <w:sz w:val="24"/>
          <w:szCs w:val="24"/>
        </w:rPr>
        <w:t xml:space="preserve">Stabilizačného násypu </w:t>
      </w:r>
      <w:r w:rsidR="00460F2F">
        <w:rPr>
          <w:rFonts w:ascii="Times New Roman" w:hAnsi="Times New Roman" w:cs="Times New Roman"/>
          <w:b/>
          <w:sz w:val="24"/>
          <w:szCs w:val="24"/>
        </w:rPr>
        <w:t xml:space="preserve">(SN) </w:t>
      </w:r>
      <w:r w:rsidRPr="00071FDD">
        <w:rPr>
          <w:rFonts w:ascii="Times New Roman" w:hAnsi="Times New Roman" w:cs="Times New Roman"/>
          <w:b/>
          <w:sz w:val="24"/>
          <w:szCs w:val="24"/>
        </w:rPr>
        <w:t>v Handlovej</w:t>
      </w:r>
      <w:r w:rsidRPr="0034305E">
        <w:rPr>
          <w:rFonts w:ascii="Times New Roman" w:hAnsi="Times New Roman" w:cs="Times New Roman"/>
          <w:sz w:val="24"/>
          <w:szCs w:val="24"/>
        </w:rPr>
        <w:t xml:space="preserve">. Ide o hydrotechnické dielo, ktoré rozopiera </w:t>
      </w:r>
      <w:r w:rsidR="00460F2F">
        <w:rPr>
          <w:rFonts w:ascii="Times New Roman" w:hAnsi="Times New Roman" w:cs="Times New Roman"/>
          <w:sz w:val="24"/>
          <w:szCs w:val="24"/>
        </w:rPr>
        <w:br/>
      </w:r>
      <w:r w:rsidRPr="0034305E">
        <w:rPr>
          <w:rFonts w:ascii="Times New Roman" w:hAnsi="Times New Roman" w:cs="Times New Roman"/>
          <w:sz w:val="24"/>
          <w:szCs w:val="24"/>
        </w:rPr>
        <w:t>dva zosuvné svahy, stabilizuje štátnu cestu I/50 a zabezpečuje stabilitu obytnej zástavby v južnej časti mesta.</w:t>
      </w:r>
    </w:p>
    <w:p w14:paraId="45294B60" w14:textId="7BFBD5B5" w:rsidR="00B46BFE" w:rsidRPr="0034305E" w:rsidRDefault="00B46BFE" w:rsidP="00186031">
      <w:pPr>
        <w:spacing w:after="0"/>
        <w:ind w:firstLine="482"/>
        <w:jc w:val="both"/>
        <w:rPr>
          <w:rFonts w:ascii="Times New Roman" w:hAnsi="Times New Roman" w:cs="Times New Roman"/>
          <w:sz w:val="24"/>
          <w:szCs w:val="24"/>
        </w:rPr>
      </w:pPr>
      <w:r w:rsidRPr="0034305E">
        <w:rPr>
          <w:rFonts w:ascii="Times New Roman" w:hAnsi="Times New Roman" w:cs="Times New Roman"/>
          <w:sz w:val="24"/>
          <w:szCs w:val="24"/>
        </w:rPr>
        <w:t>Na Stabilizačnom násype bol v roku 201</w:t>
      </w:r>
      <w:r w:rsidR="00DB6E34" w:rsidRPr="0034305E">
        <w:rPr>
          <w:rFonts w:ascii="Times New Roman" w:hAnsi="Times New Roman" w:cs="Times New Roman"/>
          <w:sz w:val="24"/>
          <w:szCs w:val="24"/>
        </w:rPr>
        <w:t>7</w:t>
      </w:r>
      <w:r w:rsidRPr="0034305E">
        <w:rPr>
          <w:rFonts w:ascii="Times New Roman" w:hAnsi="Times New Roman" w:cs="Times New Roman"/>
          <w:sz w:val="24"/>
          <w:szCs w:val="24"/>
        </w:rPr>
        <w:t xml:space="preserve"> v rámci riešenia úlohy Čiastkový monitorovací systém – Geologické faktory zabezpečený súbor režimových meraní v piezometrických vrtoch</w:t>
      </w:r>
      <w:r w:rsidR="00F900D7" w:rsidRPr="0034305E">
        <w:rPr>
          <w:rFonts w:ascii="Times New Roman" w:hAnsi="Times New Roman" w:cs="Times New Roman"/>
          <w:sz w:val="24"/>
          <w:szCs w:val="24"/>
        </w:rPr>
        <w:t xml:space="preserve"> </w:t>
      </w:r>
      <w:r w:rsidR="00017118" w:rsidRPr="0034305E">
        <w:rPr>
          <w:rFonts w:ascii="Times New Roman" w:hAnsi="Times New Roman" w:cs="Times New Roman"/>
          <w:sz w:val="24"/>
          <w:szCs w:val="24"/>
        </w:rPr>
        <w:t>a </w:t>
      </w:r>
      <w:r w:rsidRPr="0034305E">
        <w:rPr>
          <w:rFonts w:ascii="Times New Roman" w:hAnsi="Times New Roman" w:cs="Times New Roman"/>
          <w:sz w:val="24"/>
          <w:szCs w:val="24"/>
        </w:rPr>
        <w:t>výdatnosti Hlavného drénu. V priebehu roka 201</w:t>
      </w:r>
      <w:r w:rsidR="00DB6E34" w:rsidRPr="0034305E">
        <w:rPr>
          <w:rFonts w:ascii="Times New Roman" w:hAnsi="Times New Roman" w:cs="Times New Roman"/>
          <w:sz w:val="24"/>
          <w:szCs w:val="24"/>
        </w:rPr>
        <w:t>7</w:t>
      </w:r>
      <w:r w:rsidRPr="0034305E">
        <w:rPr>
          <w:rFonts w:ascii="Times New Roman" w:hAnsi="Times New Roman" w:cs="Times New Roman"/>
          <w:sz w:val="24"/>
          <w:szCs w:val="24"/>
        </w:rPr>
        <w:t xml:space="preserve"> pravidelne </w:t>
      </w:r>
      <w:r w:rsidR="00017118" w:rsidRPr="0034305E">
        <w:rPr>
          <w:rFonts w:ascii="Times New Roman" w:hAnsi="Times New Roman" w:cs="Times New Roman"/>
          <w:sz w:val="24"/>
          <w:szCs w:val="24"/>
        </w:rPr>
        <w:t xml:space="preserve">boli </w:t>
      </w:r>
      <w:r w:rsidRPr="0034305E">
        <w:rPr>
          <w:rFonts w:ascii="Times New Roman" w:hAnsi="Times New Roman" w:cs="Times New Roman"/>
          <w:sz w:val="24"/>
          <w:szCs w:val="24"/>
        </w:rPr>
        <w:t>raz mesačne zabezpeč</w:t>
      </w:r>
      <w:r w:rsidR="00017118" w:rsidRPr="0034305E">
        <w:rPr>
          <w:rFonts w:ascii="Times New Roman" w:hAnsi="Times New Roman" w:cs="Times New Roman"/>
          <w:sz w:val="24"/>
          <w:szCs w:val="24"/>
        </w:rPr>
        <w:t xml:space="preserve">ené </w:t>
      </w:r>
      <w:r w:rsidRPr="0034305E">
        <w:rPr>
          <w:rFonts w:ascii="Times New Roman" w:hAnsi="Times New Roman" w:cs="Times New Roman"/>
          <w:sz w:val="24"/>
          <w:szCs w:val="24"/>
        </w:rPr>
        <w:t xml:space="preserve">obhliadky všetkých objektov Stabilizačného násypu. Výsledky </w:t>
      </w:r>
      <w:r w:rsidR="00017118" w:rsidRPr="0034305E">
        <w:rPr>
          <w:rFonts w:ascii="Times New Roman" w:hAnsi="Times New Roman" w:cs="Times New Roman"/>
          <w:sz w:val="24"/>
          <w:szCs w:val="24"/>
        </w:rPr>
        <w:t xml:space="preserve">boli </w:t>
      </w:r>
      <w:r w:rsidRPr="0034305E">
        <w:rPr>
          <w:rFonts w:ascii="Times New Roman" w:hAnsi="Times New Roman" w:cs="Times New Roman"/>
          <w:sz w:val="24"/>
          <w:szCs w:val="24"/>
        </w:rPr>
        <w:t xml:space="preserve">mesačne </w:t>
      </w:r>
      <w:r w:rsidR="00017118" w:rsidRPr="0034305E">
        <w:rPr>
          <w:rFonts w:ascii="Times New Roman" w:hAnsi="Times New Roman" w:cs="Times New Roman"/>
          <w:sz w:val="24"/>
          <w:szCs w:val="24"/>
        </w:rPr>
        <w:t>pred</w:t>
      </w:r>
      <w:r w:rsidR="00CA447C">
        <w:rPr>
          <w:rFonts w:ascii="Times New Roman" w:hAnsi="Times New Roman" w:cs="Times New Roman"/>
          <w:sz w:val="24"/>
          <w:szCs w:val="24"/>
        </w:rPr>
        <w:t xml:space="preserve">kladané </w:t>
      </w:r>
      <w:r w:rsidRPr="0034305E">
        <w:rPr>
          <w:rFonts w:ascii="Times New Roman" w:hAnsi="Times New Roman" w:cs="Times New Roman"/>
          <w:sz w:val="24"/>
          <w:szCs w:val="24"/>
        </w:rPr>
        <w:t>organizácii, poverenej MŽP SR výkon</w:t>
      </w:r>
      <w:r w:rsidR="00CA6DE2" w:rsidRPr="0034305E">
        <w:rPr>
          <w:rFonts w:ascii="Times New Roman" w:hAnsi="Times New Roman" w:cs="Times New Roman"/>
          <w:sz w:val="24"/>
          <w:szCs w:val="24"/>
        </w:rPr>
        <w:t>om</w:t>
      </w:r>
      <w:r w:rsidRPr="0034305E">
        <w:rPr>
          <w:rFonts w:ascii="Times New Roman" w:hAnsi="Times New Roman" w:cs="Times New Roman"/>
          <w:sz w:val="24"/>
          <w:szCs w:val="24"/>
        </w:rPr>
        <w:t xml:space="preserve"> </w:t>
      </w:r>
      <w:r w:rsidR="00CA447C">
        <w:rPr>
          <w:rFonts w:ascii="Times New Roman" w:hAnsi="Times New Roman" w:cs="Times New Roman"/>
          <w:sz w:val="24"/>
          <w:szCs w:val="24"/>
        </w:rPr>
        <w:t>TBD</w:t>
      </w:r>
      <w:r w:rsidRPr="0034305E">
        <w:rPr>
          <w:rFonts w:ascii="Times New Roman" w:hAnsi="Times New Roman" w:cs="Times New Roman"/>
          <w:sz w:val="24"/>
          <w:szCs w:val="24"/>
        </w:rPr>
        <w:t xml:space="preserve"> – Vodohospodárskej výstavbe, š. p. Bratislava.</w:t>
      </w:r>
    </w:p>
    <w:p w14:paraId="2E948FB3" w14:textId="26A15195" w:rsidR="00570591" w:rsidRPr="0034305E" w:rsidRDefault="00B46BFE" w:rsidP="00BA2EDD">
      <w:pPr>
        <w:spacing w:after="0" w:line="240" w:lineRule="auto"/>
        <w:ind w:firstLine="482"/>
        <w:jc w:val="both"/>
        <w:rPr>
          <w:rFonts w:ascii="Times New Roman" w:hAnsi="Times New Roman" w:cs="Times New Roman"/>
          <w:sz w:val="24"/>
          <w:szCs w:val="24"/>
        </w:rPr>
      </w:pPr>
      <w:r w:rsidRPr="0034305E">
        <w:rPr>
          <w:rFonts w:ascii="Times New Roman" w:hAnsi="Times New Roman" w:cs="Times New Roman"/>
          <w:sz w:val="24"/>
          <w:szCs w:val="24"/>
        </w:rPr>
        <w:t>Na základe analýzy režimových ukazovateľov z roku 201</w:t>
      </w:r>
      <w:r w:rsidR="00DB6E34" w:rsidRPr="0034305E">
        <w:rPr>
          <w:rFonts w:ascii="Times New Roman" w:hAnsi="Times New Roman" w:cs="Times New Roman"/>
          <w:sz w:val="24"/>
          <w:szCs w:val="24"/>
        </w:rPr>
        <w:t>7</w:t>
      </w:r>
      <w:r w:rsidR="00017118" w:rsidRPr="0034305E">
        <w:rPr>
          <w:rFonts w:ascii="Times New Roman" w:hAnsi="Times New Roman" w:cs="Times New Roman"/>
          <w:sz w:val="24"/>
          <w:szCs w:val="24"/>
        </w:rPr>
        <w:t xml:space="preserve">, ktorá vychádza z informácie o stave hladiny podzemnej vody v 26 vrtoch, </w:t>
      </w:r>
      <w:r w:rsidRPr="0034305E">
        <w:rPr>
          <w:rFonts w:ascii="Times New Roman" w:hAnsi="Times New Roman" w:cs="Times New Roman"/>
          <w:sz w:val="24"/>
          <w:szCs w:val="24"/>
        </w:rPr>
        <w:t xml:space="preserve">je možné konštatovať, že v priestore Stabilizačného násypu </w:t>
      </w:r>
      <w:r w:rsidR="00017118" w:rsidRPr="0034305E">
        <w:rPr>
          <w:rFonts w:ascii="Times New Roman" w:hAnsi="Times New Roman" w:cs="Times New Roman"/>
          <w:sz w:val="24"/>
          <w:szCs w:val="24"/>
        </w:rPr>
        <w:t xml:space="preserve">dosiahla </w:t>
      </w:r>
      <w:r w:rsidRPr="0034305E">
        <w:rPr>
          <w:rFonts w:ascii="Times New Roman" w:hAnsi="Times New Roman" w:cs="Times New Roman"/>
          <w:sz w:val="24"/>
          <w:szCs w:val="24"/>
        </w:rPr>
        <w:t xml:space="preserve">priemerná hodnota </w:t>
      </w:r>
      <w:r w:rsidR="008E39AA">
        <w:rPr>
          <w:rFonts w:ascii="Times New Roman" w:hAnsi="Times New Roman" w:cs="Times New Roman"/>
          <w:sz w:val="24"/>
          <w:szCs w:val="24"/>
        </w:rPr>
        <w:t xml:space="preserve"> hladiny podzemnej vody </w:t>
      </w:r>
      <w:r w:rsidR="00017118" w:rsidRPr="0034305E">
        <w:rPr>
          <w:rFonts w:ascii="Times New Roman" w:hAnsi="Times New Roman" w:cs="Times New Roman"/>
          <w:sz w:val="24"/>
          <w:szCs w:val="24"/>
        </w:rPr>
        <w:t>7,18 </w:t>
      </w:r>
      <w:r w:rsidRPr="0034305E">
        <w:rPr>
          <w:rFonts w:ascii="Times New Roman" w:hAnsi="Times New Roman" w:cs="Times New Roman"/>
          <w:sz w:val="24"/>
          <w:szCs w:val="24"/>
        </w:rPr>
        <w:t xml:space="preserve">m </w:t>
      </w:r>
      <w:r w:rsidR="00422A02" w:rsidRPr="0034305E">
        <w:rPr>
          <w:rFonts w:ascii="Times New Roman" w:hAnsi="Times New Roman" w:cs="Times New Roman"/>
          <w:sz w:val="24"/>
          <w:szCs w:val="24"/>
        </w:rPr>
        <w:t>p.t</w:t>
      </w:r>
      <w:r w:rsidR="00E24887">
        <w:rPr>
          <w:rFonts w:ascii="Times New Roman" w:hAnsi="Times New Roman" w:cs="Times New Roman"/>
          <w:sz w:val="24"/>
          <w:szCs w:val="24"/>
        </w:rPr>
        <w:t>.</w:t>
      </w:r>
      <w:r w:rsidRPr="0034305E">
        <w:rPr>
          <w:rFonts w:ascii="Times New Roman" w:hAnsi="Times New Roman" w:cs="Times New Roman"/>
          <w:sz w:val="24"/>
          <w:szCs w:val="24"/>
        </w:rPr>
        <w:t xml:space="preserve"> Najvyššie </w:t>
      </w:r>
      <w:r w:rsidR="00570591" w:rsidRPr="0034305E">
        <w:rPr>
          <w:rFonts w:ascii="Times New Roman" w:hAnsi="Times New Roman" w:cs="Times New Roman"/>
          <w:sz w:val="24"/>
          <w:szCs w:val="24"/>
        </w:rPr>
        <w:t>stavy</w:t>
      </w:r>
      <w:r w:rsidR="00017118" w:rsidRPr="0034305E">
        <w:rPr>
          <w:rFonts w:ascii="Times New Roman" w:hAnsi="Times New Roman" w:cs="Times New Roman"/>
          <w:sz w:val="24"/>
          <w:szCs w:val="24"/>
        </w:rPr>
        <w:t xml:space="preserve"> </w:t>
      </w:r>
      <w:r w:rsidRPr="0034305E">
        <w:rPr>
          <w:rFonts w:ascii="Times New Roman" w:hAnsi="Times New Roman" w:cs="Times New Roman"/>
          <w:sz w:val="24"/>
          <w:szCs w:val="24"/>
        </w:rPr>
        <w:t>hladiny podzemnej vody</w:t>
      </w:r>
      <w:r w:rsidR="00017118" w:rsidRPr="0034305E">
        <w:rPr>
          <w:rFonts w:ascii="Times New Roman" w:hAnsi="Times New Roman" w:cs="Times New Roman"/>
          <w:sz w:val="24"/>
          <w:szCs w:val="24"/>
        </w:rPr>
        <w:t xml:space="preserve">, približne na úrovni terénu, boli v 5 vrtoch </w:t>
      </w:r>
      <w:r w:rsidR="00CA447C" w:rsidRPr="0034305E">
        <w:rPr>
          <w:rFonts w:ascii="Times New Roman" w:hAnsi="Times New Roman" w:cs="Times New Roman"/>
          <w:sz w:val="24"/>
          <w:szCs w:val="24"/>
        </w:rPr>
        <w:t>(M-1, M-2, N-1, N-3 a N-4)</w:t>
      </w:r>
      <w:r w:rsidR="00CA447C">
        <w:rPr>
          <w:rFonts w:ascii="Times New Roman" w:hAnsi="Times New Roman" w:cs="Times New Roman"/>
          <w:sz w:val="24"/>
          <w:szCs w:val="24"/>
        </w:rPr>
        <w:t xml:space="preserve"> </w:t>
      </w:r>
      <w:r w:rsidR="00017118" w:rsidRPr="0034305E">
        <w:rPr>
          <w:rFonts w:ascii="Times New Roman" w:hAnsi="Times New Roman" w:cs="Times New Roman"/>
          <w:sz w:val="24"/>
          <w:szCs w:val="24"/>
        </w:rPr>
        <w:t>namerané na konci februára</w:t>
      </w:r>
      <w:r w:rsidR="00CA447C">
        <w:rPr>
          <w:rFonts w:ascii="Times New Roman" w:hAnsi="Times New Roman" w:cs="Times New Roman"/>
          <w:sz w:val="24"/>
          <w:szCs w:val="24"/>
        </w:rPr>
        <w:t>,</w:t>
      </w:r>
      <w:r w:rsidR="00570591" w:rsidRPr="0034305E">
        <w:rPr>
          <w:rFonts w:ascii="Times New Roman" w:hAnsi="Times New Roman" w:cs="Times New Roman"/>
          <w:sz w:val="24"/>
          <w:szCs w:val="24"/>
        </w:rPr>
        <w:t xml:space="preserve"> </w:t>
      </w:r>
      <w:r w:rsidR="001913D9" w:rsidRPr="0034305E">
        <w:rPr>
          <w:rFonts w:ascii="Times New Roman" w:hAnsi="Times New Roman" w:cs="Times New Roman"/>
          <w:sz w:val="24"/>
          <w:szCs w:val="24"/>
        </w:rPr>
        <w:t>v </w:t>
      </w:r>
      <w:r w:rsidR="00017118" w:rsidRPr="0034305E">
        <w:rPr>
          <w:rFonts w:ascii="Times New Roman" w:hAnsi="Times New Roman" w:cs="Times New Roman"/>
          <w:sz w:val="24"/>
          <w:szCs w:val="24"/>
        </w:rPr>
        <w:t xml:space="preserve">jednom prípade hladina podzemnej vody vystúpila nad úroveň terénu </w:t>
      </w:r>
      <w:r w:rsidR="008E39AA">
        <w:rPr>
          <w:rFonts w:ascii="Times New Roman" w:hAnsi="Times New Roman" w:cs="Times New Roman"/>
          <w:sz w:val="24"/>
          <w:szCs w:val="24"/>
        </w:rPr>
        <w:br/>
      </w:r>
      <w:r w:rsidR="00017118" w:rsidRPr="0034305E">
        <w:rPr>
          <w:rFonts w:ascii="Times New Roman" w:hAnsi="Times New Roman" w:cs="Times New Roman"/>
          <w:sz w:val="24"/>
          <w:szCs w:val="24"/>
        </w:rPr>
        <w:t>(vrt N-1 – 0,36 m</w:t>
      </w:r>
      <w:r w:rsidR="008E39AA">
        <w:rPr>
          <w:rFonts w:ascii="Times New Roman" w:hAnsi="Times New Roman" w:cs="Times New Roman"/>
          <w:sz w:val="24"/>
          <w:szCs w:val="24"/>
        </w:rPr>
        <w:t xml:space="preserve"> </w:t>
      </w:r>
      <w:r w:rsidR="00017118" w:rsidRPr="0034305E">
        <w:rPr>
          <w:rFonts w:ascii="Times New Roman" w:hAnsi="Times New Roman" w:cs="Times New Roman"/>
          <w:sz w:val="24"/>
          <w:szCs w:val="24"/>
        </w:rPr>
        <w:t>nad terénom).</w:t>
      </w:r>
      <w:r w:rsidR="001913D9" w:rsidRPr="0034305E">
        <w:rPr>
          <w:rFonts w:ascii="Times New Roman" w:hAnsi="Times New Roman" w:cs="Times New Roman"/>
          <w:sz w:val="24"/>
          <w:szCs w:val="24"/>
        </w:rPr>
        <w:t xml:space="preserve"> Pomerne vysoko vystúpila i hladina vo vrte N-2 počas marcového merania (0,83 m </w:t>
      </w:r>
      <w:r w:rsidR="00422A02" w:rsidRPr="0034305E">
        <w:rPr>
          <w:rFonts w:ascii="Times New Roman" w:hAnsi="Times New Roman" w:cs="Times New Roman"/>
          <w:sz w:val="24"/>
          <w:szCs w:val="24"/>
        </w:rPr>
        <w:t>p.t.</w:t>
      </w:r>
      <w:r w:rsidR="001913D9" w:rsidRPr="0034305E">
        <w:rPr>
          <w:rFonts w:ascii="Times New Roman" w:hAnsi="Times New Roman" w:cs="Times New Roman"/>
          <w:sz w:val="24"/>
          <w:szCs w:val="24"/>
        </w:rPr>
        <w:t>). V</w:t>
      </w:r>
      <w:r w:rsidR="00570591" w:rsidRPr="0034305E">
        <w:rPr>
          <w:rFonts w:ascii="Times New Roman" w:hAnsi="Times New Roman" w:cs="Times New Roman"/>
          <w:sz w:val="24"/>
          <w:szCs w:val="24"/>
        </w:rPr>
        <w:t>ysoký počet maximálnych stavov bol pozorovaný i koncom apríla</w:t>
      </w:r>
      <w:r w:rsidR="001913D9" w:rsidRPr="0034305E">
        <w:rPr>
          <w:rFonts w:ascii="Times New Roman" w:hAnsi="Times New Roman" w:cs="Times New Roman"/>
          <w:sz w:val="24"/>
          <w:szCs w:val="24"/>
        </w:rPr>
        <w:t xml:space="preserve">. Počas jedného termínu merania bol </w:t>
      </w:r>
      <w:r w:rsidR="00570591" w:rsidRPr="0034305E">
        <w:rPr>
          <w:rFonts w:ascii="Times New Roman" w:hAnsi="Times New Roman" w:cs="Times New Roman"/>
          <w:sz w:val="24"/>
          <w:szCs w:val="24"/>
        </w:rPr>
        <w:t xml:space="preserve">maximálny stav dosiahnutý až v 6 vrtoch </w:t>
      </w:r>
      <w:r w:rsidR="001913D9" w:rsidRPr="0034305E">
        <w:rPr>
          <w:rFonts w:ascii="Times New Roman" w:hAnsi="Times New Roman" w:cs="Times New Roman"/>
          <w:sz w:val="24"/>
          <w:szCs w:val="24"/>
        </w:rPr>
        <w:t>(</w:t>
      </w:r>
      <w:r w:rsidR="00570591" w:rsidRPr="0034305E">
        <w:rPr>
          <w:rFonts w:ascii="Times New Roman" w:hAnsi="Times New Roman" w:cs="Times New Roman"/>
          <w:sz w:val="24"/>
          <w:szCs w:val="24"/>
        </w:rPr>
        <w:t xml:space="preserve">H-3, NV-110, NV-7, </w:t>
      </w:r>
      <w:r w:rsidR="008E39AA">
        <w:rPr>
          <w:rFonts w:ascii="Times New Roman" w:hAnsi="Times New Roman" w:cs="Times New Roman"/>
          <w:sz w:val="24"/>
          <w:szCs w:val="24"/>
        </w:rPr>
        <w:br/>
      </w:r>
      <w:r w:rsidR="00570591" w:rsidRPr="0034305E">
        <w:rPr>
          <w:rFonts w:ascii="Times New Roman" w:hAnsi="Times New Roman" w:cs="Times New Roman"/>
          <w:sz w:val="24"/>
          <w:szCs w:val="24"/>
        </w:rPr>
        <w:t>PV-107, PV-14,</w:t>
      </w:r>
      <w:r w:rsidR="008E39AA">
        <w:rPr>
          <w:rFonts w:ascii="Times New Roman" w:hAnsi="Times New Roman" w:cs="Times New Roman"/>
          <w:sz w:val="24"/>
          <w:szCs w:val="24"/>
        </w:rPr>
        <w:t xml:space="preserve"> </w:t>
      </w:r>
      <w:r w:rsidR="00570591" w:rsidRPr="0034305E">
        <w:rPr>
          <w:rFonts w:ascii="Times New Roman" w:hAnsi="Times New Roman" w:cs="Times New Roman"/>
          <w:sz w:val="24"/>
          <w:szCs w:val="24"/>
        </w:rPr>
        <w:t>PV-4).</w:t>
      </w:r>
      <w:r w:rsidR="001913D9" w:rsidRPr="0034305E">
        <w:rPr>
          <w:rFonts w:ascii="Times New Roman" w:hAnsi="Times New Roman" w:cs="Times New Roman"/>
          <w:sz w:val="24"/>
          <w:szCs w:val="24"/>
        </w:rPr>
        <w:t xml:space="preserve"> Maximálne stavy v monitorovacích vrtoch boli pozorované v</w:t>
      </w:r>
      <w:r w:rsidR="008E39AA">
        <w:rPr>
          <w:rFonts w:ascii="Times New Roman" w:hAnsi="Times New Roman" w:cs="Times New Roman"/>
          <w:sz w:val="24"/>
          <w:szCs w:val="24"/>
        </w:rPr>
        <w:t> </w:t>
      </w:r>
      <w:r w:rsidR="001913D9" w:rsidRPr="0034305E">
        <w:rPr>
          <w:rFonts w:ascii="Times New Roman" w:hAnsi="Times New Roman" w:cs="Times New Roman"/>
          <w:sz w:val="24"/>
          <w:szCs w:val="24"/>
        </w:rPr>
        <w:t>marci</w:t>
      </w:r>
      <w:r w:rsidR="008E39AA">
        <w:rPr>
          <w:rFonts w:ascii="Times New Roman" w:hAnsi="Times New Roman" w:cs="Times New Roman"/>
          <w:sz w:val="24"/>
          <w:szCs w:val="24"/>
        </w:rPr>
        <w:t>,</w:t>
      </w:r>
      <w:r w:rsidR="001913D9" w:rsidRPr="0034305E">
        <w:rPr>
          <w:rFonts w:ascii="Times New Roman" w:hAnsi="Times New Roman" w:cs="Times New Roman"/>
          <w:sz w:val="24"/>
          <w:szCs w:val="24"/>
        </w:rPr>
        <w:t xml:space="preserve"> novembri a decembri. Naopak, výskyt minimálnych stavov </w:t>
      </w:r>
      <w:r w:rsidR="005B02C5" w:rsidRPr="0034305E">
        <w:rPr>
          <w:rFonts w:ascii="Times New Roman" w:hAnsi="Times New Roman" w:cs="Times New Roman"/>
          <w:sz w:val="24"/>
          <w:szCs w:val="24"/>
        </w:rPr>
        <w:t>prevládal</w:t>
      </w:r>
      <w:r w:rsidR="001913D9" w:rsidRPr="0034305E">
        <w:rPr>
          <w:rFonts w:ascii="Times New Roman" w:hAnsi="Times New Roman" w:cs="Times New Roman"/>
          <w:sz w:val="24"/>
          <w:szCs w:val="24"/>
        </w:rPr>
        <w:t xml:space="preserve"> </w:t>
      </w:r>
      <w:r w:rsidR="00CA447C">
        <w:rPr>
          <w:rFonts w:ascii="Times New Roman" w:hAnsi="Times New Roman" w:cs="Times New Roman"/>
          <w:sz w:val="24"/>
          <w:szCs w:val="24"/>
        </w:rPr>
        <w:t xml:space="preserve">v </w:t>
      </w:r>
      <w:r w:rsidR="00CC333A" w:rsidRPr="0034305E">
        <w:rPr>
          <w:rFonts w:ascii="Times New Roman" w:hAnsi="Times New Roman" w:cs="Times New Roman"/>
          <w:sz w:val="24"/>
          <w:szCs w:val="24"/>
        </w:rPr>
        <w:t>jesennom období, hlavne však v mesiacoch september a október. Najväčšie kolísanie hladiny podzemnej vody bolo zaznamenané vo vrte</w:t>
      </w:r>
      <w:r w:rsidR="008E39AA">
        <w:rPr>
          <w:rFonts w:ascii="Times New Roman" w:hAnsi="Times New Roman" w:cs="Times New Roman"/>
          <w:sz w:val="24"/>
          <w:szCs w:val="24"/>
        </w:rPr>
        <w:t xml:space="preserve"> </w:t>
      </w:r>
      <w:r w:rsidR="00CC333A" w:rsidRPr="0034305E">
        <w:rPr>
          <w:rFonts w:ascii="Times New Roman" w:hAnsi="Times New Roman" w:cs="Times New Roman"/>
          <w:sz w:val="24"/>
          <w:szCs w:val="24"/>
        </w:rPr>
        <w:t xml:space="preserve">NV-110 (8,9 m – maximálny stav bol v tomto vrte zaznamenaný 29. apríla s hodnotou 3,53 m </w:t>
      </w:r>
      <w:r w:rsidR="00422A02" w:rsidRPr="0034305E">
        <w:rPr>
          <w:rFonts w:ascii="Times New Roman" w:hAnsi="Times New Roman" w:cs="Times New Roman"/>
          <w:sz w:val="24"/>
          <w:szCs w:val="24"/>
        </w:rPr>
        <w:t>p.t.</w:t>
      </w:r>
      <w:r w:rsidR="00CC333A" w:rsidRPr="0034305E">
        <w:rPr>
          <w:rFonts w:ascii="Times New Roman" w:hAnsi="Times New Roman" w:cs="Times New Roman"/>
          <w:sz w:val="24"/>
          <w:szCs w:val="24"/>
        </w:rPr>
        <w:t xml:space="preserve"> a minimálny stav 11. novembra s hodnotou 12,43 m </w:t>
      </w:r>
      <w:r w:rsidR="00422A02" w:rsidRPr="0034305E">
        <w:rPr>
          <w:rFonts w:ascii="Times New Roman" w:hAnsi="Times New Roman" w:cs="Times New Roman"/>
          <w:sz w:val="24"/>
          <w:szCs w:val="24"/>
        </w:rPr>
        <w:t>p.t.</w:t>
      </w:r>
      <w:r w:rsidR="00CC333A" w:rsidRPr="0034305E">
        <w:rPr>
          <w:rFonts w:ascii="Times New Roman" w:hAnsi="Times New Roman" w:cs="Times New Roman"/>
          <w:sz w:val="24"/>
          <w:szCs w:val="24"/>
        </w:rPr>
        <w:t>).</w:t>
      </w:r>
    </w:p>
    <w:p w14:paraId="1E48EFC1" w14:textId="16F20CA2" w:rsidR="00B46BFE" w:rsidRDefault="00CC333A" w:rsidP="00A968E0">
      <w:pPr>
        <w:pStyle w:val="StylNormalnyPrvndek0cmChar"/>
        <w:spacing w:line="240" w:lineRule="auto"/>
        <w:rPr>
          <w:rFonts w:ascii="Times New Roman" w:hAnsi="Times New Roman"/>
          <w:szCs w:val="24"/>
        </w:rPr>
      </w:pPr>
      <w:r w:rsidRPr="0034305E">
        <w:rPr>
          <w:rFonts w:ascii="Times New Roman" w:hAnsi="Times New Roman"/>
          <w:szCs w:val="24"/>
        </w:rPr>
        <w:t xml:space="preserve">Na základe </w:t>
      </w:r>
      <w:r w:rsidR="00B46BFE" w:rsidRPr="0034305E">
        <w:rPr>
          <w:rFonts w:ascii="Times New Roman" w:hAnsi="Times New Roman"/>
          <w:szCs w:val="24"/>
        </w:rPr>
        <w:t xml:space="preserve">výsledkov </w:t>
      </w:r>
      <w:r w:rsidRPr="0034305E">
        <w:rPr>
          <w:rFonts w:ascii="Times New Roman" w:hAnsi="Times New Roman"/>
          <w:szCs w:val="24"/>
        </w:rPr>
        <w:t xml:space="preserve">výdatnosti Hlavného drénu v roku 2017 </w:t>
      </w:r>
      <w:r w:rsidR="00CA447C" w:rsidRPr="0034305E">
        <w:rPr>
          <w:rFonts w:ascii="Times New Roman" w:hAnsi="Times New Roman"/>
          <w:szCs w:val="24"/>
        </w:rPr>
        <w:t xml:space="preserve">možno </w:t>
      </w:r>
      <w:r w:rsidRPr="0034305E">
        <w:rPr>
          <w:rFonts w:ascii="Times New Roman" w:hAnsi="Times New Roman"/>
          <w:szCs w:val="24"/>
        </w:rPr>
        <w:t xml:space="preserve">konštatovať, že maximálne prietoky dosahovali, resp. presahovali </w:t>
      </w:r>
      <w:r w:rsidR="003860B0" w:rsidRPr="0034305E">
        <w:rPr>
          <w:rFonts w:ascii="Times New Roman" w:hAnsi="Times New Roman"/>
          <w:szCs w:val="24"/>
        </w:rPr>
        <w:t>hranicu 1000 l.min</w:t>
      </w:r>
      <w:r w:rsidR="003860B0" w:rsidRPr="0034305E">
        <w:rPr>
          <w:rFonts w:ascii="Times New Roman" w:hAnsi="Times New Roman"/>
          <w:szCs w:val="24"/>
          <w:vertAlign w:val="superscript"/>
        </w:rPr>
        <w:t>-1</w:t>
      </w:r>
      <w:r w:rsidR="003860B0" w:rsidRPr="0034305E">
        <w:rPr>
          <w:rFonts w:ascii="Times New Roman" w:hAnsi="Times New Roman"/>
          <w:szCs w:val="24"/>
        </w:rPr>
        <w:t>. Najvyššie hodnoty boli namerané na konci februára, marca a</w:t>
      </w:r>
      <w:r w:rsidR="00CA447C">
        <w:rPr>
          <w:rFonts w:ascii="Times New Roman" w:hAnsi="Times New Roman"/>
          <w:szCs w:val="24"/>
        </w:rPr>
        <w:t> </w:t>
      </w:r>
      <w:r w:rsidR="003860B0" w:rsidRPr="0034305E">
        <w:rPr>
          <w:rFonts w:ascii="Times New Roman" w:hAnsi="Times New Roman"/>
          <w:szCs w:val="24"/>
        </w:rPr>
        <w:t>decembra</w:t>
      </w:r>
      <w:r w:rsidR="00CA447C">
        <w:rPr>
          <w:rFonts w:ascii="Times New Roman" w:hAnsi="Times New Roman"/>
          <w:szCs w:val="24"/>
        </w:rPr>
        <w:t xml:space="preserve"> a</w:t>
      </w:r>
      <w:r w:rsidR="003860B0" w:rsidRPr="0034305E">
        <w:rPr>
          <w:rFonts w:ascii="Times New Roman" w:hAnsi="Times New Roman"/>
          <w:szCs w:val="24"/>
        </w:rPr>
        <w:t xml:space="preserve"> </w:t>
      </w:r>
      <w:r w:rsidR="00CA447C">
        <w:rPr>
          <w:rFonts w:ascii="Times New Roman" w:hAnsi="Times New Roman"/>
          <w:szCs w:val="24"/>
        </w:rPr>
        <w:t>n</w:t>
      </w:r>
      <w:r w:rsidR="003860B0" w:rsidRPr="0034305E">
        <w:rPr>
          <w:rFonts w:ascii="Times New Roman" w:hAnsi="Times New Roman"/>
          <w:szCs w:val="24"/>
        </w:rPr>
        <w:t>ajnižšie počas jarných a jesenných mesiacov. Z uvedeného vyplýva, že prietoky pozorované na drenážnom zariadení do veľkej miery korelujú s</w:t>
      </w:r>
      <w:r w:rsidR="00186031" w:rsidRPr="0034305E">
        <w:rPr>
          <w:rFonts w:ascii="Times New Roman" w:hAnsi="Times New Roman"/>
          <w:szCs w:val="24"/>
        </w:rPr>
        <w:t>o</w:t>
      </w:r>
      <w:r w:rsidR="003860B0" w:rsidRPr="0034305E">
        <w:rPr>
          <w:rFonts w:ascii="Times New Roman" w:hAnsi="Times New Roman"/>
          <w:szCs w:val="24"/>
        </w:rPr>
        <w:t> zmenami hladiny podzemnej vody v Stabilizačnom násype.</w:t>
      </w:r>
    </w:p>
    <w:p w14:paraId="0928F2F5" w14:textId="1CA213F7" w:rsidR="000B667F" w:rsidRDefault="000B667F" w:rsidP="00460F2F">
      <w:pPr>
        <w:overflowPunct w:val="0"/>
        <w:autoSpaceDE w:val="0"/>
        <w:autoSpaceDN w:val="0"/>
        <w:spacing w:after="120" w:line="240" w:lineRule="auto"/>
        <w:ind w:firstLine="567"/>
        <w:jc w:val="both"/>
        <w:rPr>
          <w:rFonts w:ascii="Times New Roman" w:hAnsi="Times New Roman"/>
          <w:sz w:val="24"/>
          <w:szCs w:val="24"/>
        </w:rPr>
      </w:pPr>
      <w:r w:rsidRPr="00460F2F">
        <w:rPr>
          <w:rFonts w:ascii="Times New Roman" w:hAnsi="Times New Roman"/>
          <w:sz w:val="24"/>
          <w:szCs w:val="24"/>
        </w:rPr>
        <w:lastRenderedPageBreak/>
        <w:t xml:space="preserve">V roku 2016, vzhľadom na zvýšený faktor rizika, ktorý vyplýva z existencie vodnej stavby (VS), bolo Sekciou vôd MŽP SR vydané rozhodnutie o preradení SN Handlová znovu </w:t>
      </w:r>
      <w:r w:rsidR="00460F2F">
        <w:rPr>
          <w:rFonts w:ascii="Times New Roman" w:hAnsi="Times New Roman"/>
          <w:sz w:val="24"/>
          <w:szCs w:val="24"/>
        </w:rPr>
        <w:br/>
      </w:r>
      <w:r w:rsidRPr="00460F2F">
        <w:rPr>
          <w:rFonts w:ascii="Times New Roman" w:hAnsi="Times New Roman"/>
          <w:sz w:val="24"/>
          <w:szCs w:val="24"/>
        </w:rPr>
        <w:t xml:space="preserve">do II. kategórie VS. Výkon TBD je zabezpečený poverenou štátnou organizáciou - Vodohospodárskou výstavbou, š.p. Bratislava (VV, š.p.). Počas roku 2016 monitorovacie práce boli operatívne upravené podľa požiadaviek TBD. Boli vykonávané najmä špeciálne kontrolné merania na zistenie stavu vodohospodárskych objektov, ktoré v roku 2017 boli naďalej monitorované. Podrobnejšie výsledky monitorovania vodohospodárskych objektov </w:t>
      </w:r>
      <w:r w:rsidR="00460F2F">
        <w:rPr>
          <w:rFonts w:ascii="Times New Roman" w:hAnsi="Times New Roman"/>
          <w:sz w:val="24"/>
          <w:szCs w:val="24"/>
        </w:rPr>
        <w:br/>
      </w:r>
      <w:r w:rsidRPr="00460F2F">
        <w:rPr>
          <w:rFonts w:ascii="Times New Roman" w:hAnsi="Times New Roman"/>
          <w:sz w:val="24"/>
          <w:szCs w:val="24"/>
        </w:rPr>
        <w:t>na SN Handlová  sú uvedené v samostatnej prílohe (príloha 2).</w:t>
      </w:r>
      <w:r>
        <w:rPr>
          <w:rFonts w:ascii="Times New Roman" w:hAnsi="Times New Roman"/>
        </w:rPr>
        <w:t xml:space="preserve"> </w:t>
      </w:r>
    </w:p>
    <w:p w14:paraId="19BDA392" w14:textId="1875F211" w:rsidR="003B4B19" w:rsidRPr="00BA2EDD" w:rsidRDefault="003B4B19" w:rsidP="002C41D3">
      <w:pPr>
        <w:pStyle w:val="Bezriadkovania"/>
        <w:spacing w:after="120"/>
        <w:ind w:firstLine="576"/>
        <w:jc w:val="both"/>
        <w:rPr>
          <w:rFonts w:ascii="Times New Roman" w:hAnsi="Times New Roman" w:cs="Times New Roman"/>
          <w:b/>
          <w:i/>
          <w:sz w:val="24"/>
          <w:szCs w:val="24"/>
          <w:lang w:eastAsia="sk-SK"/>
        </w:rPr>
      </w:pPr>
      <w:r w:rsidRPr="00BA2EDD">
        <w:rPr>
          <w:rFonts w:ascii="Times New Roman" w:hAnsi="Times New Roman" w:cs="Times New Roman"/>
          <w:b/>
          <w:i/>
          <w:sz w:val="24"/>
          <w:szCs w:val="24"/>
          <w:lang w:eastAsia="sk-SK"/>
        </w:rPr>
        <w:t>Nové zosuvy v roku 2017</w:t>
      </w:r>
    </w:p>
    <w:p w14:paraId="1B38D568" w14:textId="168E1E88" w:rsidR="003B4B19" w:rsidRPr="0034305E" w:rsidRDefault="003B4B19" w:rsidP="002C41D3">
      <w:pPr>
        <w:pStyle w:val="Bezriadkovania"/>
        <w:spacing w:after="120"/>
        <w:ind w:firstLine="578"/>
        <w:jc w:val="both"/>
        <w:rPr>
          <w:rFonts w:ascii="Times New Roman" w:hAnsi="Times New Roman" w:cs="Times New Roman"/>
          <w:sz w:val="24"/>
          <w:szCs w:val="24"/>
          <w:lang w:eastAsia="sk-SK"/>
        </w:rPr>
      </w:pPr>
      <w:r w:rsidRPr="0034305E">
        <w:rPr>
          <w:rFonts w:ascii="Times New Roman" w:hAnsi="Times New Roman" w:cs="Times New Roman"/>
          <w:sz w:val="24"/>
          <w:szCs w:val="24"/>
          <w:lang w:eastAsia="sk-SK"/>
        </w:rPr>
        <w:t>V roku 2017 pracovníci ŠGÚDŠ vykonali registráciu 11 svahových deformácií (</w:t>
      </w:r>
      <w:r w:rsidRPr="007E1927">
        <w:rPr>
          <w:rFonts w:ascii="Times New Roman" w:hAnsi="Times New Roman" w:cs="Times New Roman"/>
          <w:b/>
          <w:sz w:val="24"/>
          <w:szCs w:val="24"/>
          <w:lang w:eastAsia="sk-SK"/>
        </w:rPr>
        <w:t>Hažlín, Banská Hodruša, Lietava, Podhorie, Prusy, Richnava, Terchová, Zázrivá, Zlaté, Regetovka, Vranov-Dubník</w:t>
      </w:r>
      <w:r w:rsidRPr="0034305E">
        <w:rPr>
          <w:rFonts w:ascii="Times New Roman" w:hAnsi="Times New Roman" w:cs="Times New Roman"/>
          <w:sz w:val="24"/>
          <w:szCs w:val="24"/>
          <w:lang w:eastAsia="sk-SK"/>
        </w:rPr>
        <w:t>). Pri aktivizácii uvedených svahových deformácií sa dominantne uplatňovali klimatické pomery v kombinácii s nevhodnými antropogénnymi aktivitami. Z uvedených registrácií svahových porúch boli zostavené „obhliadkové správy“, ktoré sú vhodným podkladom pre realizáciu inžinierskogeologických prieskumov, resp. okamžitých protihavarijných opatrení.</w:t>
      </w:r>
      <w:r w:rsidR="00B504F1" w:rsidRPr="0034305E">
        <w:rPr>
          <w:rFonts w:ascii="Times New Roman" w:hAnsi="Times New Roman" w:cs="Times New Roman"/>
          <w:sz w:val="24"/>
          <w:szCs w:val="24"/>
          <w:lang w:eastAsia="sk-SK"/>
        </w:rPr>
        <w:t xml:space="preserve"> </w:t>
      </w:r>
    </w:p>
    <w:p w14:paraId="6E5FC78D" w14:textId="77777777" w:rsidR="00AC135B" w:rsidRPr="0034305E" w:rsidRDefault="00F04BB0" w:rsidP="002C41D3">
      <w:pPr>
        <w:pStyle w:val="Nadpis2"/>
        <w:spacing w:after="120"/>
        <w:ind w:left="578" w:hanging="578"/>
        <w:rPr>
          <w:rFonts w:ascii="Times New Roman" w:hAnsi="Times New Roman"/>
          <w:b/>
          <w:color w:val="000000" w:themeColor="text1"/>
        </w:rPr>
      </w:pPr>
      <w:r w:rsidRPr="0034305E">
        <w:rPr>
          <w:rFonts w:ascii="Times New Roman" w:hAnsi="Times New Roman"/>
          <w:b/>
          <w:color w:val="000000" w:themeColor="text1"/>
        </w:rPr>
        <w:t xml:space="preserve">Podsystém 02 - </w:t>
      </w:r>
      <w:r w:rsidR="00AC135B" w:rsidRPr="0034305E">
        <w:rPr>
          <w:rFonts w:ascii="Times New Roman" w:hAnsi="Times New Roman"/>
          <w:b/>
          <w:color w:val="000000" w:themeColor="text1"/>
        </w:rPr>
        <w:t>Tektonická a seizmická aktivita územia</w:t>
      </w:r>
    </w:p>
    <w:p w14:paraId="6B776514" w14:textId="5151D9CE" w:rsidR="00BA46BD" w:rsidRPr="002C41D3" w:rsidRDefault="00BA46BD" w:rsidP="002C41D3">
      <w:pPr>
        <w:pStyle w:val="Bezriadkovania"/>
        <w:spacing w:after="120"/>
        <w:ind w:firstLine="567"/>
        <w:jc w:val="both"/>
        <w:rPr>
          <w:rFonts w:ascii="Times New Roman" w:hAnsi="Times New Roman" w:cs="Times New Roman"/>
          <w:b/>
          <w:i/>
          <w:sz w:val="24"/>
          <w:szCs w:val="24"/>
          <w:lang w:eastAsia="sk-SK"/>
        </w:rPr>
      </w:pPr>
      <w:r w:rsidRPr="002C41D3">
        <w:rPr>
          <w:rFonts w:ascii="Times New Roman" w:hAnsi="Times New Roman" w:cs="Times New Roman"/>
          <w:b/>
          <w:i/>
          <w:sz w:val="24"/>
          <w:szCs w:val="24"/>
          <w:lang w:eastAsia="sk-SK"/>
        </w:rPr>
        <w:t xml:space="preserve">Pohyby povrchu územia </w:t>
      </w:r>
    </w:p>
    <w:p w14:paraId="5E6DB004" w14:textId="6B49059C" w:rsidR="00F80525" w:rsidRPr="0034305E" w:rsidRDefault="00BA46BD" w:rsidP="002C41D3">
      <w:pPr>
        <w:pStyle w:val="Bezriadkovania"/>
        <w:ind w:firstLine="567"/>
        <w:jc w:val="both"/>
        <w:rPr>
          <w:rFonts w:ascii="Times New Roman" w:hAnsi="Times New Roman" w:cs="Times New Roman"/>
          <w:sz w:val="24"/>
          <w:szCs w:val="24"/>
          <w:lang w:eastAsia="sk-SK"/>
        </w:rPr>
      </w:pPr>
      <w:r w:rsidRPr="0034305E">
        <w:rPr>
          <w:rFonts w:ascii="Times New Roman" w:hAnsi="Times New Roman" w:cs="Times New Roman"/>
          <w:sz w:val="24"/>
          <w:szCs w:val="24"/>
          <w:lang w:eastAsia="sk-SK"/>
        </w:rPr>
        <w:t xml:space="preserve">Moderné geodetické technológie sú veľmi vhodným nástrojom na presné monitorovanie. Technológia globálnych navigačných družicových systémov (GNSS) zabezpečuje jednoznačné a opakovateľné určenie zmeny polohy v horizontálnom alebo vertikálnom smere. Na vybraných bodoch sa vykonávajú permanentné observácie, ktoré umožňujú sledovať dlhodobú recentnú neotektonickú aktivitu ale aj pohyby z krátkodobého hľadiska. Najdlhšie observácie </w:t>
      </w:r>
      <w:r w:rsidR="00B03FEC">
        <w:rPr>
          <w:rFonts w:ascii="Times New Roman" w:hAnsi="Times New Roman" w:cs="Times New Roman"/>
          <w:sz w:val="24"/>
          <w:szCs w:val="24"/>
          <w:lang w:eastAsia="sk-SK"/>
        </w:rPr>
        <w:br/>
      </w:r>
      <w:r w:rsidRPr="0034305E">
        <w:rPr>
          <w:rFonts w:ascii="Times New Roman" w:hAnsi="Times New Roman" w:cs="Times New Roman"/>
          <w:sz w:val="24"/>
          <w:szCs w:val="24"/>
          <w:lang w:eastAsia="sk-SK"/>
        </w:rPr>
        <w:t xml:space="preserve">sa vykonávajú na bodoch zaradených do Európskej permanentnej siete (EPN) v lokalitách </w:t>
      </w:r>
      <w:r w:rsidRPr="00B03FEC">
        <w:rPr>
          <w:rFonts w:ascii="Times New Roman" w:hAnsi="Times New Roman" w:cs="Times New Roman"/>
          <w:b/>
          <w:sz w:val="24"/>
          <w:szCs w:val="24"/>
          <w:lang w:eastAsia="sk-SK"/>
        </w:rPr>
        <w:t xml:space="preserve">Modra-Piesok, Gánovce </w:t>
      </w:r>
      <w:r w:rsidRPr="00B03FEC">
        <w:rPr>
          <w:rFonts w:ascii="Times New Roman" w:hAnsi="Times New Roman" w:cs="Times New Roman"/>
          <w:sz w:val="24"/>
          <w:szCs w:val="24"/>
          <w:lang w:eastAsia="sk-SK"/>
        </w:rPr>
        <w:t>a</w:t>
      </w:r>
      <w:r w:rsidRPr="00B03FEC">
        <w:rPr>
          <w:rFonts w:ascii="Times New Roman" w:hAnsi="Times New Roman" w:cs="Times New Roman"/>
          <w:b/>
          <w:sz w:val="24"/>
          <w:szCs w:val="24"/>
          <w:lang w:eastAsia="sk-SK"/>
        </w:rPr>
        <w:t> Banská Bystrica</w:t>
      </w:r>
      <w:r w:rsidRPr="0034305E">
        <w:rPr>
          <w:rFonts w:ascii="Times New Roman" w:hAnsi="Times New Roman" w:cs="Times New Roman"/>
          <w:sz w:val="24"/>
          <w:szCs w:val="24"/>
          <w:lang w:eastAsia="sk-SK"/>
        </w:rPr>
        <w:t>. V stratégii spracovania sa prešlo na novú realizáciu referenčného systému ITRF2014, ktorá lepšie zohľadňuje sezónne variácie</w:t>
      </w:r>
      <w:r w:rsidR="00AA0B2D">
        <w:rPr>
          <w:rFonts w:ascii="Times New Roman" w:hAnsi="Times New Roman" w:cs="Times New Roman"/>
          <w:sz w:val="24"/>
          <w:szCs w:val="24"/>
          <w:lang w:eastAsia="sk-SK"/>
        </w:rPr>
        <w:t>.</w:t>
      </w:r>
      <w:r w:rsidRPr="0034305E">
        <w:rPr>
          <w:rFonts w:ascii="Times New Roman" w:hAnsi="Times New Roman" w:cs="Times New Roman"/>
          <w:sz w:val="24"/>
          <w:szCs w:val="24"/>
          <w:lang w:eastAsia="sk-SK"/>
        </w:rPr>
        <w:t xml:space="preserve"> Okrem bodov zaradených do siete EPN sa na našom území nachádzajú ďalšie permanentné stanice GNSS </w:t>
      </w:r>
      <w:r w:rsidR="00AA0B2D">
        <w:rPr>
          <w:rFonts w:ascii="Times New Roman" w:hAnsi="Times New Roman" w:cs="Times New Roman"/>
          <w:sz w:val="24"/>
          <w:szCs w:val="24"/>
          <w:lang w:eastAsia="sk-SK"/>
        </w:rPr>
        <w:br/>
      </w:r>
      <w:r w:rsidRPr="0034305E">
        <w:rPr>
          <w:rFonts w:ascii="Times New Roman" w:hAnsi="Times New Roman" w:cs="Times New Roman"/>
          <w:sz w:val="24"/>
          <w:szCs w:val="24"/>
          <w:lang w:eastAsia="sk-SK"/>
        </w:rPr>
        <w:t xml:space="preserve">(9 bodov) vhodné na dlhodobé monitorovanie pohybov. </w:t>
      </w:r>
    </w:p>
    <w:p w14:paraId="31067E1E" w14:textId="79ACD5A4" w:rsidR="00BA46BD" w:rsidRPr="0034305E" w:rsidRDefault="00BA46BD" w:rsidP="002C41D3">
      <w:pPr>
        <w:pStyle w:val="Bezriadkovania"/>
        <w:spacing w:after="120"/>
        <w:ind w:firstLine="567"/>
        <w:jc w:val="both"/>
        <w:rPr>
          <w:rFonts w:ascii="Times New Roman" w:hAnsi="Times New Roman" w:cs="Times New Roman"/>
          <w:sz w:val="24"/>
          <w:szCs w:val="24"/>
          <w:lang w:eastAsia="sk-SK"/>
        </w:rPr>
      </w:pPr>
      <w:r w:rsidRPr="0034305E">
        <w:rPr>
          <w:rFonts w:ascii="Times New Roman" w:hAnsi="Times New Roman" w:cs="Times New Roman"/>
          <w:sz w:val="24"/>
          <w:szCs w:val="24"/>
          <w:lang w:eastAsia="sk-SK"/>
        </w:rPr>
        <w:t xml:space="preserve">Predbežné spracovanie údajov za rok 2017 nepreukázalo na žiadnom z bodov významné pohybové aktivity. Do tejto množiny pribudli na jar v roku 2017 dva nové body s vhodnou „geodynamickou“ stabilizáciou v lokalite </w:t>
      </w:r>
      <w:r w:rsidRPr="00B03FEC">
        <w:rPr>
          <w:rFonts w:ascii="Times New Roman" w:hAnsi="Times New Roman" w:cs="Times New Roman"/>
          <w:b/>
          <w:sz w:val="24"/>
          <w:szCs w:val="24"/>
          <w:lang w:eastAsia="sk-SK"/>
        </w:rPr>
        <w:t>Hurbanovo</w:t>
      </w:r>
      <w:r w:rsidRPr="00B03FEC">
        <w:rPr>
          <w:rFonts w:ascii="Times New Roman" w:hAnsi="Times New Roman" w:cs="Times New Roman"/>
          <w:sz w:val="24"/>
          <w:szCs w:val="24"/>
          <w:lang w:eastAsia="sk-SK"/>
        </w:rPr>
        <w:t xml:space="preserve"> a </w:t>
      </w:r>
      <w:r w:rsidRPr="00B03FEC">
        <w:rPr>
          <w:rFonts w:ascii="Times New Roman" w:hAnsi="Times New Roman" w:cs="Times New Roman"/>
          <w:b/>
          <w:sz w:val="24"/>
          <w:szCs w:val="24"/>
          <w:lang w:eastAsia="sk-SK"/>
        </w:rPr>
        <w:t>Dolné Plachtince</w:t>
      </w:r>
      <w:r w:rsidRPr="0034305E">
        <w:rPr>
          <w:rFonts w:ascii="Times New Roman" w:hAnsi="Times New Roman" w:cs="Times New Roman"/>
          <w:sz w:val="24"/>
          <w:szCs w:val="24"/>
          <w:lang w:eastAsia="sk-SK"/>
        </w:rPr>
        <w:t>. Vzhľadom na menšiu spoľahlivosť vertikálnej zložky pohybu z meraní GNSS je veľmi vhodnou metódou na jej určenie absolútna gravimetria. Na území Slovenska sa nachádza celkovo 23 absolútnych gravimetrických bodov</w:t>
      </w:r>
      <w:r w:rsidR="00F80525" w:rsidRPr="0034305E">
        <w:rPr>
          <w:rFonts w:ascii="Times New Roman" w:hAnsi="Times New Roman" w:cs="Times New Roman"/>
          <w:sz w:val="24"/>
          <w:szCs w:val="24"/>
          <w:lang w:eastAsia="sk-SK"/>
        </w:rPr>
        <w:t>,</w:t>
      </w:r>
      <w:r w:rsidRPr="0034305E">
        <w:rPr>
          <w:rFonts w:ascii="Times New Roman" w:hAnsi="Times New Roman" w:cs="Times New Roman"/>
          <w:sz w:val="24"/>
          <w:szCs w:val="24"/>
          <w:lang w:eastAsia="sk-SK"/>
        </w:rPr>
        <w:t xml:space="preserve"> pričom v roku 2017 sa uskutočnili merania na 10 z nich. V roku 2017 bol zriadený nový integrovaný gravimetrický bod v lokalite </w:t>
      </w:r>
      <w:r w:rsidRPr="00B03FEC">
        <w:rPr>
          <w:rFonts w:ascii="Times New Roman" w:hAnsi="Times New Roman" w:cs="Times New Roman"/>
          <w:b/>
          <w:sz w:val="24"/>
          <w:szCs w:val="24"/>
          <w:lang w:eastAsia="sk-SK"/>
        </w:rPr>
        <w:t>Hurbanovo</w:t>
      </w:r>
      <w:r w:rsidRPr="0034305E">
        <w:rPr>
          <w:rFonts w:ascii="Times New Roman" w:hAnsi="Times New Roman" w:cs="Times New Roman"/>
          <w:sz w:val="24"/>
          <w:szCs w:val="24"/>
          <w:lang w:eastAsia="sk-SK"/>
        </w:rPr>
        <w:t xml:space="preserve">, kde je plán v roku 2018 začať dlhodobé nepretržité relatívne gravimetrické pozorovania s cieľom monitorovania vertikálnych pohybov </w:t>
      </w:r>
      <w:r w:rsidR="00534729">
        <w:rPr>
          <w:rFonts w:ascii="Times New Roman" w:hAnsi="Times New Roman" w:cs="Times New Roman"/>
          <w:sz w:val="24"/>
          <w:szCs w:val="24"/>
          <w:lang w:eastAsia="sk-SK"/>
        </w:rPr>
        <w:br/>
      </w:r>
      <w:r w:rsidRPr="0034305E">
        <w:rPr>
          <w:rFonts w:ascii="Times New Roman" w:hAnsi="Times New Roman" w:cs="Times New Roman"/>
          <w:sz w:val="24"/>
          <w:szCs w:val="24"/>
          <w:lang w:eastAsia="sk-SK"/>
        </w:rPr>
        <w:t xml:space="preserve">a slapových, hydrologických, resp. sezónnych javov. </w:t>
      </w:r>
      <w:r w:rsidR="00C14635" w:rsidRPr="0034305E">
        <w:rPr>
          <w:rFonts w:ascii="Times New Roman" w:hAnsi="Times New Roman" w:cs="Times New Roman"/>
          <w:sz w:val="24"/>
          <w:szCs w:val="24"/>
          <w:lang w:eastAsia="sk-SK"/>
        </w:rPr>
        <w:t xml:space="preserve">Aj </w:t>
      </w:r>
      <w:r w:rsidRPr="0034305E">
        <w:rPr>
          <w:rFonts w:ascii="Times New Roman" w:hAnsi="Times New Roman" w:cs="Times New Roman"/>
          <w:sz w:val="24"/>
          <w:szCs w:val="24"/>
          <w:lang w:eastAsia="sk-SK"/>
        </w:rPr>
        <w:t xml:space="preserve">na bodoch Štátnej nivelačnej siete </w:t>
      </w:r>
      <w:r w:rsidR="00534729">
        <w:rPr>
          <w:rFonts w:ascii="Times New Roman" w:hAnsi="Times New Roman" w:cs="Times New Roman"/>
          <w:sz w:val="24"/>
          <w:szCs w:val="24"/>
          <w:lang w:eastAsia="sk-SK"/>
        </w:rPr>
        <w:br/>
      </w:r>
      <w:r w:rsidRPr="0034305E">
        <w:rPr>
          <w:rFonts w:ascii="Times New Roman" w:hAnsi="Times New Roman" w:cs="Times New Roman"/>
          <w:sz w:val="24"/>
          <w:szCs w:val="24"/>
          <w:lang w:eastAsia="sk-SK"/>
        </w:rPr>
        <w:t>a Zvláštnych nivelačných sietí atómových elektrárni, či podrúbaných území</w:t>
      </w:r>
      <w:r w:rsidR="001732FF" w:rsidRPr="0034305E">
        <w:rPr>
          <w:rFonts w:ascii="Times New Roman" w:hAnsi="Times New Roman" w:cs="Times New Roman"/>
          <w:sz w:val="24"/>
          <w:szCs w:val="24"/>
          <w:lang w:eastAsia="sk-SK"/>
        </w:rPr>
        <w:t>,</w:t>
      </w:r>
      <w:r w:rsidR="00C14635" w:rsidRPr="0034305E">
        <w:rPr>
          <w:rFonts w:ascii="Times New Roman" w:hAnsi="Times New Roman" w:cs="Times New Roman"/>
          <w:sz w:val="24"/>
          <w:szCs w:val="24"/>
          <w:lang w:eastAsia="sk-SK"/>
        </w:rPr>
        <w:t xml:space="preserve"> sa určujú pohybové tendencie vo vertikálnom smere</w:t>
      </w:r>
      <w:r w:rsidRPr="0034305E">
        <w:rPr>
          <w:rFonts w:ascii="Times New Roman" w:hAnsi="Times New Roman" w:cs="Times New Roman"/>
          <w:sz w:val="24"/>
          <w:szCs w:val="24"/>
          <w:lang w:eastAsia="sk-SK"/>
        </w:rPr>
        <w:t>.</w:t>
      </w:r>
      <w:r w:rsidR="00534729">
        <w:rPr>
          <w:rFonts w:ascii="Times New Roman" w:hAnsi="Times New Roman" w:cs="Times New Roman"/>
          <w:sz w:val="24"/>
          <w:szCs w:val="24"/>
          <w:lang w:eastAsia="sk-SK"/>
        </w:rPr>
        <w:t xml:space="preserve"> </w:t>
      </w:r>
      <w:r w:rsidRPr="0034305E">
        <w:rPr>
          <w:rFonts w:ascii="Times New Roman" w:hAnsi="Times New Roman" w:cs="Times New Roman"/>
          <w:sz w:val="24"/>
          <w:szCs w:val="24"/>
          <w:lang w:eastAsia="sk-SK"/>
        </w:rPr>
        <w:t>Väčšie pohyby sú detegované v podrúbaných a zosuvných oblastiach Hornej Nitry, resp. Veľkého Krtíša.</w:t>
      </w:r>
    </w:p>
    <w:p w14:paraId="4D93F69E" w14:textId="3A04197C" w:rsidR="009F5D24" w:rsidRPr="002C41D3" w:rsidRDefault="00033B71" w:rsidP="002C41D3">
      <w:pPr>
        <w:pStyle w:val="Bezriadkovania"/>
        <w:spacing w:after="120"/>
        <w:ind w:firstLine="567"/>
        <w:jc w:val="both"/>
        <w:rPr>
          <w:rFonts w:ascii="Times New Roman" w:hAnsi="Times New Roman" w:cs="Times New Roman"/>
          <w:b/>
          <w:i/>
          <w:color w:val="000000" w:themeColor="text1"/>
          <w:sz w:val="24"/>
          <w:szCs w:val="24"/>
        </w:rPr>
      </w:pPr>
      <w:r w:rsidRPr="002C41D3">
        <w:rPr>
          <w:rFonts w:ascii="Times New Roman" w:hAnsi="Times New Roman" w:cs="Times New Roman"/>
          <w:b/>
          <w:i/>
          <w:sz w:val="24"/>
          <w:szCs w:val="24"/>
          <w:lang w:eastAsia="sk-SK"/>
        </w:rPr>
        <w:t>Merania mikroposunov dilatometrami TM-71 na neotektonických poruchách</w:t>
      </w:r>
    </w:p>
    <w:p w14:paraId="4068ECA8" w14:textId="206E261C" w:rsidR="008F318F" w:rsidRDefault="008F318F" w:rsidP="00F834A1">
      <w:pPr>
        <w:pStyle w:val="StylNormalnyPrvndek0cmChar"/>
        <w:spacing w:after="120" w:line="240" w:lineRule="auto"/>
        <w:rPr>
          <w:rFonts w:ascii="Times New Roman" w:hAnsi="Times New Roman"/>
          <w:color w:val="000000" w:themeColor="text1"/>
          <w:szCs w:val="24"/>
        </w:rPr>
      </w:pPr>
      <w:r w:rsidRPr="0034305E">
        <w:rPr>
          <w:rFonts w:ascii="Times New Roman" w:hAnsi="Times New Roman"/>
          <w:color w:val="000000" w:themeColor="text1"/>
          <w:szCs w:val="24"/>
        </w:rPr>
        <w:t xml:space="preserve">Aj v roku 2017 prebiehali merania pohybu 6 dilatometrami TM-71 inštalovanými </w:t>
      </w:r>
      <w:r w:rsidR="002C41D3">
        <w:rPr>
          <w:rFonts w:ascii="Times New Roman" w:hAnsi="Times New Roman"/>
          <w:color w:val="000000" w:themeColor="text1"/>
          <w:szCs w:val="24"/>
        </w:rPr>
        <w:br/>
      </w:r>
      <w:r w:rsidRPr="0034305E">
        <w:rPr>
          <w:rFonts w:ascii="Times New Roman" w:hAnsi="Times New Roman"/>
          <w:color w:val="000000" w:themeColor="text1"/>
          <w:szCs w:val="24"/>
        </w:rPr>
        <w:t>na 6 lokalitách</w:t>
      </w:r>
      <w:r w:rsidR="004E6CE3" w:rsidRPr="0034305E">
        <w:rPr>
          <w:rFonts w:ascii="Times New Roman" w:hAnsi="Times New Roman"/>
          <w:color w:val="000000" w:themeColor="text1"/>
          <w:szCs w:val="24"/>
        </w:rPr>
        <w:t>.</w:t>
      </w:r>
      <w:r w:rsidRPr="0034305E">
        <w:rPr>
          <w:rFonts w:ascii="Times New Roman" w:hAnsi="Times New Roman"/>
          <w:color w:val="000000" w:themeColor="text1"/>
          <w:szCs w:val="24"/>
        </w:rPr>
        <w:t xml:space="preserve"> Výsledky meraní v roku 2017 potvrdili dlhodobý trend (od roku 2000) pravostranného šmykového posunu v tuneli </w:t>
      </w:r>
      <w:r w:rsidRPr="00B03FEC">
        <w:rPr>
          <w:rFonts w:ascii="Times New Roman" w:hAnsi="Times New Roman"/>
          <w:b/>
          <w:color w:val="000000" w:themeColor="text1"/>
          <w:szCs w:val="24"/>
        </w:rPr>
        <w:t>Branisko</w:t>
      </w:r>
      <w:r w:rsidRPr="0034305E">
        <w:rPr>
          <w:rFonts w:ascii="Times New Roman" w:hAnsi="Times New Roman"/>
          <w:color w:val="000000" w:themeColor="text1"/>
          <w:szCs w:val="24"/>
        </w:rPr>
        <w:t xml:space="preserve"> (0,113 mm.rok</w:t>
      </w:r>
      <w:r w:rsidRPr="0034305E">
        <w:rPr>
          <w:rFonts w:ascii="Times New Roman" w:hAnsi="Times New Roman"/>
          <w:color w:val="000000" w:themeColor="text1"/>
          <w:szCs w:val="24"/>
          <w:vertAlign w:val="superscript"/>
        </w:rPr>
        <w:t>-1</w:t>
      </w:r>
      <w:r w:rsidRPr="0034305E">
        <w:rPr>
          <w:rFonts w:ascii="Times New Roman" w:hAnsi="Times New Roman"/>
          <w:color w:val="000000" w:themeColor="text1"/>
          <w:szCs w:val="24"/>
        </w:rPr>
        <w:t xml:space="preserve">) prejavujúceho sa vznikom otvorených trhlín po oboch stranách zlomu. Celkový posun dosiahol 1,929 mm. Celkový posun </w:t>
      </w:r>
      <w:r w:rsidR="00F834A1">
        <w:rPr>
          <w:rFonts w:ascii="Times New Roman" w:hAnsi="Times New Roman"/>
          <w:color w:val="000000" w:themeColor="text1"/>
          <w:szCs w:val="24"/>
        </w:rPr>
        <w:br/>
      </w:r>
      <w:r w:rsidRPr="0034305E">
        <w:rPr>
          <w:rFonts w:ascii="Times New Roman" w:hAnsi="Times New Roman"/>
          <w:color w:val="000000" w:themeColor="text1"/>
          <w:szCs w:val="24"/>
        </w:rPr>
        <w:t xml:space="preserve">v smere osi X (otváranie trhliny) a Z (pokles bloku) je minimálny (cca 0,2 mm) a v roku 2017 narástol iba o 0,010 mm. V </w:t>
      </w:r>
      <w:r w:rsidRPr="00B03FEC">
        <w:rPr>
          <w:rFonts w:ascii="Times New Roman" w:hAnsi="Times New Roman"/>
          <w:b/>
          <w:color w:val="000000" w:themeColor="text1"/>
          <w:szCs w:val="24"/>
        </w:rPr>
        <w:t>Demänovskej jaskyni</w:t>
      </w:r>
      <w:r w:rsidR="00BF1732">
        <w:rPr>
          <w:rFonts w:ascii="Times New Roman" w:hAnsi="Times New Roman"/>
          <w:b/>
          <w:color w:val="000000" w:themeColor="text1"/>
          <w:szCs w:val="24"/>
        </w:rPr>
        <w:t xml:space="preserve"> slobody</w:t>
      </w:r>
      <w:r w:rsidRPr="0034305E">
        <w:rPr>
          <w:rFonts w:ascii="Times New Roman" w:hAnsi="Times New Roman"/>
          <w:color w:val="000000" w:themeColor="text1"/>
          <w:szCs w:val="24"/>
        </w:rPr>
        <w:t xml:space="preserve"> sa potvrdil dlhodobý trend veľmi pomalého pohybu v smere všetkých troch</w:t>
      </w:r>
      <w:r w:rsidR="002B5E9E">
        <w:rPr>
          <w:rFonts w:ascii="Times New Roman" w:hAnsi="Times New Roman"/>
          <w:color w:val="000000" w:themeColor="text1"/>
          <w:szCs w:val="24"/>
        </w:rPr>
        <w:t xml:space="preserve"> smeroch</w:t>
      </w:r>
      <w:r w:rsidRPr="0034305E">
        <w:rPr>
          <w:rFonts w:ascii="Times New Roman" w:hAnsi="Times New Roman"/>
          <w:color w:val="000000" w:themeColor="text1"/>
          <w:szCs w:val="24"/>
        </w:rPr>
        <w:t xml:space="preserve">, posuny dosiahli 0,004 – 0,060 mm. Na lokalite </w:t>
      </w:r>
      <w:r w:rsidRPr="00B03FEC">
        <w:rPr>
          <w:rFonts w:ascii="Times New Roman" w:hAnsi="Times New Roman"/>
          <w:b/>
          <w:color w:val="000000" w:themeColor="text1"/>
          <w:szCs w:val="24"/>
        </w:rPr>
        <w:lastRenderedPageBreak/>
        <w:t>Ipeľ</w:t>
      </w:r>
      <w:r w:rsidRPr="0034305E">
        <w:rPr>
          <w:rFonts w:ascii="Times New Roman" w:hAnsi="Times New Roman"/>
          <w:color w:val="000000" w:themeColor="text1"/>
          <w:szCs w:val="24"/>
        </w:rPr>
        <w:t xml:space="preserve"> sa preukázala stagnácia posunu v smere osí X a Y a dlhodobý pomalý pokles jedného </w:t>
      </w:r>
      <w:r w:rsidR="009F4F94">
        <w:rPr>
          <w:rFonts w:ascii="Times New Roman" w:hAnsi="Times New Roman"/>
          <w:color w:val="000000" w:themeColor="text1"/>
          <w:szCs w:val="24"/>
        </w:rPr>
        <w:br/>
      </w:r>
      <w:r w:rsidRPr="0034305E">
        <w:rPr>
          <w:rFonts w:ascii="Times New Roman" w:hAnsi="Times New Roman"/>
          <w:color w:val="000000" w:themeColor="text1"/>
          <w:szCs w:val="24"/>
        </w:rPr>
        <w:t>z blokov, ktorý narástol</w:t>
      </w:r>
      <w:r w:rsidR="00AA70B2">
        <w:rPr>
          <w:rFonts w:ascii="Times New Roman" w:hAnsi="Times New Roman"/>
          <w:color w:val="000000" w:themeColor="text1"/>
          <w:szCs w:val="24"/>
        </w:rPr>
        <w:t xml:space="preserve"> </w:t>
      </w:r>
      <w:r w:rsidRPr="0034305E">
        <w:rPr>
          <w:rFonts w:ascii="Times New Roman" w:hAnsi="Times New Roman"/>
          <w:color w:val="000000" w:themeColor="text1"/>
          <w:szCs w:val="24"/>
        </w:rPr>
        <w:t xml:space="preserve">o 0,172 mm na celkových 2,044 mm. Na lokalite </w:t>
      </w:r>
      <w:r w:rsidRPr="00B03FEC">
        <w:rPr>
          <w:rFonts w:ascii="Times New Roman" w:hAnsi="Times New Roman"/>
          <w:b/>
          <w:color w:val="000000" w:themeColor="text1"/>
          <w:szCs w:val="24"/>
        </w:rPr>
        <w:t>Dobrá Voda</w:t>
      </w:r>
      <w:r w:rsidRPr="0034305E">
        <w:rPr>
          <w:rFonts w:ascii="Times New Roman" w:hAnsi="Times New Roman"/>
          <w:color w:val="000000" w:themeColor="text1"/>
          <w:szCs w:val="24"/>
        </w:rPr>
        <w:t xml:space="preserve"> pokračoval pomalý pokles jedného z tektonických blokov, ktorý sa priblížil k hodnote 0,2 mm. Výraznejšie otváranie trhliny v roku 2016 a začiatkom roku 2017 (celkovo 0,779 mm) sa v dôsledku dlhodobej oscilácie pohybu znížilo na hodnotu pod 0,3 mm. Šmykový posun pozdĺž zlomu stagnoval aj </w:t>
      </w:r>
      <w:r w:rsidR="009F4F94">
        <w:rPr>
          <w:rFonts w:ascii="Times New Roman" w:hAnsi="Times New Roman"/>
          <w:color w:val="000000" w:themeColor="text1"/>
          <w:szCs w:val="24"/>
        </w:rPr>
        <w:br/>
      </w:r>
      <w:r w:rsidRPr="0034305E">
        <w:rPr>
          <w:rFonts w:ascii="Times New Roman" w:hAnsi="Times New Roman"/>
          <w:color w:val="000000" w:themeColor="text1"/>
          <w:szCs w:val="24"/>
        </w:rPr>
        <w:t>v roku 2017 na hodnote</w:t>
      </w:r>
      <w:r w:rsidR="009F4F94">
        <w:rPr>
          <w:rFonts w:ascii="Times New Roman" w:hAnsi="Times New Roman"/>
          <w:color w:val="000000" w:themeColor="text1"/>
          <w:szCs w:val="24"/>
        </w:rPr>
        <w:t xml:space="preserve"> </w:t>
      </w:r>
      <w:r w:rsidRPr="0034305E">
        <w:rPr>
          <w:rFonts w:ascii="Times New Roman" w:hAnsi="Times New Roman"/>
          <w:color w:val="000000" w:themeColor="text1"/>
          <w:szCs w:val="24"/>
        </w:rPr>
        <w:t xml:space="preserve">cca 0.1 mm. Merania na lokalite </w:t>
      </w:r>
      <w:r w:rsidRPr="00B03FEC">
        <w:rPr>
          <w:rFonts w:ascii="Times New Roman" w:hAnsi="Times New Roman"/>
          <w:b/>
          <w:color w:val="000000" w:themeColor="text1"/>
          <w:szCs w:val="24"/>
        </w:rPr>
        <w:t>Banská Hodruša</w:t>
      </w:r>
      <w:r w:rsidRPr="0034305E">
        <w:rPr>
          <w:rFonts w:ascii="Times New Roman" w:hAnsi="Times New Roman"/>
          <w:color w:val="000000" w:themeColor="text1"/>
          <w:szCs w:val="24"/>
        </w:rPr>
        <w:t xml:space="preserve"> preukazujú dlhodobú (od roku 2011) stagnáciu pohybu vo všetkých troch smeroch. Na lokalite </w:t>
      </w:r>
      <w:r w:rsidRPr="00B03FEC">
        <w:rPr>
          <w:rFonts w:ascii="Times New Roman" w:hAnsi="Times New Roman"/>
          <w:b/>
          <w:color w:val="000000" w:themeColor="text1"/>
          <w:szCs w:val="24"/>
        </w:rPr>
        <w:t>Vyhne</w:t>
      </w:r>
      <w:r w:rsidRPr="0034305E">
        <w:rPr>
          <w:rFonts w:ascii="Times New Roman" w:hAnsi="Times New Roman"/>
          <w:color w:val="000000" w:themeColor="text1"/>
          <w:szCs w:val="24"/>
        </w:rPr>
        <w:t xml:space="preserve"> sa preukázal ľavostranný pohyb pozdĺž zlomu (nárast o 0,217 mm) a jeho dlhodobý trend (celkový posun </w:t>
      </w:r>
      <w:r w:rsidR="009F4F94">
        <w:rPr>
          <w:rFonts w:ascii="Times New Roman" w:hAnsi="Times New Roman"/>
          <w:color w:val="000000" w:themeColor="text1"/>
          <w:szCs w:val="24"/>
        </w:rPr>
        <w:br/>
      </w:r>
      <w:r w:rsidRPr="0034305E">
        <w:rPr>
          <w:rFonts w:ascii="Times New Roman" w:hAnsi="Times New Roman"/>
          <w:color w:val="000000" w:themeColor="text1"/>
          <w:szCs w:val="24"/>
        </w:rPr>
        <w:t>1,132 mm ~ 0,092 mm.rok</w:t>
      </w:r>
      <w:r w:rsidRPr="0034305E">
        <w:rPr>
          <w:rFonts w:ascii="Times New Roman" w:hAnsi="Times New Roman"/>
          <w:color w:val="000000" w:themeColor="text1"/>
          <w:szCs w:val="24"/>
          <w:vertAlign w:val="superscript"/>
        </w:rPr>
        <w:t>-1</w:t>
      </w:r>
      <w:r w:rsidRPr="0034305E">
        <w:rPr>
          <w:rFonts w:ascii="Times New Roman" w:hAnsi="Times New Roman"/>
          <w:color w:val="000000" w:themeColor="text1"/>
          <w:szCs w:val="24"/>
        </w:rPr>
        <w:t xml:space="preserve">). Dlhodobá stagnácia otvárania trhliny (posun v smere osi X) </w:t>
      </w:r>
      <w:r w:rsidR="009F4F94">
        <w:rPr>
          <w:rFonts w:ascii="Times New Roman" w:hAnsi="Times New Roman"/>
          <w:color w:val="000000" w:themeColor="text1"/>
          <w:szCs w:val="24"/>
        </w:rPr>
        <w:br/>
      </w:r>
      <w:r w:rsidRPr="0034305E">
        <w:rPr>
          <w:rFonts w:ascii="Times New Roman" w:hAnsi="Times New Roman"/>
          <w:color w:val="000000" w:themeColor="text1"/>
          <w:szCs w:val="24"/>
        </w:rPr>
        <w:t xml:space="preserve">sa potvrdila aj v roku 2017, pokles jedného z blokov narástol o 0,091 mm na celkových 0,127 mm. Rotácie monitorovaných tektonických blokov na všetkých lokalitách sú zanedbateľné </w:t>
      </w:r>
      <w:r w:rsidR="009F4F94">
        <w:rPr>
          <w:rFonts w:ascii="Times New Roman" w:hAnsi="Times New Roman"/>
          <w:color w:val="000000" w:themeColor="text1"/>
          <w:szCs w:val="24"/>
        </w:rPr>
        <w:br/>
      </w:r>
      <w:r w:rsidRPr="0034305E">
        <w:rPr>
          <w:rFonts w:ascii="Times New Roman" w:hAnsi="Times New Roman"/>
          <w:color w:val="000000" w:themeColor="text1"/>
          <w:szCs w:val="24"/>
        </w:rPr>
        <w:t>(&lt; 0,8 π/200).</w:t>
      </w:r>
    </w:p>
    <w:p w14:paraId="15831E66" w14:textId="72367E39" w:rsidR="009D42C1" w:rsidRDefault="009D42C1" w:rsidP="009D42C1">
      <w:pPr>
        <w:pStyle w:val="Zkladntext2"/>
        <w:spacing w:after="120"/>
        <w:ind w:firstLine="709"/>
        <w:jc w:val="both"/>
        <w:rPr>
          <w:szCs w:val="22"/>
        </w:rPr>
      </w:pPr>
      <w:r w:rsidRPr="0067697E">
        <w:rPr>
          <w:szCs w:val="22"/>
        </w:rPr>
        <w:t xml:space="preserve">Monitorovanie neotektonických porúch pomocou dilatometra je vykonávané aj v ďalších jaskyniach. Monitoruje ich Ústav štruktúry a mechaniky hornín Akademie věd ČR v spolupráci </w:t>
      </w:r>
      <w:r w:rsidRPr="0067697E">
        <w:rPr>
          <w:szCs w:val="22"/>
        </w:rPr>
        <w:br/>
        <w:t>so ŠOP SR – Správou slovenských jaskýň. Výsledky tohto monitorovania môže ŠGÚDŠ vhodne využiť v predmetnej úlohe. Ide o jaskyne Beckovská jaskyňa, Belianska jaskyňa, Brestovská jaskyňa, Čachtická jaskyňa, Drienovská jaskyňa, Harmanecká jaskyňa, jaskyňa Driny, jaskyňa Mŕtvych netopierov, jaskyňa na Landrovci, jaskyňa Prekážka, jaskyňa Sedmička, jaskyňa Skalisty potok,  jaskyňa Slopy, jaskyňa Štôlňa – Skalisty potok, jaskyňa Štrochy, Krásnohorská jaskyňa, Liskovská jaskyňa, Ochtinská aragonitová jaskyňa, Plavecká jaskyňa, Zbojnícka jaskyňa, Bystrianska jaskyňa.</w:t>
      </w:r>
    </w:p>
    <w:p w14:paraId="382C85F2" w14:textId="4A526A43" w:rsidR="008F318F" w:rsidRPr="00F834A1" w:rsidRDefault="008F318F" w:rsidP="00F834A1">
      <w:pPr>
        <w:pStyle w:val="Bezriadkovania"/>
        <w:spacing w:line="360" w:lineRule="auto"/>
        <w:ind w:firstLine="567"/>
        <w:jc w:val="both"/>
        <w:rPr>
          <w:rFonts w:ascii="Times New Roman" w:hAnsi="Times New Roman" w:cs="Times New Roman"/>
          <w:b/>
          <w:i/>
          <w:sz w:val="24"/>
          <w:szCs w:val="24"/>
          <w:lang w:eastAsia="sk-SK"/>
        </w:rPr>
      </w:pPr>
      <w:r w:rsidRPr="00F834A1">
        <w:rPr>
          <w:rFonts w:ascii="Times New Roman" w:hAnsi="Times New Roman" w:cs="Times New Roman"/>
          <w:b/>
          <w:i/>
          <w:sz w:val="24"/>
          <w:szCs w:val="24"/>
          <w:lang w:eastAsia="sk-SK"/>
        </w:rPr>
        <w:t xml:space="preserve">Seizmická aktivita na území Slovenska </w:t>
      </w:r>
    </w:p>
    <w:p w14:paraId="1F1B61DE" w14:textId="0200C595" w:rsidR="008F318F" w:rsidRPr="0034305E" w:rsidRDefault="00F834A1" w:rsidP="005608CB">
      <w:pPr>
        <w:pStyle w:val="StylNormalnyPrvndek0cmChar"/>
        <w:spacing w:line="240" w:lineRule="auto"/>
        <w:rPr>
          <w:rFonts w:ascii="Times New Roman" w:hAnsi="Times New Roman"/>
          <w:color w:val="000000" w:themeColor="text1"/>
          <w:szCs w:val="24"/>
        </w:rPr>
      </w:pPr>
      <w:r>
        <w:rPr>
          <w:rFonts w:ascii="Times New Roman" w:hAnsi="Times New Roman"/>
          <w:color w:val="000000" w:themeColor="text1"/>
          <w:szCs w:val="24"/>
        </w:rPr>
        <w:t>V</w:t>
      </w:r>
      <w:r w:rsidR="008F318F" w:rsidRPr="0034305E">
        <w:rPr>
          <w:rFonts w:ascii="Times New Roman" w:hAnsi="Times New Roman"/>
          <w:color w:val="000000" w:themeColor="text1"/>
          <w:szCs w:val="24"/>
        </w:rPr>
        <w:t xml:space="preserve"> roku 2017 prebiehala nepretržitá registrácia seizmických javov na staniciach Národnej siete 13 seizmických staníc</w:t>
      </w:r>
      <w:r w:rsidR="00F80525" w:rsidRPr="0034305E">
        <w:rPr>
          <w:rFonts w:ascii="Times New Roman" w:hAnsi="Times New Roman"/>
          <w:color w:val="000000" w:themeColor="text1"/>
          <w:szCs w:val="24"/>
        </w:rPr>
        <w:t>.</w:t>
      </w:r>
      <w:r w:rsidR="008F318F" w:rsidRPr="0034305E">
        <w:rPr>
          <w:rFonts w:ascii="Times New Roman" w:hAnsi="Times New Roman"/>
          <w:color w:val="000000" w:themeColor="text1"/>
          <w:szCs w:val="24"/>
        </w:rPr>
        <w:t xml:space="preserve"> Všetky uvedené stanice sú registrované v International Seismological Centre (ISC) vo Veľkej Británii a ich prevádzkovateľom je Ústav vied o Zemi SAV</w:t>
      </w:r>
      <w:r w:rsidR="00F80525" w:rsidRPr="0034305E">
        <w:rPr>
          <w:rFonts w:ascii="Times New Roman" w:hAnsi="Times New Roman"/>
          <w:color w:val="000000" w:themeColor="text1"/>
          <w:szCs w:val="24"/>
        </w:rPr>
        <w:t xml:space="preserve"> (ÚVZ SAV)</w:t>
      </w:r>
      <w:r w:rsidR="008F318F" w:rsidRPr="0034305E">
        <w:rPr>
          <w:rFonts w:ascii="Times New Roman" w:hAnsi="Times New Roman"/>
          <w:color w:val="000000" w:themeColor="text1"/>
          <w:szCs w:val="24"/>
        </w:rPr>
        <w:t xml:space="preserve">, ktorý je zároveň dátovým a spracovateľským centrom </w:t>
      </w:r>
      <w:r w:rsidR="004E6CE3" w:rsidRPr="0034305E">
        <w:rPr>
          <w:rFonts w:ascii="Times New Roman" w:hAnsi="Times New Roman"/>
          <w:color w:val="000000" w:themeColor="text1"/>
          <w:szCs w:val="24"/>
        </w:rPr>
        <w:t>Národnej siete seizmických staníc (</w:t>
      </w:r>
      <w:r w:rsidR="008F318F" w:rsidRPr="0034305E">
        <w:rPr>
          <w:rFonts w:ascii="Times New Roman" w:hAnsi="Times New Roman"/>
          <w:color w:val="000000" w:themeColor="text1"/>
          <w:szCs w:val="24"/>
        </w:rPr>
        <w:t>NSSS</w:t>
      </w:r>
      <w:r w:rsidR="004E6CE3" w:rsidRPr="0034305E">
        <w:rPr>
          <w:rFonts w:ascii="Times New Roman" w:hAnsi="Times New Roman"/>
          <w:color w:val="000000" w:themeColor="text1"/>
          <w:szCs w:val="24"/>
        </w:rPr>
        <w:t>)</w:t>
      </w:r>
      <w:r w:rsidR="008F318F" w:rsidRPr="0034305E">
        <w:rPr>
          <w:rFonts w:ascii="Times New Roman" w:hAnsi="Times New Roman"/>
          <w:color w:val="000000" w:themeColor="text1"/>
          <w:szCs w:val="24"/>
        </w:rPr>
        <w:t>. Seizmické stanice kontinuálne zaznamenávajú rýchlosť seizmického pohybu pôdy a poskytujú zaznamenané údaje dátovému centru v reálnom čase. Dátové a spracovateľské centrum vykonáva automatické lokalizácie, ktoré</w:t>
      </w:r>
      <w:r w:rsidR="00CC38BD">
        <w:rPr>
          <w:rFonts w:ascii="Times New Roman" w:hAnsi="Times New Roman"/>
          <w:color w:val="000000" w:themeColor="text1"/>
          <w:szCs w:val="24"/>
        </w:rPr>
        <w:t xml:space="preserve"> </w:t>
      </w:r>
      <w:r w:rsidR="008F318F" w:rsidRPr="0034305E">
        <w:rPr>
          <w:rFonts w:ascii="Times New Roman" w:hAnsi="Times New Roman"/>
          <w:color w:val="000000" w:themeColor="text1"/>
          <w:szCs w:val="24"/>
        </w:rPr>
        <w:t>sú</w:t>
      </w:r>
      <w:r w:rsidR="00CD0D58">
        <w:rPr>
          <w:rFonts w:ascii="Times New Roman" w:hAnsi="Times New Roman"/>
          <w:color w:val="000000" w:themeColor="text1"/>
          <w:szCs w:val="24"/>
        </w:rPr>
        <w:t xml:space="preserve"> </w:t>
      </w:r>
      <w:r w:rsidR="008F318F" w:rsidRPr="0034305E">
        <w:rPr>
          <w:rFonts w:ascii="Times New Roman" w:hAnsi="Times New Roman"/>
          <w:color w:val="000000" w:themeColor="text1"/>
          <w:szCs w:val="24"/>
        </w:rPr>
        <w:t xml:space="preserve">k dispozícii do 10 minút po zaznamenaní seizmického javu. </w:t>
      </w:r>
    </w:p>
    <w:p w14:paraId="78864A07" w14:textId="0E667391" w:rsidR="008F318F" w:rsidRPr="0034305E" w:rsidRDefault="008F318F" w:rsidP="00CC38BD">
      <w:pPr>
        <w:pStyle w:val="StylNormalnyPrvndek0cmChar"/>
        <w:spacing w:after="120" w:line="240" w:lineRule="auto"/>
        <w:rPr>
          <w:rFonts w:ascii="Times New Roman" w:hAnsi="Times New Roman"/>
          <w:color w:val="000000" w:themeColor="text1"/>
          <w:szCs w:val="24"/>
        </w:rPr>
      </w:pPr>
      <w:r w:rsidRPr="0034305E">
        <w:rPr>
          <w:rFonts w:ascii="Times New Roman" w:hAnsi="Times New Roman"/>
          <w:color w:val="000000" w:themeColor="text1"/>
          <w:szCs w:val="24"/>
        </w:rPr>
        <w:t xml:space="preserve">V roku 2017 bolo zo záznamov seizmických staníc národnej siete interpretovaných </w:t>
      </w:r>
      <w:r w:rsidR="003E396E">
        <w:rPr>
          <w:rFonts w:ascii="Times New Roman" w:hAnsi="Times New Roman"/>
          <w:color w:val="000000" w:themeColor="text1"/>
          <w:szCs w:val="24"/>
        </w:rPr>
        <w:br/>
      </w:r>
      <w:r w:rsidRPr="0034305E">
        <w:rPr>
          <w:rFonts w:ascii="Times New Roman" w:hAnsi="Times New Roman"/>
          <w:color w:val="000000" w:themeColor="text1"/>
          <w:szCs w:val="24"/>
        </w:rPr>
        <w:t>10</w:t>
      </w:r>
      <w:r w:rsidR="003E396E">
        <w:rPr>
          <w:rFonts w:ascii="Times New Roman" w:hAnsi="Times New Roman"/>
          <w:color w:val="000000" w:themeColor="text1"/>
          <w:szCs w:val="24"/>
        </w:rPr>
        <w:t xml:space="preserve"> </w:t>
      </w:r>
      <w:r w:rsidRPr="0034305E">
        <w:rPr>
          <w:rFonts w:ascii="Times New Roman" w:hAnsi="Times New Roman"/>
          <w:color w:val="000000" w:themeColor="text1"/>
          <w:szCs w:val="24"/>
        </w:rPr>
        <w:t xml:space="preserve">719 teleseizmických, regionálnych alebo lokálnych seizmických javov. Lokalizovaných bolo </w:t>
      </w:r>
      <w:r w:rsidR="004E6CEA">
        <w:rPr>
          <w:rFonts w:ascii="Times New Roman" w:hAnsi="Times New Roman"/>
          <w:color w:val="000000" w:themeColor="text1"/>
          <w:szCs w:val="24"/>
        </w:rPr>
        <w:br/>
      </w:r>
      <w:r w:rsidRPr="0034305E">
        <w:rPr>
          <w:rFonts w:ascii="Times New Roman" w:hAnsi="Times New Roman"/>
          <w:color w:val="000000" w:themeColor="text1"/>
          <w:szCs w:val="24"/>
        </w:rPr>
        <w:t xml:space="preserve">cca 70-80 zemetrasení s epicentrom na území Slovenskej republiky. Makroseizmicky bolo </w:t>
      </w:r>
      <w:r w:rsidR="004E6CEA">
        <w:rPr>
          <w:rFonts w:ascii="Times New Roman" w:hAnsi="Times New Roman"/>
          <w:color w:val="000000" w:themeColor="text1"/>
          <w:szCs w:val="24"/>
        </w:rPr>
        <w:br/>
      </w:r>
      <w:r w:rsidRPr="0034305E">
        <w:rPr>
          <w:rFonts w:ascii="Times New Roman" w:hAnsi="Times New Roman"/>
          <w:color w:val="000000" w:themeColor="text1"/>
          <w:szCs w:val="24"/>
        </w:rPr>
        <w:t xml:space="preserve">na území Slovenska pozorovaných päť zemetrasení, všetky s epicentrom na území Slovenska </w:t>
      </w:r>
      <w:r w:rsidR="004E6CEA">
        <w:rPr>
          <w:rFonts w:ascii="Times New Roman" w:hAnsi="Times New Roman"/>
          <w:color w:val="000000" w:themeColor="text1"/>
          <w:szCs w:val="24"/>
        </w:rPr>
        <w:br/>
      </w:r>
      <w:r w:rsidRPr="0034305E">
        <w:rPr>
          <w:rFonts w:ascii="Times New Roman" w:hAnsi="Times New Roman"/>
          <w:color w:val="000000" w:themeColor="text1"/>
          <w:szCs w:val="24"/>
        </w:rPr>
        <w:t xml:space="preserve">(dve pri </w:t>
      </w:r>
      <w:r w:rsidRPr="00CD0D58">
        <w:rPr>
          <w:rFonts w:ascii="Times New Roman" w:hAnsi="Times New Roman"/>
          <w:b/>
          <w:color w:val="000000" w:themeColor="text1"/>
          <w:szCs w:val="24"/>
        </w:rPr>
        <w:t>Banskej Bystrici</w:t>
      </w:r>
      <w:r w:rsidRPr="0034305E">
        <w:rPr>
          <w:rFonts w:ascii="Times New Roman" w:hAnsi="Times New Roman"/>
          <w:color w:val="000000" w:themeColor="text1"/>
          <w:szCs w:val="24"/>
        </w:rPr>
        <w:t xml:space="preserve">, dve pri </w:t>
      </w:r>
      <w:r w:rsidRPr="00CD0D58">
        <w:rPr>
          <w:rFonts w:ascii="Times New Roman" w:hAnsi="Times New Roman"/>
          <w:b/>
          <w:color w:val="000000" w:themeColor="text1"/>
          <w:szCs w:val="24"/>
        </w:rPr>
        <w:t>Žiline pri obci Turie</w:t>
      </w:r>
      <w:r w:rsidRPr="0034305E">
        <w:rPr>
          <w:rFonts w:ascii="Times New Roman" w:hAnsi="Times New Roman"/>
          <w:color w:val="000000" w:themeColor="text1"/>
          <w:szCs w:val="24"/>
        </w:rPr>
        <w:t xml:space="preserve"> a jedno pri </w:t>
      </w:r>
      <w:r w:rsidRPr="00CD0D58">
        <w:rPr>
          <w:rFonts w:ascii="Times New Roman" w:hAnsi="Times New Roman"/>
          <w:b/>
          <w:color w:val="000000" w:themeColor="text1"/>
          <w:szCs w:val="24"/>
        </w:rPr>
        <w:t>Komárne pri obci Marcelová</w:t>
      </w:r>
      <w:r w:rsidRPr="0034305E">
        <w:rPr>
          <w:rFonts w:ascii="Times New Roman" w:hAnsi="Times New Roman"/>
          <w:color w:val="000000" w:themeColor="text1"/>
          <w:szCs w:val="24"/>
        </w:rPr>
        <w:t xml:space="preserve">). Okrem toho bola na území Slovenska makroseizmicky pozorovaná aj explózia plynovej prečerpávacej stanice v Rakúsku v blízkosti hraníc so Slovenskom. </w:t>
      </w:r>
    </w:p>
    <w:p w14:paraId="6BDB8DAA" w14:textId="77777777" w:rsidR="00AA46F3" w:rsidRPr="0034305E" w:rsidRDefault="00AA46F3" w:rsidP="008B126C">
      <w:pPr>
        <w:pStyle w:val="Nadpis2"/>
        <w:spacing w:after="120"/>
        <w:ind w:left="578" w:hanging="578"/>
        <w:rPr>
          <w:rFonts w:ascii="Times New Roman" w:hAnsi="Times New Roman"/>
          <w:b/>
          <w:color w:val="000000" w:themeColor="text1"/>
        </w:rPr>
      </w:pPr>
      <w:r w:rsidRPr="0034305E">
        <w:rPr>
          <w:rFonts w:ascii="Times New Roman" w:hAnsi="Times New Roman"/>
          <w:b/>
          <w:color w:val="000000" w:themeColor="text1"/>
        </w:rPr>
        <w:t>Podsystém 03 – Antropogénne sedimenty charakteru starých environmentálnych záťaží</w:t>
      </w:r>
    </w:p>
    <w:p w14:paraId="3C478AF8" w14:textId="77777777" w:rsidR="00CD0D58" w:rsidRDefault="00476397" w:rsidP="00CD0D58">
      <w:pPr>
        <w:pStyle w:val="StylNormalnyPrvndek0cmChar"/>
        <w:spacing w:before="120" w:after="120" w:line="240" w:lineRule="auto"/>
        <w:rPr>
          <w:rFonts w:ascii="Times New Roman" w:hAnsi="Times New Roman"/>
          <w:color w:val="000000" w:themeColor="text1"/>
          <w:szCs w:val="24"/>
        </w:rPr>
      </w:pPr>
      <w:r w:rsidRPr="0034305E">
        <w:rPr>
          <w:rFonts w:ascii="Times New Roman" w:hAnsi="Times New Roman"/>
          <w:color w:val="000000" w:themeColor="text1"/>
          <w:szCs w:val="24"/>
        </w:rPr>
        <w:t>V roku 201</w:t>
      </w:r>
      <w:r w:rsidR="00C14635" w:rsidRPr="0034305E">
        <w:rPr>
          <w:rFonts w:ascii="Times New Roman" w:hAnsi="Times New Roman"/>
          <w:color w:val="000000" w:themeColor="text1"/>
          <w:szCs w:val="24"/>
        </w:rPr>
        <w:t>7</w:t>
      </w:r>
      <w:r w:rsidRPr="0034305E">
        <w:rPr>
          <w:rFonts w:ascii="Times New Roman" w:hAnsi="Times New Roman"/>
          <w:color w:val="000000" w:themeColor="text1"/>
          <w:szCs w:val="24"/>
        </w:rPr>
        <w:t xml:space="preserve"> boli merania na lokalitách monitorovacej siete podsystému 03 pozastavené. </w:t>
      </w:r>
    </w:p>
    <w:p w14:paraId="5B04AF80" w14:textId="2E45314D" w:rsidR="00F94576" w:rsidRPr="0034305E" w:rsidRDefault="00CD0D58" w:rsidP="00CD0D58">
      <w:pPr>
        <w:pStyle w:val="StylNormalnyPrvndek0cmChar"/>
        <w:spacing w:before="120" w:after="120" w:line="240" w:lineRule="auto"/>
        <w:ind w:firstLine="0"/>
        <w:rPr>
          <w:rFonts w:ascii="Times New Roman" w:hAnsi="Times New Roman"/>
          <w:b/>
          <w:color w:val="000000" w:themeColor="text1"/>
        </w:rPr>
      </w:pPr>
      <w:r w:rsidRPr="00CD0D58">
        <w:rPr>
          <w:rFonts w:ascii="Times New Roman" w:hAnsi="Times New Roman"/>
          <w:b/>
          <w:color w:val="000000" w:themeColor="text1"/>
          <w:szCs w:val="24"/>
        </w:rPr>
        <w:t>2.4</w:t>
      </w:r>
      <w:r>
        <w:rPr>
          <w:rFonts w:ascii="Times New Roman" w:hAnsi="Times New Roman"/>
          <w:color w:val="000000" w:themeColor="text1"/>
          <w:szCs w:val="24"/>
        </w:rPr>
        <w:t xml:space="preserve">     </w:t>
      </w:r>
      <w:r w:rsidR="00F04BB0" w:rsidRPr="0034305E">
        <w:rPr>
          <w:rFonts w:ascii="Times New Roman" w:hAnsi="Times New Roman"/>
          <w:b/>
          <w:color w:val="000000" w:themeColor="text1"/>
        </w:rPr>
        <w:t xml:space="preserve">Podsystém 04 - </w:t>
      </w:r>
      <w:r w:rsidR="00F94576" w:rsidRPr="0034305E">
        <w:rPr>
          <w:rFonts w:ascii="Times New Roman" w:hAnsi="Times New Roman"/>
          <w:b/>
          <w:color w:val="000000" w:themeColor="text1"/>
        </w:rPr>
        <w:t>Vplyv ťažby nerastov na životné prostredie</w:t>
      </w:r>
    </w:p>
    <w:p w14:paraId="5DCDA23B" w14:textId="5C0E476E" w:rsidR="00FA298C" w:rsidRPr="0034305E" w:rsidRDefault="002A0652" w:rsidP="00693EAD">
      <w:pPr>
        <w:pStyle w:val="StylNormalnyPrvndek0cmChar"/>
        <w:spacing w:line="240" w:lineRule="auto"/>
        <w:rPr>
          <w:rFonts w:ascii="Times New Roman" w:hAnsi="Times New Roman"/>
          <w:color w:val="000000" w:themeColor="text1"/>
          <w:szCs w:val="24"/>
        </w:rPr>
      </w:pPr>
      <w:r w:rsidRPr="0034305E">
        <w:rPr>
          <w:rFonts w:ascii="Times New Roman" w:hAnsi="Times New Roman"/>
          <w:color w:val="000000" w:themeColor="text1"/>
          <w:szCs w:val="24"/>
        </w:rPr>
        <w:t>Monitoring vplyvov ťažby na životné prostredie v roku 2017 pokračoval na rizikových banských lokalitách oproti</w:t>
      </w:r>
      <w:r w:rsidR="00074A51" w:rsidRPr="0034305E">
        <w:rPr>
          <w:rFonts w:ascii="Times New Roman" w:hAnsi="Times New Roman"/>
          <w:color w:val="000000" w:themeColor="text1"/>
          <w:szCs w:val="24"/>
        </w:rPr>
        <w:t xml:space="preserve"> roku 2016 v nezmenenom režime </w:t>
      </w:r>
      <w:r w:rsidRPr="0034305E">
        <w:rPr>
          <w:rFonts w:ascii="Times New Roman" w:hAnsi="Times New Roman"/>
          <w:color w:val="000000" w:themeColor="text1"/>
          <w:szCs w:val="24"/>
        </w:rPr>
        <w:t>na rizikových lokalitách ťažby rúd</w:t>
      </w:r>
      <w:r w:rsidR="003774D8" w:rsidRPr="0034305E">
        <w:rPr>
          <w:rFonts w:ascii="Times New Roman" w:hAnsi="Times New Roman"/>
          <w:color w:val="000000" w:themeColor="text1"/>
          <w:szCs w:val="24"/>
        </w:rPr>
        <w:t>:</w:t>
      </w:r>
      <w:r w:rsidRPr="0034305E">
        <w:rPr>
          <w:rFonts w:ascii="Times New Roman" w:hAnsi="Times New Roman"/>
          <w:color w:val="000000" w:themeColor="text1"/>
          <w:szCs w:val="24"/>
        </w:rPr>
        <w:t xml:space="preserve"> </w:t>
      </w:r>
      <w:r w:rsidRPr="003C36F0">
        <w:rPr>
          <w:rFonts w:ascii="Times New Roman" w:hAnsi="Times New Roman"/>
          <w:b/>
          <w:color w:val="000000" w:themeColor="text1"/>
          <w:szCs w:val="24"/>
        </w:rPr>
        <w:t>Pezinok, Štiavnicko-hodrušský rudný obvod</w:t>
      </w:r>
      <w:r w:rsidRPr="003C36F0">
        <w:rPr>
          <w:rFonts w:ascii="Times New Roman" w:hAnsi="Times New Roman"/>
          <w:b/>
          <w:i/>
          <w:color w:val="000000" w:themeColor="text1"/>
          <w:szCs w:val="24"/>
        </w:rPr>
        <w:t>,</w:t>
      </w:r>
      <w:r w:rsidRPr="0034305E">
        <w:rPr>
          <w:rFonts w:ascii="Times New Roman" w:hAnsi="Times New Roman"/>
          <w:b/>
          <w:i/>
          <w:color w:val="000000" w:themeColor="text1"/>
          <w:szCs w:val="24"/>
        </w:rPr>
        <w:t xml:space="preserve"> </w:t>
      </w:r>
      <w:r w:rsidRPr="003C36F0">
        <w:rPr>
          <w:rFonts w:ascii="Times New Roman" w:hAnsi="Times New Roman"/>
          <w:b/>
          <w:color w:val="000000" w:themeColor="text1"/>
          <w:szCs w:val="24"/>
        </w:rPr>
        <w:t>Kremnický rudný obvod, Špania Dolina, Liptovská Dúbrava, Rožňava, Nižná Slaná, Smolník, Slovinky, Rudňany, Novoveská Huta</w:t>
      </w:r>
      <w:r w:rsidRPr="0034305E">
        <w:rPr>
          <w:rFonts w:ascii="Times New Roman" w:hAnsi="Times New Roman"/>
          <w:color w:val="000000" w:themeColor="text1"/>
          <w:szCs w:val="24"/>
        </w:rPr>
        <w:t xml:space="preserve">. Na týchto lokalitách sa monitorujú inžinierskogeologické, hydrogeologické a geochemické aspekty vplyvov ťažby na životné prostredie v účelových pozorovacích sieťach monitorovaných objektov. Inžinierskogeologické a hydrogeologické aspekty vplyvov ťažby na rizikových </w:t>
      </w:r>
      <w:r w:rsidRPr="0034305E">
        <w:rPr>
          <w:rFonts w:ascii="Times New Roman" w:hAnsi="Times New Roman"/>
          <w:color w:val="000000" w:themeColor="text1"/>
          <w:szCs w:val="24"/>
        </w:rPr>
        <w:lastRenderedPageBreak/>
        <w:t>lokalitách s prebiehajúcou ťažbou uhlia, magnezitu a mastenca sú náplňou prevádzkového monitoringu ťažobných organizácií, preto v rámci štátneho monitoringu ČMS GF nie sú aktívne monitorované.</w:t>
      </w:r>
    </w:p>
    <w:p w14:paraId="34D59E61" w14:textId="591B0D68" w:rsidR="002A0652" w:rsidRPr="0034305E" w:rsidRDefault="002A0652" w:rsidP="005608CB">
      <w:pPr>
        <w:pStyle w:val="StylNormalnyPrvndek0cmChar"/>
        <w:spacing w:line="240" w:lineRule="auto"/>
        <w:rPr>
          <w:rFonts w:ascii="Times New Roman" w:hAnsi="Times New Roman"/>
          <w:color w:val="000000" w:themeColor="text1"/>
          <w:szCs w:val="24"/>
        </w:rPr>
      </w:pPr>
      <w:r w:rsidRPr="0034305E">
        <w:rPr>
          <w:rFonts w:ascii="Times New Roman" w:hAnsi="Times New Roman"/>
          <w:color w:val="000000" w:themeColor="text1"/>
          <w:szCs w:val="24"/>
        </w:rPr>
        <w:t xml:space="preserve">Monitoring inžinierskogeologických aspektov vplyvov ťažby v roku 2017 </w:t>
      </w:r>
      <w:r w:rsidR="008B126C">
        <w:rPr>
          <w:rFonts w:ascii="Times New Roman" w:hAnsi="Times New Roman"/>
          <w:color w:val="000000" w:themeColor="text1"/>
          <w:szCs w:val="24"/>
        </w:rPr>
        <w:br/>
      </w:r>
      <w:r w:rsidRPr="0034305E">
        <w:rPr>
          <w:rFonts w:ascii="Times New Roman" w:hAnsi="Times New Roman"/>
          <w:color w:val="000000" w:themeColor="text1"/>
          <w:szCs w:val="24"/>
        </w:rPr>
        <w:t xml:space="preserve">na monitorovaných lokalitách ťažby rúd nezaznamenal (s výnimkou ložiska </w:t>
      </w:r>
      <w:r w:rsidRPr="00AB7751">
        <w:rPr>
          <w:rFonts w:ascii="Times New Roman" w:hAnsi="Times New Roman"/>
          <w:b/>
          <w:color w:val="000000" w:themeColor="text1"/>
          <w:szCs w:val="24"/>
        </w:rPr>
        <w:t>Kobeliarovo</w:t>
      </w:r>
      <w:r w:rsidRPr="0034305E">
        <w:rPr>
          <w:rFonts w:ascii="Times New Roman" w:hAnsi="Times New Roman"/>
          <w:color w:val="000000" w:themeColor="text1"/>
          <w:szCs w:val="24"/>
        </w:rPr>
        <w:t xml:space="preserve"> </w:t>
      </w:r>
      <w:r w:rsidR="008B126C">
        <w:rPr>
          <w:rFonts w:ascii="Times New Roman" w:hAnsi="Times New Roman"/>
          <w:color w:val="000000" w:themeColor="text1"/>
          <w:szCs w:val="24"/>
        </w:rPr>
        <w:br/>
      </w:r>
      <w:r w:rsidRPr="0034305E">
        <w:rPr>
          <w:rFonts w:ascii="Times New Roman" w:hAnsi="Times New Roman"/>
          <w:color w:val="000000" w:themeColor="text1"/>
          <w:szCs w:val="24"/>
        </w:rPr>
        <w:t xml:space="preserve">pri Nižnej Slanej) výskyt nových významnejších prejavov nestability povrchu, súvisiaci </w:t>
      </w:r>
      <w:r w:rsidR="008B126C">
        <w:rPr>
          <w:rFonts w:ascii="Times New Roman" w:hAnsi="Times New Roman"/>
          <w:color w:val="000000" w:themeColor="text1"/>
          <w:szCs w:val="24"/>
        </w:rPr>
        <w:br/>
      </w:r>
      <w:r w:rsidRPr="0034305E">
        <w:rPr>
          <w:rFonts w:ascii="Times New Roman" w:hAnsi="Times New Roman"/>
          <w:color w:val="000000" w:themeColor="text1"/>
          <w:szCs w:val="24"/>
        </w:rPr>
        <w:t xml:space="preserve">s podrúbaním a prítomnosťou banských diel. Taktiež neboli zaznamenané nové poruchy </w:t>
      </w:r>
      <w:r w:rsidR="008B126C">
        <w:rPr>
          <w:rFonts w:ascii="Times New Roman" w:hAnsi="Times New Roman"/>
          <w:color w:val="000000" w:themeColor="text1"/>
          <w:szCs w:val="24"/>
        </w:rPr>
        <w:br/>
      </w:r>
      <w:r w:rsidRPr="0034305E">
        <w:rPr>
          <w:rFonts w:ascii="Times New Roman" w:hAnsi="Times New Roman"/>
          <w:color w:val="000000" w:themeColor="text1"/>
          <w:szCs w:val="24"/>
        </w:rPr>
        <w:t xml:space="preserve">na žiadnom z 34 sledovaných objektov, ktorými sú ústia významných odvodňovacích štôlní. </w:t>
      </w:r>
      <w:r w:rsidR="008B126C">
        <w:rPr>
          <w:rFonts w:ascii="Times New Roman" w:hAnsi="Times New Roman"/>
          <w:color w:val="000000" w:themeColor="text1"/>
          <w:szCs w:val="24"/>
        </w:rPr>
        <w:br/>
      </w:r>
      <w:r w:rsidRPr="0034305E">
        <w:rPr>
          <w:rFonts w:ascii="Times New Roman" w:hAnsi="Times New Roman"/>
          <w:color w:val="000000" w:themeColor="text1"/>
          <w:szCs w:val="24"/>
        </w:rPr>
        <w:t xml:space="preserve">V hodnotenom období sa v nich nevyskytli nepriaznivé javy zavaľovania nadložia alebo zvýšenej akumulácie sedimentov z banskej vody. </w:t>
      </w:r>
    </w:p>
    <w:p w14:paraId="0229CD21" w14:textId="5252A4B2" w:rsidR="002A0652" w:rsidRPr="0034305E" w:rsidRDefault="002A0652" w:rsidP="005608CB">
      <w:pPr>
        <w:pStyle w:val="StylNormalnyPrvndek0cmChar"/>
        <w:spacing w:line="240" w:lineRule="auto"/>
        <w:rPr>
          <w:rFonts w:ascii="Times New Roman" w:hAnsi="Times New Roman"/>
          <w:color w:val="000000" w:themeColor="text1"/>
          <w:szCs w:val="24"/>
        </w:rPr>
      </w:pPr>
      <w:r w:rsidRPr="0034305E">
        <w:rPr>
          <w:rFonts w:ascii="Times New Roman" w:hAnsi="Times New Roman"/>
          <w:color w:val="000000" w:themeColor="text1"/>
          <w:szCs w:val="24"/>
        </w:rPr>
        <w:t xml:space="preserve">Dostupné údaje nivelačných meraní pevných geodetických bodov na nádvorí jamy </w:t>
      </w:r>
      <w:r w:rsidRPr="00AB7751">
        <w:rPr>
          <w:rFonts w:ascii="Times New Roman" w:hAnsi="Times New Roman"/>
          <w:b/>
          <w:color w:val="000000" w:themeColor="text1"/>
          <w:szCs w:val="24"/>
        </w:rPr>
        <w:t>Poráč</w:t>
      </w:r>
      <w:r w:rsidRPr="0034305E">
        <w:rPr>
          <w:rFonts w:ascii="Times New Roman" w:hAnsi="Times New Roman"/>
          <w:color w:val="000000" w:themeColor="text1"/>
          <w:szCs w:val="24"/>
        </w:rPr>
        <w:t xml:space="preserve"> </w:t>
      </w:r>
      <w:r w:rsidR="008B126C">
        <w:rPr>
          <w:rFonts w:ascii="Times New Roman" w:hAnsi="Times New Roman"/>
          <w:color w:val="000000" w:themeColor="text1"/>
          <w:szCs w:val="24"/>
        </w:rPr>
        <w:br/>
      </w:r>
      <w:r w:rsidRPr="0034305E">
        <w:rPr>
          <w:rFonts w:ascii="Times New Roman" w:hAnsi="Times New Roman"/>
          <w:color w:val="000000" w:themeColor="text1"/>
          <w:szCs w:val="24"/>
        </w:rPr>
        <w:t xml:space="preserve">(v oblasti východného ukončenia závalového pásma Baniská), ktoré zabezpečuje ťažobná organizácia, poukazujú na pokles </w:t>
      </w:r>
      <w:r w:rsidR="00074A51" w:rsidRPr="0034305E">
        <w:rPr>
          <w:rFonts w:ascii="Times New Roman" w:hAnsi="Times New Roman"/>
          <w:color w:val="000000" w:themeColor="text1"/>
          <w:szCs w:val="24"/>
        </w:rPr>
        <w:t xml:space="preserve">geodetických </w:t>
      </w:r>
      <w:r w:rsidRPr="0034305E">
        <w:rPr>
          <w:rFonts w:ascii="Times New Roman" w:hAnsi="Times New Roman"/>
          <w:color w:val="000000" w:themeColor="text1"/>
          <w:szCs w:val="24"/>
        </w:rPr>
        <w:t xml:space="preserve">bodov v rozsahu 0,4 až 1,1 mm, ktorý neprekračuje povolenú odchýlku 6 mm. Na lokalite </w:t>
      </w:r>
      <w:r w:rsidRPr="00AB7751">
        <w:rPr>
          <w:rFonts w:ascii="Times New Roman" w:hAnsi="Times New Roman"/>
          <w:b/>
          <w:color w:val="000000" w:themeColor="text1"/>
          <w:szCs w:val="24"/>
        </w:rPr>
        <w:t>Nižná Slaná</w:t>
      </w:r>
      <w:r w:rsidRPr="0034305E">
        <w:rPr>
          <w:rFonts w:ascii="Times New Roman" w:hAnsi="Times New Roman"/>
          <w:color w:val="000000" w:themeColor="text1"/>
          <w:szCs w:val="24"/>
        </w:rPr>
        <w:t xml:space="preserve"> bola vykonaná rekognoskácia závalov </w:t>
      </w:r>
      <w:r w:rsidR="008B126C">
        <w:rPr>
          <w:rFonts w:ascii="Times New Roman" w:hAnsi="Times New Roman"/>
          <w:color w:val="000000" w:themeColor="text1"/>
          <w:szCs w:val="24"/>
        </w:rPr>
        <w:br/>
      </w:r>
      <w:r w:rsidRPr="0034305E">
        <w:rPr>
          <w:rFonts w:ascii="Times New Roman" w:hAnsi="Times New Roman"/>
          <w:color w:val="000000" w:themeColor="text1"/>
          <w:szCs w:val="24"/>
        </w:rPr>
        <w:t xml:space="preserve">na ložisku </w:t>
      </w:r>
      <w:r w:rsidRPr="00AB7751">
        <w:rPr>
          <w:rFonts w:ascii="Times New Roman" w:hAnsi="Times New Roman"/>
          <w:b/>
          <w:color w:val="000000" w:themeColor="text1"/>
          <w:szCs w:val="24"/>
        </w:rPr>
        <w:t>Kobeliarovo</w:t>
      </w:r>
      <w:r w:rsidRPr="0034305E">
        <w:rPr>
          <w:rFonts w:ascii="Times New Roman" w:hAnsi="Times New Roman"/>
          <w:color w:val="000000" w:themeColor="text1"/>
          <w:szCs w:val="24"/>
        </w:rPr>
        <w:t xml:space="preserve">. V porovnaní zo zisteniami v r. 2016 (resp. od </w:t>
      </w:r>
      <w:r w:rsidR="00074A51" w:rsidRPr="0034305E">
        <w:rPr>
          <w:rFonts w:ascii="Times New Roman" w:hAnsi="Times New Roman"/>
          <w:color w:val="000000" w:themeColor="text1"/>
          <w:szCs w:val="24"/>
        </w:rPr>
        <w:t xml:space="preserve">r. 2014) možno konštatovať, že </w:t>
      </w:r>
      <w:r w:rsidRPr="0034305E">
        <w:rPr>
          <w:rFonts w:ascii="Times New Roman" w:hAnsi="Times New Roman"/>
          <w:color w:val="000000" w:themeColor="text1"/>
          <w:szCs w:val="24"/>
        </w:rPr>
        <w:t>dochádza k postupnej stabilizácii samotných závalov, avšak v rámci terénneho výskumu bola zaznamenaná pozorovateľná aktivizácia výrazných trhlín najmä ťahovo-poklesového charakteru západne až severozápadne od okraja závalového pásma.</w:t>
      </w:r>
    </w:p>
    <w:p w14:paraId="18AF0EF5" w14:textId="29A8C2E4" w:rsidR="002A0652" w:rsidRPr="0034305E" w:rsidRDefault="002A0652" w:rsidP="005608CB">
      <w:pPr>
        <w:pStyle w:val="StylNormalnyPrvndek0cmChar"/>
        <w:spacing w:line="240" w:lineRule="auto"/>
        <w:rPr>
          <w:rFonts w:ascii="Times New Roman" w:hAnsi="Times New Roman"/>
          <w:color w:val="000000" w:themeColor="text1"/>
          <w:szCs w:val="24"/>
        </w:rPr>
      </w:pPr>
      <w:r w:rsidRPr="0034305E">
        <w:rPr>
          <w:rFonts w:ascii="Times New Roman" w:hAnsi="Times New Roman"/>
          <w:color w:val="000000" w:themeColor="text1"/>
          <w:szCs w:val="24"/>
        </w:rPr>
        <w:t xml:space="preserve">Málo významné pozorovateľné zmeny od r. 2016 boli zistené iba </w:t>
      </w:r>
      <w:r w:rsidR="00074A51" w:rsidRPr="0034305E">
        <w:rPr>
          <w:rFonts w:ascii="Times New Roman" w:hAnsi="Times New Roman"/>
          <w:color w:val="000000" w:themeColor="text1"/>
          <w:szCs w:val="24"/>
        </w:rPr>
        <w:t xml:space="preserve">nad chodbou štôlne </w:t>
      </w:r>
      <w:r w:rsidR="00074A51" w:rsidRPr="00AB7751">
        <w:rPr>
          <w:rFonts w:ascii="Times New Roman" w:hAnsi="Times New Roman"/>
          <w:i/>
          <w:color w:val="000000" w:themeColor="text1"/>
          <w:szCs w:val="24"/>
        </w:rPr>
        <w:t>Rýhová</w:t>
      </w:r>
      <w:r w:rsidR="00074A51" w:rsidRPr="0034305E">
        <w:rPr>
          <w:rFonts w:ascii="Times New Roman" w:hAnsi="Times New Roman"/>
          <w:color w:val="000000" w:themeColor="text1"/>
          <w:szCs w:val="24"/>
        </w:rPr>
        <w:t xml:space="preserve"> na ložisku </w:t>
      </w:r>
      <w:r w:rsidR="00074A51" w:rsidRPr="00AB7751">
        <w:rPr>
          <w:rFonts w:ascii="Times New Roman" w:hAnsi="Times New Roman"/>
          <w:b/>
          <w:color w:val="000000" w:themeColor="text1"/>
          <w:szCs w:val="24"/>
        </w:rPr>
        <w:t>Nádej</w:t>
      </w:r>
      <w:r w:rsidR="00074A51" w:rsidRPr="0034305E">
        <w:rPr>
          <w:rFonts w:ascii="Times New Roman" w:hAnsi="Times New Roman"/>
          <w:color w:val="000000" w:themeColor="text1"/>
          <w:szCs w:val="24"/>
        </w:rPr>
        <w:t xml:space="preserve"> (blízko štátnej cesty Pezinok – Pernek) </w:t>
      </w:r>
      <w:r w:rsidRPr="0034305E">
        <w:rPr>
          <w:rFonts w:ascii="Times New Roman" w:hAnsi="Times New Roman"/>
          <w:color w:val="000000" w:themeColor="text1"/>
          <w:szCs w:val="24"/>
        </w:rPr>
        <w:t xml:space="preserve">v postupnom rozširovaní závalu Z1 </w:t>
      </w:r>
      <w:r w:rsidR="00AB7751">
        <w:rPr>
          <w:rFonts w:ascii="Times New Roman" w:hAnsi="Times New Roman"/>
          <w:color w:val="000000" w:themeColor="text1"/>
          <w:szCs w:val="24"/>
        </w:rPr>
        <w:br/>
      </w:r>
      <w:r w:rsidRPr="0034305E">
        <w:rPr>
          <w:rFonts w:ascii="Times New Roman" w:hAnsi="Times New Roman"/>
          <w:color w:val="000000" w:themeColor="text1"/>
          <w:szCs w:val="24"/>
        </w:rPr>
        <w:t>na severnej a východnej stene</w:t>
      </w:r>
      <w:r w:rsidR="00074A51" w:rsidRPr="0034305E">
        <w:rPr>
          <w:rFonts w:ascii="Times New Roman" w:hAnsi="Times New Roman"/>
          <w:color w:val="000000" w:themeColor="text1"/>
          <w:szCs w:val="24"/>
        </w:rPr>
        <w:t>,</w:t>
      </w:r>
      <w:r w:rsidRPr="0034305E">
        <w:rPr>
          <w:rFonts w:ascii="Times New Roman" w:hAnsi="Times New Roman"/>
          <w:color w:val="000000" w:themeColor="text1"/>
          <w:szCs w:val="24"/>
        </w:rPr>
        <w:t xml:space="preserve"> ale s dosahom do vzdialenosti iba asi 10 – 30 cm od závalu </w:t>
      </w:r>
      <w:r w:rsidR="00DD58C2">
        <w:rPr>
          <w:rFonts w:ascii="Times New Roman" w:hAnsi="Times New Roman"/>
          <w:color w:val="000000" w:themeColor="text1"/>
          <w:szCs w:val="24"/>
        </w:rPr>
        <w:br/>
      </w:r>
      <w:r w:rsidRPr="0034305E">
        <w:rPr>
          <w:rFonts w:ascii="Times New Roman" w:hAnsi="Times New Roman"/>
          <w:color w:val="000000" w:themeColor="text1"/>
          <w:szCs w:val="24"/>
        </w:rPr>
        <w:t>a s malý</w:t>
      </w:r>
      <w:r w:rsidR="00074A51" w:rsidRPr="0034305E">
        <w:rPr>
          <w:rFonts w:ascii="Times New Roman" w:hAnsi="Times New Roman"/>
          <w:color w:val="000000" w:themeColor="text1"/>
          <w:szCs w:val="24"/>
        </w:rPr>
        <w:t>m hĺbkovým dosahom.</w:t>
      </w:r>
      <w:r w:rsidRPr="0034305E">
        <w:rPr>
          <w:rFonts w:ascii="Times New Roman" w:hAnsi="Times New Roman"/>
          <w:color w:val="000000" w:themeColor="text1"/>
          <w:szCs w:val="24"/>
        </w:rPr>
        <w:t xml:space="preserve"> </w:t>
      </w:r>
    </w:p>
    <w:p w14:paraId="0EDD87AE" w14:textId="6F652D14" w:rsidR="002A0652" w:rsidRPr="0034305E" w:rsidRDefault="002A0652" w:rsidP="005608CB">
      <w:pPr>
        <w:pStyle w:val="StylNormalnyPrvndek0cmChar"/>
        <w:spacing w:line="240" w:lineRule="auto"/>
        <w:rPr>
          <w:rFonts w:ascii="Times New Roman" w:hAnsi="Times New Roman"/>
          <w:color w:val="000000" w:themeColor="text1"/>
          <w:szCs w:val="24"/>
        </w:rPr>
      </w:pPr>
      <w:r w:rsidRPr="0034305E">
        <w:rPr>
          <w:rFonts w:ascii="Times New Roman" w:hAnsi="Times New Roman"/>
          <w:color w:val="000000" w:themeColor="text1"/>
          <w:szCs w:val="24"/>
        </w:rPr>
        <w:t xml:space="preserve">Monitoring hydrogeologických aspektov vplyvov ťažby na životné prostredie bol aj v roku 2017 zameraný na kontrolné merania veľkosti odtoku z najvýznamnejších odvodňovacích štôlní. Na 11 lokalitách ťažby rúd sa opakovane meral prietok 34 výtokov z ústí štôlní opustených baní. Tieto merania poukazujú na pretrvávajúci hydrodynamicky ustálený režim odtoku, úzko naviazaný na sezónne zmeny zrážkových úhrnov a teploty ovzdušia. Neboli zaznamenané zmeny režimu odtoku, spôsobené umelými zásahmi alebo zavaľovaním stropu chodieb v banských priestoroch. Hydrogeologicky neustálený režim je v súčasnosti na sideritovom ložisku </w:t>
      </w:r>
      <w:r w:rsidRPr="00AB7751">
        <w:rPr>
          <w:rFonts w:ascii="Times New Roman" w:hAnsi="Times New Roman"/>
          <w:b/>
          <w:color w:val="000000" w:themeColor="text1"/>
          <w:szCs w:val="24"/>
        </w:rPr>
        <w:t>Manó</w:t>
      </w:r>
      <w:r w:rsidRPr="0034305E">
        <w:rPr>
          <w:rFonts w:ascii="Times New Roman" w:hAnsi="Times New Roman"/>
          <w:color w:val="000000" w:themeColor="text1"/>
          <w:szCs w:val="24"/>
        </w:rPr>
        <w:t xml:space="preserve"> </w:t>
      </w:r>
      <w:r w:rsidR="00DD58C2">
        <w:rPr>
          <w:rFonts w:ascii="Times New Roman" w:hAnsi="Times New Roman"/>
          <w:color w:val="000000" w:themeColor="text1"/>
          <w:szCs w:val="24"/>
        </w:rPr>
        <w:br/>
      </w:r>
      <w:r w:rsidRPr="0034305E">
        <w:rPr>
          <w:rFonts w:ascii="Times New Roman" w:hAnsi="Times New Roman"/>
          <w:color w:val="000000" w:themeColor="text1"/>
          <w:szCs w:val="24"/>
        </w:rPr>
        <w:t xml:space="preserve">v </w:t>
      </w:r>
      <w:r w:rsidRPr="00AB7751">
        <w:rPr>
          <w:rFonts w:ascii="Times New Roman" w:hAnsi="Times New Roman"/>
          <w:b/>
          <w:color w:val="000000" w:themeColor="text1"/>
          <w:szCs w:val="24"/>
        </w:rPr>
        <w:t>Nižnej Slanej</w:t>
      </w:r>
      <w:r w:rsidRPr="0034305E">
        <w:rPr>
          <w:rFonts w:ascii="Times New Roman" w:hAnsi="Times New Roman"/>
          <w:color w:val="000000" w:themeColor="text1"/>
          <w:szCs w:val="24"/>
        </w:rPr>
        <w:t xml:space="preserve">, kde od augusta 2011 prebieha zatápanie bane. Organizácia RB Banská Bystrica tu sleduje stúpanie hladiny občasnými meraniami v jame </w:t>
      </w:r>
      <w:r w:rsidRPr="00AB7751">
        <w:rPr>
          <w:rFonts w:ascii="Times New Roman" w:hAnsi="Times New Roman"/>
          <w:b/>
          <w:color w:val="000000" w:themeColor="text1"/>
          <w:szCs w:val="24"/>
        </w:rPr>
        <w:t>Gabriela</w:t>
      </w:r>
      <w:r w:rsidRPr="0034305E">
        <w:rPr>
          <w:rFonts w:ascii="Times New Roman" w:hAnsi="Times New Roman"/>
          <w:color w:val="000000" w:themeColor="text1"/>
          <w:szCs w:val="24"/>
        </w:rPr>
        <w:t xml:space="preserve">. V auguste 2017 bola hladina zistená v úrovni 190 m </w:t>
      </w:r>
      <w:r w:rsidR="00422A02" w:rsidRPr="0034305E">
        <w:rPr>
          <w:rFonts w:ascii="Times New Roman" w:hAnsi="Times New Roman"/>
          <w:color w:val="000000" w:themeColor="text1"/>
          <w:szCs w:val="24"/>
        </w:rPr>
        <w:t>p.t.</w:t>
      </w:r>
      <w:r w:rsidRPr="0034305E">
        <w:rPr>
          <w:rFonts w:ascii="Times New Roman" w:hAnsi="Times New Roman"/>
          <w:color w:val="000000" w:themeColor="text1"/>
          <w:szCs w:val="24"/>
        </w:rPr>
        <w:t>, t. j. v úrovni 204,8 m n.</w:t>
      </w:r>
      <w:r w:rsidR="001857E7">
        <w:rPr>
          <w:rFonts w:ascii="Times New Roman" w:hAnsi="Times New Roman"/>
          <w:color w:val="000000" w:themeColor="text1"/>
          <w:szCs w:val="24"/>
        </w:rPr>
        <w:t xml:space="preserve"> </w:t>
      </w:r>
      <w:r w:rsidRPr="0034305E">
        <w:rPr>
          <w:rFonts w:ascii="Times New Roman" w:hAnsi="Times New Roman"/>
          <w:color w:val="000000" w:themeColor="text1"/>
          <w:szCs w:val="24"/>
        </w:rPr>
        <w:t xml:space="preserve">m. Dynamický hydrogeologický režim charakterizuje lokalitu </w:t>
      </w:r>
      <w:r w:rsidRPr="00AB7751">
        <w:rPr>
          <w:rFonts w:ascii="Times New Roman" w:hAnsi="Times New Roman"/>
          <w:b/>
          <w:color w:val="000000" w:themeColor="text1"/>
          <w:szCs w:val="24"/>
        </w:rPr>
        <w:t>Novoveská Huta</w:t>
      </w:r>
      <w:r w:rsidRPr="0034305E">
        <w:rPr>
          <w:rFonts w:ascii="Times New Roman" w:hAnsi="Times New Roman"/>
          <w:color w:val="000000" w:themeColor="text1"/>
          <w:szCs w:val="24"/>
        </w:rPr>
        <w:t xml:space="preserve">, v dôsledku odvodňovania sadrovcovej bane </w:t>
      </w:r>
      <w:r w:rsidRPr="00AB7751">
        <w:rPr>
          <w:rFonts w:ascii="Times New Roman" w:hAnsi="Times New Roman"/>
          <w:b/>
          <w:color w:val="000000" w:themeColor="text1"/>
          <w:szCs w:val="24"/>
        </w:rPr>
        <w:t>Mária</w:t>
      </w:r>
      <w:r w:rsidRPr="0034305E">
        <w:rPr>
          <w:rFonts w:ascii="Times New Roman" w:hAnsi="Times New Roman"/>
          <w:color w:val="000000" w:themeColor="text1"/>
          <w:szCs w:val="24"/>
        </w:rPr>
        <w:t xml:space="preserve"> čerpaním banskej vody, pre umožnenie ťažby. Dynamický hydrogeologický režim pretrváva </w:t>
      </w:r>
      <w:r w:rsidR="00DD58C2">
        <w:rPr>
          <w:rFonts w:ascii="Times New Roman" w:hAnsi="Times New Roman"/>
          <w:color w:val="000000" w:themeColor="text1"/>
          <w:szCs w:val="24"/>
        </w:rPr>
        <w:br/>
      </w:r>
      <w:r w:rsidRPr="0034305E">
        <w:rPr>
          <w:rFonts w:ascii="Times New Roman" w:hAnsi="Times New Roman"/>
          <w:color w:val="000000" w:themeColor="text1"/>
          <w:szCs w:val="24"/>
        </w:rPr>
        <w:t xml:space="preserve">i na ťažených ložiskách magnezitu a mastenca v Slovenskom rudohorí a na ťažených ložiskách uhlia na </w:t>
      </w:r>
      <w:r w:rsidRPr="00AB7751">
        <w:rPr>
          <w:rFonts w:ascii="Times New Roman" w:hAnsi="Times New Roman"/>
          <w:b/>
          <w:color w:val="000000" w:themeColor="text1"/>
          <w:szCs w:val="24"/>
        </w:rPr>
        <w:t>hornej Nitre</w:t>
      </w:r>
      <w:r w:rsidRPr="0034305E">
        <w:rPr>
          <w:rFonts w:ascii="Times New Roman" w:hAnsi="Times New Roman"/>
          <w:color w:val="000000" w:themeColor="text1"/>
          <w:szCs w:val="24"/>
        </w:rPr>
        <w:t xml:space="preserve"> a v </w:t>
      </w:r>
      <w:r w:rsidRPr="00AB7751">
        <w:rPr>
          <w:rFonts w:ascii="Times New Roman" w:hAnsi="Times New Roman"/>
          <w:b/>
          <w:color w:val="000000" w:themeColor="text1"/>
          <w:szCs w:val="24"/>
        </w:rPr>
        <w:t>Čároch</w:t>
      </w:r>
      <w:r w:rsidRPr="0034305E">
        <w:rPr>
          <w:rFonts w:ascii="Times New Roman" w:hAnsi="Times New Roman"/>
          <w:color w:val="000000" w:themeColor="text1"/>
          <w:szCs w:val="24"/>
        </w:rPr>
        <w:t xml:space="preserve">, kde je zaznamenávaný prevádzkovým monitoringom ťažobných organizácií. Na bani </w:t>
      </w:r>
      <w:r w:rsidRPr="00AB7751">
        <w:rPr>
          <w:rFonts w:ascii="Times New Roman" w:hAnsi="Times New Roman"/>
          <w:b/>
          <w:color w:val="000000" w:themeColor="text1"/>
          <w:szCs w:val="24"/>
        </w:rPr>
        <w:t>Dolina</w:t>
      </w:r>
      <w:r w:rsidRPr="0034305E">
        <w:rPr>
          <w:rFonts w:ascii="Times New Roman" w:hAnsi="Times New Roman"/>
          <w:color w:val="000000" w:themeColor="text1"/>
          <w:szCs w:val="24"/>
        </w:rPr>
        <w:t xml:space="preserve"> vo </w:t>
      </w:r>
      <w:r w:rsidRPr="00AB7751">
        <w:rPr>
          <w:rFonts w:ascii="Times New Roman" w:hAnsi="Times New Roman"/>
          <w:b/>
          <w:color w:val="000000" w:themeColor="text1"/>
          <w:szCs w:val="24"/>
        </w:rPr>
        <w:t>Veľkom Krtíši</w:t>
      </w:r>
      <w:r w:rsidRPr="0034305E">
        <w:rPr>
          <w:rFonts w:ascii="Times New Roman" w:hAnsi="Times New Roman"/>
          <w:b/>
          <w:i/>
          <w:color w:val="000000" w:themeColor="text1"/>
          <w:szCs w:val="24"/>
        </w:rPr>
        <w:t xml:space="preserve"> </w:t>
      </w:r>
      <w:r w:rsidRPr="0034305E">
        <w:rPr>
          <w:rFonts w:ascii="Times New Roman" w:hAnsi="Times New Roman"/>
          <w:color w:val="000000" w:themeColor="text1"/>
          <w:szCs w:val="24"/>
        </w:rPr>
        <w:t>prebieha zatápanie po ukončení ťažby.</w:t>
      </w:r>
    </w:p>
    <w:p w14:paraId="63AACAF1" w14:textId="67464E5D" w:rsidR="00F04BB0" w:rsidRPr="0034305E" w:rsidRDefault="002A0652" w:rsidP="00DD58C2">
      <w:pPr>
        <w:pStyle w:val="StylNormalnyPrvndek0cmChar"/>
        <w:spacing w:after="120" w:line="240" w:lineRule="auto"/>
        <w:rPr>
          <w:rFonts w:ascii="Times New Roman" w:hAnsi="Times New Roman"/>
          <w:color w:val="000000" w:themeColor="text1"/>
          <w:szCs w:val="24"/>
        </w:rPr>
      </w:pPr>
      <w:r w:rsidRPr="0034305E">
        <w:rPr>
          <w:rFonts w:ascii="Times New Roman" w:hAnsi="Times New Roman"/>
          <w:color w:val="000000" w:themeColor="text1"/>
          <w:szCs w:val="24"/>
        </w:rPr>
        <w:t xml:space="preserve">Monitoring geochemických aspektov vplyvov ťažby na životné prostredie v roku 2017 dokumentoval v sledovaných oblastiach na celkovom počte 85 monitorovacích objektov pretrvávajúci stav negatívneho ovplyvnenia kvality miestnych povrchových tokov banskými vodami, drenážnymi vodami odkalísk a priesakovými vodami háld a prírodných ložiskových (geochemických) anomálií. Monitorovalo sa 41 objektov s výtokom banskej vody, 1 výver podzemnej vody v imisne zaťaženej oblasti, 10 výtokov z drenáže odkalísk a 33 miest </w:t>
      </w:r>
      <w:r w:rsidR="00DD58C2">
        <w:rPr>
          <w:rFonts w:ascii="Times New Roman" w:hAnsi="Times New Roman"/>
          <w:color w:val="000000" w:themeColor="text1"/>
          <w:szCs w:val="24"/>
        </w:rPr>
        <w:br/>
      </w:r>
      <w:r w:rsidRPr="0034305E">
        <w:rPr>
          <w:rFonts w:ascii="Times New Roman" w:hAnsi="Times New Roman"/>
          <w:color w:val="000000" w:themeColor="text1"/>
          <w:szCs w:val="24"/>
        </w:rPr>
        <w:t xml:space="preserve">na povrchových tokoch, odvodňujúcich bansky postihnuté lokality. Najnepriaznivejšia situácia je naďalej v oblastiach s výskytom rudných ložísk, hlavne </w:t>
      </w:r>
      <w:r w:rsidRPr="00AB7751">
        <w:rPr>
          <w:rFonts w:ascii="Times New Roman" w:hAnsi="Times New Roman"/>
          <w:b/>
          <w:color w:val="000000" w:themeColor="text1"/>
          <w:szCs w:val="24"/>
        </w:rPr>
        <w:t>Smolníku</w:t>
      </w:r>
      <w:r w:rsidRPr="0034305E">
        <w:rPr>
          <w:rFonts w:ascii="Times New Roman" w:hAnsi="Times New Roman"/>
          <w:color w:val="000000" w:themeColor="text1"/>
          <w:szCs w:val="24"/>
        </w:rPr>
        <w:t xml:space="preserve"> (zvýšené obsahy Fe, Mn, Al, Zn, Cu a kyslá reakcia vody v povrchovom toku), </w:t>
      </w:r>
      <w:r w:rsidRPr="00AB7751">
        <w:rPr>
          <w:rFonts w:ascii="Times New Roman" w:hAnsi="Times New Roman"/>
          <w:b/>
          <w:color w:val="000000" w:themeColor="text1"/>
          <w:szCs w:val="24"/>
        </w:rPr>
        <w:t>Liptovskej Dúbrave</w:t>
      </w:r>
      <w:r w:rsidRPr="0034305E">
        <w:rPr>
          <w:rFonts w:ascii="Times New Roman" w:hAnsi="Times New Roman"/>
          <w:color w:val="000000" w:themeColor="text1"/>
          <w:szCs w:val="24"/>
        </w:rPr>
        <w:t xml:space="preserve"> (Sb, As), </w:t>
      </w:r>
      <w:r w:rsidRPr="00AB7751">
        <w:rPr>
          <w:rFonts w:ascii="Times New Roman" w:hAnsi="Times New Roman"/>
          <w:b/>
          <w:color w:val="000000" w:themeColor="text1"/>
          <w:szCs w:val="24"/>
        </w:rPr>
        <w:t>Španej Doline</w:t>
      </w:r>
      <w:r w:rsidRPr="0034305E">
        <w:rPr>
          <w:rFonts w:ascii="Times New Roman" w:hAnsi="Times New Roman"/>
          <w:color w:val="000000" w:themeColor="text1"/>
          <w:szCs w:val="24"/>
        </w:rPr>
        <w:t xml:space="preserve"> (As, Sb, Cu), </w:t>
      </w:r>
      <w:r w:rsidRPr="00AB7751">
        <w:rPr>
          <w:rFonts w:ascii="Times New Roman" w:hAnsi="Times New Roman"/>
          <w:b/>
          <w:color w:val="000000" w:themeColor="text1"/>
          <w:szCs w:val="24"/>
        </w:rPr>
        <w:t>Pezinku</w:t>
      </w:r>
      <w:r w:rsidRPr="0034305E">
        <w:rPr>
          <w:rFonts w:ascii="Times New Roman" w:hAnsi="Times New Roman"/>
          <w:color w:val="000000" w:themeColor="text1"/>
          <w:szCs w:val="24"/>
        </w:rPr>
        <w:t xml:space="preserve"> (Sb, As), </w:t>
      </w:r>
      <w:r w:rsidRPr="00AB7751">
        <w:rPr>
          <w:rFonts w:ascii="Times New Roman" w:hAnsi="Times New Roman"/>
          <w:b/>
          <w:color w:val="000000" w:themeColor="text1"/>
          <w:szCs w:val="24"/>
        </w:rPr>
        <w:t>Slovinkách</w:t>
      </w:r>
      <w:r w:rsidRPr="0034305E">
        <w:rPr>
          <w:rFonts w:ascii="Times New Roman" w:hAnsi="Times New Roman"/>
          <w:color w:val="000000" w:themeColor="text1"/>
          <w:szCs w:val="24"/>
        </w:rPr>
        <w:t xml:space="preserve"> (As, Sb) a </w:t>
      </w:r>
      <w:r w:rsidRPr="00AB7751">
        <w:rPr>
          <w:rFonts w:ascii="Times New Roman" w:hAnsi="Times New Roman"/>
          <w:b/>
          <w:color w:val="000000" w:themeColor="text1"/>
          <w:szCs w:val="24"/>
        </w:rPr>
        <w:t>Rudňanoch</w:t>
      </w:r>
      <w:r w:rsidRPr="0034305E">
        <w:rPr>
          <w:rFonts w:ascii="Times New Roman" w:hAnsi="Times New Roman"/>
          <w:color w:val="000000" w:themeColor="text1"/>
          <w:szCs w:val="24"/>
        </w:rPr>
        <w:t xml:space="preserve"> (Sb, Cu). Lokálne negatívne ovplyvnenie kvality miestnych povrchových tokov pretrváva i na ďalších rudných lokalitách - </w:t>
      </w:r>
      <w:r w:rsidR="00DD58C2">
        <w:rPr>
          <w:rFonts w:ascii="Times New Roman" w:hAnsi="Times New Roman"/>
          <w:color w:val="000000" w:themeColor="text1"/>
          <w:szCs w:val="24"/>
        </w:rPr>
        <w:br/>
      </w:r>
      <w:r w:rsidRPr="0034305E">
        <w:rPr>
          <w:rFonts w:ascii="Times New Roman" w:hAnsi="Times New Roman"/>
          <w:color w:val="000000" w:themeColor="text1"/>
          <w:szCs w:val="24"/>
        </w:rPr>
        <w:t xml:space="preserve">v </w:t>
      </w:r>
      <w:r w:rsidRPr="00AB7751">
        <w:rPr>
          <w:rFonts w:ascii="Times New Roman" w:hAnsi="Times New Roman"/>
          <w:b/>
          <w:color w:val="000000" w:themeColor="text1"/>
          <w:szCs w:val="24"/>
        </w:rPr>
        <w:t>Novoveskej Hute</w:t>
      </w:r>
      <w:r w:rsidRPr="0034305E">
        <w:rPr>
          <w:rFonts w:ascii="Times New Roman" w:hAnsi="Times New Roman"/>
          <w:color w:val="000000" w:themeColor="text1"/>
          <w:szCs w:val="24"/>
        </w:rPr>
        <w:t xml:space="preserve"> (Al, Mn, Cu, Sb), </w:t>
      </w:r>
      <w:r w:rsidRPr="00AB7751">
        <w:rPr>
          <w:rFonts w:ascii="Times New Roman" w:hAnsi="Times New Roman"/>
          <w:b/>
          <w:color w:val="000000" w:themeColor="text1"/>
          <w:szCs w:val="24"/>
        </w:rPr>
        <w:t>Kremnici</w:t>
      </w:r>
      <w:r w:rsidRPr="0034305E">
        <w:rPr>
          <w:rFonts w:ascii="Times New Roman" w:hAnsi="Times New Roman"/>
          <w:color w:val="000000" w:themeColor="text1"/>
          <w:szCs w:val="24"/>
        </w:rPr>
        <w:t xml:space="preserve"> (As) a </w:t>
      </w:r>
      <w:r w:rsidRPr="00AB7751">
        <w:rPr>
          <w:rFonts w:ascii="Times New Roman" w:hAnsi="Times New Roman"/>
          <w:b/>
          <w:color w:val="000000" w:themeColor="text1"/>
          <w:szCs w:val="24"/>
        </w:rPr>
        <w:t>Banskej Hodruši</w:t>
      </w:r>
      <w:r w:rsidRPr="0034305E">
        <w:rPr>
          <w:rFonts w:ascii="Times New Roman" w:hAnsi="Times New Roman"/>
          <w:color w:val="000000" w:themeColor="text1"/>
          <w:szCs w:val="24"/>
        </w:rPr>
        <w:t xml:space="preserve"> (Mn). Zvýšené koncentrácie kontaminantov, uvoľňovaných z ťažbou rozrušeného horninového prostredia </w:t>
      </w:r>
      <w:r w:rsidR="00DD58C2">
        <w:rPr>
          <w:rFonts w:ascii="Times New Roman" w:hAnsi="Times New Roman"/>
          <w:color w:val="000000" w:themeColor="text1"/>
          <w:szCs w:val="24"/>
        </w:rPr>
        <w:br/>
      </w:r>
      <w:r w:rsidRPr="0034305E">
        <w:rPr>
          <w:rFonts w:ascii="Times New Roman" w:hAnsi="Times New Roman"/>
          <w:color w:val="000000" w:themeColor="text1"/>
          <w:szCs w:val="24"/>
        </w:rPr>
        <w:lastRenderedPageBreak/>
        <w:t xml:space="preserve">do vodného roztoku, spôsobujú i kontamináciu sedimentov akumulovaných v miestnych povrchových tokoch. Najvýznamnejšími kontaminujúcimi prvkami sú arzén a antimón, ktorých obsah v sedimentoch podľa doterajších výsledkov občasného vzorkovania prekračuje intervenčné kritérium pre priemysel na všetkých monitorovaných rudných lokalitách s výnimkou </w:t>
      </w:r>
      <w:r w:rsidRPr="00755DE7">
        <w:rPr>
          <w:rFonts w:ascii="Times New Roman" w:hAnsi="Times New Roman"/>
          <w:b/>
          <w:color w:val="000000" w:themeColor="text1"/>
          <w:szCs w:val="24"/>
        </w:rPr>
        <w:t>Novoveskej Huty</w:t>
      </w:r>
      <w:r w:rsidRPr="0034305E">
        <w:rPr>
          <w:rFonts w:ascii="Times New Roman" w:hAnsi="Times New Roman"/>
          <w:color w:val="000000" w:themeColor="text1"/>
          <w:szCs w:val="24"/>
        </w:rPr>
        <w:t xml:space="preserve">. K ďalším rizikovým kontaminantom dokumentovaným v sedimentoch tokov patria Pb, Zn, Cd, Hg, Co, Cu. </w:t>
      </w:r>
      <w:r w:rsidR="00F94576" w:rsidRPr="0034305E">
        <w:rPr>
          <w:rFonts w:ascii="Times New Roman" w:hAnsi="Times New Roman"/>
          <w:color w:val="000000" w:themeColor="text1"/>
          <w:szCs w:val="24"/>
        </w:rPr>
        <w:t xml:space="preserve"> </w:t>
      </w:r>
    </w:p>
    <w:p w14:paraId="2A386A40" w14:textId="77777777" w:rsidR="00BE3FD6" w:rsidRPr="0034305E" w:rsidRDefault="00F04BB0" w:rsidP="00DD58C2">
      <w:pPr>
        <w:pStyle w:val="Nadpis2"/>
        <w:spacing w:after="120"/>
        <w:ind w:left="578" w:hanging="578"/>
        <w:rPr>
          <w:rFonts w:ascii="Times New Roman" w:hAnsi="Times New Roman"/>
          <w:b/>
          <w:color w:val="000000" w:themeColor="text1"/>
          <w:szCs w:val="24"/>
        </w:rPr>
      </w:pPr>
      <w:r w:rsidRPr="0034305E">
        <w:rPr>
          <w:rFonts w:ascii="Times New Roman" w:hAnsi="Times New Roman"/>
          <w:b/>
          <w:color w:val="000000" w:themeColor="text1"/>
          <w:szCs w:val="24"/>
        </w:rPr>
        <w:t xml:space="preserve">Podsystém 05 - </w:t>
      </w:r>
      <w:r w:rsidR="00BE3FD6" w:rsidRPr="0034305E">
        <w:rPr>
          <w:rFonts w:ascii="Times New Roman" w:hAnsi="Times New Roman"/>
          <w:b/>
          <w:color w:val="000000" w:themeColor="text1"/>
          <w:szCs w:val="24"/>
        </w:rPr>
        <w:t>Monitoring objemovej aktivity radónu v geologickom prostredí</w:t>
      </w:r>
    </w:p>
    <w:p w14:paraId="5150E5E7" w14:textId="5E9494EF" w:rsidR="00FA298C" w:rsidRPr="0034305E" w:rsidRDefault="002A0652" w:rsidP="00DD58C2">
      <w:pPr>
        <w:pStyle w:val="Zkladntext2"/>
        <w:widowControl w:val="0"/>
        <w:spacing w:after="120"/>
        <w:ind w:firstLine="567"/>
        <w:jc w:val="both"/>
      </w:pPr>
      <w:r w:rsidRPr="0034305E">
        <w:t>Súbor</w:t>
      </w:r>
      <w:r w:rsidR="005608CB" w:rsidRPr="0034305E">
        <w:t xml:space="preserve"> geofyzikálnych prác a činností</w:t>
      </w:r>
      <w:r w:rsidRPr="0034305E">
        <w:t xml:space="preserve"> v tomto podsystéme v sezóne 2017 predstavoval opakované vzorkovania a merania objemovej aktivity radónu (OAR) v terénnych aj laboratórnych podmienkach na celkom 12-tich lokalitách (šesť lokalít pre pôdny radón – z toho jedna </w:t>
      </w:r>
      <w:r w:rsidR="00DD58C2">
        <w:br/>
      </w:r>
      <w:r w:rsidRPr="0034305E">
        <w:t xml:space="preserve">nad </w:t>
      </w:r>
      <w:r w:rsidRPr="00E17565">
        <w:t>tektoni</w:t>
      </w:r>
      <w:r w:rsidR="000C2DF9" w:rsidRPr="00E17565">
        <w:t>c</w:t>
      </w:r>
      <w:r w:rsidRPr="00E17565">
        <w:t>kou</w:t>
      </w:r>
      <w:r w:rsidR="000C2DF9" w:rsidRPr="00E17565">
        <w:t xml:space="preserve"> dislokáciou</w:t>
      </w:r>
      <w:r w:rsidRPr="0034305E">
        <w:t xml:space="preserve"> a šesť objektov pre radón v podzemných vodách) v rámci územia Slovenska.</w:t>
      </w:r>
    </w:p>
    <w:p w14:paraId="729B982C" w14:textId="77777777" w:rsidR="002A0652" w:rsidRPr="00DD58C2" w:rsidRDefault="002A0652" w:rsidP="00DD58C2">
      <w:pPr>
        <w:pStyle w:val="Zkladntext2"/>
        <w:widowControl w:val="0"/>
        <w:spacing w:after="120"/>
        <w:ind w:firstLine="567"/>
        <w:rPr>
          <w:b/>
          <w:i/>
        </w:rPr>
      </w:pPr>
      <w:r w:rsidRPr="00DD58C2">
        <w:rPr>
          <w:b/>
          <w:i/>
        </w:rPr>
        <w:t>Pôdny radón na referenčných plochách</w:t>
      </w:r>
    </w:p>
    <w:p w14:paraId="5629CF5D" w14:textId="77777777" w:rsidR="002A0652" w:rsidRPr="0034305E" w:rsidRDefault="002A0652" w:rsidP="00DD58C2">
      <w:pPr>
        <w:pStyle w:val="Zarkazkladnhotextu2"/>
        <w:widowControl w:val="0"/>
        <w:spacing w:after="0" w:line="240" w:lineRule="auto"/>
        <w:ind w:left="0" w:firstLine="567"/>
        <w:jc w:val="both"/>
        <w:rPr>
          <w:rFonts w:ascii="Times New Roman" w:hAnsi="Times New Roman" w:cs="Times New Roman"/>
          <w:sz w:val="24"/>
          <w:szCs w:val="24"/>
        </w:rPr>
      </w:pPr>
      <w:r w:rsidRPr="0034305E">
        <w:rPr>
          <w:rFonts w:ascii="Times New Roman" w:hAnsi="Times New Roman" w:cs="Times New Roman"/>
          <w:sz w:val="24"/>
          <w:szCs w:val="24"/>
        </w:rPr>
        <w:t>Monitorovanie OAR v pôdnom vzduchu na referenčných plochách (RP) bolo v roku 2017 robené s rôznou frekvenciou (2 až 7x v priebehu sezóny) na piatich lokalitách v strednom a vysokom, na lokalite Hnilec až v extrémnom radónovom riziku:</w:t>
      </w:r>
    </w:p>
    <w:p w14:paraId="1D04F489" w14:textId="3F4E9C8C" w:rsidR="002A0652" w:rsidRPr="0034305E" w:rsidRDefault="002A0652" w:rsidP="00DD58C2">
      <w:pPr>
        <w:pStyle w:val="Zarkazkladnhotextu2"/>
        <w:widowControl w:val="0"/>
        <w:spacing w:after="0" w:line="240" w:lineRule="auto"/>
        <w:ind w:left="0" w:firstLine="567"/>
        <w:jc w:val="both"/>
        <w:rPr>
          <w:rFonts w:ascii="Times New Roman" w:hAnsi="Times New Roman" w:cs="Times New Roman"/>
          <w:sz w:val="24"/>
          <w:szCs w:val="24"/>
        </w:rPr>
      </w:pPr>
      <w:r w:rsidRPr="0034305E">
        <w:rPr>
          <w:rFonts w:ascii="Times New Roman" w:hAnsi="Times New Roman" w:cs="Times New Roman"/>
          <w:sz w:val="24"/>
          <w:szCs w:val="24"/>
        </w:rPr>
        <w:t xml:space="preserve">Na </w:t>
      </w:r>
      <w:r w:rsidRPr="0034305E">
        <w:rPr>
          <w:rFonts w:ascii="Times New Roman" w:hAnsi="Times New Roman" w:cs="Times New Roman"/>
          <w:b/>
          <w:i/>
          <w:sz w:val="24"/>
          <w:szCs w:val="24"/>
        </w:rPr>
        <w:t>RP Hnilec</w:t>
      </w:r>
      <w:r w:rsidRPr="0034305E">
        <w:rPr>
          <w:rFonts w:ascii="Times New Roman" w:hAnsi="Times New Roman" w:cs="Times New Roman"/>
          <w:i/>
          <w:sz w:val="24"/>
          <w:szCs w:val="24"/>
        </w:rPr>
        <w:t xml:space="preserve"> </w:t>
      </w:r>
      <w:r w:rsidRPr="0034305E">
        <w:rPr>
          <w:rFonts w:ascii="Times New Roman" w:hAnsi="Times New Roman" w:cs="Times New Roman"/>
          <w:sz w:val="24"/>
          <w:szCs w:val="24"/>
        </w:rPr>
        <w:t xml:space="preserve">bolo monitorovanie OAR v pôdnom vzduchu v sezóne 2017 urobené </w:t>
      </w:r>
      <w:r w:rsidR="00755DE7">
        <w:rPr>
          <w:rFonts w:ascii="Times New Roman" w:hAnsi="Times New Roman" w:cs="Times New Roman"/>
          <w:sz w:val="24"/>
          <w:szCs w:val="24"/>
        </w:rPr>
        <w:br/>
      </w:r>
      <w:r w:rsidRPr="0034305E">
        <w:rPr>
          <w:rFonts w:ascii="Times New Roman" w:hAnsi="Times New Roman" w:cs="Times New Roman"/>
          <w:sz w:val="24"/>
          <w:szCs w:val="24"/>
        </w:rPr>
        <w:t>4x</w:t>
      </w:r>
      <w:r w:rsidR="00755DE7">
        <w:rPr>
          <w:rFonts w:ascii="Times New Roman" w:hAnsi="Times New Roman" w:cs="Times New Roman"/>
          <w:sz w:val="24"/>
          <w:szCs w:val="24"/>
        </w:rPr>
        <w:t xml:space="preserve"> </w:t>
      </w:r>
      <w:r w:rsidRPr="0034305E">
        <w:rPr>
          <w:rFonts w:ascii="Times New Roman" w:hAnsi="Times New Roman" w:cs="Times New Roman"/>
          <w:sz w:val="24"/>
          <w:szCs w:val="24"/>
        </w:rPr>
        <w:t>v období apríl až október (68 odberov). Medziročne tu došlo iba k zanedbateľnému nárastu koncentrácií pôdneho radónu (trend OAR</w:t>
      </w:r>
      <w:r w:rsidRPr="0034305E">
        <w:rPr>
          <w:rFonts w:ascii="Times New Roman" w:hAnsi="Times New Roman" w:cs="Times New Roman"/>
          <w:sz w:val="24"/>
          <w:szCs w:val="24"/>
          <w:vertAlign w:val="subscript"/>
        </w:rPr>
        <w:t>2017/2016</w:t>
      </w:r>
      <w:r w:rsidRPr="0034305E">
        <w:rPr>
          <w:rFonts w:ascii="Times New Roman" w:hAnsi="Times New Roman" w:cs="Times New Roman"/>
          <w:sz w:val="24"/>
          <w:szCs w:val="24"/>
        </w:rPr>
        <w:t xml:space="preserve"> = 1,01). Stredná hodnota OAR</w:t>
      </w:r>
      <w:r w:rsidRPr="0034305E">
        <w:rPr>
          <w:rFonts w:ascii="Times New Roman" w:hAnsi="Times New Roman" w:cs="Times New Roman"/>
          <w:sz w:val="24"/>
          <w:szCs w:val="24"/>
          <w:vertAlign w:val="subscript"/>
        </w:rPr>
        <w:t>3.Q</w:t>
      </w:r>
      <w:r w:rsidRPr="0034305E">
        <w:rPr>
          <w:rFonts w:ascii="Times New Roman" w:hAnsi="Times New Roman" w:cs="Times New Roman"/>
          <w:sz w:val="24"/>
          <w:szCs w:val="24"/>
        </w:rPr>
        <w:t xml:space="preserve"> = </w:t>
      </w:r>
      <w:r w:rsidR="00755DE7">
        <w:rPr>
          <w:rFonts w:ascii="Times New Roman" w:hAnsi="Times New Roman" w:cs="Times New Roman"/>
          <w:sz w:val="24"/>
          <w:szCs w:val="24"/>
        </w:rPr>
        <w:br/>
      </w:r>
      <w:r w:rsidRPr="0034305E">
        <w:rPr>
          <w:rFonts w:ascii="Times New Roman" w:hAnsi="Times New Roman" w:cs="Times New Roman"/>
          <w:sz w:val="24"/>
          <w:szCs w:val="24"/>
        </w:rPr>
        <w:t>411 kBq.m</w:t>
      </w:r>
      <w:r w:rsidRPr="0034305E">
        <w:rPr>
          <w:rFonts w:ascii="Times New Roman" w:hAnsi="Times New Roman" w:cs="Times New Roman"/>
          <w:sz w:val="24"/>
          <w:szCs w:val="24"/>
          <w:vertAlign w:val="superscript"/>
        </w:rPr>
        <w:t xml:space="preserve">-3 </w:t>
      </w:r>
      <w:r w:rsidRPr="0034305E">
        <w:rPr>
          <w:rFonts w:ascii="Times New Roman" w:hAnsi="Times New Roman" w:cs="Times New Roman"/>
          <w:sz w:val="24"/>
          <w:szCs w:val="24"/>
        </w:rPr>
        <w:t>(3. kvartil), pri dlhodobom priemere OAR</w:t>
      </w:r>
      <w:r w:rsidRPr="0034305E">
        <w:rPr>
          <w:rFonts w:ascii="Times New Roman" w:hAnsi="Times New Roman" w:cs="Times New Roman"/>
          <w:sz w:val="24"/>
          <w:szCs w:val="24"/>
          <w:vertAlign w:val="subscript"/>
        </w:rPr>
        <w:t>2002-2017</w:t>
      </w:r>
      <w:r w:rsidRPr="0034305E">
        <w:rPr>
          <w:rFonts w:ascii="Times New Roman" w:hAnsi="Times New Roman" w:cs="Times New Roman"/>
          <w:sz w:val="24"/>
          <w:szCs w:val="24"/>
        </w:rPr>
        <w:t xml:space="preserve"> = 464 kBq.m</w:t>
      </w:r>
      <w:r w:rsidRPr="0034305E">
        <w:rPr>
          <w:rFonts w:ascii="Times New Roman" w:hAnsi="Times New Roman" w:cs="Times New Roman"/>
          <w:sz w:val="24"/>
          <w:szCs w:val="24"/>
          <w:vertAlign w:val="superscript"/>
        </w:rPr>
        <w:t>-3</w:t>
      </w:r>
      <w:r w:rsidR="00FA298C" w:rsidRPr="0034305E">
        <w:rPr>
          <w:rFonts w:ascii="Times New Roman" w:hAnsi="Times New Roman" w:cs="Times New Roman"/>
          <w:sz w:val="24"/>
          <w:szCs w:val="24"/>
        </w:rPr>
        <w:t xml:space="preserve">; </w:t>
      </w:r>
      <w:r w:rsidRPr="00755DE7">
        <w:rPr>
          <w:rFonts w:ascii="Times New Roman" w:hAnsi="Times New Roman" w:cs="Times New Roman"/>
          <w:b/>
          <w:sz w:val="24"/>
          <w:szCs w:val="24"/>
        </w:rPr>
        <w:t>RP Novoveská Huta</w:t>
      </w:r>
      <w:r w:rsidR="00BB6B15" w:rsidRPr="0034305E">
        <w:rPr>
          <w:rFonts w:ascii="Times New Roman" w:hAnsi="Times New Roman"/>
          <w:color w:val="000000" w:themeColor="text1"/>
          <w:szCs w:val="24"/>
        </w:rPr>
        <w:t xml:space="preserve"> – </w:t>
      </w:r>
      <w:r w:rsidRPr="0034305E">
        <w:rPr>
          <w:rFonts w:ascii="Times New Roman" w:hAnsi="Times New Roman" w:cs="Times New Roman"/>
          <w:sz w:val="24"/>
          <w:szCs w:val="24"/>
        </w:rPr>
        <w:t>v roku 2017 zaznamenaný pomerne výrazný pokles koncentrácií pôdneho radónu OAR</w:t>
      </w:r>
      <w:r w:rsidRPr="0034305E">
        <w:rPr>
          <w:rFonts w:ascii="Times New Roman" w:hAnsi="Times New Roman" w:cs="Times New Roman"/>
          <w:sz w:val="24"/>
          <w:szCs w:val="24"/>
          <w:vertAlign w:val="subscript"/>
        </w:rPr>
        <w:t>3.Q</w:t>
      </w:r>
      <w:r w:rsidRPr="0034305E">
        <w:rPr>
          <w:rFonts w:ascii="Times New Roman" w:hAnsi="Times New Roman" w:cs="Times New Roman"/>
          <w:sz w:val="24"/>
          <w:szCs w:val="24"/>
        </w:rPr>
        <w:t xml:space="preserve"> = 68 kBq.m</w:t>
      </w:r>
      <w:r w:rsidRPr="0034305E">
        <w:rPr>
          <w:rFonts w:ascii="Times New Roman" w:hAnsi="Times New Roman" w:cs="Times New Roman"/>
          <w:sz w:val="24"/>
          <w:szCs w:val="24"/>
          <w:vertAlign w:val="superscript"/>
        </w:rPr>
        <w:t>-3</w:t>
      </w:r>
      <w:r w:rsidRPr="0034305E">
        <w:rPr>
          <w:rFonts w:ascii="Times New Roman" w:hAnsi="Times New Roman" w:cs="Times New Roman"/>
          <w:sz w:val="24"/>
          <w:szCs w:val="24"/>
        </w:rPr>
        <w:t xml:space="preserve"> (117 odberov), pri trende OAR</w:t>
      </w:r>
      <w:r w:rsidRPr="0034305E">
        <w:rPr>
          <w:rFonts w:ascii="Times New Roman" w:hAnsi="Times New Roman" w:cs="Times New Roman"/>
          <w:sz w:val="24"/>
          <w:szCs w:val="24"/>
          <w:vertAlign w:val="subscript"/>
        </w:rPr>
        <w:t>2017/2016</w:t>
      </w:r>
      <w:r w:rsidRPr="0034305E">
        <w:rPr>
          <w:rFonts w:ascii="Times New Roman" w:hAnsi="Times New Roman" w:cs="Times New Roman"/>
          <w:sz w:val="24"/>
          <w:szCs w:val="24"/>
        </w:rPr>
        <w:t xml:space="preserve"> = 0,77 a dlhodobom priemere OAR</w:t>
      </w:r>
      <w:r w:rsidRPr="0034305E">
        <w:rPr>
          <w:rFonts w:ascii="Times New Roman" w:hAnsi="Times New Roman" w:cs="Times New Roman"/>
          <w:sz w:val="24"/>
          <w:szCs w:val="24"/>
          <w:vertAlign w:val="subscript"/>
        </w:rPr>
        <w:t>2002-2017</w:t>
      </w:r>
      <w:r w:rsidRPr="0034305E">
        <w:rPr>
          <w:rFonts w:ascii="Times New Roman" w:hAnsi="Times New Roman" w:cs="Times New Roman"/>
          <w:sz w:val="24"/>
          <w:szCs w:val="24"/>
        </w:rPr>
        <w:t xml:space="preserve"> = 70 kBq.m</w:t>
      </w:r>
      <w:r w:rsidRPr="0034305E">
        <w:rPr>
          <w:rFonts w:ascii="Times New Roman" w:hAnsi="Times New Roman" w:cs="Times New Roman"/>
          <w:sz w:val="24"/>
          <w:szCs w:val="24"/>
          <w:vertAlign w:val="superscript"/>
        </w:rPr>
        <w:t>-3</w:t>
      </w:r>
      <w:r w:rsidR="00BB6B15" w:rsidRPr="0034305E">
        <w:rPr>
          <w:rFonts w:ascii="Times New Roman" w:hAnsi="Times New Roman" w:cs="Times New Roman"/>
          <w:sz w:val="24"/>
          <w:szCs w:val="24"/>
        </w:rPr>
        <w:t xml:space="preserve">; </w:t>
      </w:r>
      <w:r w:rsidRPr="00755DE7">
        <w:rPr>
          <w:rFonts w:ascii="Times New Roman" w:hAnsi="Times New Roman" w:cs="Times New Roman"/>
          <w:b/>
          <w:sz w:val="24"/>
          <w:szCs w:val="24"/>
        </w:rPr>
        <w:t>RP Teplička</w:t>
      </w:r>
      <w:r w:rsidR="00BB6B15" w:rsidRPr="0034305E">
        <w:rPr>
          <w:rFonts w:ascii="Times New Roman" w:hAnsi="Times New Roman" w:cs="Times New Roman"/>
          <w:b/>
          <w:sz w:val="24"/>
          <w:szCs w:val="24"/>
        </w:rPr>
        <w:t xml:space="preserve"> </w:t>
      </w:r>
      <w:r w:rsidR="00BB6B15" w:rsidRPr="0034305E">
        <w:rPr>
          <w:rFonts w:ascii="Times New Roman" w:hAnsi="Times New Roman"/>
          <w:color w:val="000000" w:themeColor="text1"/>
          <w:szCs w:val="24"/>
        </w:rPr>
        <w:t xml:space="preserve"> – </w:t>
      </w:r>
      <w:r w:rsidRPr="0034305E">
        <w:rPr>
          <w:rFonts w:ascii="Times New Roman" w:hAnsi="Times New Roman" w:cs="Times New Roman"/>
          <w:sz w:val="24"/>
          <w:szCs w:val="24"/>
        </w:rPr>
        <w:t xml:space="preserve"> v sezóne </w:t>
      </w:r>
      <w:r w:rsidR="00BB6B15" w:rsidRPr="0034305E">
        <w:rPr>
          <w:rFonts w:ascii="Times New Roman" w:hAnsi="Times New Roman" w:cs="Times New Roman"/>
          <w:sz w:val="24"/>
          <w:szCs w:val="24"/>
        </w:rPr>
        <w:t xml:space="preserve">došlo </w:t>
      </w:r>
      <w:r w:rsidRPr="0034305E">
        <w:rPr>
          <w:rFonts w:ascii="Times New Roman" w:hAnsi="Times New Roman" w:cs="Times New Roman"/>
          <w:sz w:val="24"/>
          <w:szCs w:val="24"/>
        </w:rPr>
        <w:t>2017 k miernemu poklesu OAR v pôdnom vzduchu OAR</w:t>
      </w:r>
      <w:r w:rsidRPr="0034305E">
        <w:rPr>
          <w:rFonts w:ascii="Times New Roman" w:hAnsi="Times New Roman" w:cs="Times New Roman"/>
          <w:sz w:val="24"/>
          <w:szCs w:val="24"/>
          <w:vertAlign w:val="subscript"/>
        </w:rPr>
        <w:t>3.Q</w:t>
      </w:r>
      <w:r w:rsidRPr="0034305E">
        <w:rPr>
          <w:rFonts w:ascii="Times New Roman" w:hAnsi="Times New Roman" w:cs="Times New Roman"/>
          <w:sz w:val="24"/>
          <w:szCs w:val="24"/>
        </w:rPr>
        <w:t xml:space="preserve"> =</w:t>
      </w:r>
      <w:r w:rsidR="00755DE7">
        <w:rPr>
          <w:rFonts w:ascii="Times New Roman" w:hAnsi="Times New Roman" w:cs="Times New Roman"/>
          <w:sz w:val="24"/>
          <w:szCs w:val="24"/>
        </w:rPr>
        <w:t xml:space="preserve"> </w:t>
      </w:r>
      <w:r w:rsidRPr="0034305E">
        <w:rPr>
          <w:rFonts w:ascii="Times New Roman" w:hAnsi="Times New Roman" w:cs="Times New Roman"/>
          <w:sz w:val="24"/>
          <w:szCs w:val="24"/>
        </w:rPr>
        <w:t>70 kBq.m</w:t>
      </w:r>
      <w:r w:rsidRPr="0034305E">
        <w:rPr>
          <w:rFonts w:ascii="Times New Roman" w:hAnsi="Times New Roman" w:cs="Times New Roman"/>
          <w:sz w:val="24"/>
          <w:szCs w:val="24"/>
          <w:vertAlign w:val="superscript"/>
        </w:rPr>
        <w:t>-3</w:t>
      </w:r>
      <w:r w:rsidRPr="0034305E">
        <w:rPr>
          <w:rFonts w:ascii="Times New Roman" w:hAnsi="Times New Roman" w:cs="Times New Roman"/>
          <w:sz w:val="24"/>
          <w:szCs w:val="24"/>
        </w:rPr>
        <w:t xml:space="preserve"> (109 odberov), pri trende OAR</w:t>
      </w:r>
      <w:r w:rsidRPr="0034305E">
        <w:rPr>
          <w:rFonts w:ascii="Times New Roman" w:hAnsi="Times New Roman" w:cs="Times New Roman"/>
          <w:sz w:val="24"/>
          <w:szCs w:val="24"/>
          <w:vertAlign w:val="subscript"/>
        </w:rPr>
        <w:t>2017/2016</w:t>
      </w:r>
      <w:r w:rsidRPr="0034305E">
        <w:rPr>
          <w:rFonts w:ascii="Times New Roman" w:hAnsi="Times New Roman" w:cs="Times New Roman"/>
          <w:sz w:val="24"/>
          <w:szCs w:val="24"/>
        </w:rPr>
        <w:t xml:space="preserve"> = 0,95 a dlhodobom priemere OAR</w:t>
      </w:r>
      <w:r w:rsidRPr="0034305E">
        <w:rPr>
          <w:rFonts w:ascii="Times New Roman" w:hAnsi="Times New Roman" w:cs="Times New Roman"/>
          <w:sz w:val="24"/>
          <w:szCs w:val="24"/>
          <w:vertAlign w:val="subscript"/>
        </w:rPr>
        <w:t>2002-2017</w:t>
      </w:r>
      <w:r w:rsidRPr="0034305E">
        <w:rPr>
          <w:rFonts w:ascii="Times New Roman" w:hAnsi="Times New Roman" w:cs="Times New Roman"/>
          <w:sz w:val="24"/>
          <w:szCs w:val="24"/>
        </w:rPr>
        <w:t xml:space="preserve"> = 68 kBq.m</w:t>
      </w:r>
      <w:r w:rsidRPr="0034305E">
        <w:rPr>
          <w:rFonts w:ascii="Times New Roman" w:hAnsi="Times New Roman" w:cs="Times New Roman"/>
          <w:sz w:val="24"/>
          <w:szCs w:val="24"/>
          <w:vertAlign w:val="superscript"/>
        </w:rPr>
        <w:t>-3</w:t>
      </w:r>
      <w:r w:rsidR="00BB6B15" w:rsidRPr="0034305E">
        <w:rPr>
          <w:rFonts w:ascii="Times New Roman" w:hAnsi="Times New Roman" w:cs="Times New Roman"/>
          <w:sz w:val="24"/>
          <w:szCs w:val="24"/>
        </w:rPr>
        <w:t xml:space="preserve">; </w:t>
      </w:r>
      <w:r w:rsidRPr="00755DE7">
        <w:rPr>
          <w:rFonts w:ascii="Times New Roman" w:hAnsi="Times New Roman" w:cs="Times New Roman"/>
          <w:b/>
          <w:sz w:val="24"/>
          <w:szCs w:val="24"/>
        </w:rPr>
        <w:t>RP Vajnory</w:t>
      </w:r>
      <w:r w:rsidR="00BB6B15" w:rsidRPr="0034305E">
        <w:rPr>
          <w:rFonts w:ascii="Times New Roman" w:hAnsi="Times New Roman"/>
          <w:color w:val="000000" w:themeColor="text1"/>
          <w:szCs w:val="24"/>
        </w:rPr>
        <w:t xml:space="preserve"> – </w:t>
      </w:r>
      <w:r w:rsidR="00BB6B15" w:rsidRPr="0034305E">
        <w:rPr>
          <w:rFonts w:ascii="Times New Roman" w:hAnsi="Times New Roman" w:cs="Times New Roman"/>
          <w:sz w:val="24"/>
          <w:szCs w:val="24"/>
        </w:rPr>
        <w:t>malý medziročný nárast koncentrácií radónu</w:t>
      </w:r>
      <w:r w:rsidRPr="0034305E">
        <w:rPr>
          <w:rFonts w:ascii="Times New Roman" w:hAnsi="Times New Roman" w:cs="Times New Roman"/>
          <w:sz w:val="24"/>
          <w:szCs w:val="24"/>
        </w:rPr>
        <w:t xml:space="preserve">: </w:t>
      </w:r>
      <w:bookmarkStart w:id="2" w:name="OLE_LINK3"/>
      <w:bookmarkStart w:id="3" w:name="OLE_LINK4"/>
      <w:r w:rsidRPr="0034305E">
        <w:rPr>
          <w:rFonts w:ascii="Times New Roman" w:hAnsi="Times New Roman" w:cs="Times New Roman"/>
          <w:sz w:val="24"/>
          <w:szCs w:val="24"/>
        </w:rPr>
        <w:t>OAR</w:t>
      </w:r>
      <w:r w:rsidRPr="0034305E">
        <w:rPr>
          <w:rFonts w:ascii="Times New Roman" w:hAnsi="Times New Roman" w:cs="Times New Roman"/>
          <w:sz w:val="24"/>
          <w:szCs w:val="24"/>
          <w:vertAlign w:val="subscript"/>
        </w:rPr>
        <w:t>3.Q</w:t>
      </w:r>
      <w:bookmarkEnd w:id="2"/>
      <w:bookmarkEnd w:id="3"/>
      <w:r w:rsidRPr="0034305E">
        <w:rPr>
          <w:rFonts w:ascii="Times New Roman" w:hAnsi="Times New Roman" w:cs="Times New Roman"/>
          <w:sz w:val="24"/>
          <w:szCs w:val="24"/>
        </w:rPr>
        <w:t xml:space="preserve"> = 34 kBq.m</w:t>
      </w:r>
      <w:r w:rsidRPr="0034305E">
        <w:rPr>
          <w:rFonts w:ascii="Times New Roman" w:hAnsi="Times New Roman" w:cs="Times New Roman"/>
          <w:sz w:val="24"/>
          <w:szCs w:val="24"/>
          <w:vertAlign w:val="superscript"/>
        </w:rPr>
        <w:t>-3</w:t>
      </w:r>
      <w:r w:rsidRPr="0034305E">
        <w:rPr>
          <w:rFonts w:ascii="Times New Roman" w:hAnsi="Times New Roman" w:cs="Times New Roman"/>
          <w:sz w:val="24"/>
          <w:szCs w:val="24"/>
        </w:rPr>
        <w:t xml:space="preserve"> (trend OAR</w:t>
      </w:r>
      <w:r w:rsidRPr="0034305E">
        <w:rPr>
          <w:rFonts w:ascii="Times New Roman" w:hAnsi="Times New Roman" w:cs="Times New Roman"/>
          <w:sz w:val="24"/>
          <w:szCs w:val="24"/>
          <w:vertAlign w:val="subscript"/>
        </w:rPr>
        <w:t>2017/2016</w:t>
      </w:r>
      <w:r w:rsidRPr="0034305E">
        <w:rPr>
          <w:rFonts w:ascii="Times New Roman" w:hAnsi="Times New Roman" w:cs="Times New Roman"/>
          <w:sz w:val="24"/>
          <w:szCs w:val="24"/>
        </w:rPr>
        <w:t xml:space="preserve"> = 1,06), pri dlhodobom priemere OAR</w:t>
      </w:r>
      <w:r w:rsidRPr="0034305E">
        <w:rPr>
          <w:rFonts w:ascii="Times New Roman" w:hAnsi="Times New Roman" w:cs="Times New Roman"/>
          <w:sz w:val="24"/>
          <w:szCs w:val="24"/>
          <w:vertAlign w:val="subscript"/>
        </w:rPr>
        <w:t>2005-2017</w:t>
      </w:r>
      <w:r w:rsidRPr="0034305E">
        <w:rPr>
          <w:rFonts w:ascii="Times New Roman" w:hAnsi="Times New Roman" w:cs="Times New Roman"/>
          <w:sz w:val="24"/>
          <w:szCs w:val="24"/>
        </w:rPr>
        <w:t xml:space="preserve"> = 43 kBq.m</w:t>
      </w:r>
      <w:r w:rsidRPr="0034305E">
        <w:rPr>
          <w:rFonts w:ascii="Times New Roman" w:hAnsi="Times New Roman" w:cs="Times New Roman"/>
          <w:sz w:val="24"/>
          <w:szCs w:val="24"/>
          <w:vertAlign w:val="superscript"/>
        </w:rPr>
        <w:t>-3</w:t>
      </w:r>
      <w:r w:rsidR="00BB6B15" w:rsidRPr="0034305E">
        <w:rPr>
          <w:rFonts w:ascii="Times New Roman" w:hAnsi="Times New Roman" w:cs="Times New Roman"/>
          <w:sz w:val="24"/>
          <w:szCs w:val="24"/>
        </w:rPr>
        <w:t xml:space="preserve">; </w:t>
      </w:r>
      <w:r w:rsidR="00755DE7">
        <w:rPr>
          <w:rFonts w:ascii="Times New Roman" w:hAnsi="Times New Roman" w:cs="Times New Roman"/>
          <w:sz w:val="24"/>
          <w:szCs w:val="24"/>
        </w:rPr>
        <w:br/>
      </w:r>
      <w:r w:rsidRPr="00755DE7">
        <w:rPr>
          <w:rFonts w:ascii="Times New Roman" w:hAnsi="Times New Roman" w:cs="Times New Roman"/>
          <w:b/>
          <w:sz w:val="24"/>
          <w:szCs w:val="24"/>
        </w:rPr>
        <w:t>RP Podlavice</w:t>
      </w:r>
      <w:r w:rsidR="00BB6B15" w:rsidRPr="0034305E">
        <w:rPr>
          <w:rFonts w:ascii="Times New Roman" w:hAnsi="Times New Roman"/>
          <w:color w:val="000000" w:themeColor="text1"/>
          <w:szCs w:val="24"/>
        </w:rPr>
        <w:t xml:space="preserve"> – výrazný pokles </w:t>
      </w:r>
      <w:r w:rsidRPr="0034305E">
        <w:rPr>
          <w:rFonts w:ascii="Times New Roman" w:hAnsi="Times New Roman" w:cs="Times New Roman"/>
          <w:sz w:val="24"/>
          <w:szCs w:val="24"/>
        </w:rPr>
        <w:t>obsah</w:t>
      </w:r>
      <w:r w:rsidR="00BB6B15" w:rsidRPr="0034305E">
        <w:rPr>
          <w:rFonts w:ascii="Times New Roman" w:hAnsi="Times New Roman" w:cs="Times New Roman"/>
          <w:sz w:val="24"/>
          <w:szCs w:val="24"/>
        </w:rPr>
        <w:t>ov</w:t>
      </w:r>
      <w:r w:rsidRPr="0034305E">
        <w:rPr>
          <w:rFonts w:ascii="Times New Roman" w:hAnsi="Times New Roman" w:cs="Times New Roman"/>
          <w:sz w:val="24"/>
          <w:szCs w:val="24"/>
        </w:rPr>
        <w:t xml:space="preserve"> pôdneho radónu: OAR</w:t>
      </w:r>
      <w:r w:rsidRPr="0034305E">
        <w:rPr>
          <w:rFonts w:ascii="Times New Roman" w:hAnsi="Times New Roman" w:cs="Times New Roman"/>
          <w:sz w:val="24"/>
          <w:szCs w:val="24"/>
          <w:vertAlign w:val="subscript"/>
        </w:rPr>
        <w:t>3.Q</w:t>
      </w:r>
      <w:r w:rsidRPr="0034305E">
        <w:rPr>
          <w:rFonts w:ascii="Times New Roman" w:hAnsi="Times New Roman" w:cs="Times New Roman"/>
          <w:sz w:val="24"/>
          <w:szCs w:val="24"/>
        </w:rPr>
        <w:t xml:space="preserve"> = 65 kBq.m</w:t>
      </w:r>
      <w:r w:rsidRPr="0034305E">
        <w:rPr>
          <w:rFonts w:ascii="Times New Roman" w:hAnsi="Times New Roman" w:cs="Times New Roman"/>
          <w:sz w:val="24"/>
          <w:szCs w:val="24"/>
          <w:vertAlign w:val="superscript"/>
        </w:rPr>
        <w:t>-3</w:t>
      </w:r>
      <w:r w:rsidRPr="0034305E">
        <w:rPr>
          <w:rFonts w:ascii="Times New Roman" w:hAnsi="Times New Roman" w:cs="Times New Roman"/>
          <w:sz w:val="24"/>
          <w:szCs w:val="24"/>
        </w:rPr>
        <w:t xml:space="preserve"> (trend OAR</w:t>
      </w:r>
      <w:r w:rsidRPr="0034305E">
        <w:rPr>
          <w:rFonts w:ascii="Times New Roman" w:hAnsi="Times New Roman" w:cs="Times New Roman"/>
          <w:sz w:val="24"/>
          <w:szCs w:val="24"/>
          <w:vertAlign w:val="subscript"/>
        </w:rPr>
        <w:t>2017/2016</w:t>
      </w:r>
      <w:r w:rsidRPr="0034305E">
        <w:rPr>
          <w:rFonts w:ascii="Times New Roman" w:hAnsi="Times New Roman" w:cs="Times New Roman"/>
          <w:sz w:val="24"/>
          <w:szCs w:val="24"/>
        </w:rPr>
        <w:t xml:space="preserve"> = 0,65); dlhodobý priemer OAR</w:t>
      </w:r>
      <w:r w:rsidRPr="0034305E">
        <w:rPr>
          <w:rFonts w:ascii="Times New Roman" w:hAnsi="Times New Roman" w:cs="Times New Roman"/>
          <w:sz w:val="24"/>
          <w:szCs w:val="24"/>
          <w:vertAlign w:val="subscript"/>
        </w:rPr>
        <w:t>2005-2017</w:t>
      </w:r>
      <w:r w:rsidRPr="0034305E">
        <w:rPr>
          <w:rFonts w:ascii="Times New Roman" w:hAnsi="Times New Roman" w:cs="Times New Roman"/>
          <w:sz w:val="24"/>
          <w:szCs w:val="24"/>
        </w:rPr>
        <w:t xml:space="preserve"> = 74 kBq.m</w:t>
      </w:r>
      <w:r w:rsidRPr="0034305E">
        <w:rPr>
          <w:rFonts w:ascii="Times New Roman" w:hAnsi="Times New Roman" w:cs="Times New Roman"/>
          <w:sz w:val="24"/>
          <w:szCs w:val="24"/>
          <w:vertAlign w:val="superscript"/>
        </w:rPr>
        <w:t>-3</w:t>
      </w:r>
      <w:r w:rsidRPr="0034305E">
        <w:rPr>
          <w:rFonts w:ascii="Times New Roman" w:hAnsi="Times New Roman" w:cs="Times New Roman"/>
          <w:sz w:val="24"/>
          <w:szCs w:val="24"/>
        </w:rPr>
        <w:t>.</w:t>
      </w:r>
    </w:p>
    <w:p w14:paraId="6225E5C3" w14:textId="77777777" w:rsidR="00FA298C" w:rsidRPr="0034305E" w:rsidRDefault="002A0652" w:rsidP="00DD58C2">
      <w:pPr>
        <w:pStyle w:val="Zarkazkladnhotextu2"/>
        <w:widowControl w:val="0"/>
        <w:spacing w:line="240" w:lineRule="auto"/>
        <w:ind w:left="0" w:firstLine="567"/>
        <w:jc w:val="both"/>
        <w:rPr>
          <w:rFonts w:ascii="Times New Roman" w:hAnsi="Times New Roman" w:cs="Times New Roman"/>
          <w:sz w:val="24"/>
          <w:szCs w:val="24"/>
        </w:rPr>
      </w:pPr>
      <w:r w:rsidRPr="0034305E">
        <w:rPr>
          <w:rFonts w:ascii="Times New Roman" w:hAnsi="Times New Roman" w:cs="Times New Roman"/>
          <w:sz w:val="24"/>
          <w:szCs w:val="24"/>
        </w:rPr>
        <w:t>Celkový objem prác na všetkých piatich RP v roku 2017 činil 362 sond so zhodným počtom odobraných, zmeraných a vyhodnotených vzoriek pôdneho vzduchu.</w:t>
      </w:r>
    </w:p>
    <w:p w14:paraId="62EC5A4E" w14:textId="4ED0F0B0" w:rsidR="002A0652" w:rsidRPr="00A900B6" w:rsidRDefault="002A0652" w:rsidP="00DD58C2">
      <w:pPr>
        <w:pStyle w:val="Zarkazkladnhotextu2"/>
        <w:widowControl w:val="0"/>
        <w:spacing w:line="240" w:lineRule="auto"/>
        <w:ind w:left="0" w:firstLine="567"/>
        <w:rPr>
          <w:rFonts w:ascii="Times New Roman" w:hAnsi="Times New Roman" w:cs="Times New Roman"/>
          <w:b/>
          <w:i/>
          <w:sz w:val="24"/>
          <w:szCs w:val="24"/>
        </w:rPr>
      </w:pPr>
      <w:r w:rsidRPr="00A900B6">
        <w:rPr>
          <w:rFonts w:ascii="Times New Roman" w:hAnsi="Times New Roman" w:cs="Times New Roman"/>
          <w:b/>
          <w:i/>
          <w:sz w:val="24"/>
          <w:szCs w:val="24"/>
        </w:rPr>
        <w:t xml:space="preserve">Pôdny radón na </w:t>
      </w:r>
      <w:r w:rsidRPr="00E17565">
        <w:rPr>
          <w:rFonts w:ascii="Times New Roman" w:hAnsi="Times New Roman" w:cs="Times New Roman"/>
          <w:b/>
          <w:i/>
          <w:sz w:val="24"/>
          <w:szCs w:val="24"/>
        </w:rPr>
        <w:t>tektoni</w:t>
      </w:r>
      <w:r w:rsidR="000C2DF9" w:rsidRPr="00E17565">
        <w:rPr>
          <w:rFonts w:ascii="Times New Roman" w:hAnsi="Times New Roman" w:cs="Times New Roman"/>
          <w:b/>
          <w:i/>
          <w:sz w:val="24"/>
          <w:szCs w:val="24"/>
        </w:rPr>
        <w:t>c</w:t>
      </w:r>
      <w:r w:rsidRPr="00E17565">
        <w:rPr>
          <w:rFonts w:ascii="Times New Roman" w:hAnsi="Times New Roman" w:cs="Times New Roman"/>
          <w:b/>
          <w:i/>
          <w:sz w:val="24"/>
          <w:szCs w:val="24"/>
        </w:rPr>
        <w:t>ke</w:t>
      </w:r>
      <w:r w:rsidR="000C2DF9" w:rsidRPr="00E17565">
        <w:rPr>
          <w:rFonts w:ascii="Times New Roman" w:hAnsi="Times New Roman" w:cs="Times New Roman"/>
          <w:b/>
          <w:i/>
          <w:sz w:val="24"/>
          <w:szCs w:val="24"/>
        </w:rPr>
        <w:t>j dislokácii</w:t>
      </w:r>
    </w:p>
    <w:p w14:paraId="205154D4" w14:textId="01431E2A" w:rsidR="002A0652" w:rsidRPr="0034305E" w:rsidRDefault="002A0652" w:rsidP="00DD58C2">
      <w:pPr>
        <w:pStyle w:val="Zarkazkladnhotextu2"/>
        <w:widowControl w:val="0"/>
        <w:spacing w:after="0" w:line="240" w:lineRule="auto"/>
        <w:ind w:left="0" w:firstLine="567"/>
        <w:jc w:val="both"/>
        <w:rPr>
          <w:rFonts w:ascii="Times New Roman" w:hAnsi="Times New Roman" w:cs="Times New Roman"/>
          <w:sz w:val="24"/>
          <w:szCs w:val="24"/>
        </w:rPr>
      </w:pPr>
      <w:r w:rsidRPr="0034305E">
        <w:rPr>
          <w:rFonts w:ascii="Times New Roman" w:hAnsi="Times New Roman" w:cs="Times New Roman"/>
          <w:sz w:val="24"/>
          <w:szCs w:val="24"/>
        </w:rPr>
        <w:t xml:space="preserve">V sezóne 2017 boli detailné merania OAR nad tektonickou dislokáciou zrealizované </w:t>
      </w:r>
      <w:r w:rsidR="00DD58C2">
        <w:rPr>
          <w:rFonts w:ascii="Times New Roman" w:hAnsi="Times New Roman" w:cs="Times New Roman"/>
          <w:sz w:val="24"/>
          <w:szCs w:val="24"/>
        </w:rPr>
        <w:br/>
      </w:r>
      <w:r w:rsidRPr="0034305E">
        <w:rPr>
          <w:rFonts w:ascii="Times New Roman" w:hAnsi="Times New Roman" w:cs="Times New Roman"/>
          <w:sz w:val="24"/>
          <w:szCs w:val="24"/>
        </w:rPr>
        <w:t xml:space="preserve">na ploche P-4 (tri emanometrické profily, sieť 5x5 m) v areáli lokality </w:t>
      </w:r>
      <w:r w:rsidRPr="00891D38">
        <w:rPr>
          <w:rFonts w:ascii="Times New Roman" w:hAnsi="Times New Roman" w:cs="Times New Roman"/>
          <w:b/>
          <w:sz w:val="24"/>
          <w:szCs w:val="24"/>
        </w:rPr>
        <w:t>Dobrá Voda</w:t>
      </w:r>
      <w:r w:rsidRPr="0034305E">
        <w:rPr>
          <w:rFonts w:ascii="Times New Roman" w:hAnsi="Times New Roman" w:cs="Times New Roman"/>
          <w:sz w:val="24"/>
          <w:szCs w:val="24"/>
        </w:rPr>
        <w:t>.</w:t>
      </w:r>
      <w:r w:rsidR="00FA298C" w:rsidRPr="0034305E">
        <w:rPr>
          <w:rFonts w:ascii="Times New Roman" w:hAnsi="Times New Roman" w:cs="Times New Roman"/>
          <w:sz w:val="24"/>
          <w:szCs w:val="24"/>
        </w:rPr>
        <w:t xml:space="preserve"> </w:t>
      </w:r>
      <w:r w:rsidRPr="0034305E">
        <w:rPr>
          <w:rFonts w:ascii="Times New Roman" w:hAnsi="Times New Roman" w:cs="Times New Roman"/>
          <w:sz w:val="24"/>
          <w:szCs w:val="24"/>
        </w:rPr>
        <w:t>Pokračovanie tektonickej dislokácie južným smerom nebolo indikované; OAR</w:t>
      </w:r>
      <w:r w:rsidRPr="0034305E">
        <w:rPr>
          <w:rFonts w:ascii="Times New Roman" w:hAnsi="Times New Roman" w:cs="Times New Roman"/>
          <w:sz w:val="24"/>
          <w:szCs w:val="24"/>
          <w:vertAlign w:val="subscript"/>
        </w:rPr>
        <w:t>MAX</w:t>
      </w:r>
      <w:r w:rsidRPr="0034305E">
        <w:rPr>
          <w:rFonts w:ascii="Times New Roman" w:hAnsi="Times New Roman" w:cs="Times New Roman"/>
          <w:sz w:val="24"/>
          <w:szCs w:val="24"/>
        </w:rPr>
        <w:t xml:space="preserve"> = 28 kBq.m</w:t>
      </w:r>
      <w:r w:rsidRPr="0034305E">
        <w:rPr>
          <w:rFonts w:ascii="Times New Roman" w:hAnsi="Times New Roman" w:cs="Times New Roman"/>
          <w:sz w:val="24"/>
          <w:szCs w:val="24"/>
          <w:vertAlign w:val="superscript"/>
        </w:rPr>
        <w:t>-3</w:t>
      </w:r>
      <w:r w:rsidRPr="0034305E">
        <w:rPr>
          <w:rFonts w:ascii="Times New Roman" w:hAnsi="Times New Roman" w:cs="Times New Roman"/>
          <w:sz w:val="24"/>
          <w:szCs w:val="24"/>
        </w:rPr>
        <w:t>, v normálnom poli ~5 kBq.m</w:t>
      </w:r>
      <w:r w:rsidRPr="0034305E">
        <w:rPr>
          <w:rFonts w:ascii="Times New Roman" w:hAnsi="Times New Roman" w:cs="Times New Roman"/>
          <w:sz w:val="24"/>
          <w:szCs w:val="24"/>
          <w:vertAlign w:val="superscript"/>
        </w:rPr>
        <w:t>-3</w:t>
      </w:r>
      <w:r w:rsidRPr="0034305E">
        <w:rPr>
          <w:rFonts w:ascii="Times New Roman" w:hAnsi="Times New Roman" w:cs="Times New Roman"/>
          <w:sz w:val="24"/>
          <w:szCs w:val="24"/>
        </w:rPr>
        <w:t xml:space="preserve">. </w:t>
      </w:r>
    </w:p>
    <w:p w14:paraId="6B301178" w14:textId="06E8D9CC" w:rsidR="002A0652" w:rsidRPr="0034305E" w:rsidRDefault="002A0652" w:rsidP="00DD58C2">
      <w:pPr>
        <w:pStyle w:val="Zarkazkladnhotextu2"/>
        <w:widowControl w:val="0"/>
        <w:spacing w:line="240" w:lineRule="auto"/>
        <w:ind w:left="0" w:firstLine="567"/>
        <w:jc w:val="both"/>
        <w:rPr>
          <w:rFonts w:ascii="Times New Roman" w:hAnsi="Times New Roman" w:cs="Times New Roman"/>
          <w:sz w:val="24"/>
          <w:szCs w:val="24"/>
        </w:rPr>
      </w:pPr>
      <w:r w:rsidRPr="0034305E">
        <w:rPr>
          <w:rFonts w:ascii="Times New Roman" w:hAnsi="Times New Roman" w:cs="Times New Roman"/>
          <w:sz w:val="24"/>
          <w:szCs w:val="24"/>
        </w:rPr>
        <w:t xml:space="preserve">Celkový objem prác pri monitorovaní OAR nad tektonikou v roku 2017 činil 60 sond </w:t>
      </w:r>
      <w:r w:rsidR="00DD58C2">
        <w:rPr>
          <w:rFonts w:ascii="Times New Roman" w:hAnsi="Times New Roman" w:cs="Times New Roman"/>
          <w:sz w:val="24"/>
          <w:szCs w:val="24"/>
        </w:rPr>
        <w:br/>
      </w:r>
      <w:r w:rsidRPr="0034305E">
        <w:rPr>
          <w:rFonts w:ascii="Times New Roman" w:hAnsi="Times New Roman" w:cs="Times New Roman"/>
          <w:sz w:val="24"/>
          <w:szCs w:val="24"/>
        </w:rPr>
        <w:t>so zhodným počtom odobraných, zmeraných a vyhodnotených vzoriek pôdneho vzduchu.</w:t>
      </w:r>
    </w:p>
    <w:p w14:paraId="2E1B1B3C" w14:textId="77777777" w:rsidR="002A0652" w:rsidRPr="00A900B6" w:rsidRDefault="002A0652" w:rsidP="00A04DB6">
      <w:pPr>
        <w:pStyle w:val="Zarkazkladnhotextu2"/>
        <w:widowControl w:val="0"/>
        <w:spacing w:line="240" w:lineRule="auto"/>
        <w:ind w:left="0" w:firstLine="567"/>
        <w:rPr>
          <w:rFonts w:ascii="Times New Roman" w:hAnsi="Times New Roman" w:cs="Times New Roman"/>
          <w:b/>
          <w:i/>
          <w:sz w:val="24"/>
          <w:szCs w:val="24"/>
        </w:rPr>
      </w:pPr>
      <w:r w:rsidRPr="00A900B6">
        <w:rPr>
          <w:rFonts w:ascii="Times New Roman" w:hAnsi="Times New Roman" w:cs="Times New Roman"/>
          <w:b/>
          <w:i/>
          <w:sz w:val="24"/>
          <w:szCs w:val="24"/>
        </w:rPr>
        <w:t>Radón v podzemných vodách</w:t>
      </w:r>
    </w:p>
    <w:p w14:paraId="60F0A356" w14:textId="77777777" w:rsidR="002A0652" w:rsidRPr="0034305E" w:rsidRDefault="002A0652" w:rsidP="00A900B6">
      <w:pPr>
        <w:pStyle w:val="Zarkazkladnhotextu2"/>
        <w:widowControl w:val="0"/>
        <w:spacing w:after="0" w:line="240" w:lineRule="auto"/>
        <w:ind w:left="0" w:firstLine="567"/>
        <w:jc w:val="both"/>
        <w:rPr>
          <w:rFonts w:ascii="Times New Roman" w:hAnsi="Times New Roman" w:cs="Times New Roman"/>
          <w:sz w:val="24"/>
          <w:szCs w:val="24"/>
        </w:rPr>
      </w:pPr>
      <w:r w:rsidRPr="0034305E">
        <w:rPr>
          <w:rFonts w:ascii="Times New Roman" w:hAnsi="Times New Roman" w:cs="Times New Roman"/>
          <w:sz w:val="24"/>
          <w:szCs w:val="24"/>
        </w:rPr>
        <w:t>Monitorovanie OAR v podzemných vodách bolo v sezóne 2017 zrealizované s rôznou frekvenciou (2 až 12x v priebehu roka) na šiestich lokalitách</w:t>
      </w:r>
      <w:r w:rsidR="00FA298C" w:rsidRPr="0034305E">
        <w:rPr>
          <w:rFonts w:ascii="Times New Roman" w:hAnsi="Times New Roman" w:cs="Times New Roman"/>
          <w:sz w:val="24"/>
          <w:szCs w:val="24"/>
        </w:rPr>
        <w:t>.</w:t>
      </w:r>
    </w:p>
    <w:p w14:paraId="0AB71295" w14:textId="6593D1EE" w:rsidR="002A0652" w:rsidRPr="0034305E" w:rsidRDefault="002A0652" w:rsidP="00A900B6">
      <w:pPr>
        <w:pStyle w:val="Zarkazkladnhotextu2"/>
        <w:widowControl w:val="0"/>
        <w:spacing w:after="0" w:line="240" w:lineRule="auto"/>
        <w:ind w:left="0" w:firstLine="567"/>
        <w:jc w:val="both"/>
        <w:rPr>
          <w:rFonts w:ascii="Times New Roman" w:hAnsi="Times New Roman" w:cs="Times New Roman"/>
          <w:sz w:val="24"/>
          <w:szCs w:val="24"/>
        </w:rPr>
      </w:pPr>
      <w:r w:rsidRPr="00E44117">
        <w:rPr>
          <w:rFonts w:ascii="Times New Roman" w:hAnsi="Times New Roman" w:cs="Times New Roman"/>
          <w:b/>
          <w:sz w:val="24"/>
          <w:szCs w:val="24"/>
        </w:rPr>
        <w:t>Prameň Mária</w:t>
      </w:r>
      <w:r w:rsidRPr="0034305E">
        <w:rPr>
          <w:rFonts w:ascii="Times New Roman" w:hAnsi="Times New Roman" w:cs="Times New Roman"/>
          <w:sz w:val="24"/>
          <w:szCs w:val="24"/>
        </w:rPr>
        <w:t xml:space="preserve"> (Malé Karpaty): OAR</w:t>
      </w:r>
      <w:r w:rsidRPr="0034305E">
        <w:rPr>
          <w:rFonts w:ascii="Times New Roman" w:hAnsi="Times New Roman" w:cs="Times New Roman"/>
          <w:sz w:val="24"/>
          <w:szCs w:val="24"/>
          <w:vertAlign w:val="subscript"/>
        </w:rPr>
        <w:t>2017</w:t>
      </w:r>
      <w:r w:rsidRPr="0034305E">
        <w:rPr>
          <w:rFonts w:ascii="Times New Roman" w:hAnsi="Times New Roman" w:cs="Times New Roman"/>
          <w:sz w:val="24"/>
          <w:szCs w:val="24"/>
        </w:rPr>
        <w:t xml:space="preserve"> = 35 Bq.l</w:t>
      </w:r>
      <w:r w:rsidRPr="0034305E">
        <w:rPr>
          <w:rFonts w:ascii="Times New Roman" w:hAnsi="Times New Roman" w:cs="Times New Roman"/>
          <w:sz w:val="24"/>
          <w:szCs w:val="24"/>
          <w:vertAlign w:val="superscript"/>
        </w:rPr>
        <w:t>-1</w:t>
      </w:r>
      <w:r w:rsidRPr="0034305E">
        <w:rPr>
          <w:rFonts w:ascii="Times New Roman" w:hAnsi="Times New Roman" w:cs="Times New Roman"/>
          <w:sz w:val="24"/>
          <w:szCs w:val="24"/>
        </w:rPr>
        <w:t>; trend OAR</w:t>
      </w:r>
      <w:r w:rsidRPr="0034305E">
        <w:rPr>
          <w:rFonts w:ascii="Times New Roman" w:hAnsi="Times New Roman" w:cs="Times New Roman"/>
          <w:sz w:val="24"/>
          <w:szCs w:val="24"/>
          <w:vertAlign w:val="subscript"/>
        </w:rPr>
        <w:t>2017/2016</w:t>
      </w:r>
      <w:r w:rsidRPr="0034305E">
        <w:rPr>
          <w:rFonts w:ascii="Times New Roman" w:hAnsi="Times New Roman" w:cs="Times New Roman"/>
          <w:sz w:val="24"/>
          <w:szCs w:val="24"/>
        </w:rPr>
        <w:t xml:space="preserve"> = 1,03; dlhodobý priemer OAR</w:t>
      </w:r>
      <w:r w:rsidRPr="0034305E">
        <w:rPr>
          <w:rFonts w:ascii="Times New Roman" w:hAnsi="Times New Roman" w:cs="Times New Roman"/>
          <w:sz w:val="24"/>
          <w:szCs w:val="24"/>
          <w:vertAlign w:val="subscript"/>
        </w:rPr>
        <w:t>2002-2017</w:t>
      </w:r>
      <w:r w:rsidRPr="0034305E">
        <w:rPr>
          <w:rFonts w:ascii="Times New Roman" w:hAnsi="Times New Roman" w:cs="Times New Roman"/>
          <w:sz w:val="24"/>
          <w:szCs w:val="24"/>
        </w:rPr>
        <w:t xml:space="preserve"> = 33 Bq.l</w:t>
      </w:r>
      <w:r w:rsidRPr="0034305E">
        <w:rPr>
          <w:rFonts w:ascii="Times New Roman" w:hAnsi="Times New Roman" w:cs="Times New Roman"/>
          <w:sz w:val="24"/>
          <w:szCs w:val="24"/>
          <w:vertAlign w:val="superscript"/>
        </w:rPr>
        <w:t>-1</w:t>
      </w:r>
      <w:r w:rsidR="00BB6B15" w:rsidRPr="0034305E">
        <w:rPr>
          <w:rFonts w:ascii="Times New Roman" w:hAnsi="Times New Roman" w:cs="Times New Roman"/>
          <w:sz w:val="24"/>
          <w:szCs w:val="24"/>
        </w:rPr>
        <w:t xml:space="preserve">; </w:t>
      </w:r>
      <w:r w:rsidR="00BB6B15" w:rsidRPr="00E44117">
        <w:rPr>
          <w:rFonts w:ascii="Times New Roman" w:hAnsi="Times New Roman" w:cs="Times New Roman"/>
          <w:b/>
          <w:sz w:val="24"/>
          <w:szCs w:val="24"/>
        </w:rPr>
        <w:t>p</w:t>
      </w:r>
      <w:r w:rsidRPr="00E44117">
        <w:rPr>
          <w:rFonts w:ascii="Times New Roman" w:hAnsi="Times New Roman" w:cs="Times New Roman"/>
          <w:b/>
          <w:sz w:val="24"/>
          <w:szCs w:val="24"/>
        </w:rPr>
        <w:t>rameň Zbojníčka</w:t>
      </w:r>
      <w:r w:rsidRPr="00E44117">
        <w:rPr>
          <w:rFonts w:ascii="Times New Roman" w:hAnsi="Times New Roman" w:cs="Times New Roman"/>
          <w:sz w:val="24"/>
          <w:szCs w:val="24"/>
        </w:rPr>
        <w:t xml:space="preserve"> </w:t>
      </w:r>
      <w:r w:rsidRPr="0034305E">
        <w:rPr>
          <w:rFonts w:ascii="Times New Roman" w:hAnsi="Times New Roman" w:cs="Times New Roman"/>
          <w:sz w:val="24"/>
          <w:szCs w:val="24"/>
        </w:rPr>
        <w:t>(Malé Karpaty): OAR</w:t>
      </w:r>
      <w:r w:rsidRPr="0034305E">
        <w:rPr>
          <w:rFonts w:ascii="Times New Roman" w:hAnsi="Times New Roman" w:cs="Times New Roman"/>
          <w:sz w:val="24"/>
          <w:szCs w:val="24"/>
          <w:vertAlign w:val="subscript"/>
        </w:rPr>
        <w:t>2017</w:t>
      </w:r>
      <w:r w:rsidRPr="0034305E">
        <w:rPr>
          <w:rFonts w:ascii="Times New Roman" w:hAnsi="Times New Roman" w:cs="Times New Roman"/>
          <w:sz w:val="24"/>
          <w:szCs w:val="24"/>
        </w:rPr>
        <w:t xml:space="preserve"> = 312 Bq.l</w:t>
      </w:r>
      <w:r w:rsidRPr="0034305E">
        <w:rPr>
          <w:rFonts w:ascii="Times New Roman" w:hAnsi="Times New Roman" w:cs="Times New Roman"/>
          <w:sz w:val="24"/>
          <w:szCs w:val="24"/>
          <w:vertAlign w:val="superscript"/>
        </w:rPr>
        <w:t>-1</w:t>
      </w:r>
      <w:r w:rsidRPr="0034305E">
        <w:rPr>
          <w:rFonts w:ascii="Times New Roman" w:hAnsi="Times New Roman" w:cs="Times New Roman"/>
          <w:sz w:val="24"/>
          <w:szCs w:val="24"/>
        </w:rPr>
        <w:t xml:space="preserve"> (najvyššia hodnota od roku 2002); trend OAR</w:t>
      </w:r>
      <w:r w:rsidRPr="0034305E">
        <w:rPr>
          <w:rFonts w:ascii="Times New Roman" w:hAnsi="Times New Roman" w:cs="Times New Roman"/>
          <w:sz w:val="24"/>
          <w:szCs w:val="24"/>
          <w:vertAlign w:val="subscript"/>
        </w:rPr>
        <w:t>2017/2016</w:t>
      </w:r>
      <w:r w:rsidRPr="0034305E">
        <w:rPr>
          <w:rFonts w:ascii="Times New Roman" w:hAnsi="Times New Roman" w:cs="Times New Roman"/>
          <w:sz w:val="24"/>
          <w:szCs w:val="24"/>
        </w:rPr>
        <w:t xml:space="preserve"> = 1,01; dlhodobý priemer OAR</w:t>
      </w:r>
      <w:r w:rsidRPr="0034305E">
        <w:rPr>
          <w:rFonts w:ascii="Times New Roman" w:hAnsi="Times New Roman" w:cs="Times New Roman"/>
          <w:sz w:val="24"/>
          <w:szCs w:val="24"/>
          <w:vertAlign w:val="subscript"/>
        </w:rPr>
        <w:t>2002-2017</w:t>
      </w:r>
      <w:r w:rsidRPr="0034305E">
        <w:rPr>
          <w:rFonts w:ascii="Times New Roman" w:hAnsi="Times New Roman" w:cs="Times New Roman"/>
          <w:sz w:val="24"/>
          <w:szCs w:val="24"/>
        </w:rPr>
        <w:t xml:space="preserve"> = </w:t>
      </w:r>
      <w:r w:rsidR="00A900B6">
        <w:rPr>
          <w:rFonts w:ascii="Times New Roman" w:hAnsi="Times New Roman" w:cs="Times New Roman"/>
          <w:sz w:val="24"/>
          <w:szCs w:val="24"/>
        </w:rPr>
        <w:br/>
      </w:r>
      <w:r w:rsidRPr="0034305E">
        <w:rPr>
          <w:rFonts w:ascii="Times New Roman" w:hAnsi="Times New Roman" w:cs="Times New Roman"/>
          <w:sz w:val="24"/>
          <w:szCs w:val="24"/>
        </w:rPr>
        <w:t>261 Bq.l</w:t>
      </w:r>
      <w:r w:rsidRPr="0034305E">
        <w:rPr>
          <w:rFonts w:ascii="Times New Roman" w:hAnsi="Times New Roman" w:cs="Times New Roman"/>
          <w:sz w:val="24"/>
          <w:szCs w:val="24"/>
          <w:vertAlign w:val="superscript"/>
        </w:rPr>
        <w:t>-1</w:t>
      </w:r>
      <w:r w:rsidR="00FA298C" w:rsidRPr="0034305E">
        <w:rPr>
          <w:rFonts w:ascii="Times New Roman" w:hAnsi="Times New Roman" w:cs="Times New Roman"/>
          <w:sz w:val="24"/>
          <w:szCs w:val="24"/>
        </w:rPr>
        <w:t xml:space="preserve">; </w:t>
      </w:r>
      <w:r w:rsidR="00FA298C" w:rsidRPr="00E44117">
        <w:rPr>
          <w:rFonts w:ascii="Times New Roman" w:hAnsi="Times New Roman" w:cs="Times New Roman"/>
          <w:b/>
          <w:sz w:val="24"/>
          <w:szCs w:val="24"/>
        </w:rPr>
        <w:t>p</w:t>
      </w:r>
      <w:r w:rsidRPr="00E44117">
        <w:rPr>
          <w:rFonts w:ascii="Times New Roman" w:hAnsi="Times New Roman" w:cs="Times New Roman"/>
          <w:b/>
          <w:sz w:val="24"/>
          <w:szCs w:val="24"/>
        </w:rPr>
        <w:t>rameň Himligárka</w:t>
      </w:r>
      <w:r w:rsidRPr="0034305E">
        <w:rPr>
          <w:rFonts w:ascii="Times New Roman" w:hAnsi="Times New Roman" w:cs="Times New Roman"/>
          <w:sz w:val="24"/>
          <w:szCs w:val="24"/>
        </w:rPr>
        <w:t xml:space="preserve"> (Malé Karpaty), dosiahol priemernú hodnotu OAR</w:t>
      </w:r>
      <w:r w:rsidRPr="0034305E">
        <w:rPr>
          <w:rFonts w:ascii="Times New Roman" w:hAnsi="Times New Roman" w:cs="Times New Roman"/>
          <w:sz w:val="24"/>
          <w:szCs w:val="24"/>
          <w:vertAlign w:val="subscript"/>
        </w:rPr>
        <w:t>2017</w:t>
      </w:r>
      <w:r w:rsidRPr="0034305E">
        <w:rPr>
          <w:rFonts w:ascii="Times New Roman" w:hAnsi="Times New Roman" w:cs="Times New Roman"/>
          <w:sz w:val="24"/>
          <w:szCs w:val="24"/>
        </w:rPr>
        <w:t xml:space="preserve"> = </w:t>
      </w:r>
      <w:r w:rsidR="00A900B6">
        <w:rPr>
          <w:rFonts w:ascii="Times New Roman" w:hAnsi="Times New Roman" w:cs="Times New Roman"/>
          <w:sz w:val="24"/>
          <w:szCs w:val="24"/>
        </w:rPr>
        <w:br/>
      </w:r>
      <w:r w:rsidRPr="0034305E">
        <w:rPr>
          <w:rFonts w:ascii="Times New Roman" w:hAnsi="Times New Roman" w:cs="Times New Roman"/>
          <w:sz w:val="24"/>
          <w:szCs w:val="24"/>
        </w:rPr>
        <w:t>153 Bq.l</w:t>
      </w:r>
      <w:r w:rsidRPr="0034305E">
        <w:rPr>
          <w:rFonts w:ascii="Times New Roman" w:hAnsi="Times New Roman" w:cs="Times New Roman"/>
          <w:sz w:val="24"/>
          <w:szCs w:val="24"/>
          <w:vertAlign w:val="superscript"/>
        </w:rPr>
        <w:t>-1</w:t>
      </w:r>
      <w:r w:rsidRPr="0034305E">
        <w:rPr>
          <w:rFonts w:ascii="Times New Roman" w:hAnsi="Times New Roman" w:cs="Times New Roman"/>
          <w:sz w:val="24"/>
          <w:szCs w:val="24"/>
        </w:rPr>
        <w:t>; trend OAR</w:t>
      </w:r>
      <w:r w:rsidRPr="0034305E">
        <w:rPr>
          <w:rFonts w:ascii="Times New Roman" w:hAnsi="Times New Roman" w:cs="Times New Roman"/>
          <w:sz w:val="24"/>
          <w:szCs w:val="24"/>
          <w:vertAlign w:val="subscript"/>
        </w:rPr>
        <w:t>2017/2016</w:t>
      </w:r>
      <w:r w:rsidRPr="0034305E">
        <w:rPr>
          <w:rFonts w:ascii="Times New Roman" w:hAnsi="Times New Roman" w:cs="Times New Roman"/>
          <w:sz w:val="24"/>
          <w:szCs w:val="24"/>
        </w:rPr>
        <w:t xml:space="preserve"> = 0,87; dlhodobý priemer OAR</w:t>
      </w:r>
      <w:r w:rsidRPr="0034305E">
        <w:rPr>
          <w:rFonts w:ascii="Times New Roman" w:hAnsi="Times New Roman" w:cs="Times New Roman"/>
          <w:sz w:val="24"/>
          <w:szCs w:val="24"/>
          <w:vertAlign w:val="subscript"/>
        </w:rPr>
        <w:t>2002-2017</w:t>
      </w:r>
      <w:r w:rsidRPr="0034305E">
        <w:rPr>
          <w:rFonts w:ascii="Times New Roman" w:hAnsi="Times New Roman" w:cs="Times New Roman"/>
          <w:sz w:val="24"/>
          <w:szCs w:val="24"/>
        </w:rPr>
        <w:t xml:space="preserve"> = 169 Bq.l</w:t>
      </w:r>
      <w:r w:rsidRPr="0034305E">
        <w:rPr>
          <w:rFonts w:ascii="Times New Roman" w:hAnsi="Times New Roman" w:cs="Times New Roman"/>
          <w:sz w:val="24"/>
          <w:szCs w:val="24"/>
          <w:vertAlign w:val="superscript"/>
        </w:rPr>
        <w:t>-1</w:t>
      </w:r>
      <w:r w:rsidR="00FA298C" w:rsidRPr="0034305E">
        <w:rPr>
          <w:rFonts w:ascii="Times New Roman" w:hAnsi="Times New Roman" w:cs="Times New Roman"/>
          <w:sz w:val="24"/>
          <w:szCs w:val="24"/>
        </w:rPr>
        <w:t>;</w:t>
      </w:r>
      <w:r w:rsidR="00FA298C" w:rsidRPr="0034305E">
        <w:rPr>
          <w:rFonts w:ascii="Times New Roman" w:hAnsi="Times New Roman" w:cs="Times New Roman"/>
          <w:b/>
          <w:i/>
          <w:sz w:val="24"/>
          <w:szCs w:val="24"/>
        </w:rPr>
        <w:t xml:space="preserve"> </w:t>
      </w:r>
      <w:r w:rsidR="00FA298C" w:rsidRPr="00E44117">
        <w:rPr>
          <w:rFonts w:ascii="Times New Roman" w:hAnsi="Times New Roman" w:cs="Times New Roman"/>
          <w:b/>
          <w:sz w:val="24"/>
          <w:szCs w:val="24"/>
        </w:rPr>
        <w:t>p</w:t>
      </w:r>
      <w:r w:rsidRPr="00E44117">
        <w:rPr>
          <w:rFonts w:ascii="Times New Roman" w:hAnsi="Times New Roman" w:cs="Times New Roman"/>
          <w:b/>
          <w:sz w:val="24"/>
          <w:szCs w:val="24"/>
        </w:rPr>
        <w:t>rameň Boženy Němcovej</w:t>
      </w:r>
      <w:r w:rsidRPr="0034305E">
        <w:rPr>
          <w:rFonts w:ascii="Times New Roman" w:hAnsi="Times New Roman" w:cs="Times New Roman"/>
          <w:sz w:val="24"/>
          <w:szCs w:val="24"/>
        </w:rPr>
        <w:t xml:space="preserve"> (Bacúch): OAR</w:t>
      </w:r>
      <w:r w:rsidRPr="0034305E">
        <w:rPr>
          <w:rFonts w:ascii="Times New Roman" w:hAnsi="Times New Roman" w:cs="Times New Roman"/>
          <w:sz w:val="24"/>
          <w:szCs w:val="24"/>
          <w:vertAlign w:val="subscript"/>
        </w:rPr>
        <w:t>2017</w:t>
      </w:r>
      <w:r w:rsidRPr="0034305E">
        <w:rPr>
          <w:rFonts w:ascii="Times New Roman" w:hAnsi="Times New Roman" w:cs="Times New Roman"/>
          <w:sz w:val="24"/>
          <w:szCs w:val="24"/>
        </w:rPr>
        <w:t xml:space="preserve"> = 309 Bq.l</w:t>
      </w:r>
      <w:r w:rsidRPr="0034305E">
        <w:rPr>
          <w:rFonts w:ascii="Times New Roman" w:hAnsi="Times New Roman" w:cs="Times New Roman"/>
          <w:sz w:val="24"/>
          <w:szCs w:val="24"/>
          <w:vertAlign w:val="superscript"/>
        </w:rPr>
        <w:t>-1</w:t>
      </w:r>
      <w:r w:rsidRPr="0034305E">
        <w:rPr>
          <w:rFonts w:ascii="Times New Roman" w:hAnsi="Times New Roman" w:cs="Times New Roman"/>
          <w:sz w:val="24"/>
          <w:szCs w:val="24"/>
        </w:rPr>
        <w:t>; trend OAR</w:t>
      </w:r>
      <w:r w:rsidRPr="0034305E">
        <w:rPr>
          <w:rFonts w:ascii="Times New Roman" w:hAnsi="Times New Roman" w:cs="Times New Roman"/>
          <w:sz w:val="24"/>
          <w:szCs w:val="24"/>
          <w:vertAlign w:val="subscript"/>
        </w:rPr>
        <w:t>2017/2016</w:t>
      </w:r>
      <w:r w:rsidRPr="0034305E">
        <w:rPr>
          <w:rFonts w:ascii="Times New Roman" w:hAnsi="Times New Roman" w:cs="Times New Roman"/>
          <w:sz w:val="24"/>
          <w:szCs w:val="24"/>
        </w:rPr>
        <w:t xml:space="preserve"> = 1,03; dlhodobý priemer </w:t>
      </w:r>
      <w:r w:rsidR="00A900B6">
        <w:rPr>
          <w:rFonts w:ascii="Times New Roman" w:hAnsi="Times New Roman" w:cs="Times New Roman"/>
          <w:sz w:val="24"/>
          <w:szCs w:val="24"/>
        </w:rPr>
        <w:br/>
      </w:r>
      <w:r w:rsidRPr="0034305E">
        <w:rPr>
          <w:rFonts w:ascii="Times New Roman" w:hAnsi="Times New Roman" w:cs="Times New Roman"/>
          <w:sz w:val="24"/>
          <w:szCs w:val="24"/>
        </w:rPr>
        <w:t>OAR</w:t>
      </w:r>
      <w:r w:rsidRPr="0034305E">
        <w:rPr>
          <w:rFonts w:ascii="Times New Roman" w:hAnsi="Times New Roman" w:cs="Times New Roman"/>
          <w:sz w:val="24"/>
          <w:szCs w:val="24"/>
          <w:vertAlign w:val="subscript"/>
        </w:rPr>
        <w:t>2002-2017</w:t>
      </w:r>
      <w:r w:rsidRPr="0034305E">
        <w:rPr>
          <w:rFonts w:ascii="Times New Roman" w:hAnsi="Times New Roman" w:cs="Times New Roman"/>
          <w:sz w:val="24"/>
          <w:szCs w:val="24"/>
        </w:rPr>
        <w:t xml:space="preserve"> = 276 Bq.l</w:t>
      </w:r>
      <w:r w:rsidRPr="0034305E">
        <w:rPr>
          <w:rFonts w:ascii="Times New Roman" w:hAnsi="Times New Roman" w:cs="Times New Roman"/>
          <w:sz w:val="24"/>
          <w:szCs w:val="24"/>
          <w:vertAlign w:val="superscript"/>
        </w:rPr>
        <w:t>-1</w:t>
      </w:r>
      <w:r w:rsidR="00FA298C" w:rsidRPr="0034305E">
        <w:rPr>
          <w:rFonts w:ascii="Times New Roman" w:hAnsi="Times New Roman" w:cs="Times New Roman"/>
          <w:sz w:val="24"/>
          <w:szCs w:val="24"/>
        </w:rPr>
        <w:t xml:space="preserve">; </w:t>
      </w:r>
      <w:r w:rsidR="00FA298C" w:rsidRPr="00E44117">
        <w:rPr>
          <w:rFonts w:ascii="Times New Roman" w:hAnsi="Times New Roman" w:cs="Times New Roman"/>
          <w:b/>
          <w:sz w:val="24"/>
          <w:szCs w:val="24"/>
        </w:rPr>
        <w:t>p</w:t>
      </w:r>
      <w:r w:rsidRPr="00E44117">
        <w:rPr>
          <w:rFonts w:ascii="Times New Roman" w:hAnsi="Times New Roman" w:cs="Times New Roman"/>
          <w:b/>
          <w:sz w:val="24"/>
          <w:szCs w:val="24"/>
        </w:rPr>
        <w:t>rameň sv. Ondreja</w:t>
      </w:r>
      <w:r w:rsidRPr="0034305E">
        <w:rPr>
          <w:rFonts w:ascii="Times New Roman" w:hAnsi="Times New Roman" w:cs="Times New Roman"/>
          <w:sz w:val="24"/>
          <w:szCs w:val="24"/>
        </w:rPr>
        <w:t xml:space="preserve"> (Sp. Podhradie): OAR</w:t>
      </w:r>
      <w:r w:rsidRPr="0034305E">
        <w:rPr>
          <w:rFonts w:ascii="Times New Roman" w:hAnsi="Times New Roman" w:cs="Times New Roman"/>
          <w:sz w:val="24"/>
          <w:szCs w:val="24"/>
          <w:vertAlign w:val="subscript"/>
        </w:rPr>
        <w:t>2017</w:t>
      </w:r>
      <w:r w:rsidRPr="0034305E">
        <w:rPr>
          <w:rFonts w:ascii="Times New Roman" w:hAnsi="Times New Roman" w:cs="Times New Roman"/>
          <w:sz w:val="24"/>
          <w:szCs w:val="24"/>
        </w:rPr>
        <w:t xml:space="preserve"> = 206 Bq.l</w:t>
      </w:r>
      <w:r w:rsidRPr="0034305E">
        <w:rPr>
          <w:rFonts w:ascii="Times New Roman" w:hAnsi="Times New Roman" w:cs="Times New Roman"/>
          <w:sz w:val="24"/>
          <w:szCs w:val="24"/>
          <w:vertAlign w:val="superscript"/>
        </w:rPr>
        <w:t>-1</w:t>
      </w:r>
      <w:r w:rsidRPr="0034305E">
        <w:rPr>
          <w:rFonts w:ascii="Times New Roman" w:hAnsi="Times New Roman" w:cs="Times New Roman"/>
          <w:sz w:val="24"/>
          <w:szCs w:val="24"/>
        </w:rPr>
        <w:t xml:space="preserve"> (najvyššia </w:t>
      </w:r>
      <w:r w:rsidRPr="0034305E">
        <w:rPr>
          <w:rFonts w:ascii="Times New Roman" w:hAnsi="Times New Roman" w:cs="Times New Roman"/>
          <w:sz w:val="24"/>
          <w:szCs w:val="24"/>
        </w:rPr>
        <w:lastRenderedPageBreak/>
        <w:t>hodnota od sezóny 2002); trend OAR</w:t>
      </w:r>
      <w:r w:rsidRPr="0034305E">
        <w:rPr>
          <w:rFonts w:ascii="Times New Roman" w:hAnsi="Times New Roman" w:cs="Times New Roman"/>
          <w:sz w:val="24"/>
          <w:szCs w:val="24"/>
          <w:vertAlign w:val="subscript"/>
        </w:rPr>
        <w:t>2017/2016</w:t>
      </w:r>
      <w:r w:rsidRPr="0034305E">
        <w:rPr>
          <w:rFonts w:ascii="Times New Roman" w:hAnsi="Times New Roman" w:cs="Times New Roman"/>
          <w:sz w:val="24"/>
          <w:szCs w:val="24"/>
        </w:rPr>
        <w:t xml:space="preserve"> = 1,05; dlhodobý priemer OAR</w:t>
      </w:r>
      <w:r w:rsidRPr="0034305E">
        <w:rPr>
          <w:rFonts w:ascii="Times New Roman" w:hAnsi="Times New Roman" w:cs="Times New Roman"/>
          <w:sz w:val="24"/>
          <w:szCs w:val="24"/>
          <w:vertAlign w:val="subscript"/>
        </w:rPr>
        <w:t>2002-2017</w:t>
      </w:r>
      <w:r w:rsidRPr="0034305E">
        <w:rPr>
          <w:rFonts w:ascii="Times New Roman" w:hAnsi="Times New Roman" w:cs="Times New Roman"/>
          <w:sz w:val="24"/>
          <w:szCs w:val="24"/>
        </w:rPr>
        <w:t xml:space="preserve"> = 176 Bq.l</w:t>
      </w:r>
      <w:r w:rsidRPr="0034305E">
        <w:rPr>
          <w:rFonts w:ascii="Times New Roman" w:hAnsi="Times New Roman" w:cs="Times New Roman"/>
          <w:sz w:val="24"/>
          <w:szCs w:val="24"/>
          <w:vertAlign w:val="superscript"/>
        </w:rPr>
        <w:t>-1</w:t>
      </w:r>
      <w:r w:rsidR="00F129B5" w:rsidRPr="0034305E">
        <w:rPr>
          <w:rFonts w:ascii="Times New Roman" w:hAnsi="Times New Roman" w:cs="Times New Roman"/>
          <w:sz w:val="24"/>
          <w:szCs w:val="24"/>
        </w:rPr>
        <w:t>;</w:t>
      </w:r>
      <w:r w:rsidR="00FA298C" w:rsidRPr="0034305E">
        <w:rPr>
          <w:rFonts w:ascii="Times New Roman" w:hAnsi="Times New Roman" w:cs="Times New Roman"/>
          <w:sz w:val="24"/>
          <w:szCs w:val="24"/>
        </w:rPr>
        <w:t xml:space="preserve"> </w:t>
      </w:r>
      <w:r w:rsidR="00FA298C" w:rsidRPr="00E44117">
        <w:rPr>
          <w:rFonts w:ascii="Times New Roman" w:hAnsi="Times New Roman" w:cs="Times New Roman"/>
          <w:b/>
          <w:sz w:val="24"/>
          <w:szCs w:val="24"/>
        </w:rPr>
        <w:t>v</w:t>
      </w:r>
      <w:r w:rsidRPr="00E44117">
        <w:rPr>
          <w:rFonts w:ascii="Times New Roman" w:hAnsi="Times New Roman" w:cs="Times New Roman"/>
          <w:b/>
          <w:sz w:val="24"/>
          <w:szCs w:val="24"/>
        </w:rPr>
        <w:t>ýver Jašterčie</w:t>
      </w:r>
      <w:r w:rsidRPr="0034305E">
        <w:rPr>
          <w:rFonts w:ascii="Times New Roman" w:hAnsi="Times New Roman" w:cs="Times New Roman"/>
          <w:sz w:val="24"/>
          <w:szCs w:val="24"/>
        </w:rPr>
        <w:t xml:space="preserve"> (Oravice): OAR</w:t>
      </w:r>
      <w:r w:rsidRPr="0034305E">
        <w:rPr>
          <w:rFonts w:ascii="Times New Roman" w:hAnsi="Times New Roman" w:cs="Times New Roman"/>
          <w:sz w:val="24"/>
          <w:szCs w:val="24"/>
          <w:vertAlign w:val="subscript"/>
        </w:rPr>
        <w:t>2017</w:t>
      </w:r>
      <w:r w:rsidRPr="0034305E">
        <w:rPr>
          <w:rFonts w:ascii="Times New Roman" w:hAnsi="Times New Roman" w:cs="Times New Roman"/>
          <w:sz w:val="24"/>
          <w:szCs w:val="24"/>
        </w:rPr>
        <w:t xml:space="preserve"> = 1112 Bq.l</w:t>
      </w:r>
      <w:r w:rsidRPr="0034305E">
        <w:rPr>
          <w:rFonts w:ascii="Times New Roman" w:hAnsi="Times New Roman" w:cs="Times New Roman"/>
          <w:sz w:val="24"/>
          <w:szCs w:val="24"/>
          <w:vertAlign w:val="superscript"/>
        </w:rPr>
        <w:t>-1</w:t>
      </w:r>
      <w:r w:rsidRPr="0034305E">
        <w:rPr>
          <w:rFonts w:ascii="Times New Roman" w:hAnsi="Times New Roman" w:cs="Times New Roman"/>
          <w:sz w:val="24"/>
          <w:szCs w:val="24"/>
        </w:rPr>
        <w:t>; trend OAR</w:t>
      </w:r>
      <w:r w:rsidRPr="0034305E">
        <w:rPr>
          <w:rFonts w:ascii="Times New Roman" w:hAnsi="Times New Roman" w:cs="Times New Roman"/>
          <w:sz w:val="24"/>
          <w:szCs w:val="24"/>
          <w:vertAlign w:val="subscript"/>
        </w:rPr>
        <w:t>2017/2016</w:t>
      </w:r>
      <w:r w:rsidRPr="0034305E">
        <w:rPr>
          <w:rFonts w:ascii="Times New Roman" w:hAnsi="Times New Roman" w:cs="Times New Roman"/>
          <w:sz w:val="24"/>
          <w:szCs w:val="24"/>
        </w:rPr>
        <w:t xml:space="preserve"> = 0,93; dlhodobý priemer OAR</w:t>
      </w:r>
      <w:r w:rsidRPr="0034305E">
        <w:rPr>
          <w:rFonts w:ascii="Times New Roman" w:hAnsi="Times New Roman" w:cs="Times New Roman"/>
          <w:sz w:val="24"/>
          <w:szCs w:val="24"/>
          <w:vertAlign w:val="subscript"/>
        </w:rPr>
        <w:t>2002-2017</w:t>
      </w:r>
      <w:r w:rsidRPr="0034305E">
        <w:rPr>
          <w:rFonts w:ascii="Times New Roman" w:hAnsi="Times New Roman" w:cs="Times New Roman"/>
          <w:sz w:val="24"/>
          <w:szCs w:val="24"/>
        </w:rPr>
        <w:t xml:space="preserve"> = 1065 Bq.l</w:t>
      </w:r>
      <w:r w:rsidRPr="0034305E">
        <w:rPr>
          <w:rFonts w:ascii="Times New Roman" w:hAnsi="Times New Roman" w:cs="Times New Roman"/>
          <w:sz w:val="24"/>
          <w:szCs w:val="24"/>
          <w:vertAlign w:val="superscript"/>
        </w:rPr>
        <w:t>-1</w:t>
      </w:r>
      <w:r w:rsidRPr="0034305E">
        <w:rPr>
          <w:rFonts w:ascii="Times New Roman" w:hAnsi="Times New Roman" w:cs="Times New Roman"/>
          <w:sz w:val="24"/>
          <w:szCs w:val="24"/>
        </w:rPr>
        <w:t>.</w:t>
      </w:r>
    </w:p>
    <w:p w14:paraId="2C5086AB" w14:textId="77777777" w:rsidR="002A0652" w:rsidRPr="0034305E" w:rsidRDefault="002A0652" w:rsidP="00A900B6">
      <w:pPr>
        <w:pStyle w:val="Zarkazkladnhotextu2"/>
        <w:widowControl w:val="0"/>
        <w:spacing w:after="0" w:line="240" w:lineRule="auto"/>
        <w:ind w:left="0" w:firstLine="567"/>
        <w:jc w:val="both"/>
        <w:rPr>
          <w:rFonts w:ascii="Times New Roman" w:hAnsi="Times New Roman" w:cs="Times New Roman"/>
          <w:sz w:val="24"/>
          <w:szCs w:val="24"/>
        </w:rPr>
      </w:pPr>
      <w:r w:rsidRPr="0034305E">
        <w:rPr>
          <w:rFonts w:ascii="Times New Roman" w:hAnsi="Times New Roman" w:cs="Times New Roman"/>
          <w:sz w:val="24"/>
          <w:szCs w:val="24"/>
        </w:rPr>
        <w:t>Pri monitorovaní OAR v zdrojoch podzemných vôd bolo v sezóne 2017 zmeraných, spracovaných a vyhodnotených 28 súborov rádiohydrochemického vzorkovania.</w:t>
      </w:r>
    </w:p>
    <w:p w14:paraId="284B0BDD" w14:textId="7663FAEB" w:rsidR="00BB2218" w:rsidRPr="0034305E" w:rsidRDefault="00FA298C" w:rsidP="00A04DB6">
      <w:pPr>
        <w:pStyle w:val="Zkladntext"/>
        <w:widowControl w:val="0"/>
        <w:spacing w:line="240" w:lineRule="auto"/>
        <w:ind w:firstLine="567"/>
        <w:jc w:val="both"/>
        <w:rPr>
          <w:rFonts w:ascii="Times New Roman" w:hAnsi="Times New Roman" w:cs="Times New Roman"/>
          <w:sz w:val="24"/>
          <w:szCs w:val="24"/>
        </w:rPr>
      </w:pPr>
      <w:r w:rsidRPr="0034305E">
        <w:rPr>
          <w:rFonts w:ascii="Times New Roman" w:hAnsi="Times New Roman" w:cs="Times New Roman"/>
          <w:sz w:val="24"/>
          <w:szCs w:val="24"/>
        </w:rPr>
        <w:t>Monitorovaním</w:t>
      </w:r>
      <w:r w:rsidR="002A0652" w:rsidRPr="0034305E">
        <w:rPr>
          <w:rFonts w:ascii="Times New Roman" w:hAnsi="Times New Roman" w:cs="Times New Roman"/>
          <w:sz w:val="24"/>
          <w:szCs w:val="24"/>
        </w:rPr>
        <w:t xml:space="preserve"> získa</w:t>
      </w:r>
      <w:r w:rsidRPr="0034305E">
        <w:rPr>
          <w:rFonts w:ascii="Times New Roman" w:hAnsi="Times New Roman" w:cs="Times New Roman"/>
          <w:sz w:val="24"/>
          <w:szCs w:val="24"/>
        </w:rPr>
        <w:t>va</w:t>
      </w:r>
      <w:r w:rsidR="002A0652" w:rsidRPr="0034305E">
        <w:rPr>
          <w:rFonts w:ascii="Times New Roman" w:hAnsi="Times New Roman" w:cs="Times New Roman"/>
          <w:sz w:val="24"/>
          <w:szCs w:val="24"/>
        </w:rPr>
        <w:t xml:space="preserve">né poznatky majú ďalekosiahly praktický význam, pretože poukazujú napr. aj na možnosť významného podhodnotenia radónového rizika stavebného pozemku pri meraniach realizovaných za nevhodných podmienok (dlhodobé sucho, výrazné teplotné rozdiely medzi atmosférou a pokryvnými sedimentmi hlavne skoro na jar, neskoro </w:t>
      </w:r>
      <w:r w:rsidR="00A04DB6">
        <w:rPr>
          <w:rFonts w:ascii="Times New Roman" w:hAnsi="Times New Roman" w:cs="Times New Roman"/>
          <w:sz w:val="24"/>
          <w:szCs w:val="24"/>
        </w:rPr>
        <w:br/>
      </w:r>
      <w:r w:rsidR="002A0652" w:rsidRPr="0034305E">
        <w:rPr>
          <w:rFonts w:ascii="Times New Roman" w:hAnsi="Times New Roman" w:cs="Times New Roman"/>
          <w:sz w:val="24"/>
          <w:szCs w:val="24"/>
        </w:rPr>
        <w:t>na jeseň, prípadne v zime).</w:t>
      </w:r>
    </w:p>
    <w:p w14:paraId="0ABC6E07" w14:textId="77777777" w:rsidR="00BB2218" w:rsidRPr="0034305E" w:rsidRDefault="00BB2218" w:rsidP="00A04DB6">
      <w:pPr>
        <w:pStyle w:val="Nadpis2"/>
        <w:spacing w:after="120"/>
        <w:ind w:left="578" w:hanging="578"/>
        <w:rPr>
          <w:rFonts w:ascii="Times New Roman" w:hAnsi="Times New Roman"/>
          <w:b/>
          <w:color w:val="000000" w:themeColor="text1"/>
          <w:szCs w:val="24"/>
        </w:rPr>
      </w:pPr>
      <w:r w:rsidRPr="0034305E">
        <w:rPr>
          <w:rFonts w:ascii="Times New Roman" w:hAnsi="Times New Roman"/>
          <w:b/>
          <w:color w:val="000000" w:themeColor="text1"/>
          <w:szCs w:val="24"/>
        </w:rPr>
        <w:t>Podsystém 06 – Stabilita horninových masívov pod historickými objektmi</w:t>
      </w:r>
    </w:p>
    <w:p w14:paraId="79D5B75D" w14:textId="71671732" w:rsidR="002A0652" w:rsidRPr="0034305E" w:rsidRDefault="002A0652" w:rsidP="00A04DB6">
      <w:pPr>
        <w:spacing w:after="0" w:line="240" w:lineRule="auto"/>
        <w:ind w:firstLine="578"/>
        <w:jc w:val="both"/>
        <w:rPr>
          <w:rFonts w:ascii="Times New Roman" w:eastAsia="Calibri" w:hAnsi="Times New Roman" w:cs="Times New Roman"/>
          <w:color w:val="000000" w:themeColor="text1"/>
          <w:sz w:val="24"/>
          <w:szCs w:val="24"/>
        </w:rPr>
      </w:pPr>
      <w:r w:rsidRPr="0034305E">
        <w:rPr>
          <w:rFonts w:ascii="Times New Roman" w:eastAsia="Calibri" w:hAnsi="Times New Roman" w:cs="Times New Roman"/>
          <w:color w:val="000000" w:themeColor="text1"/>
          <w:sz w:val="24"/>
          <w:szCs w:val="24"/>
        </w:rPr>
        <w:t xml:space="preserve">V roku 2017 bolo monitorovaných šesť hradov – ich skalné bralá, vrátane porúch </w:t>
      </w:r>
      <w:r w:rsidR="00A04DB6">
        <w:rPr>
          <w:rFonts w:ascii="Times New Roman" w:eastAsia="Calibri" w:hAnsi="Times New Roman" w:cs="Times New Roman"/>
          <w:color w:val="000000" w:themeColor="text1"/>
          <w:sz w:val="24"/>
          <w:szCs w:val="24"/>
        </w:rPr>
        <w:br/>
      </w:r>
      <w:r w:rsidRPr="0034305E">
        <w:rPr>
          <w:rFonts w:ascii="Times New Roman" w:eastAsia="Calibri" w:hAnsi="Times New Roman" w:cs="Times New Roman"/>
          <w:color w:val="000000" w:themeColor="text1"/>
          <w:sz w:val="24"/>
          <w:szCs w:val="24"/>
        </w:rPr>
        <w:t xml:space="preserve">v stavebných objektoch. Na monitorovanie sú používané dva typy dilatometrov  – Somet, ktorým je pozorovaná zmena šírky poruchy v meranom profile a TM-71, ktorý zaznamenáva priestorovú zmenu polohy uvoľnených horninových blokov v masíve a aj  ich rotáciu. </w:t>
      </w:r>
    </w:p>
    <w:p w14:paraId="16E86D2A" w14:textId="1AF1C789" w:rsidR="002A0652" w:rsidRPr="0034305E" w:rsidRDefault="002A0652" w:rsidP="00A04DB6">
      <w:pPr>
        <w:spacing w:after="0" w:line="240" w:lineRule="auto"/>
        <w:ind w:firstLine="578"/>
        <w:jc w:val="both"/>
        <w:rPr>
          <w:rFonts w:ascii="Times New Roman" w:eastAsia="Calibri" w:hAnsi="Times New Roman" w:cs="Times New Roman"/>
          <w:color w:val="000000" w:themeColor="text1"/>
          <w:sz w:val="24"/>
          <w:szCs w:val="24"/>
        </w:rPr>
      </w:pPr>
      <w:r w:rsidRPr="0034305E">
        <w:rPr>
          <w:rFonts w:ascii="Times New Roman" w:eastAsia="Calibri" w:hAnsi="Times New Roman" w:cs="Times New Roman"/>
          <w:color w:val="000000" w:themeColor="text1"/>
          <w:sz w:val="24"/>
          <w:szCs w:val="24"/>
        </w:rPr>
        <w:t xml:space="preserve">Pohyb travertínových blokov v podzákladí </w:t>
      </w:r>
      <w:r w:rsidRPr="003003DD">
        <w:rPr>
          <w:rFonts w:ascii="Times New Roman" w:eastAsia="Calibri" w:hAnsi="Times New Roman" w:cs="Times New Roman"/>
          <w:b/>
          <w:color w:val="000000" w:themeColor="text1"/>
          <w:sz w:val="24"/>
          <w:szCs w:val="24"/>
        </w:rPr>
        <w:t>Spišského hradu</w:t>
      </w:r>
      <w:r w:rsidRPr="0034305E">
        <w:rPr>
          <w:rFonts w:ascii="Times New Roman" w:eastAsia="Calibri" w:hAnsi="Times New Roman" w:cs="Times New Roman"/>
          <w:color w:val="000000" w:themeColor="text1"/>
          <w:sz w:val="24"/>
          <w:szCs w:val="24"/>
        </w:rPr>
        <w:t xml:space="preserve"> je monitorovaný oboma typmi dilatometrov. V roku 2017 výsledky meraní TM-71 </w:t>
      </w:r>
      <w:r w:rsidR="00FA298C" w:rsidRPr="0034305E">
        <w:rPr>
          <w:rFonts w:ascii="Times New Roman" w:eastAsia="Calibri" w:hAnsi="Times New Roman" w:cs="Times New Roman"/>
          <w:color w:val="000000" w:themeColor="text1"/>
          <w:sz w:val="24"/>
          <w:szCs w:val="24"/>
        </w:rPr>
        <w:t xml:space="preserve">spravidla </w:t>
      </w:r>
      <w:r w:rsidRPr="0034305E">
        <w:rPr>
          <w:rFonts w:ascii="Times New Roman" w:eastAsia="Calibri" w:hAnsi="Times New Roman" w:cs="Times New Roman"/>
          <w:color w:val="000000" w:themeColor="text1"/>
          <w:sz w:val="24"/>
          <w:szCs w:val="24"/>
        </w:rPr>
        <w:t>zaznamenali</w:t>
      </w:r>
      <w:r w:rsidR="00FA298C" w:rsidRPr="0034305E">
        <w:rPr>
          <w:rFonts w:ascii="Times New Roman" w:eastAsia="Calibri" w:hAnsi="Times New Roman" w:cs="Times New Roman"/>
          <w:color w:val="000000" w:themeColor="text1"/>
          <w:sz w:val="24"/>
          <w:szCs w:val="24"/>
        </w:rPr>
        <w:t xml:space="preserve"> </w:t>
      </w:r>
      <w:r w:rsidRPr="0034305E">
        <w:rPr>
          <w:rFonts w:ascii="Times New Roman" w:eastAsia="Calibri" w:hAnsi="Times New Roman" w:cs="Times New Roman"/>
          <w:color w:val="000000" w:themeColor="text1"/>
          <w:sz w:val="24"/>
          <w:szCs w:val="24"/>
        </w:rPr>
        <w:t xml:space="preserve">dlhodobé trendy pohybu. Prístroj TM-71-h1 inštalovaný v roku 1980 preukázal nárast otvárania trhliny o 2,252 mm na celkových 13,932 mm, nárast šmykového posunu o 0,303 mm na celkových 6,947 mm a nárast poklesu bloku o 0,392 mm na celkových 1,043 mm. TM-71-1 a TM-71-2 potvrdili pokles Perúnovej skaly (o 0,007 a 0,443 mm), jej naklonenie na V (o cca 0,378, resp. 0,520 mm) a slabú rotáciu na SV. Priemerná rýchlosť jej nakláňania kolíše v intervale 0,327 – 0,456 mm.rok-1). </w:t>
      </w:r>
      <w:r w:rsidR="00A04DB6">
        <w:rPr>
          <w:rFonts w:ascii="Times New Roman" w:eastAsia="Calibri" w:hAnsi="Times New Roman" w:cs="Times New Roman"/>
          <w:color w:val="000000" w:themeColor="text1"/>
          <w:sz w:val="24"/>
          <w:szCs w:val="24"/>
        </w:rPr>
        <w:br/>
      </w:r>
      <w:r w:rsidRPr="0034305E">
        <w:rPr>
          <w:rFonts w:ascii="Times New Roman" w:eastAsia="Calibri" w:hAnsi="Times New Roman" w:cs="Times New Roman"/>
          <w:color w:val="000000" w:themeColor="text1"/>
          <w:sz w:val="24"/>
          <w:szCs w:val="24"/>
        </w:rPr>
        <w:t>V prípade vonkajšieho obvodového múra (TM-71-múr) bolo v roku 2017 potvrdené len jej odklápanie na Z (o 0,531 mm), pričom celková hodnota dosahuje 7,241 mm.</w:t>
      </w:r>
    </w:p>
    <w:p w14:paraId="6DB099D4" w14:textId="77777777" w:rsidR="002A0652" w:rsidRPr="0034305E" w:rsidRDefault="002A0652" w:rsidP="00A04DB6">
      <w:pPr>
        <w:spacing w:after="0" w:line="240" w:lineRule="auto"/>
        <w:ind w:firstLine="578"/>
        <w:jc w:val="both"/>
        <w:rPr>
          <w:rFonts w:ascii="Times New Roman" w:eastAsia="Calibri" w:hAnsi="Times New Roman" w:cs="Times New Roman"/>
          <w:color w:val="000000" w:themeColor="text1"/>
          <w:sz w:val="24"/>
          <w:szCs w:val="24"/>
        </w:rPr>
      </w:pPr>
      <w:r w:rsidRPr="0034305E">
        <w:rPr>
          <w:rFonts w:ascii="Times New Roman" w:eastAsia="Calibri" w:hAnsi="Times New Roman" w:cs="Times New Roman"/>
          <w:color w:val="000000" w:themeColor="text1"/>
          <w:sz w:val="24"/>
          <w:szCs w:val="24"/>
        </w:rPr>
        <w:t>Dilatometrom Somet je monitorovaná široká trhlina, ktorá oddeľuje uvoľnenú skalnú ihlu od skalného masívu na severnej strane hradnej skaly (pod Románskou kaplnkou). Pohybová aktivita oddeleného skalného bloku z dlhodobého hľadiska naznačuje jeho rotačný pohyb –východný okraj monitorovanej trhliny, s inštalovaným meračským profilom SM 4, sa mierne rozširuje a jej západný okraj, meraný profilom SM 5, sa mierne zužuje.</w:t>
      </w:r>
    </w:p>
    <w:p w14:paraId="2B0A5559" w14:textId="77777777" w:rsidR="002A0652" w:rsidRPr="0034305E" w:rsidRDefault="002A0652" w:rsidP="00A04DB6">
      <w:pPr>
        <w:spacing w:after="0" w:line="240" w:lineRule="auto"/>
        <w:ind w:firstLine="578"/>
        <w:jc w:val="both"/>
        <w:rPr>
          <w:rFonts w:ascii="Times New Roman" w:eastAsia="Calibri" w:hAnsi="Times New Roman" w:cs="Times New Roman"/>
          <w:color w:val="000000" w:themeColor="text1"/>
          <w:sz w:val="24"/>
          <w:szCs w:val="24"/>
        </w:rPr>
      </w:pPr>
      <w:r w:rsidRPr="0034305E">
        <w:rPr>
          <w:rFonts w:ascii="Times New Roman" w:eastAsia="Calibri" w:hAnsi="Times New Roman" w:cs="Times New Roman"/>
          <w:color w:val="000000" w:themeColor="text1"/>
          <w:sz w:val="24"/>
          <w:szCs w:val="24"/>
        </w:rPr>
        <w:t xml:space="preserve">Na </w:t>
      </w:r>
      <w:r w:rsidRPr="003003DD">
        <w:rPr>
          <w:rFonts w:ascii="Times New Roman" w:eastAsia="Calibri" w:hAnsi="Times New Roman" w:cs="Times New Roman"/>
          <w:b/>
          <w:color w:val="000000" w:themeColor="text1"/>
          <w:sz w:val="24"/>
          <w:szCs w:val="24"/>
        </w:rPr>
        <w:t>Oravskom hrade</w:t>
      </w:r>
      <w:r w:rsidRPr="0034305E">
        <w:rPr>
          <w:rFonts w:ascii="Times New Roman" w:eastAsia="Calibri" w:hAnsi="Times New Roman" w:cs="Times New Roman"/>
          <w:color w:val="000000" w:themeColor="text1"/>
          <w:sz w:val="24"/>
          <w:szCs w:val="24"/>
        </w:rPr>
        <w:t xml:space="preserve"> dilatometer TM-71 (starý typ bez merania rotácií) inštalovaný v roku 1983 preukázal v roku 2017 stagnáciu posunov vo všetkých troch smeroch (osi X, Y a Z).</w:t>
      </w:r>
    </w:p>
    <w:p w14:paraId="46791092" w14:textId="48809BAD" w:rsidR="002A0652" w:rsidRPr="0034305E" w:rsidRDefault="002A0652" w:rsidP="00A04DB6">
      <w:pPr>
        <w:spacing w:after="0" w:line="240" w:lineRule="auto"/>
        <w:ind w:firstLine="578"/>
        <w:jc w:val="both"/>
        <w:rPr>
          <w:rFonts w:ascii="Times New Roman" w:eastAsia="Calibri" w:hAnsi="Times New Roman" w:cs="Times New Roman"/>
          <w:color w:val="000000" w:themeColor="text1"/>
          <w:sz w:val="24"/>
          <w:szCs w:val="24"/>
        </w:rPr>
      </w:pPr>
      <w:r w:rsidRPr="0034305E">
        <w:rPr>
          <w:rFonts w:ascii="Times New Roman" w:eastAsia="Calibri" w:hAnsi="Times New Roman" w:cs="Times New Roman"/>
          <w:color w:val="000000" w:themeColor="text1"/>
          <w:sz w:val="24"/>
          <w:szCs w:val="24"/>
        </w:rPr>
        <w:t xml:space="preserve">Dvadsať rokov meraní na </w:t>
      </w:r>
      <w:r w:rsidRPr="003003DD">
        <w:rPr>
          <w:rFonts w:ascii="Times New Roman" w:eastAsia="Calibri" w:hAnsi="Times New Roman" w:cs="Times New Roman"/>
          <w:b/>
          <w:color w:val="000000" w:themeColor="text1"/>
          <w:sz w:val="24"/>
          <w:szCs w:val="24"/>
        </w:rPr>
        <w:t>hrade Strečno</w:t>
      </w:r>
      <w:r w:rsidRPr="0034305E">
        <w:rPr>
          <w:rFonts w:ascii="Times New Roman" w:eastAsia="Calibri" w:hAnsi="Times New Roman" w:cs="Times New Roman"/>
          <w:color w:val="000000" w:themeColor="text1"/>
          <w:sz w:val="24"/>
          <w:szCs w:val="24"/>
        </w:rPr>
        <w:t xml:space="preserve"> potvrdilo dlhodobý trend rozširovania trhliny (odklápania monitorovaného bloku/previsu od hradného vrchu) a iba minimálny šmykový pohyb pozdĺž trhliny. V záujme ochrany dilatometra pred poškodením počas realizácie sanačných prác </w:t>
      </w:r>
      <w:r w:rsidR="00B504F1" w:rsidRPr="0034305E">
        <w:rPr>
          <w:rFonts w:ascii="Times New Roman" w:eastAsia="Calibri" w:hAnsi="Times New Roman" w:cs="Times New Roman"/>
          <w:color w:val="000000" w:themeColor="text1"/>
          <w:sz w:val="24"/>
          <w:szCs w:val="24"/>
        </w:rPr>
        <w:t xml:space="preserve">2016/2017 </w:t>
      </w:r>
      <w:r w:rsidRPr="0034305E">
        <w:rPr>
          <w:rFonts w:ascii="Times New Roman" w:eastAsia="Calibri" w:hAnsi="Times New Roman" w:cs="Times New Roman"/>
          <w:color w:val="000000" w:themeColor="text1"/>
          <w:sz w:val="24"/>
          <w:szCs w:val="24"/>
        </w:rPr>
        <w:t xml:space="preserve">bol tento v júni 2016 demontovaný a v roku 2017 merania neprebiehali. Vzhľadom </w:t>
      </w:r>
      <w:r w:rsidR="00A04DB6">
        <w:rPr>
          <w:rFonts w:ascii="Times New Roman" w:eastAsia="Calibri" w:hAnsi="Times New Roman" w:cs="Times New Roman"/>
          <w:color w:val="000000" w:themeColor="text1"/>
          <w:sz w:val="24"/>
          <w:szCs w:val="24"/>
        </w:rPr>
        <w:br/>
      </w:r>
      <w:r w:rsidRPr="0034305E">
        <w:rPr>
          <w:rFonts w:ascii="Times New Roman" w:eastAsia="Calibri" w:hAnsi="Times New Roman" w:cs="Times New Roman"/>
          <w:color w:val="000000" w:themeColor="text1"/>
          <w:sz w:val="24"/>
          <w:szCs w:val="24"/>
        </w:rPr>
        <w:t>na ukončené sanačné práce na hrade Strečno a neporušené konzoly uvažujeme s opätovnou inštaláciou dilatometra TM-71 a pokračovaním monitorovacích prác. Tieto merania okrem overenia stability hradného brala preukážu aj účinnosť realizovaných sanačných opatrení.</w:t>
      </w:r>
    </w:p>
    <w:p w14:paraId="2D7D97B1" w14:textId="77777777" w:rsidR="002A0652" w:rsidRPr="0034305E" w:rsidRDefault="002A0652" w:rsidP="00A04DB6">
      <w:pPr>
        <w:spacing w:after="0" w:line="240" w:lineRule="auto"/>
        <w:ind w:firstLine="578"/>
        <w:jc w:val="both"/>
        <w:rPr>
          <w:rFonts w:ascii="Times New Roman" w:eastAsia="Calibri" w:hAnsi="Times New Roman" w:cs="Times New Roman"/>
          <w:color w:val="000000" w:themeColor="text1"/>
          <w:sz w:val="24"/>
          <w:szCs w:val="24"/>
        </w:rPr>
      </w:pPr>
      <w:r w:rsidRPr="0034305E">
        <w:rPr>
          <w:rFonts w:ascii="Times New Roman" w:eastAsia="Calibri" w:hAnsi="Times New Roman" w:cs="Times New Roman"/>
          <w:color w:val="000000" w:themeColor="text1"/>
          <w:sz w:val="24"/>
          <w:szCs w:val="24"/>
        </w:rPr>
        <w:t>Tri meracie profily dilatometra Somet (SM1-SM3) sú situované</w:t>
      </w:r>
      <w:r w:rsidR="00615C74" w:rsidRPr="0034305E">
        <w:rPr>
          <w:rFonts w:ascii="Times New Roman" w:eastAsia="Calibri" w:hAnsi="Times New Roman" w:cs="Times New Roman"/>
          <w:color w:val="000000" w:themeColor="text1"/>
          <w:sz w:val="24"/>
          <w:szCs w:val="24"/>
        </w:rPr>
        <w:t xml:space="preserve"> na </w:t>
      </w:r>
      <w:r w:rsidR="00615C74" w:rsidRPr="003003DD">
        <w:rPr>
          <w:rFonts w:ascii="Times New Roman" w:eastAsia="Calibri" w:hAnsi="Times New Roman" w:cs="Times New Roman"/>
          <w:b/>
          <w:color w:val="000000" w:themeColor="text1"/>
          <w:sz w:val="24"/>
          <w:szCs w:val="24"/>
        </w:rPr>
        <w:t>Uhrovskom</w:t>
      </w:r>
      <w:r w:rsidRPr="003003DD">
        <w:rPr>
          <w:rFonts w:ascii="Times New Roman" w:eastAsia="Calibri" w:hAnsi="Times New Roman" w:cs="Times New Roman"/>
          <w:b/>
          <w:color w:val="000000" w:themeColor="text1"/>
          <w:sz w:val="24"/>
          <w:szCs w:val="24"/>
        </w:rPr>
        <w:t xml:space="preserve"> </w:t>
      </w:r>
      <w:r w:rsidR="00FA298C" w:rsidRPr="003003DD">
        <w:rPr>
          <w:rFonts w:ascii="Times New Roman" w:eastAsia="Calibri" w:hAnsi="Times New Roman" w:cs="Times New Roman"/>
          <w:b/>
          <w:color w:val="000000" w:themeColor="text1"/>
          <w:sz w:val="24"/>
          <w:szCs w:val="24"/>
        </w:rPr>
        <w:t>hrade</w:t>
      </w:r>
      <w:r w:rsidR="00FA298C" w:rsidRPr="0034305E">
        <w:rPr>
          <w:rFonts w:ascii="Times New Roman" w:eastAsia="Calibri" w:hAnsi="Times New Roman" w:cs="Times New Roman"/>
          <w:color w:val="000000" w:themeColor="text1"/>
          <w:sz w:val="24"/>
          <w:szCs w:val="24"/>
        </w:rPr>
        <w:t xml:space="preserve"> </w:t>
      </w:r>
      <w:r w:rsidRPr="0034305E">
        <w:rPr>
          <w:rFonts w:ascii="Times New Roman" w:eastAsia="Calibri" w:hAnsi="Times New Roman" w:cs="Times New Roman"/>
          <w:color w:val="000000" w:themeColor="text1"/>
          <w:sz w:val="24"/>
          <w:szCs w:val="24"/>
        </w:rPr>
        <w:t>pozdĺž zvislej pukliny, ktorá vedie cez Románsku kaplnku až do jej podzákladia. V roku 2017 bolo skalné bralo</w:t>
      </w:r>
      <w:r w:rsidR="00896E65" w:rsidRPr="0034305E">
        <w:rPr>
          <w:rFonts w:ascii="Times New Roman" w:eastAsia="Calibri" w:hAnsi="Times New Roman" w:cs="Times New Roman"/>
          <w:color w:val="000000" w:themeColor="text1"/>
          <w:sz w:val="24"/>
          <w:szCs w:val="24"/>
        </w:rPr>
        <w:t xml:space="preserve"> </w:t>
      </w:r>
      <w:r w:rsidR="00896E65" w:rsidRPr="003003DD">
        <w:rPr>
          <w:rFonts w:ascii="Times New Roman" w:eastAsia="Calibri" w:hAnsi="Times New Roman" w:cs="Times New Roman"/>
          <w:b/>
          <w:color w:val="000000" w:themeColor="text1"/>
          <w:sz w:val="24"/>
          <w:szCs w:val="24"/>
        </w:rPr>
        <w:t>Pajštúnskeho hradu</w:t>
      </w:r>
      <w:r w:rsidRPr="0034305E">
        <w:rPr>
          <w:rFonts w:ascii="Times New Roman" w:eastAsia="Calibri" w:hAnsi="Times New Roman" w:cs="Times New Roman"/>
          <w:color w:val="000000" w:themeColor="text1"/>
          <w:sz w:val="24"/>
          <w:szCs w:val="24"/>
        </w:rPr>
        <w:t xml:space="preserve"> monitorované piatimi profilmi Somet (SM1-SM5). Š</w:t>
      </w:r>
      <w:r w:rsidR="00925A32" w:rsidRPr="0034305E">
        <w:rPr>
          <w:rFonts w:ascii="Times New Roman" w:eastAsia="Calibri" w:hAnsi="Times New Roman" w:cs="Times New Roman"/>
          <w:color w:val="000000" w:themeColor="text1"/>
          <w:sz w:val="24"/>
          <w:szCs w:val="24"/>
        </w:rPr>
        <w:t>í</w:t>
      </w:r>
      <w:r w:rsidRPr="0034305E">
        <w:rPr>
          <w:rFonts w:ascii="Times New Roman" w:eastAsia="Calibri" w:hAnsi="Times New Roman" w:cs="Times New Roman"/>
          <w:color w:val="000000" w:themeColor="text1"/>
          <w:sz w:val="24"/>
          <w:szCs w:val="24"/>
        </w:rPr>
        <w:t xml:space="preserve">rka porúch v skalnom brale </w:t>
      </w:r>
      <w:r w:rsidR="00925A32" w:rsidRPr="003003DD">
        <w:rPr>
          <w:rFonts w:ascii="Times New Roman" w:eastAsia="Calibri" w:hAnsi="Times New Roman" w:cs="Times New Roman"/>
          <w:b/>
          <w:color w:val="000000" w:themeColor="text1"/>
          <w:sz w:val="24"/>
          <w:szCs w:val="24"/>
        </w:rPr>
        <w:t>Plaveckého hradu</w:t>
      </w:r>
      <w:r w:rsidR="00925A32" w:rsidRPr="0034305E">
        <w:rPr>
          <w:rFonts w:ascii="Times New Roman" w:eastAsia="Calibri" w:hAnsi="Times New Roman" w:cs="Times New Roman"/>
          <w:color w:val="000000" w:themeColor="text1"/>
          <w:sz w:val="24"/>
          <w:szCs w:val="24"/>
        </w:rPr>
        <w:t xml:space="preserve"> </w:t>
      </w:r>
      <w:r w:rsidRPr="0034305E">
        <w:rPr>
          <w:rFonts w:ascii="Times New Roman" w:eastAsia="Calibri" w:hAnsi="Times New Roman" w:cs="Times New Roman"/>
          <w:color w:val="000000" w:themeColor="text1"/>
          <w:sz w:val="24"/>
          <w:szCs w:val="24"/>
        </w:rPr>
        <w:t xml:space="preserve">je meraná dilatometrom Somet. Z dlhodobého hľadiska nie je pozorovaný významný trend </w:t>
      </w:r>
      <w:r w:rsidR="00B504F1" w:rsidRPr="0034305E">
        <w:rPr>
          <w:rFonts w:ascii="Times New Roman" w:eastAsia="Calibri" w:hAnsi="Times New Roman" w:cs="Times New Roman"/>
          <w:color w:val="000000" w:themeColor="text1"/>
          <w:sz w:val="24"/>
          <w:szCs w:val="24"/>
        </w:rPr>
        <w:t>rozvoľňovania podzákladia vyššie uvedených troch hradov</w:t>
      </w:r>
      <w:r w:rsidRPr="0034305E">
        <w:rPr>
          <w:rFonts w:ascii="Times New Roman" w:eastAsia="Calibri" w:hAnsi="Times New Roman" w:cs="Times New Roman"/>
          <w:color w:val="000000" w:themeColor="text1"/>
          <w:sz w:val="24"/>
          <w:szCs w:val="24"/>
        </w:rPr>
        <w:t>.</w:t>
      </w:r>
    </w:p>
    <w:p w14:paraId="4631354C" w14:textId="215FE072" w:rsidR="00BB2218" w:rsidRPr="0034305E" w:rsidRDefault="002A0652" w:rsidP="00A04DB6">
      <w:pPr>
        <w:spacing w:after="120" w:line="240" w:lineRule="auto"/>
        <w:ind w:firstLine="578"/>
        <w:jc w:val="both"/>
        <w:rPr>
          <w:rFonts w:ascii="Times New Roman" w:eastAsia="Calibri" w:hAnsi="Times New Roman" w:cs="Times New Roman"/>
          <w:color w:val="000000" w:themeColor="text1"/>
          <w:sz w:val="24"/>
          <w:szCs w:val="24"/>
        </w:rPr>
      </w:pPr>
      <w:r w:rsidRPr="0034305E">
        <w:rPr>
          <w:rFonts w:ascii="Times New Roman" w:eastAsia="Calibri" w:hAnsi="Times New Roman" w:cs="Times New Roman"/>
          <w:color w:val="000000" w:themeColor="text1"/>
          <w:sz w:val="24"/>
          <w:szCs w:val="24"/>
        </w:rPr>
        <w:t xml:space="preserve">V roku 2017 boli </w:t>
      </w:r>
      <w:r w:rsidR="00925A32" w:rsidRPr="0034305E">
        <w:rPr>
          <w:rFonts w:ascii="Times New Roman" w:eastAsia="Calibri" w:hAnsi="Times New Roman" w:cs="Times New Roman"/>
          <w:color w:val="000000" w:themeColor="text1"/>
          <w:sz w:val="24"/>
          <w:szCs w:val="24"/>
        </w:rPr>
        <w:t xml:space="preserve">na </w:t>
      </w:r>
      <w:r w:rsidR="00925A32" w:rsidRPr="003003DD">
        <w:rPr>
          <w:rFonts w:ascii="Times New Roman" w:eastAsia="Calibri" w:hAnsi="Times New Roman" w:cs="Times New Roman"/>
          <w:b/>
          <w:color w:val="000000" w:themeColor="text1"/>
          <w:sz w:val="24"/>
          <w:szCs w:val="24"/>
        </w:rPr>
        <w:t>Trenčianskom hrade</w:t>
      </w:r>
      <w:r w:rsidR="00925A32" w:rsidRPr="0034305E">
        <w:rPr>
          <w:rFonts w:ascii="Times New Roman" w:eastAsia="Calibri" w:hAnsi="Times New Roman" w:cs="Times New Roman"/>
          <w:color w:val="000000" w:themeColor="text1"/>
          <w:sz w:val="24"/>
          <w:szCs w:val="24"/>
        </w:rPr>
        <w:t xml:space="preserve"> </w:t>
      </w:r>
      <w:r w:rsidRPr="0034305E">
        <w:rPr>
          <w:rFonts w:ascii="Times New Roman" w:eastAsia="Calibri" w:hAnsi="Times New Roman" w:cs="Times New Roman"/>
          <w:color w:val="000000" w:themeColor="text1"/>
          <w:sz w:val="24"/>
          <w:szCs w:val="24"/>
        </w:rPr>
        <w:t xml:space="preserve">pozorované dilatometrom Somet 3 profily </w:t>
      </w:r>
      <w:r w:rsidR="00A04DB6">
        <w:rPr>
          <w:rFonts w:ascii="Times New Roman" w:eastAsia="Calibri" w:hAnsi="Times New Roman" w:cs="Times New Roman"/>
          <w:color w:val="000000" w:themeColor="text1"/>
          <w:sz w:val="24"/>
          <w:szCs w:val="24"/>
        </w:rPr>
        <w:br/>
      </w:r>
      <w:r w:rsidRPr="0034305E">
        <w:rPr>
          <w:rFonts w:ascii="Times New Roman" w:eastAsia="Calibri" w:hAnsi="Times New Roman" w:cs="Times New Roman"/>
          <w:color w:val="000000" w:themeColor="text1"/>
          <w:sz w:val="24"/>
          <w:szCs w:val="24"/>
        </w:rPr>
        <w:t>na výrazných diskontinu</w:t>
      </w:r>
      <w:r w:rsidR="00925A32" w:rsidRPr="0034305E">
        <w:rPr>
          <w:rFonts w:ascii="Times New Roman" w:eastAsia="Calibri" w:hAnsi="Times New Roman" w:cs="Times New Roman"/>
          <w:color w:val="000000" w:themeColor="text1"/>
          <w:sz w:val="24"/>
          <w:szCs w:val="24"/>
        </w:rPr>
        <w:t>i</w:t>
      </w:r>
      <w:r w:rsidRPr="0034305E">
        <w:rPr>
          <w:rFonts w:ascii="Times New Roman" w:eastAsia="Calibri" w:hAnsi="Times New Roman" w:cs="Times New Roman"/>
          <w:color w:val="000000" w:themeColor="text1"/>
          <w:sz w:val="24"/>
          <w:szCs w:val="24"/>
        </w:rPr>
        <w:t xml:space="preserve">tách hradného brala a 1 na poruche muriva v južnom opevnení hradu. </w:t>
      </w:r>
      <w:r w:rsidR="00A04DB6">
        <w:rPr>
          <w:rFonts w:ascii="Times New Roman" w:eastAsia="Calibri" w:hAnsi="Times New Roman" w:cs="Times New Roman"/>
          <w:color w:val="000000" w:themeColor="text1"/>
          <w:sz w:val="24"/>
          <w:szCs w:val="24"/>
        </w:rPr>
        <w:br/>
      </w:r>
      <w:r w:rsidRPr="0034305E">
        <w:rPr>
          <w:rFonts w:ascii="Times New Roman" w:eastAsia="Calibri" w:hAnsi="Times New Roman" w:cs="Times New Roman"/>
          <w:color w:val="000000" w:themeColor="text1"/>
          <w:sz w:val="24"/>
          <w:szCs w:val="24"/>
        </w:rPr>
        <w:t>V ročnom monitorovacom cykle bola zaznamenaná stagnácia pohybov diskontinuity v profile SM3, a mierne zúženie o 0,45mm v profile SM4</w:t>
      </w:r>
      <w:r w:rsidR="00D067B9" w:rsidRPr="0034305E">
        <w:rPr>
          <w:rFonts w:ascii="Times New Roman" w:eastAsia="Calibri" w:hAnsi="Times New Roman" w:cs="Times New Roman"/>
          <w:color w:val="000000" w:themeColor="text1"/>
          <w:sz w:val="24"/>
          <w:szCs w:val="24"/>
        </w:rPr>
        <w:t>,</w:t>
      </w:r>
      <w:r w:rsidRPr="0034305E">
        <w:rPr>
          <w:rFonts w:ascii="Times New Roman" w:eastAsia="Calibri" w:hAnsi="Times New Roman" w:cs="Times New Roman"/>
          <w:color w:val="000000" w:themeColor="text1"/>
          <w:sz w:val="24"/>
          <w:szCs w:val="24"/>
        </w:rPr>
        <w:t xml:space="preserve"> ktoré sú umiestnené v skalnom brale </w:t>
      </w:r>
      <w:r w:rsidR="00A04DB6">
        <w:rPr>
          <w:rFonts w:ascii="Times New Roman" w:eastAsia="Calibri" w:hAnsi="Times New Roman" w:cs="Times New Roman"/>
          <w:color w:val="000000" w:themeColor="text1"/>
          <w:sz w:val="24"/>
          <w:szCs w:val="24"/>
        </w:rPr>
        <w:br/>
      </w:r>
      <w:r w:rsidRPr="0034305E">
        <w:rPr>
          <w:rFonts w:ascii="Times New Roman" w:eastAsia="Calibri" w:hAnsi="Times New Roman" w:cs="Times New Roman"/>
          <w:color w:val="000000" w:themeColor="text1"/>
          <w:sz w:val="24"/>
          <w:szCs w:val="24"/>
        </w:rPr>
        <w:t xml:space="preserve">pod vstupnou bránou hradu. Zúženie monitorovaných profilov bolo zaznamenané aj </w:t>
      </w:r>
      <w:r w:rsidR="00A04DB6">
        <w:rPr>
          <w:rFonts w:ascii="Times New Roman" w:eastAsia="Calibri" w:hAnsi="Times New Roman" w:cs="Times New Roman"/>
          <w:color w:val="000000" w:themeColor="text1"/>
          <w:sz w:val="24"/>
          <w:szCs w:val="24"/>
        </w:rPr>
        <w:br/>
      </w:r>
      <w:r w:rsidRPr="0034305E">
        <w:rPr>
          <w:rFonts w:ascii="Times New Roman" w:eastAsia="Calibri" w:hAnsi="Times New Roman" w:cs="Times New Roman"/>
          <w:color w:val="000000" w:themeColor="text1"/>
          <w:sz w:val="24"/>
          <w:szCs w:val="24"/>
        </w:rPr>
        <w:lastRenderedPageBreak/>
        <w:t xml:space="preserve">pod Zápoľského palácom (SM1) o 0,31 mm a poruchy v múre južného opevnenia o 0,81 mm. </w:t>
      </w:r>
      <w:r w:rsidR="00A04DB6">
        <w:rPr>
          <w:rFonts w:ascii="Times New Roman" w:eastAsia="Calibri" w:hAnsi="Times New Roman" w:cs="Times New Roman"/>
          <w:color w:val="000000" w:themeColor="text1"/>
          <w:sz w:val="24"/>
          <w:szCs w:val="24"/>
        </w:rPr>
        <w:br/>
      </w:r>
      <w:r w:rsidRPr="0034305E">
        <w:rPr>
          <w:rFonts w:ascii="Times New Roman" w:eastAsia="Calibri" w:hAnsi="Times New Roman" w:cs="Times New Roman"/>
          <w:color w:val="000000" w:themeColor="text1"/>
          <w:sz w:val="24"/>
          <w:szCs w:val="24"/>
        </w:rPr>
        <w:t xml:space="preserve">V priebehu ročných meraní (od roku 2006) pohyb oddelených horninových blokov má cyklický charakter. Celkové zmeny šírky porúch pozdĺž pozorovaných profilov neprekročili 0,6 mm </w:t>
      </w:r>
      <w:r w:rsidR="00A04DB6">
        <w:rPr>
          <w:rFonts w:ascii="Times New Roman" w:eastAsia="Calibri" w:hAnsi="Times New Roman" w:cs="Times New Roman"/>
          <w:color w:val="000000" w:themeColor="text1"/>
          <w:sz w:val="24"/>
          <w:szCs w:val="24"/>
        </w:rPr>
        <w:br/>
      </w:r>
      <w:r w:rsidRPr="0034305E">
        <w:rPr>
          <w:rFonts w:ascii="Times New Roman" w:eastAsia="Calibri" w:hAnsi="Times New Roman" w:cs="Times New Roman"/>
          <w:color w:val="000000" w:themeColor="text1"/>
          <w:sz w:val="24"/>
          <w:szCs w:val="24"/>
        </w:rPr>
        <w:t>od počiatku monitorovania.</w:t>
      </w:r>
    </w:p>
    <w:p w14:paraId="68D66FD6" w14:textId="77777777" w:rsidR="006C59F4" w:rsidRPr="0034305E" w:rsidRDefault="00F04BB0" w:rsidP="00A04DB6">
      <w:pPr>
        <w:pStyle w:val="Nadpis2"/>
        <w:spacing w:after="120"/>
        <w:ind w:left="578" w:hanging="578"/>
        <w:rPr>
          <w:rFonts w:ascii="Times New Roman" w:hAnsi="Times New Roman"/>
          <w:b/>
          <w:color w:val="000000" w:themeColor="text1"/>
        </w:rPr>
      </w:pPr>
      <w:r w:rsidRPr="0034305E">
        <w:rPr>
          <w:rFonts w:ascii="Times New Roman" w:hAnsi="Times New Roman"/>
          <w:b/>
          <w:color w:val="000000" w:themeColor="text1"/>
        </w:rPr>
        <w:t xml:space="preserve">Podsystém 07 - </w:t>
      </w:r>
      <w:r w:rsidR="006C59F4" w:rsidRPr="0034305E">
        <w:rPr>
          <w:rFonts w:ascii="Times New Roman" w:hAnsi="Times New Roman"/>
          <w:b/>
          <w:color w:val="000000" w:themeColor="text1"/>
        </w:rPr>
        <w:t>Monitorovanie riečnych sedimentov</w:t>
      </w:r>
    </w:p>
    <w:p w14:paraId="058D4CAC" w14:textId="7570D108" w:rsidR="003774D8" w:rsidRPr="0034305E" w:rsidRDefault="003774D8" w:rsidP="005608CB">
      <w:pPr>
        <w:pStyle w:val="StylNormalnyPrvndek0cmChar"/>
        <w:spacing w:line="240" w:lineRule="auto"/>
        <w:rPr>
          <w:rFonts w:ascii="Times New Roman" w:hAnsi="Times New Roman"/>
          <w:color w:val="000000" w:themeColor="text1"/>
          <w:szCs w:val="24"/>
        </w:rPr>
      </w:pPr>
      <w:r w:rsidRPr="0034305E">
        <w:rPr>
          <w:rFonts w:ascii="Times New Roman" w:hAnsi="Times New Roman"/>
          <w:color w:val="000000" w:themeColor="text1"/>
          <w:szCs w:val="24"/>
        </w:rPr>
        <w:t xml:space="preserve">Riečny sediment reprezentuje častice odvodené z hornín alebo biologických materiálov, ktoré boli transportované kvapalnou fázou, alebo pevnú, resp. suspendovanú fázu usadzovanú </w:t>
      </w:r>
      <w:r w:rsidR="00A04DB6">
        <w:rPr>
          <w:rFonts w:ascii="Times New Roman" w:hAnsi="Times New Roman"/>
          <w:color w:val="000000" w:themeColor="text1"/>
          <w:szCs w:val="24"/>
        </w:rPr>
        <w:br/>
      </w:r>
      <w:r w:rsidRPr="0034305E">
        <w:rPr>
          <w:rFonts w:ascii="Times New Roman" w:hAnsi="Times New Roman"/>
          <w:color w:val="000000" w:themeColor="text1"/>
          <w:szCs w:val="24"/>
        </w:rPr>
        <w:t>z vody. Štúdium vlastností a genézy riečnych sedimentov umožňuje robiť dôležité závery v rámci prospektorských, geochemických a environmentálnych hodnotení. Cieľom monitorovacieho subsystému riečnych sedimentov je identifikácia časových zmien a priestorových rozdielov obsahov vybraných ukazovateľov chemického zloženia v aktívnom riečnom sedimente hlavných tokov Slovenska, a to vplyvom primárnych (geogénnych), ako aj antropogénnych podmienok.</w:t>
      </w:r>
    </w:p>
    <w:p w14:paraId="18C3137D" w14:textId="63219EDB" w:rsidR="003774D8" w:rsidRPr="0034305E" w:rsidRDefault="003774D8" w:rsidP="005608CB">
      <w:pPr>
        <w:pStyle w:val="StylNormalnyPrvndek0cmChar"/>
        <w:spacing w:line="240" w:lineRule="auto"/>
        <w:rPr>
          <w:rFonts w:ascii="Times New Roman" w:hAnsi="Times New Roman"/>
          <w:color w:val="000000" w:themeColor="text1"/>
          <w:szCs w:val="24"/>
        </w:rPr>
      </w:pPr>
      <w:r w:rsidRPr="0034305E">
        <w:rPr>
          <w:rFonts w:ascii="Times New Roman" w:hAnsi="Times New Roman"/>
          <w:color w:val="000000" w:themeColor="text1"/>
          <w:szCs w:val="24"/>
        </w:rPr>
        <w:t xml:space="preserve">Analyzovaná asociácia ukazovateľov chemického zloženia v 42 vzorkách predstavovala </w:t>
      </w:r>
      <w:r w:rsidR="00A04DB6">
        <w:rPr>
          <w:rFonts w:ascii="Times New Roman" w:hAnsi="Times New Roman"/>
          <w:color w:val="000000" w:themeColor="text1"/>
          <w:szCs w:val="24"/>
        </w:rPr>
        <w:br/>
      </w:r>
      <w:r w:rsidRPr="0034305E">
        <w:rPr>
          <w:rFonts w:ascii="Times New Roman" w:hAnsi="Times New Roman"/>
          <w:color w:val="000000" w:themeColor="text1"/>
          <w:szCs w:val="24"/>
        </w:rPr>
        <w:t xml:space="preserve">v roku 2017 stopové prvky As, Ba, Cd, Cr, Cu, Hg, Mo, Ni, Pb, Sb, Se, Sn, Sr, V, Zn, Zr </w:t>
      </w:r>
      <w:r w:rsidR="00A04DB6">
        <w:rPr>
          <w:rFonts w:ascii="Times New Roman" w:hAnsi="Times New Roman"/>
          <w:color w:val="000000" w:themeColor="text1"/>
          <w:szCs w:val="24"/>
        </w:rPr>
        <w:br/>
      </w:r>
      <w:r w:rsidRPr="0034305E">
        <w:rPr>
          <w:rFonts w:ascii="Times New Roman" w:hAnsi="Times New Roman"/>
          <w:color w:val="000000" w:themeColor="text1"/>
          <w:szCs w:val="24"/>
        </w:rPr>
        <w:t>a</w:t>
      </w:r>
      <w:r w:rsidR="00A04DB6">
        <w:rPr>
          <w:rFonts w:ascii="Times New Roman" w:hAnsi="Times New Roman"/>
          <w:color w:val="000000" w:themeColor="text1"/>
          <w:szCs w:val="24"/>
        </w:rPr>
        <w:t xml:space="preserve"> </w:t>
      </w:r>
      <w:r w:rsidRPr="0034305E">
        <w:rPr>
          <w:rFonts w:ascii="Times New Roman" w:hAnsi="Times New Roman"/>
          <w:color w:val="000000" w:themeColor="text1"/>
          <w:szCs w:val="24"/>
        </w:rPr>
        <w:t>stanovenia organických ukazovateľov C10-C40, PAU, PCB a organochlórovaných pesticídov. Laboratórne práce boli realizované v akreditovanom laboratóriu GAL ŠGÚDŠ Spišská Nová Ves.</w:t>
      </w:r>
    </w:p>
    <w:p w14:paraId="0ECF744F" w14:textId="1BD819F2" w:rsidR="003774D8" w:rsidRPr="0034305E" w:rsidRDefault="003774D8" w:rsidP="005608CB">
      <w:pPr>
        <w:pStyle w:val="StylNormalnyPrvndek0cmChar"/>
        <w:spacing w:line="240" w:lineRule="auto"/>
        <w:rPr>
          <w:rFonts w:ascii="Times New Roman" w:hAnsi="Times New Roman"/>
          <w:color w:val="000000" w:themeColor="text1"/>
          <w:szCs w:val="24"/>
        </w:rPr>
      </w:pPr>
      <w:r w:rsidRPr="0034305E">
        <w:rPr>
          <w:rFonts w:ascii="Times New Roman" w:hAnsi="Times New Roman"/>
          <w:color w:val="000000" w:themeColor="text1"/>
          <w:szCs w:val="24"/>
        </w:rPr>
        <w:t xml:space="preserve">Z pohľadu kontaminácie sú dlhodobo znečistené toky </w:t>
      </w:r>
      <w:r w:rsidRPr="003003DD">
        <w:rPr>
          <w:rFonts w:ascii="Times New Roman" w:hAnsi="Times New Roman"/>
          <w:b/>
          <w:color w:val="000000" w:themeColor="text1"/>
          <w:szCs w:val="24"/>
        </w:rPr>
        <w:t>Nitra</w:t>
      </w:r>
      <w:r w:rsidRPr="0034305E">
        <w:rPr>
          <w:rFonts w:ascii="Times New Roman" w:hAnsi="Times New Roman"/>
          <w:color w:val="000000" w:themeColor="text1"/>
          <w:szCs w:val="24"/>
        </w:rPr>
        <w:t xml:space="preserve"> (odberové miesta </w:t>
      </w:r>
      <w:r w:rsidRPr="003003DD">
        <w:rPr>
          <w:rFonts w:ascii="Times New Roman" w:hAnsi="Times New Roman"/>
          <w:i/>
          <w:color w:val="000000" w:themeColor="text1"/>
          <w:szCs w:val="24"/>
        </w:rPr>
        <w:t>Chalmová, Lužianky, Nitriansky Hrádok</w:t>
      </w:r>
      <w:r w:rsidRPr="0034305E">
        <w:rPr>
          <w:rFonts w:ascii="Times New Roman" w:hAnsi="Times New Roman"/>
          <w:color w:val="000000" w:themeColor="text1"/>
          <w:szCs w:val="24"/>
        </w:rPr>
        <w:t xml:space="preserve">), </w:t>
      </w:r>
      <w:r w:rsidRPr="003003DD">
        <w:rPr>
          <w:rFonts w:ascii="Times New Roman" w:hAnsi="Times New Roman"/>
          <w:b/>
          <w:color w:val="000000" w:themeColor="text1"/>
          <w:szCs w:val="24"/>
        </w:rPr>
        <w:t>Štiavnica</w:t>
      </w:r>
      <w:r w:rsidRPr="0034305E">
        <w:rPr>
          <w:rFonts w:ascii="Times New Roman" w:hAnsi="Times New Roman"/>
          <w:color w:val="000000" w:themeColor="text1"/>
          <w:szCs w:val="24"/>
        </w:rPr>
        <w:t xml:space="preserve"> (ústie), </w:t>
      </w:r>
      <w:r w:rsidRPr="003003DD">
        <w:rPr>
          <w:rFonts w:ascii="Times New Roman" w:hAnsi="Times New Roman"/>
          <w:b/>
          <w:color w:val="000000" w:themeColor="text1"/>
          <w:szCs w:val="24"/>
        </w:rPr>
        <w:t>Hron</w:t>
      </w:r>
      <w:r w:rsidRPr="0034305E">
        <w:rPr>
          <w:rFonts w:ascii="Times New Roman" w:hAnsi="Times New Roman"/>
          <w:color w:val="000000" w:themeColor="text1"/>
          <w:szCs w:val="24"/>
        </w:rPr>
        <w:t xml:space="preserve"> (odberové miesta </w:t>
      </w:r>
      <w:r w:rsidRPr="003003DD">
        <w:rPr>
          <w:rFonts w:ascii="Times New Roman" w:hAnsi="Times New Roman"/>
          <w:i/>
          <w:color w:val="000000" w:themeColor="text1"/>
          <w:szCs w:val="24"/>
        </w:rPr>
        <w:t>Kalná nad Hronom</w:t>
      </w:r>
      <w:r w:rsidRPr="0034305E">
        <w:rPr>
          <w:rFonts w:ascii="Times New Roman" w:hAnsi="Times New Roman"/>
          <w:b/>
          <w:i/>
          <w:color w:val="000000" w:themeColor="text1"/>
          <w:szCs w:val="24"/>
        </w:rPr>
        <w:t xml:space="preserve">, </w:t>
      </w:r>
      <w:r w:rsidRPr="003003DD">
        <w:rPr>
          <w:rFonts w:ascii="Times New Roman" w:hAnsi="Times New Roman"/>
          <w:i/>
          <w:color w:val="000000" w:themeColor="text1"/>
          <w:szCs w:val="24"/>
        </w:rPr>
        <w:t>Kamenica</w:t>
      </w:r>
      <w:r w:rsidRPr="0034305E">
        <w:rPr>
          <w:rFonts w:ascii="Times New Roman" w:hAnsi="Times New Roman"/>
          <w:color w:val="000000" w:themeColor="text1"/>
          <w:szCs w:val="24"/>
        </w:rPr>
        <w:t xml:space="preserve">), </w:t>
      </w:r>
      <w:r w:rsidRPr="003003DD">
        <w:rPr>
          <w:rFonts w:ascii="Times New Roman" w:hAnsi="Times New Roman"/>
          <w:b/>
          <w:color w:val="000000" w:themeColor="text1"/>
          <w:szCs w:val="24"/>
        </w:rPr>
        <w:t>Hornád</w:t>
      </w:r>
      <w:r w:rsidRPr="0034305E">
        <w:rPr>
          <w:rFonts w:ascii="Times New Roman" w:hAnsi="Times New Roman"/>
          <w:color w:val="000000" w:themeColor="text1"/>
          <w:szCs w:val="24"/>
        </w:rPr>
        <w:t xml:space="preserve"> (odberové miesto </w:t>
      </w:r>
      <w:r w:rsidRPr="003003DD">
        <w:rPr>
          <w:rFonts w:ascii="Times New Roman" w:hAnsi="Times New Roman"/>
          <w:i/>
          <w:color w:val="000000" w:themeColor="text1"/>
          <w:szCs w:val="24"/>
        </w:rPr>
        <w:t>Krompachy</w:t>
      </w:r>
      <w:r w:rsidRPr="0034305E">
        <w:rPr>
          <w:rFonts w:ascii="Times New Roman" w:hAnsi="Times New Roman"/>
          <w:color w:val="000000" w:themeColor="text1"/>
          <w:szCs w:val="24"/>
        </w:rPr>
        <w:t xml:space="preserve">) a </w:t>
      </w:r>
      <w:r w:rsidRPr="003003DD">
        <w:rPr>
          <w:rFonts w:ascii="Times New Roman" w:hAnsi="Times New Roman"/>
          <w:b/>
          <w:color w:val="000000" w:themeColor="text1"/>
          <w:szCs w:val="24"/>
        </w:rPr>
        <w:t>Hnilec</w:t>
      </w:r>
      <w:r w:rsidRPr="0034305E">
        <w:rPr>
          <w:rFonts w:ascii="Times New Roman" w:hAnsi="Times New Roman"/>
          <w:b/>
          <w:i/>
          <w:color w:val="000000" w:themeColor="text1"/>
          <w:szCs w:val="24"/>
        </w:rPr>
        <w:t xml:space="preserve"> </w:t>
      </w:r>
      <w:r w:rsidRPr="0034305E">
        <w:rPr>
          <w:rFonts w:ascii="Times New Roman" w:hAnsi="Times New Roman"/>
          <w:color w:val="000000" w:themeColor="text1"/>
          <w:szCs w:val="24"/>
        </w:rPr>
        <w:t xml:space="preserve">(odberové miesto prítok do nádrže </w:t>
      </w:r>
      <w:r w:rsidRPr="003003DD">
        <w:rPr>
          <w:rFonts w:ascii="Times New Roman" w:hAnsi="Times New Roman"/>
          <w:i/>
          <w:color w:val="000000" w:themeColor="text1"/>
          <w:szCs w:val="24"/>
        </w:rPr>
        <w:t>Ružín</w:t>
      </w:r>
      <w:r w:rsidRPr="0034305E">
        <w:rPr>
          <w:rFonts w:ascii="Times New Roman" w:hAnsi="Times New Roman"/>
          <w:color w:val="000000" w:themeColor="text1"/>
          <w:szCs w:val="24"/>
        </w:rPr>
        <w:t xml:space="preserve">). Znečistené toky Štiavnica, Hron, Hornád a Hnilec reprezentujú geogénno-antropogénne anomálie viazané na bansko-štiavnickú, resp. a spišsko-gemerskú rudnú oblasť. Anomálne koncentrácie niektorých kovov (Zn, Pb, As, Sb) svedčia o pomerne značnom zaťažení oblastí potenciálnymi nebezpečnými látkami, ktoré pretrváva aj po útlme baníctva na Slovensku. Závažné sú aj obsahy ortuti a arzénu na rieke </w:t>
      </w:r>
      <w:r w:rsidRPr="003003DD">
        <w:rPr>
          <w:rFonts w:ascii="Times New Roman" w:hAnsi="Times New Roman"/>
          <w:b/>
          <w:color w:val="000000" w:themeColor="text1"/>
          <w:szCs w:val="24"/>
        </w:rPr>
        <w:t>Nitra</w:t>
      </w:r>
      <w:r w:rsidRPr="0034305E">
        <w:rPr>
          <w:rFonts w:ascii="Times New Roman" w:hAnsi="Times New Roman"/>
          <w:color w:val="000000" w:themeColor="text1"/>
          <w:szCs w:val="24"/>
        </w:rPr>
        <w:t xml:space="preserve"> (odberové miesta </w:t>
      </w:r>
      <w:r w:rsidRPr="003003DD">
        <w:rPr>
          <w:rFonts w:ascii="Times New Roman" w:hAnsi="Times New Roman"/>
          <w:i/>
          <w:color w:val="000000" w:themeColor="text1"/>
          <w:szCs w:val="24"/>
        </w:rPr>
        <w:t>Chalmová, Lužianky</w:t>
      </w:r>
      <w:r w:rsidRPr="0034305E">
        <w:rPr>
          <w:rFonts w:ascii="Times New Roman" w:hAnsi="Times New Roman"/>
          <w:color w:val="000000" w:themeColor="text1"/>
          <w:szCs w:val="24"/>
        </w:rPr>
        <w:t xml:space="preserve">) pochádzajúce z intenzívnej priemyselnej činnosti na hornom Ponitrí. Sledovanie vývoja znečistenia v riečnych sedimentoch v týchto oblastiach aj v ďalšom období má vzhľadom k uvedeným faktom veľký význam. Zvýšený obsah uvedených potenciálne toxických prvkov môže mať negatívny dopad </w:t>
      </w:r>
      <w:r w:rsidR="00A04DB6">
        <w:rPr>
          <w:rFonts w:ascii="Times New Roman" w:hAnsi="Times New Roman"/>
          <w:color w:val="000000" w:themeColor="text1"/>
          <w:szCs w:val="24"/>
        </w:rPr>
        <w:br/>
      </w:r>
      <w:r w:rsidRPr="0034305E">
        <w:rPr>
          <w:rFonts w:ascii="Times New Roman" w:hAnsi="Times New Roman"/>
          <w:color w:val="000000" w:themeColor="text1"/>
          <w:szCs w:val="24"/>
        </w:rPr>
        <w:t>na zdravotný stav obyvateľstva v týchto regiónoch, keďže nie je vylúčené, že kontaminanty môžu prestupovať aj do miestneho potravového reťazca obyvateľstva.</w:t>
      </w:r>
    </w:p>
    <w:p w14:paraId="47ADC2A1" w14:textId="4C6806D8" w:rsidR="006C59F4" w:rsidRDefault="003774D8" w:rsidP="00A04DB6">
      <w:pPr>
        <w:pStyle w:val="StylNormalnyPrvndek0cmChar"/>
        <w:spacing w:after="120" w:line="240" w:lineRule="auto"/>
        <w:rPr>
          <w:rFonts w:ascii="Times New Roman" w:hAnsi="Times New Roman"/>
          <w:color w:val="000000" w:themeColor="text1"/>
          <w:szCs w:val="24"/>
        </w:rPr>
      </w:pPr>
      <w:r w:rsidRPr="0034305E">
        <w:rPr>
          <w:rFonts w:ascii="Times New Roman" w:hAnsi="Times New Roman"/>
          <w:color w:val="000000" w:themeColor="text1"/>
          <w:szCs w:val="24"/>
        </w:rPr>
        <w:t xml:space="preserve">Zo zisťovaných obsahov organických látok sa javia závažné predovšetkým pretrvávajúce vysoké koncentrácie PCB v riečnych sedimentoch </w:t>
      </w:r>
      <w:r w:rsidRPr="003003DD">
        <w:rPr>
          <w:rFonts w:ascii="Times New Roman" w:hAnsi="Times New Roman"/>
          <w:b/>
          <w:color w:val="000000" w:themeColor="text1"/>
          <w:szCs w:val="24"/>
        </w:rPr>
        <w:t>Laborca</w:t>
      </w:r>
      <w:r w:rsidRPr="0034305E">
        <w:rPr>
          <w:rFonts w:ascii="Times New Roman" w:hAnsi="Times New Roman"/>
          <w:color w:val="000000" w:themeColor="text1"/>
          <w:szCs w:val="24"/>
        </w:rPr>
        <w:t xml:space="preserve"> (stanovište </w:t>
      </w:r>
      <w:r w:rsidRPr="003003DD">
        <w:rPr>
          <w:rFonts w:ascii="Times New Roman" w:hAnsi="Times New Roman"/>
          <w:i/>
          <w:color w:val="000000" w:themeColor="text1"/>
          <w:szCs w:val="24"/>
        </w:rPr>
        <w:t>Lastomír</w:t>
      </w:r>
      <w:r w:rsidRPr="0034305E">
        <w:rPr>
          <w:rFonts w:ascii="Times New Roman" w:hAnsi="Times New Roman"/>
          <w:color w:val="000000" w:themeColor="text1"/>
          <w:szCs w:val="24"/>
        </w:rPr>
        <w:t xml:space="preserve">). PCB sú nebezpečné látky patriace do skupiny chlórovaných polycyklických aromatických uhľovodíkov, majúce vysoký toxický potenciál pre vodné prostredie. Opakovane boli zistené vysoké koncentrácie polycyklických aromatických uhľovodíkov v riečnych sedimentoch </w:t>
      </w:r>
      <w:r w:rsidRPr="003003DD">
        <w:rPr>
          <w:rFonts w:ascii="Times New Roman" w:hAnsi="Times New Roman"/>
          <w:b/>
          <w:color w:val="000000" w:themeColor="text1"/>
          <w:szCs w:val="24"/>
        </w:rPr>
        <w:t>Kysuce</w:t>
      </w:r>
      <w:r w:rsidRPr="0034305E">
        <w:rPr>
          <w:rFonts w:ascii="Times New Roman" w:hAnsi="Times New Roman"/>
          <w:color w:val="000000" w:themeColor="text1"/>
          <w:szCs w:val="24"/>
        </w:rPr>
        <w:t xml:space="preserve"> (stanovište </w:t>
      </w:r>
      <w:r w:rsidRPr="003003DD">
        <w:rPr>
          <w:rFonts w:ascii="Times New Roman" w:hAnsi="Times New Roman"/>
          <w:i/>
          <w:color w:val="000000" w:themeColor="text1"/>
          <w:szCs w:val="24"/>
        </w:rPr>
        <w:t>Považský Chlmec</w:t>
      </w:r>
      <w:r w:rsidRPr="0034305E">
        <w:rPr>
          <w:rFonts w:ascii="Times New Roman" w:hAnsi="Times New Roman"/>
          <w:color w:val="000000" w:themeColor="text1"/>
          <w:szCs w:val="24"/>
        </w:rPr>
        <w:t xml:space="preserve">), </w:t>
      </w:r>
      <w:r w:rsidRPr="003003DD">
        <w:rPr>
          <w:rFonts w:ascii="Times New Roman" w:hAnsi="Times New Roman"/>
          <w:b/>
          <w:color w:val="000000" w:themeColor="text1"/>
          <w:szCs w:val="24"/>
        </w:rPr>
        <w:t>Turca</w:t>
      </w:r>
      <w:r w:rsidRPr="0034305E">
        <w:rPr>
          <w:rFonts w:ascii="Times New Roman" w:hAnsi="Times New Roman"/>
          <w:color w:val="000000" w:themeColor="text1"/>
          <w:szCs w:val="24"/>
        </w:rPr>
        <w:t xml:space="preserve"> (stanovište </w:t>
      </w:r>
      <w:r w:rsidRPr="003003DD">
        <w:rPr>
          <w:rFonts w:ascii="Times New Roman" w:hAnsi="Times New Roman"/>
          <w:i/>
          <w:color w:val="000000" w:themeColor="text1"/>
          <w:szCs w:val="24"/>
        </w:rPr>
        <w:t>Vrútky</w:t>
      </w:r>
      <w:r w:rsidRPr="0034305E">
        <w:rPr>
          <w:rFonts w:ascii="Times New Roman" w:hAnsi="Times New Roman"/>
          <w:color w:val="000000" w:themeColor="text1"/>
          <w:szCs w:val="24"/>
        </w:rPr>
        <w:t xml:space="preserve">) a </w:t>
      </w:r>
      <w:r w:rsidRPr="003003DD">
        <w:rPr>
          <w:rFonts w:ascii="Times New Roman" w:hAnsi="Times New Roman"/>
          <w:b/>
          <w:color w:val="000000" w:themeColor="text1"/>
          <w:szCs w:val="24"/>
        </w:rPr>
        <w:t>Latorice</w:t>
      </w:r>
      <w:r w:rsidRPr="0034305E">
        <w:rPr>
          <w:rFonts w:ascii="Times New Roman" w:hAnsi="Times New Roman"/>
          <w:color w:val="000000" w:themeColor="text1"/>
          <w:szCs w:val="24"/>
        </w:rPr>
        <w:t xml:space="preserve"> (stanovište </w:t>
      </w:r>
      <w:r w:rsidRPr="003003DD">
        <w:rPr>
          <w:rFonts w:ascii="Times New Roman" w:hAnsi="Times New Roman"/>
          <w:i/>
          <w:color w:val="000000" w:themeColor="text1"/>
          <w:szCs w:val="24"/>
        </w:rPr>
        <w:t>Lelleš</w:t>
      </w:r>
      <w:r w:rsidRPr="0034305E">
        <w:rPr>
          <w:rFonts w:ascii="Times New Roman" w:hAnsi="Times New Roman"/>
          <w:color w:val="000000" w:themeColor="text1"/>
          <w:szCs w:val="24"/>
        </w:rPr>
        <w:t xml:space="preserve">). Riečny sediment patrí medzi významné zdroje ale aj receptory perzistentných organických polutantov, </w:t>
      </w:r>
      <w:r w:rsidR="00A04DB6">
        <w:rPr>
          <w:rFonts w:ascii="Times New Roman" w:hAnsi="Times New Roman"/>
          <w:color w:val="000000" w:themeColor="text1"/>
          <w:szCs w:val="24"/>
        </w:rPr>
        <w:br/>
      </w:r>
      <w:r w:rsidRPr="0034305E">
        <w:rPr>
          <w:rFonts w:ascii="Times New Roman" w:hAnsi="Times New Roman"/>
          <w:color w:val="000000" w:themeColor="text1"/>
          <w:szCs w:val="24"/>
        </w:rPr>
        <w:t>a preto je vzhľadom k stanoveným cieľom monitorovacieho subsystému dôležité vo vybraných riečnych sedimentoch Slovenska sledovať vybrané organické látky aj naďalej.</w:t>
      </w:r>
    </w:p>
    <w:p w14:paraId="311745C4" w14:textId="77777777" w:rsidR="00D97171" w:rsidRPr="003003DD" w:rsidRDefault="00D97171" w:rsidP="00D97171">
      <w:pPr>
        <w:pStyle w:val="Nadpis2"/>
        <w:numPr>
          <w:ilvl w:val="0"/>
          <w:numId w:val="0"/>
        </w:numPr>
        <w:spacing w:after="120"/>
        <w:ind w:left="578" w:hanging="578"/>
        <w:rPr>
          <w:rFonts w:ascii="Times New Roman" w:hAnsi="Times New Roman"/>
          <w:b/>
          <w:bCs/>
          <w:iCs/>
          <w:sz w:val="28"/>
          <w:szCs w:val="28"/>
        </w:rPr>
      </w:pPr>
      <w:r w:rsidRPr="003003DD">
        <w:rPr>
          <w:rFonts w:ascii="Times New Roman" w:hAnsi="Times New Roman"/>
          <w:b/>
          <w:color w:val="000000" w:themeColor="text1"/>
          <w:sz w:val="28"/>
          <w:szCs w:val="28"/>
        </w:rPr>
        <w:t>3</w:t>
      </w:r>
      <w:r w:rsidRPr="003003DD">
        <w:rPr>
          <w:rFonts w:ascii="Times New Roman" w:hAnsi="Times New Roman"/>
          <w:color w:val="000000" w:themeColor="text1"/>
          <w:sz w:val="28"/>
          <w:szCs w:val="28"/>
        </w:rPr>
        <w:t xml:space="preserve">. </w:t>
      </w:r>
      <w:r w:rsidRPr="003003DD">
        <w:rPr>
          <w:rFonts w:ascii="Times New Roman" w:hAnsi="Times New Roman"/>
          <w:b/>
          <w:bCs/>
          <w:iCs/>
          <w:sz w:val="28"/>
          <w:szCs w:val="28"/>
        </w:rPr>
        <w:t xml:space="preserve">Sprístupňovanie výsledkov monitorovania </w:t>
      </w:r>
    </w:p>
    <w:p w14:paraId="64DC4180" w14:textId="655518D6" w:rsidR="00D97171" w:rsidRPr="003003DD" w:rsidRDefault="00D97171" w:rsidP="00D97171">
      <w:pPr>
        <w:spacing w:after="0" w:line="240" w:lineRule="auto"/>
        <w:ind w:firstLine="708"/>
        <w:jc w:val="both"/>
        <w:rPr>
          <w:rFonts w:ascii="Times New Roman" w:hAnsi="Times New Roman"/>
          <w:color w:val="000000"/>
          <w:sz w:val="24"/>
          <w:szCs w:val="24"/>
        </w:rPr>
      </w:pPr>
      <w:r w:rsidRPr="003003DD">
        <w:rPr>
          <w:rFonts w:ascii="Times New Roman" w:hAnsi="Times New Roman"/>
          <w:color w:val="000000"/>
          <w:sz w:val="24"/>
          <w:szCs w:val="24"/>
        </w:rPr>
        <w:t>Výsledky monitorovania zo všetkých podsystémov ČMS GF sú spracované ako výstupné informácie vo forme tabuliek, grafov, máp, ako aj ročných hodnotiacich správ. Dostupnosť výsledkov monitorovania je zabezpečená sprístupnením na internetovej stránke ŠGÚDŠ (</w:t>
      </w:r>
      <w:hyperlink r:id="rId8" w:history="1">
        <w:r w:rsidRPr="00F254BC">
          <w:rPr>
            <w:rStyle w:val="Hypertextovprepojenie"/>
            <w:rFonts w:ascii="Times New Roman" w:hAnsi="Times New Roman"/>
            <w:color w:val="000000"/>
            <w:sz w:val="24"/>
            <w:szCs w:val="24"/>
            <w:u w:val="none"/>
          </w:rPr>
          <w:t>www.geology.sk</w:t>
        </w:r>
      </w:hyperlink>
      <w:r w:rsidR="00F254BC" w:rsidRPr="00F254BC">
        <w:rPr>
          <w:rStyle w:val="Hypertextovprepojenie"/>
          <w:rFonts w:ascii="Times New Roman" w:hAnsi="Times New Roman"/>
          <w:color w:val="000000"/>
          <w:sz w:val="24"/>
          <w:szCs w:val="24"/>
          <w:u w:val="none"/>
        </w:rPr>
        <w:t xml:space="preserve">, </w:t>
      </w:r>
      <w:r w:rsidR="00F254BC" w:rsidRPr="0067697E">
        <w:rPr>
          <w:rStyle w:val="Hypertextovprepojenie"/>
          <w:rFonts w:ascii="Times New Roman" w:hAnsi="Times New Roman"/>
          <w:color w:val="000000"/>
          <w:sz w:val="24"/>
          <w:szCs w:val="24"/>
          <w:u w:val="none"/>
        </w:rPr>
        <w:t>http://dionysos.gssr.sk/cmsgf/</w:t>
      </w:r>
      <w:r w:rsidRPr="0067697E">
        <w:rPr>
          <w:rFonts w:ascii="Times New Roman" w:hAnsi="Times New Roman"/>
          <w:color w:val="000000"/>
          <w:sz w:val="24"/>
          <w:szCs w:val="24"/>
        </w:rPr>
        <w:t>)</w:t>
      </w:r>
      <w:r w:rsidRPr="003003DD">
        <w:rPr>
          <w:rFonts w:ascii="Times New Roman" w:hAnsi="Times New Roman"/>
          <w:color w:val="000000"/>
          <w:sz w:val="24"/>
          <w:szCs w:val="24"/>
        </w:rPr>
        <w:t xml:space="preserve"> a Slovenskej agentúry životného prostredia (</w:t>
      </w:r>
      <w:hyperlink r:id="rId9" w:history="1">
        <w:r w:rsidRPr="00F254BC">
          <w:rPr>
            <w:rStyle w:val="Hypertextovprepojenie"/>
            <w:rFonts w:ascii="Times New Roman" w:hAnsi="Times New Roman"/>
            <w:color w:val="000000"/>
            <w:sz w:val="24"/>
            <w:szCs w:val="24"/>
            <w:u w:val="none"/>
          </w:rPr>
          <w:t>www.sazp.sk</w:t>
        </w:r>
      </w:hyperlink>
      <w:r w:rsidRPr="003003DD">
        <w:rPr>
          <w:rFonts w:ascii="Times New Roman" w:hAnsi="Times New Roman"/>
          <w:color w:val="000000"/>
          <w:sz w:val="24"/>
          <w:szCs w:val="24"/>
        </w:rPr>
        <w:t>).</w:t>
      </w:r>
    </w:p>
    <w:p w14:paraId="70C9A869" w14:textId="77777777" w:rsidR="00D97171" w:rsidRDefault="00D97171" w:rsidP="00D97171">
      <w:pPr>
        <w:spacing w:after="120" w:line="240" w:lineRule="auto"/>
        <w:ind w:firstLine="567"/>
        <w:jc w:val="both"/>
        <w:rPr>
          <w:rFonts w:ascii="Times New Roman" w:hAnsi="Times New Roman"/>
          <w:sz w:val="24"/>
          <w:szCs w:val="24"/>
        </w:rPr>
      </w:pPr>
      <w:r w:rsidRPr="003003DD">
        <w:rPr>
          <w:rFonts w:ascii="Times New Roman" w:hAnsi="Times New Roman"/>
          <w:sz w:val="24"/>
          <w:szCs w:val="24"/>
        </w:rPr>
        <w:t>Dlhodobé monitorovanie umožňuje identifikovať také zmeny geologického prostredia, ktoré predstavujú reálnu hrozbu pre obyvateľstvo a infraštruktúru. V prípade ohrozenia sú informované orgány štátnej správy, obce a ďalšie zodpovedné inštitúcie, spravidla aj s návrhom eliminácie nepriaznivých faktorov (návrh okamžitých protihavarijných opatrení).</w:t>
      </w:r>
      <w:r w:rsidRPr="00171C67">
        <w:rPr>
          <w:rFonts w:ascii="Times New Roman" w:hAnsi="Times New Roman"/>
          <w:sz w:val="24"/>
          <w:szCs w:val="24"/>
        </w:rPr>
        <w:t xml:space="preserve"> </w:t>
      </w:r>
    </w:p>
    <w:p w14:paraId="701082B6" w14:textId="55615393" w:rsidR="00E72F8B" w:rsidRPr="00A04DB6" w:rsidRDefault="00D97171" w:rsidP="0002092D">
      <w:pPr>
        <w:pStyle w:val="Nadpis1"/>
        <w:numPr>
          <w:ilvl w:val="0"/>
          <w:numId w:val="0"/>
        </w:numPr>
        <w:spacing w:before="120" w:after="120"/>
        <w:ind w:left="431" w:hanging="431"/>
        <w:rPr>
          <w:rFonts w:ascii="Times New Roman" w:hAnsi="Times New Roman"/>
          <w:color w:val="000000" w:themeColor="text1"/>
        </w:rPr>
      </w:pPr>
      <w:r>
        <w:rPr>
          <w:rFonts w:ascii="Times New Roman" w:hAnsi="Times New Roman"/>
          <w:color w:val="000000" w:themeColor="text1"/>
        </w:rPr>
        <w:lastRenderedPageBreak/>
        <w:t xml:space="preserve">4. </w:t>
      </w:r>
      <w:r w:rsidR="00A7245A" w:rsidRPr="00A04DB6">
        <w:rPr>
          <w:rFonts w:ascii="Times New Roman" w:hAnsi="Times New Roman"/>
          <w:color w:val="000000" w:themeColor="text1"/>
        </w:rPr>
        <w:t>Z</w:t>
      </w:r>
      <w:r w:rsidR="00A04DB6">
        <w:rPr>
          <w:rFonts w:ascii="Times New Roman" w:hAnsi="Times New Roman"/>
          <w:color w:val="000000" w:themeColor="text1"/>
        </w:rPr>
        <w:t>á</w:t>
      </w:r>
      <w:r>
        <w:rPr>
          <w:rFonts w:ascii="Times New Roman" w:hAnsi="Times New Roman"/>
          <w:color w:val="000000" w:themeColor="text1"/>
        </w:rPr>
        <w:t>ver</w:t>
      </w:r>
      <w:r w:rsidR="00A7245A" w:rsidRPr="00A04DB6">
        <w:rPr>
          <w:rFonts w:ascii="Times New Roman" w:hAnsi="Times New Roman"/>
          <w:color w:val="000000" w:themeColor="text1"/>
        </w:rPr>
        <w:t xml:space="preserve"> </w:t>
      </w:r>
    </w:p>
    <w:p w14:paraId="468489ED" w14:textId="6E324A5C" w:rsidR="008875C8" w:rsidRPr="008875C8" w:rsidRDefault="008875C8" w:rsidP="0002092D">
      <w:pPr>
        <w:overflowPunct w:val="0"/>
        <w:autoSpaceDE w:val="0"/>
        <w:autoSpaceDN w:val="0"/>
        <w:spacing w:after="0" w:line="240" w:lineRule="auto"/>
        <w:ind w:firstLine="567"/>
        <w:jc w:val="both"/>
        <w:rPr>
          <w:rFonts w:ascii="Times New Roman" w:eastAsia="Times New Roman" w:hAnsi="Times New Roman" w:cs="Times New Roman"/>
          <w:color w:val="000000" w:themeColor="text1"/>
          <w:sz w:val="24"/>
          <w:szCs w:val="24"/>
          <w:lang w:eastAsia="sk-SK"/>
        </w:rPr>
      </w:pPr>
      <w:r w:rsidRPr="008875C8">
        <w:rPr>
          <w:rFonts w:ascii="Times New Roman" w:eastAsia="Times New Roman" w:hAnsi="Times New Roman" w:cs="Times New Roman"/>
          <w:color w:val="000000" w:themeColor="text1"/>
          <w:sz w:val="24"/>
          <w:szCs w:val="24"/>
          <w:lang w:eastAsia="sk-SK"/>
        </w:rPr>
        <w:t>Výber podsystémov ČMS</w:t>
      </w:r>
      <w:r w:rsidR="00620877">
        <w:rPr>
          <w:rFonts w:ascii="Times New Roman" w:eastAsia="Times New Roman" w:hAnsi="Times New Roman" w:cs="Times New Roman"/>
          <w:color w:val="000000" w:themeColor="text1"/>
          <w:sz w:val="24"/>
          <w:szCs w:val="24"/>
          <w:lang w:eastAsia="sk-SK"/>
        </w:rPr>
        <w:t xml:space="preserve"> GF</w:t>
      </w:r>
      <w:r w:rsidRPr="008875C8">
        <w:rPr>
          <w:rFonts w:ascii="Times New Roman" w:eastAsia="Times New Roman" w:hAnsi="Times New Roman" w:cs="Times New Roman"/>
          <w:color w:val="000000" w:themeColor="text1"/>
          <w:sz w:val="24"/>
          <w:szCs w:val="24"/>
          <w:lang w:eastAsia="sk-SK"/>
        </w:rPr>
        <w:t xml:space="preserve"> je zameraný na geologické faktory (geohazardy) a na takú formu výstupov, ktoré poskytujú relevantnú informáciu pri riešení problémov ochrany životného prostredia.</w:t>
      </w:r>
    </w:p>
    <w:p w14:paraId="65AC2C27" w14:textId="446DB949" w:rsidR="008875C8" w:rsidRPr="008875C8" w:rsidRDefault="008875C8" w:rsidP="0002092D">
      <w:pPr>
        <w:overflowPunct w:val="0"/>
        <w:autoSpaceDE w:val="0"/>
        <w:autoSpaceDN w:val="0"/>
        <w:spacing w:after="0" w:line="240" w:lineRule="auto"/>
        <w:ind w:firstLine="567"/>
        <w:jc w:val="both"/>
        <w:rPr>
          <w:rFonts w:ascii="Times New Roman" w:eastAsia="Times New Roman" w:hAnsi="Times New Roman" w:cs="Times New Roman"/>
          <w:color w:val="000000" w:themeColor="text1"/>
          <w:sz w:val="24"/>
          <w:szCs w:val="24"/>
          <w:lang w:eastAsia="sk-SK"/>
        </w:rPr>
      </w:pPr>
      <w:r w:rsidRPr="008875C8">
        <w:rPr>
          <w:rFonts w:ascii="Times New Roman" w:eastAsia="Times New Roman" w:hAnsi="Times New Roman" w:cs="Times New Roman"/>
          <w:color w:val="000000" w:themeColor="text1"/>
          <w:sz w:val="24"/>
          <w:szCs w:val="24"/>
          <w:lang w:eastAsia="sk-SK"/>
        </w:rPr>
        <w:t xml:space="preserve">V poslednom desaťročí v dôsledku </w:t>
      </w:r>
      <w:r w:rsidR="003003DD">
        <w:rPr>
          <w:rFonts w:ascii="Times New Roman" w:eastAsia="Times New Roman" w:hAnsi="Times New Roman" w:cs="Times New Roman"/>
          <w:color w:val="000000" w:themeColor="text1"/>
          <w:sz w:val="24"/>
          <w:szCs w:val="24"/>
          <w:lang w:eastAsia="sk-SK"/>
        </w:rPr>
        <w:t>zvýšenej zrážkovej činnosti</w:t>
      </w:r>
      <w:r w:rsidRPr="008875C8">
        <w:rPr>
          <w:rFonts w:ascii="Times New Roman" w:eastAsia="Times New Roman" w:hAnsi="Times New Roman" w:cs="Times New Roman"/>
          <w:color w:val="000000" w:themeColor="text1"/>
          <w:sz w:val="24"/>
          <w:szCs w:val="24"/>
          <w:lang w:eastAsia="sk-SK"/>
        </w:rPr>
        <w:t xml:space="preserve"> došlo postupne </w:t>
      </w:r>
      <w:r w:rsidR="00A04DB6">
        <w:rPr>
          <w:rFonts w:ascii="Times New Roman" w:eastAsia="Times New Roman" w:hAnsi="Times New Roman" w:cs="Times New Roman"/>
          <w:color w:val="000000" w:themeColor="text1"/>
          <w:sz w:val="24"/>
          <w:szCs w:val="24"/>
          <w:lang w:eastAsia="sk-SK"/>
        </w:rPr>
        <w:br/>
      </w:r>
      <w:r w:rsidRPr="008875C8">
        <w:rPr>
          <w:rFonts w:ascii="Times New Roman" w:eastAsia="Times New Roman" w:hAnsi="Times New Roman" w:cs="Times New Roman"/>
          <w:color w:val="000000" w:themeColor="text1"/>
          <w:sz w:val="24"/>
          <w:szCs w:val="24"/>
          <w:lang w:eastAsia="sk-SK"/>
        </w:rPr>
        <w:t>v rôznych obdobiach, vo viacerých častiach Slovenska, k aktivizácii, resp. reaktivizácii zosuvov, ktoré v mnohých prípadoch priamo ohrozili životy a majetok obyvateľov.</w:t>
      </w:r>
    </w:p>
    <w:p w14:paraId="1926B2F4" w14:textId="7F94190C" w:rsidR="008875C8" w:rsidRPr="008875C8" w:rsidRDefault="008875C8" w:rsidP="0002092D">
      <w:pPr>
        <w:overflowPunct w:val="0"/>
        <w:autoSpaceDE w:val="0"/>
        <w:autoSpaceDN w:val="0"/>
        <w:spacing w:after="0" w:line="240" w:lineRule="auto"/>
        <w:ind w:firstLine="567"/>
        <w:jc w:val="both"/>
        <w:rPr>
          <w:rFonts w:ascii="Times New Roman" w:eastAsia="Times New Roman" w:hAnsi="Times New Roman" w:cs="Times New Roman"/>
          <w:color w:val="000000" w:themeColor="text1"/>
          <w:sz w:val="24"/>
          <w:szCs w:val="24"/>
          <w:lang w:eastAsia="sk-SK"/>
        </w:rPr>
      </w:pPr>
      <w:r w:rsidRPr="008875C8">
        <w:rPr>
          <w:rFonts w:ascii="Times New Roman" w:eastAsia="Times New Roman" w:hAnsi="Times New Roman" w:cs="Times New Roman"/>
          <w:color w:val="000000" w:themeColor="text1"/>
          <w:sz w:val="24"/>
          <w:szCs w:val="24"/>
          <w:lang w:eastAsia="sk-SK"/>
        </w:rPr>
        <w:t>V</w:t>
      </w:r>
      <w:r w:rsidR="003003DD">
        <w:rPr>
          <w:rFonts w:ascii="Times New Roman" w:eastAsia="Times New Roman" w:hAnsi="Times New Roman" w:cs="Times New Roman"/>
          <w:color w:val="000000" w:themeColor="text1"/>
          <w:sz w:val="24"/>
          <w:szCs w:val="24"/>
          <w:lang w:eastAsia="sk-SK"/>
        </w:rPr>
        <w:t> </w:t>
      </w:r>
      <w:r w:rsidRPr="008875C8">
        <w:rPr>
          <w:rFonts w:ascii="Times New Roman" w:eastAsia="Times New Roman" w:hAnsi="Times New Roman" w:cs="Times New Roman"/>
          <w:color w:val="000000" w:themeColor="text1"/>
          <w:sz w:val="24"/>
          <w:szCs w:val="24"/>
          <w:lang w:eastAsia="sk-SK"/>
        </w:rPr>
        <w:t>roku</w:t>
      </w:r>
      <w:r w:rsidR="003003DD">
        <w:rPr>
          <w:rFonts w:ascii="Times New Roman" w:eastAsia="Times New Roman" w:hAnsi="Times New Roman" w:cs="Times New Roman"/>
          <w:color w:val="000000" w:themeColor="text1"/>
          <w:sz w:val="24"/>
          <w:szCs w:val="24"/>
          <w:lang w:eastAsia="sk-SK"/>
        </w:rPr>
        <w:t xml:space="preserve"> 2017</w:t>
      </w:r>
      <w:r w:rsidRPr="008875C8">
        <w:rPr>
          <w:rFonts w:ascii="Times New Roman" w:eastAsia="Times New Roman" w:hAnsi="Times New Roman" w:cs="Times New Roman"/>
          <w:color w:val="000000" w:themeColor="text1"/>
          <w:sz w:val="24"/>
          <w:szCs w:val="24"/>
          <w:lang w:eastAsia="sk-SK"/>
        </w:rPr>
        <w:t xml:space="preserve">, na základe meraní pohybovej aktivity, bol najväčší nameraný pohyb </w:t>
      </w:r>
      <w:r w:rsidR="003003DD">
        <w:rPr>
          <w:rFonts w:ascii="Times New Roman" w:eastAsia="Times New Roman" w:hAnsi="Times New Roman" w:cs="Times New Roman"/>
          <w:color w:val="000000" w:themeColor="text1"/>
          <w:sz w:val="24"/>
          <w:szCs w:val="24"/>
          <w:lang w:eastAsia="sk-SK"/>
        </w:rPr>
        <w:br/>
      </w:r>
      <w:r w:rsidRPr="008875C8">
        <w:rPr>
          <w:rFonts w:ascii="Times New Roman" w:eastAsia="Times New Roman" w:hAnsi="Times New Roman" w:cs="Times New Roman"/>
          <w:color w:val="000000" w:themeColor="text1"/>
          <w:sz w:val="24"/>
          <w:szCs w:val="24"/>
          <w:lang w:eastAsia="sk-SK"/>
        </w:rPr>
        <w:t xml:space="preserve">na zosuvných územiach v obciach </w:t>
      </w:r>
      <w:r w:rsidRPr="003003DD">
        <w:rPr>
          <w:rFonts w:ascii="Times New Roman" w:eastAsia="Times New Roman" w:hAnsi="Times New Roman" w:cs="Times New Roman"/>
          <w:b/>
          <w:color w:val="000000" w:themeColor="text1"/>
          <w:sz w:val="24"/>
          <w:szCs w:val="24"/>
          <w:lang w:eastAsia="sk-SK"/>
        </w:rPr>
        <w:t>Prievidza-Hradec</w:t>
      </w:r>
      <w:r w:rsidRPr="003003DD">
        <w:rPr>
          <w:rFonts w:ascii="Times New Roman" w:eastAsia="Times New Roman" w:hAnsi="Times New Roman" w:cs="Times New Roman"/>
          <w:color w:val="000000" w:themeColor="text1"/>
          <w:sz w:val="24"/>
          <w:szCs w:val="24"/>
          <w:lang w:eastAsia="sk-SK"/>
        </w:rPr>
        <w:t xml:space="preserve">, </w:t>
      </w:r>
      <w:r w:rsidRPr="003003DD">
        <w:rPr>
          <w:rFonts w:ascii="Times New Roman" w:eastAsia="Times New Roman" w:hAnsi="Times New Roman" w:cs="Times New Roman"/>
          <w:b/>
          <w:color w:val="000000" w:themeColor="text1"/>
          <w:sz w:val="24"/>
          <w:szCs w:val="24"/>
          <w:lang w:eastAsia="sk-SK"/>
        </w:rPr>
        <w:t>Prešov-Horárska ul.</w:t>
      </w:r>
      <w:r w:rsidRPr="003003DD">
        <w:rPr>
          <w:rFonts w:ascii="Times New Roman" w:eastAsia="Times New Roman" w:hAnsi="Times New Roman" w:cs="Times New Roman"/>
          <w:color w:val="000000" w:themeColor="text1"/>
          <w:sz w:val="24"/>
          <w:szCs w:val="24"/>
          <w:lang w:eastAsia="sk-SK"/>
        </w:rPr>
        <w:t xml:space="preserve"> a </w:t>
      </w:r>
      <w:r w:rsidRPr="003003DD">
        <w:rPr>
          <w:rFonts w:ascii="Times New Roman" w:eastAsia="Times New Roman" w:hAnsi="Times New Roman" w:cs="Times New Roman"/>
          <w:b/>
          <w:color w:val="000000" w:themeColor="text1"/>
          <w:sz w:val="24"/>
          <w:szCs w:val="24"/>
          <w:lang w:eastAsia="sk-SK"/>
        </w:rPr>
        <w:t>Nižná Myšľa</w:t>
      </w:r>
      <w:r w:rsidRPr="003003DD">
        <w:rPr>
          <w:rFonts w:ascii="Times New Roman" w:eastAsia="Times New Roman" w:hAnsi="Times New Roman" w:cs="Times New Roman"/>
          <w:color w:val="000000" w:themeColor="text1"/>
          <w:sz w:val="24"/>
          <w:szCs w:val="24"/>
          <w:lang w:eastAsia="sk-SK"/>
        </w:rPr>
        <w:t>.</w:t>
      </w:r>
    </w:p>
    <w:p w14:paraId="7CAC0BDC" w14:textId="298F69E4" w:rsidR="008875C8" w:rsidRPr="00596A40" w:rsidRDefault="008875C8" w:rsidP="0002092D">
      <w:pPr>
        <w:overflowPunct w:val="0"/>
        <w:autoSpaceDE w:val="0"/>
        <w:autoSpaceDN w:val="0"/>
        <w:spacing w:after="0" w:line="240" w:lineRule="auto"/>
        <w:ind w:firstLine="567"/>
        <w:jc w:val="both"/>
        <w:rPr>
          <w:rFonts w:ascii="Times New Roman" w:eastAsia="Times New Roman" w:hAnsi="Times New Roman" w:cs="Times New Roman"/>
          <w:sz w:val="24"/>
          <w:szCs w:val="24"/>
          <w:lang w:eastAsia="sk-SK"/>
        </w:rPr>
      </w:pPr>
      <w:r w:rsidRPr="00596A40">
        <w:rPr>
          <w:rFonts w:ascii="Times New Roman" w:eastAsia="Times New Roman" w:hAnsi="Times New Roman" w:cs="Times New Roman"/>
          <w:sz w:val="24"/>
          <w:szCs w:val="24"/>
          <w:lang w:eastAsia="sk-SK"/>
        </w:rPr>
        <w:t xml:space="preserve">Na prvých dvoch lokalitách bol zaznamenaný extrémny vývoj pohybovej aktivity, </w:t>
      </w:r>
      <w:r w:rsidR="00A04DB6" w:rsidRPr="00596A40">
        <w:rPr>
          <w:rFonts w:ascii="Times New Roman" w:eastAsia="Times New Roman" w:hAnsi="Times New Roman" w:cs="Times New Roman"/>
          <w:sz w:val="24"/>
          <w:szCs w:val="24"/>
          <w:lang w:eastAsia="sk-SK"/>
        </w:rPr>
        <w:br/>
      </w:r>
      <w:r w:rsidRPr="00596A40">
        <w:rPr>
          <w:rFonts w:ascii="Times New Roman" w:eastAsia="Times New Roman" w:hAnsi="Times New Roman" w:cs="Times New Roman"/>
          <w:sz w:val="24"/>
          <w:szCs w:val="24"/>
          <w:lang w:eastAsia="sk-SK"/>
        </w:rPr>
        <w:t xml:space="preserve">pri ktorom v dôsledku intenzívneho svahového pohybu došlo ku kritickým deformáciám </w:t>
      </w:r>
      <w:r w:rsidR="00A04DB6" w:rsidRPr="00596A40">
        <w:rPr>
          <w:rFonts w:ascii="Times New Roman" w:eastAsia="Times New Roman" w:hAnsi="Times New Roman" w:cs="Times New Roman"/>
          <w:sz w:val="24"/>
          <w:szCs w:val="24"/>
          <w:lang w:eastAsia="sk-SK"/>
        </w:rPr>
        <w:br/>
      </w:r>
      <w:r w:rsidRPr="00596A40">
        <w:rPr>
          <w:rFonts w:ascii="Times New Roman" w:eastAsia="Times New Roman" w:hAnsi="Times New Roman" w:cs="Times New Roman"/>
          <w:sz w:val="24"/>
          <w:szCs w:val="24"/>
          <w:lang w:eastAsia="sk-SK"/>
        </w:rPr>
        <w:t xml:space="preserve">na monitorovacích objektoch. Na lokalite </w:t>
      </w:r>
      <w:r w:rsidRPr="00596A40">
        <w:rPr>
          <w:rFonts w:ascii="Times New Roman" w:eastAsia="Times New Roman" w:hAnsi="Times New Roman" w:cs="Times New Roman"/>
          <w:b/>
          <w:sz w:val="24"/>
          <w:szCs w:val="24"/>
          <w:lang w:eastAsia="sk-SK"/>
        </w:rPr>
        <w:t>Nižná Myšľa</w:t>
      </w:r>
      <w:r w:rsidRPr="00596A40">
        <w:rPr>
          <w:rFonts w:ascii="Times New Roman" w:eastAsia="Times New Roman" w:hAnsi="Times New Roman" w:cs="Times New Roman"/>
          <w:sz w:val="24"/>
          <w:szCs w:val="24"/>
          <w:lang w:eastAsia="sk-SK"/>
        </w:rPr>
        <w:t xml:space="preserve"> boli najvyššie deformácie namerané </w:t>
      </w:r>
      <w:r w:rsidR="00A04DB6" w:rsidRPr="00596A40">
        <w:rPr>
          <w:rFonts w:ascii="Times New Roman" w:eastAsia="Times New Roman" w:hAnsi="Times New Roman" w:cs="Times New Roman"/>
          <w:sz w:val="24"/>
          <w:szCs w:val="24"/>
          <w:lang w:eastAsia="sk-SK"/>
        </w:rPr>
        <w:br/>
      </w:r>
      <w:r w:rsidRPr="00596A40">
        <w:rPr>
          <w:rFonts w:ascii="Times New Roman" w:eastAsia="Times New Roman" w:hAnsi="Times New Roman" w:cs="Times New Roman"/>
          <w:sz w:val="24"/>
          <w:szCs w:val="24"/>
          <w:lang w:eastAsia="sk-SK"/>
        </w:rPr>
        <w:t xml:space="preserve">v oblasti pod kostolom a nad základnou školou. Mimoriadne vysoké hodnoty pohybovej aktivity boli zaznamenané aj na lokalite </w:t>
      </w:r>
      <w:r w:rsidRPr="00596A40">
        <w:rPr>
          <w:rFonts w:ascii="Times New Roman" w:eastAsia="Times New Roman" w:hAnsi="Times New Roman" w:cs="Times New Roman"/>
          <w:b/>
          <w:sz w:val="24"/>
          <w:szCs w:val="24"/>
          <w:lang w:eastAsia="sk-SK"/>
        </w:rPr>
        <w:t>Handlová-Morovnianske sídlisko</w:t>
      </w:r>
      <w:r w:rsidRPr="00596A40">
        <w:rPr>
          <w:rFonts w:ascii="Times New Roman" w:eastAsia="Times New Roman" w:hAnsi="Times New Roman" w:cs="Times New Roman"/>
          <w:sz w:val="24"/>
          <w:szCs w:val="24"/>
          <w:lang w:eastAsia="sk-SK"/>
        </w:rPr>
        <w:t>, a to v</w:t>
      </w:r>
      <w:r w:rsidR="00A04DB6" w:rsidRPr="00596A40">
        <w:rPr>
          <w:rFonts w:ascii="Times New Roman" w:eastAsia="Times New Roman" w:hAnsi="Times New Roman" w:cs="Times New Roman"/>
          <w:sz w:val="24"/>
          <w:szCs w:val="24"/>
          <w:lang w:eastAsia="sk-SK"/>
        </w:rPr>
        <w:t>o</w:t>
      </w:r>
      <w:r w:rsidRPr="00596A40">
        <w:rPr>
          <w:rFonts w:ascii="Times New Roman" w:eastAsia="Times New Roman" w:hAnsi="Times New Roman" w:cs="Times New Roman"/>
          <w:sz w:val="24"/>
          <w:szCs w:val="24"/>
          <w:lang w:eastAsia="sk-SK"/>
        </w:rPr>
        <w:t xml:space="preserve"> vrte, ktorý bol </w:t>
      </w:r>
      <w:r w:rsidR="00A04DB6" w:rsidRPr="00596A40">
        <w:rPr>
          <w:rFonts w:ascii="Times New Roman" w:eastAsia="Times New Roman" w:hAnsi="Times New Roman" w:cs="Times New Roman"/>
          <w:sz w:val="24"/>
          <w:szCs w:val="24"/>
          <w:lang w:eastAsia="sk-SK"/>
        </w:rPr>
        <w:br/>
      </w:r>
      <w:r w:rsidRPr="00596A40">
        <w:rPr>
          <w:rFonts w:ascii="Times New Roman" w:eastAsia="Times New Roman" w:hAnsi="Times New Roman" w:cs="Times New Roman"/>
          <w:sz w:val="24"/>
          <w:szCs w:val="24"/>
          <w:lang w:eastAsia="sk-SK"/>
        </w:rPr>
        <w:t xml:space="preserve">v minulosti pohybovo neaktívny. Vrt sa nachádza v území nad železničným oblúkom. Deformácie na šmykových plochách nad 5 mm boli namerané aj na svahových deformáciách v obciach </w:t>
      </w:r>
      <w:r w:rsidRPr="00596A40">
        <w:rPr>
          <w:rFonts w:ascii="Times New Roman" w:eastAsia="Times New Roman" w:hAnsi="Times New Roman" w:cs="Times New Roman"/>
          <w:b/>
          <w:sz w:val="24"/>
          <w:szCs w:val="24"/>
          <w:lang w:eastAsia="sk-SK"/>
        </w:rPr>
        <w:t>Vyšná Hutka, Kraľovany, Červený Kameň</w:t>
      </w:r>
      <w:r w:rsidR="00596A40" w:rsidRPr="00596A40">
        <w:rPr>
          <w:rFonts w:ascii="Times New Roman" w:eastAsia="Times New Roman" w:hAnsi="Times New Roman" w:cs="Times New Roman"/>
          <w:b/>
          <w:sz w:val="24"/>
          <w:szCs w:val="24"/>
          <w:lang w:eastAsia="sk-SK"/>
        </w:rPr>
        <w:t>,</w:t>
      </w:r>
      <w:r w:rsidRPr="00596A40">
        <w:rPr>
          <w:rFonts w:ascii="Times New Roman" w:eastAsia="Times New Roman" w:hAnsi="Times New Roman" w:cs="Times New Roman"/>
          <w:b/>
          <w:sz w:val="24"/>
          <w:szCs w:val="24"/>
          <w:lang w:eastAsia="sk-SK"/>
        </w:rPr>
        <w:t xml:space="preserve"> Veľká Čausa</w:t>
      </w:r>
      <w:r w:rsidR="00596A40" w:rsidRPr="00596A40">
        <w:rPr>
          <w:rFonts w:ascii="Times New Roman" w:eastAsia="Times New Roman" w:hAnsi="Times New Roman" w:cs="Times New Roman"/>
          <w:b/>
          <w:sz w:val="24"/>
          <w:szCs w:val="24"/>
          <w:lang w:eastAsia="sk-SK"/>
        </w:rPr>
        <w:t xml:space="preserve"> a Fintice</w:t>
      </w:r>
      <w:r w:rsidRPr="00596A40">
        <w:rPr>
          <w:rFonts w:ascii="Times New Roman" w:eastAsia="Times New Roman" w:hAnsi="Times New Roman" w:cs="Times New Roman"/>
          <w:sz w:val="24"/>
          <w:szCs w:val="24"/>
          <w:lang w:eastAsia="sk-SK"/>
        </w:rPr>
        <w:t xml:space="preserve">. Na ostatných lokalitách, </w:t>
      </w:r>
      <w:r w:rsidR="00596A40" w:rsidRPr="00596A40">
        <w:rPr>
          <w:rFonts w:ascii="Times New Roman" w:eastAsia="Times New Roman" w:hAnsi="Times New Roman" w:cs="Times New Roman"/>
          <w:sz w:val="24"/>
          <w:szCs w:val="24"/>
          <w:lang w:eastAsia="sk-SK"/>
        </w:rPr>
        <w:br/>
      </w:r>
      <w:r w:rsidRPr="00596A40">
        <w:rPr>
          <w:rFonts w:ascii="Times New Roman" w:eastAsia="Times New Roman" w:hAnsi="Times New Roman" w:cs="Times New Roman"/>
          <w:sz w:val="24"/>
          <w:szCs w:val="24"/>
          <w:lang w:eastAsia="sk-SK"/>
        </w:rPr>
        <w:t>na ktorých sa vykonávajú merania pohybovej aktivity, sa namerané deformácie na šmykových plochách pohybovali do 5 mm.</w:t>
      </w:r>
    </w:p>
    <w:p w14:paraId="263F6DE8" w14:textId="1B3F3438" w:rsidR="00E72F8B" w:rsidRPr="008875C8" w:rsidRDefault="008875C8" w:rsidP="0002092D">
      <w:pPr>
        <w:overflowPunct w:val="0"/>
        <w:autoSpaceDE w:val="0"/>
        <w:autoSpaceDN w:val="0"/>
        <w:spacing w:after="0" w:line="240" w:lineRule="auto"/>
        <w:ind w:firstLine="567"/>
        <w:jc w:val="both"/>
        <w:rPr>
          <w:rFonts w:ascii="Times New Roman" w:hAnsi="Times New Roman"/>
          <w:color w:val="000000" w:themeColor="text1"/>
          <w:sz w:val="24"/>
          <w:szCs w:val="24"/>
        </w:rPr>
      </w:pPr>
      <w:r w:rsidRPr="008875C8">
        <w:rPr>
          <w:rFonts w:ascii="Times New Roman" w:eastAsia="Times New Roman" w:hAnsi="Times New Roman" w:cs="Times New Roman"/>
          <w:color w:val="000000" w:themeColor="text1"/>
          <w:sz w:val="24"/>
          <w:szCs w:val="24"/>
          <w:lang w:eastAsia="sk-SK"/>
        </w:rPr>
        <w:t xml:space="preserve">Do špecifickej skupiny lokalít hodnotenia stability prostredia je zaradený objekt </w:t>
      </w:r>
      <w:r w:rsidRPr="003003DD">
        <w:rPr>
          <w:rFonts w:ascii="Times New Roman" w:eastAsia="Times New Roman" w:hAnsi="Times New Roman" w:cs="Times New Roman"/>
          <w:b/>
          <w:color w:val="000000" w:themeColor="text1"/>
          <w:sz w:val="24"/>
          <w:szCs w:val="24"/>
          <w:lang w:eastAsia="sk-SK"/>
        </w:rPr>
        <w:t>Stabilizačného násypu v Handlovej</w:t>
      </w:r>
      <w:r w:rsidRPr="008875C8">
        <w:rPr>
          <w:rFonts w:ascii="Times New Roman" w:eastAsia="Times New Roman" w:hAnsi="Times New Roman" w:cs="Times New Roman"/>
          <w:color w:val="000000" w:themeColor="text1"/>
          <w:sz w:val="24"/>
          <w:szCs w:val="24"/>
          <w:lang w:eastAsia="sk-SK"/>
        </w:rPr>
        <w:t xml:space="preserve">. </w:t>
      </w:r>
      <w:r w:rsidRPr="001C2920">
        <w:rPr>
          <w:rFonts w:ascii="Times New Roman" w:eastAsia="Times New Roman" w:hAnsi="Times New Roman" w:cs="Times New Roman"/>
          <w:sz w:val="24"/>
          <w:szCs w:val="24"/>
          <w:lang w:eastAsia="sk-SK"/>
        </w:rPr>
        <w:t xml:space="preserve">Ide o </w:t>
      </w:r>
      <w:r w:rsidR="003003DD" w:rsidRPr="001C2920">
        <w:rPr>
          <w:rFonts w:ascii="Times New Roman" w:eastAsia="Times New Roman" w:hAnsi="Times New Roman" w:cs="Times New Roman"/>
          <w:sz w:val="24"/>
          <w:szCs w:val="24"/>
          <w:lang w:eastAsia="sk-SK"/>
        </w:rPr>
        <w:t>vodohospodárske</w:t>
      </w:r>
      <w:r w:rsidRPr="001C2920">
        <w:rPr>
          <w:rFonts w:ascii="Times New Roman" w:eastAsia="Times New Roman" w:hAnsi="Times New Roman" w:cs="Times New Roman"/>
          <w:sz w:val="24"/>
          <w:szCs w:val="24"/>
          <w:lang w:eastAsia="sk-SK"/>
        </w:rPr>
        <w:t xml:space="preserve"> dielo, ktoré rozopiera dva zosuvné svahy, stabilizuje štátnu cestu I. triedy I/50 a zabezpečuje stabilitu obytnej zástavby v južnej časti mesta. Najvyššie hodnoty boli namerané </w:t>
      </w:r>
      <w:r w:rsidRPr="008875C8">
        <w:rPr>
          <w:rFonts w:ascii="Times New Roman" w:eastAsia="Times New Roman" w:hAnsi="Times New Roman" w:cs="Times New Roman"/>
          <w:color w:val="000000" w:themeColor="text1"/>
          <w:sz w:val="24"/>
          <w:szCs w:val="24"/>
          <w:lang w:eastAsia="sk-SK"/>
        </w:rPr>
        <w:t>v období maximálnych stavov hladiny podzemnej vody</w:t>
      </w:r>
      <w:r w:rsidR="001C2920">
        <w:rPr>
          <w:rFonts w:ascii="Times New Roman" w:eastAsia="Times New Roman" w:hAnsi="Times New Roman" w:cs="Times New Roman"/>
          <w:color w:val="000000" w:themeColor="text1"/>
          <w:sz w:val="24"/>
          <w:szCs w:val="24"/>
          <w:lang w:eastAsia="sk-SK"/>
        </w:rPr>
        <w:t>.</w:t>
      </w:r>
      <w:r w:rsidRPr="008875C8">
        <w:rPr>
          <w:rFonts w:ascii="Times New Roman" w:eastAsia="Times New Roman" w:hAnsi="Times New Roman" w:cs="Times New Roman"/>
          <w:color w:val="000000" w:themeColor="text1"/>
          <w:sz w:val="24"/>
          <w:szCs w:val="24"/>
          <w:lang w:eastAsia="sk-SK"/>
        </w:rPr>
        <w:t xml:space="preserve"> </w:t>
      </w:r>
      <w:r w:rsidR="001C2920">
        <w:rPr>
          <w:rFonts w:ascii="Times New Roman" w:eastAsia="Times New Roman" w:hAnsi="Times New Roman" w:cs="Times New Roman"/>
          <w:color w:val="000000" w:themeColor="text1"/>
          <w:sz w:val="24"/>
          <w:szCs w:val="24"/>
          <w:lang w:eastAsia="sk-SK"/>
        </w:rPr>
        <w:t>J</w:t>
      </w:r>
      <w:r w:rsidRPr="008875C8">
        <w:rPr>
          <w:rFonts w:ascii="Times New Roman" w:eastAsia="Times New Roman" w:hAnsi="Times New Roman" w:cs="Times New Roman"/>
          <w:color w:val="000000" w:themeColor="text1"/>
          <w:sz w:val="24"/>
          <w:szCs w:val="24"/>
          <w:lang w:eastAsia="sk-SK"/>
        </w:rPr>
        <w:t>e možné predpokladať,</w:t>
      </w:r>
      <w:r w:rsidR="001C2920">
        <w:rPr>
          <w:rFonts w:ascii="Times New Roman" w:eastAsia="Times New Roman" w:hAnsi="Times New Roman" w:cs="Times New Roman"/>
          <w:color w:val="000000" w:themeColor="text1"/>
          <w:sz w:val="24"/>
          <w:szCs w:val="24"/>
          <w:lang w:eastAsia="sk-SK"/>
        </w:rPr>
        <w:t xml:space="preserve"> </w:t>
      </w:r>
      <w:r w:rsidRPr="008875C8">
        <w:rPr>
          <w:rFonts w:ascii="Times New Roman" w:eastAsia="Times New Roman" w:hAnsi="Times New Roman" w:cs="Times New Roman"/>
          <w:color w:val="000000" w:themeColor="text1"/>
          <w:sz w:val="24"/>
          <w:szCs w:val="24"/>
          <w:lang w:eastAsia="sk-SK"/>
        </w:rPr>
        <w:t>že drenážny systém je dostatočne účinný.</w:t>
      </w:r>
    </w:p>
    <w:p w14:paraId="6A682536" w14:textId="7103B75F" w:rsidR="00E72F8B" w:rsidRPr="00B232EC" w:rsidRDefault="00E72F8B" w:rsidP="0002092D">
      <w:pPr>
        <w:spacing w:after="0" w:line="240" w:lineRule="auto"/>
        <w:ind w:firstLine="567"/>
        <w:jc w:val="both"/>
        <w:rPr>
          <w:rFonts w:ascii="Times New Roman" w:hAnsi="Times New Roman" w:cs="Times New Roman"/>
          <w:sz w:val="24"/>
          <w:szCs w:val="24"/>
        </w:rPr>
      </w:pPr>
      <w:r w:rsidRPr="008875C8">
        <w:rPr>
          <w:rFonts w:ascii="Times New Roman" w:hAnsi="Times New Roman"/>
          <w:color w:val="000000" w:themeColor="text1"/>
          <w:sz w:val="24"/>
          <w:szCs w:val="24"/>
        </w:rPr>
        <w:t>Monitoring geochemických aspektov vplyvov ťažby na životné prostredie v roku 201</w:t>
      </w:r>
      <w:r w:rsidR="008875C8">
        <w:rPr>
          <w:rFonts w:ascii="Times New Roman" w:hAnsi="Times New Roman"/>
          <w:color w:val="000000" w:themeColor="text1"/>
          <w:sz w:val="24"/>
          <w:szCs w:val="24"/>
        </w:rPr>
        <w:t>7</w:t>
      </w:r>
      <w:r w:rsidRPr="008875C8">
        <w:rPr>
          <w:rFonts w:ascii="Times New Roman" w:hAnsi="Times New Roman"/>
          <w:color w:val="000000" w:themeColor="text1"/>
          <w:sz w:val="24"/>
          <w:szCs w:val="24"/>
        </w:rPr>
        <w:t xml:space="preserve"> dokumentoval v sledovaných oblastiach na celkovom počte 85 monitorovacích objektov </w:t>
      </w:r>
      <w:r w:rsidRPr="0034305E">
        <w:rPr>
          <w:rFonts w:ascii="Times New Roman" w:hAnsi="Times New Roman"/>
          <w:color w:val="000000" w:themeColor="text1"/>
          <w:sz w:val="24"/>
          <w:szCs w:val="24"/>
        </w:rPr>
        <w:t>pretrvávajúci stav negatívneho ovplyvnenia kvality miestnych povrchových tokov banskými vodami, drenážnymi vodami odkalísk a priesakovými vodami háld a prírodných ložiskových (geochemických) anomálií</w:t>
      </w:r>
      <w:r w:rsidR="00A7245A" w:rsidRPr="0034305E">
        <w:rPr>
          <w:rFonts w:ascii="Times New Roman" w:hAnsi="Times New Roman"/>
          <w:color w:val="000000" w:themeColor="text1"/>
          <w:sz w:val="24"/>
          <w:szCs w:val="24"/>
        </w:rPr>
        <w:t xml:space="preserve">. </w:t>
      </w:r>
      <w:r w:rsidRPr="00B232EC">
        <w:rPr>
          <w:rFonts w:ascii="Times New Roman" w:hAnsi="Times New Roman"/>
          <w:sz w:val="24"/>
          <w:szCs w:val="24"/>
        </w:rPr>
        <w:t xml:space="preserve">Najnepriaznivejšia situácia je naďalej v oblastiach s výskytom rudných ložísk hlavne </w:t>
      </w:r>
      <w:r w:rsidRPr="00B232EC">
        <w:rPr>
          <w:rFonts w:ascii="Times New Roman" w:hAnsi="Times New Roman"/>
          <w:b/>
          <w:sz w:val="24"/>
          <w:szCs w:val="24"/>
        </w:rPr>
        <w:t>Smolníku</w:t>
      </w:r>
      <w:r w:rsidRPr="00B232EC">
        <w:rPr>
          <w:rFonts w:ascii="Times New Roman" w:hAnsi="Times New Roman"/>
          <w:sz w:val="24"/>
          <w:szCs w:val="24"/>
        </w:rPr>
        <w:t xml:space="preserve">, </w:t>
      </w:r>
      <w:r w:rsidRPr="00B232EC">
        <w:rPr>
          <w:rFonts w:ascii="Times New Roman" w:hAnsi="Times New Roman"/>
          <w:b/>
          <w:sz w:val="24"/>
          <w:szCs w:val="24"/>
        </w:rPr>
        <w:t>Liptovskej Dúbrave</w:t>
      </w:r>
      <w:r w:rsidRPr="00B232EC">
        <w:rPr>
          <w:rFonts w:ascii="Times New Roman" w:hAnsi="Times New Roman"/>
          <w:sz w:val="24"/>
          <w:szCs w:val="24"/>
        </w:rPr>
        <w:t xml:space="preserve">, </w:t>
      </w:r>
      <w:r w:rsidRPr="00B232EC">
        <w:rPr>
          <w:rFonts w:ascii="Times New Roman" w:hAnsi="Times New Roman"/>
          <w:b/>
          <w:sz w:val="24"/>
          <w:szCs w:val="24"/>
        </w:rPr>
        <w:t>Španej Doline</w:t>
      </w:r>
      <w:r w:rsidRPr="00B232EC">
        <w:rPr>
          <w:rFonts w:ascii="Times New Roman" w:hAnsi="Times New Roman"/>
          <w:sz w:val="24"/>
          <w:szCs w:val="24"/>
        </w:rPr>
        <w:t xml:space="preserve">, </w:t>
      </w:r>
      <w:r w:rsidRPr="00B232EC">
        <w:rPr>
          <w:rFonts w:ascii="Times New Roman" w:hAnsi="Times New Roman"/>
          <w:b/>
          <w:sz w:val="24"/>
          <w:szCs w:val="24"/>
        </w:rPr>
        <w:t>Pezinku</w:t>
      </w:r>
      <w:r w:rsidRPr="00B232EC">
        <w:rPr>
          <w:rFonts w:ascii="Times New Roman" w:hAnsi="Times New Roman"/>
          <w:sz w:val="24"/>
          <w:szCs w:val="24"/>
        </w:rPr>
        <w:t xml:space="preserve">, </w:t>
      </w:r>
      <w:r w:rsidRPr="00B232EC">
        <w:rPr>
          <w:rFonts w:ascii="Times New Roman" w:hAnsi="Times New Roman"/>
          <w:b/>
          <w:sz w:val="24"/>
          <w:szCs w:val="24"/>
        </w:rPr>
        <w:t>Slovinkách</w:t>
      </w:r>
      <w:r w:rsidRPr="00B232EC">
        <w:rPr>
          <w:rFonts w:ascii="Times New Roman" w:hAnsi="Times New Roman"/>
          <w:sz w:val="24"/>
          <w:szCs w:val="24"/>
        </w:rPr>
        <w:t xml:space="preserve">  a </w:t>
      </w:r>
      <w:r w:rsidRPr="00B232EC">
        <w:rPr>
          <w:rFonts w:ascii="Times New Roman" w:hAnsi="Times New Roman"/>
          <w:b/>
          <w:sz w:val="24"/>
          <w:szCs w:val="24"/>
        </w:rPr>
        <w:t>Rudňanoch</w:t>
      </w:r>
      <w:r w:rsidRPr="00B232EC">
        <w:rPr>
          <w:rFonts w:ascii="Times New Roman" w:hAnsi="Times New Roman"/>
          <w:sz w:val="24"/>
          <w:szCs w:val="24"/>
        </w:rPr>
        <w:t>.</w:t>
      </w:r>
    </w:p>
    <w:p w14:paraId="386870D8" w14:textId="435578B3" w:rsidR="00E72F8B" w:rsidRPr="0034305E" w:rsidRDefault="00A7245A" w:rsidP="0002092D">
      <w:pPr>
        <w:spacing w:after="0" w:line="240" w:lineRule="auto"/>
        <w:ind w:firstLine="567"/>
        <w:jc w:val="both"/>
        <w:rPr>
          <w:rFonts w:ascii="Times New Roman" w:hAnsi="Times New Roman" w:cs="Times New Roman"/>
          <w:color w:val="000000" w:themeColor="text1"/>
          <w:sz w:val="24"/>
          <w:szCs w:val="24"/>
        </w:rPr>
      </w:pPr>
      <w:r w:rsidRPr="0034305E">
        <w:rPr>
          <w:rFonts w:ascii="Times New Roman" w:hAnsi="Times New Roman"/>
          <w:color w:val="000000" w:themeColor="text1"/>
          <w:sz w:val="24"/>
          <w:szCs w:val="24"/>
        </w:rPr>
        <w:t xml:space="preserve">Z pohľadu kontaminácie vodných tokov sú dlhodobo znečistené toky </w:t>
      </w:r>
      <w:r w:rsidRPr="00C449C6">
        <w:rPr>
          <w:rFonts w:ascii="Times New Roman" w:hAnsi="Times New Roman"/>
          <w:b/>
          <w:color w:val="000000" w:themeColor="text1"/>
          <w:sz w:val="24"/>
          <w:szCs w:val="24"/>
        </w:rPr>
        <w:t>Nitra</w:t>
      </w:r>
      <w:r w:rsidRPr="0034305E">
        <w:rPr>
          <w:rFonts w:ascii="Times New Roman" w:hAnsi="Times New Roman"/>
          <w:color w:val="000000" w:themeColor="text1"/>
          <w:sz w:val="24"/>
          <w:szCs w:val="24"/>
        </w:rPr>
        <w:t xml:space="preserve">, </w:t>
      </w:r>
      <w:r w:rsidRPr="00C449C6">
        <w:rPr>
          <w:rFonts w:ascii="Times New Roman" w:hAnsi="Times New Roman"/>
          <w:b/>
          <w:color w:val="000000" w:themeColor="text1"/>
          <w:sz w:val="24"/>
          <w:szCs w:val="24"/>
        </w:rPr>
        <w:t>Štiavnica</w:t>
      </w:r>
      <w:r w:rsidRPr="0034305E">
        <w:rPr>
          <w:rFonts w:ascii="Times New Roman" w:hAnsi="Times New Roman"/>
          <w:color w:val="000000" w:themeColor="text1"/>
          <w:sz w:val="24"/>
          <w:szCs w:val="24"/>
        </w:rPr>
        <w:t xml:space="preserve">, </w:t>
      </w:r>
      <w:r w:rsidRPr="00C449C6">
        <w:rPr>
          <w:rFonts w:ascii="Times New Roman" w:hAnsi="Times New Roman"/>
          <w:b/>
          <w:color w:val="000000" w:themeColor="text1"/>
          <w:sz w:val="24"/>
          <w:szCs w:val="24"/>
        </w:rPr>
        <w:t>Hron</w:t>
      </w:r>
      <w:r w:rsidRPr="0034305E">
        <w:rPr>
          <w:rFonts w:ascii="Times New Roman" w:hAnsi="Times New Roman"/>
          <w:color w:val="000000" w:themeColor="text1"/>
          <w:sz w:val="24"/>
          <w:szCs w:val="24"/>
        </w:rPr>
        <w:t xml:space="preserve">, </w:t>
      </w:r>
      <w:r w:rsidRPr="00C449C6">
        <w:rPr>
          <w:rFonts w:ascii="Times New Roman" w:hAnsi="Times New Roman"/>
          <w:b/>
          <w:color w:val="000000" w:themeColor="text1"/>
          <w:sz w:val="24"/>
          <w:szCs w:val="24"/>
        </w:rPr>
        <w:t>Hornád</w:t>
      </w:r>
      <w:r w:rsidR="002D2B28">
        <w:rPr>
          <w:rFonts w:ascii="Times New Roman" w:hAnsi="Times New Roman"/>
          <w:b/>
          <w:color w:val="000000" w:themeColor="text1"/>
          <w:sz w:val="24"/>
          <w:szCs w:val="24"/>
        </w:rPr>
        <w:t xml:space="preserve"> </w:t>
      </w:r>
      <w:r w:rsidRPr="0034305E">
        <w:rPr>
          <w:rFonts w:ascii="Times New Roman" w:hAnsi="Times New Roman"/>
          <w:color w:val="000000" w:themeColor="text1"/>
          <w:sz w:val="24"/>
          <w:szCs w:val="24"/>
        </w:rPr>
        <w:t xml:space="preserve">a </w:t>
      </w:r>
      <w:r w:rsidRPr="00C449C6">
        <w:rPr>
          <w:rFonts w:ascii="Times New Roman" w:hAnsi="Times New Roman"/>
          <w:b/>
          <w:color w:val="000000" w:themeColor="text1"/>
          <w:sz w:val="24"/>
          <w:szCs w:val="24"/>
        </w:rPr>
        <w:t>Hnilec</w:t>
      </w:r>
      <w:r w:rsidRPr="0034305E">
        <w:rPr>
          <w:rFonts w:ascii="Times New Roman" w:hAnsi="Times New Roman"/>
          <w:color w:val="000000" w:themeColor="text1"/>
          <w:sz w:val="24"/>
          <w:szCs w:val="24"/>
        </w:rPr>
        <w:t>.</w:t>
      </w:r>
      <w:r w:rsidRPr="0034305E">
        <w:rPr>
          <w:rFonts w:ascii="Times New Roman" w:hAnsi="Times New Roman" w:cs="Times New Roman"/>
          <w:color w:val="000000" w:themeColor="text1"/>
          <w:sz w:val="24"/>
          <w:szCs w:val="24"/>
        </w:rPr>
        <w:t xml:space="preserve"> Z organických látok sa javia ako závažné vysoké koncentrácie PCB v riečnych sedimentoch </w:t>
      </w:r>
      <w:r w:rsidRPr="00C449C6">
        <w:rPr>
          <w:rFonts w:ascii="Times New Roman" w:hAnsi="Times New Roman" w:cs="Times New Roman"/>
          <w:b/>
          <w:color w:val="000000" w:themeColor="text1"/>
          <w:sz w:val="24"/>
          <w:szCs w:val="24"/>
        </w:rPr>
        <w:t>Laborca</w:t>
      </w:r>
      <w:r w:rsidRPr="0034305E">
        <w:rPr>
          <w:rFonts w:ascii="Times New Roman" w:hAnsi="Times New Roman" w:cs="Times New Roman"/>
          <w:color w:val="000000" w:themeColor="text1"/>
          <w:sz w:val="24"/>
          <w:szCs w:val="24"/>
        </w:rPr>
        <w:t>.</w:t>
      </w:r>
    </w:p>
    <w:p w14:paraId="1F037A0F" w14:textId="5D2B1FE4" w:rsidR="00D97171" w:rsidRDefault="00E72F8B" w:rsidP="0002092D">
      <w:pPr>
        <w:spacing w:after="0" w:line="240" w:lineRule="auto"/>
        <w:ind w:firstLine="567"/>
        <w:jc w:val="both"/>
        <w:rPr>
          <w:rFonts w:ascii="Times New Roman" w:hAnsi="Times New Roman" w:cs="Times New Roman"/>
          <w:color w:val="000000" w:themeColor="text1"/>
          <w:sz w:val="24"/>
          <w:szCs w:val="24"/>
        </w:rPr>
      </w:pPr>
      <w:r w:rsidRPr="0034305E">
        <w:rPr>
          <w:rFonts w:ascii="Times New Roman" w:hAnsi="Times New Roman" w:cs="Times New Roman"/>
          <w:color w:val="000000" w:themeColor="text1"/>
          <w:sz w:val="24"/>
          <w:szCs w:val="24"/>
        </w:rPr>
        <w:t>Na základe výsledkov monitorovania je možné sledovať vzniknuté ohrozenie a následne prijať opatrenia, ktoré umožňujú s dostatočným predstihom predchádzať mimoriadnym udalostiam</w:t>
      </w:r>
      <w:r w:rsidR="00E73971">
        <w:rPr>
          <w:rFonts w:ascii="Times New Roman" w:hAnsi="Times New Roman" w:cs="Times New Roman"/>
          <w:color w:val="000000" w:themeColor="text1"/>
          <w:sz w:val="24"/>
          <w:szCs w:val="24"/>
        </w:rPr>
        <w:t>,</w:t>
      </w:r>
      <w:r w:rsidRPr="0034305E">
        <w:rPr>
          <w:rFonts w:ascii="Times New Roman" w:hAnsi="Times New Roman" w:cs="Times New Roman"/>
          <w:color w:val="000000" w:themeColor="text1"/>
          <w:sz w:val="24"/>
          <w:szCs w:val="24"/>
        </w:rPr>
        <w:t xml:space="preserve"> a tak chrániť životy a zdravie ľudí a predchádzať škodám na majetku. Je nevyhnutné</w:t>
      </w:r>
      <w:r w:rsidR="00A04DB6">
        <w:rPr>
          <w:rFonts w:ascii="Times New Roman" w:hAnsi="Times New Roman" w:cs="Times New Roman"/>
          <w:color w:val="000000" w:themeColor="text1"/>
          <w:sz w:val="24"/>
          <w:szCs w:val="24"/>
        </w:rPr>
        <w:t>,</w:t>
      </w:r>
      <w:r w:rsidRPr="0034305E">
        <w:rPr>
          <w:rFonts w:ascii="Times New Roman" w:hAnsi="Times New Roman" w:cs="Times New Roman"/>
          <w:color w:val="000000" w:themeColor="text1"/>
          <w:sz w:val="24"/>
          <w:szCs w:val="24"/>
        </w:rPr>
        <w:t xml:space="preserve"> naďalej pokračovať v</w:t>
      </w:r>
      <w:r w:rsidR="00A7245A" w:rsidRPr="0034305E">
        <w:rPr>
          <w:rFonts w:ascii="Times New Roman" w:hAnsi="Times New Roman" w:cs="Times New Roman"/>
          <w:color w:val="000000" w:themeColor="text1"/>
          <w:sz w:val="24"/>
          <w:szCs w:val="24"/>
        </w:rPr>
        <w:t> </w:t>
      </w:r>
      <w:r w:rsidRPr="0034305E">
        <w:rPr>
          <w:rFonts w:ascii="Times New Roman" w:hAnsi="Times New Roman" w:cs="Times New Roman"/>
          <w:color w:val="000000" w:themeColor="text1"/>
          <w:sz w:val="24"/>
          <w:szCs w:val="24"/>
        </w:rPr>
        <w:t>monitorovaní</w:t>
      </w:r>
      <w:r w:rsidR="00A7245A" w:rsidRPr="0034305E">
        <w:rPr>
          <w:rFonts w:ascii="Times New Roman" w:hAnsi="Times New Roman" w:cs="Times New Roman"/>
          <w:color w:val="000000" w:themeColor="text1"/>
          <w:sz w:val="24"/>
          <w:szCs w:val="24"/>
        </w:rPr>
        <w:t xml:space="preserve"> geologických hazardov</w:t>
      </w:r>
      <w:r w:rsidRPr="0034305E">
        <w:rPr>
          <w:rFonts w:ascii="Times New Roman" w:hAnsi="Times New Roman" w:cs="Times New Roman"/>
          <w:color w:val="000000" w:themeColor="text1"/>
          <w:sz w:val="24"/>
          <w:szCs w:val="24"/>
        </w:rPr>
        <w:t xml:space="preserve"> predovšetkým havarijných zosuvov. </w:t>
      </w:r>
    </w:p>
    <w:p w14:paraId="00A427CD" w14:textId="2136E3A8" w:rsidR="002C57C3" w:rsidRDefault="002C57C3" w:rsidP="002C57C3">
      <w:pPr>
        <w:spacing w:line="240" w:lineRule="auto"/>
        <w:ind w:firstLine="567"/>
        <w:jc w:val="both"/>
      </w:pPr>
      <w:r w:rsidRPr="0067697E">
        <w:rPr>
          <w:rFonts w:ascii="Times New Roman" w:hAnsi="Times New Roman"/>
          <w:sz w:val="24"/>
          <w:szCs w:val="24"/>
        </w:rPr>
        <w:t xml:space="preserve">V prípade najnebezpečnejších lokalít s výskytom svahových deformácií, ktoré boli zistené v rámci monitorovania, bude problematika zosuvných rizík riešená z Operačného programu </w:t>
      </w:r>
      <w:r w:rsidRPr="0067697E">
        <w:rPr>
          <w:rFonts w:ascii="Times New Roman" w:hAnsi="Times New Roman"/>
          <w:sz w:val="24"/>
          <w:szCs w:val="24"/>
          <w:lang w:eastAsia="sk-SK"/>
        </w:rPr>
        <w:t>Kvalita životného prostredia pod prioritnou osou 3. Podpora riadenia rizík, riadenia mimoriadnych udalostí a odolnosti proti mimoriadnym udalostiam ovplyvneným zmenou klímy.</w:t>
      </w:r>
    </w:p>
    <w:p w14:paraId="16943008" w14:textId="77777777" w:rsidR="0002092D" w:rsidRDefault="0002092D" w:rsidP="0002092D">
      <w:pPr>
        <w:spacing w:after="0" w:line="240" w:lineRule="auto"/>
        <w:ind w:firstLine="567"/>
        <w:jc w:val="both"/>
        <w:rPr>
          <w:rFonts w:ascii="Times New Roman" w:hAnsi="Times New Roman" w:cs="Times New Roman"/>
          <w:color w:val="000000" w:themeColor="text1"/>
          <w:sz w:val="24"/>
          <w:szCs w:val="24"/>
        </w:rPr>
      </w:pPr>
    </w:p>
    <w:p w14:paraId="7D7D5B12" w14:textId="77777777" w:rsidR="0002092D" w:rsidRDefault="0002092D">
      <w:pPr>
        <w:spacing w:after="0" w:line="240" w:lineRule="auto"/>
        <w:ind w:firstLine="567"/>
        <w:jc w:val="both"/>
        <w:rPr>
          <w:rFonts w:ascii="Times New Roman" w:hAnsi="Times New Roman" w:cs="Times New Roman"/>
          <w:color w:val="000000" w:themeColor="text1"/>
          <w:sz w:val="24"/>
          <w:szCs w:val="24"/>
        </w:rPr>
      </w:pPr>
    </w:p>
    <w:sectPr w:rsidR="0002092D" w:rsidSect="00560794">
      <w:footerReference w:type="default" r:id="rId10"/>
      <w:pgSz w:w="11906" w:h="16838"/>
      <w:pgMar w:top="1418" w:right="1134" w:bottom="1418" w:left="1418"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82C3B29" w16cid:durableId="1E36BBD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3F31DC" w14:textId="77777777" w:rsidR="00583B34" w:rsidRDefault="00583B34" w:rsidP="00560794">
      <w:pPr>
        <w:spacing w:after="0" w:line="240" w:lineRule="auto"/>
      </w:pPr>
      <w:r>
        <w:separator/>
      </w:r>
    </w:p>
  </w:endnote>
  <w:endnote w:type="continuationSeparator" w:id="0">
    <w:p w14:paraId="25998543" w14:textId="77777777" w:rsidR="00583B34" w:rsidRDefault="00583B34" w:rsidP="00560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2663668"/>
      <w:docPartObj>
        <w:docPartGallery w:val="Page Numbers (Bottom of Page)"/>
        <w:docPartUnique/>
      </w:docPartObj>
    </w:sdtPr>
    <w:sdtEndPr>
      <w:rPr>
        <w:rFonts w:ascii="Times New Roman" w:hAnsi="Times New Roman" w:cs="Times New Roman"/>
        <w:sz w:val="20"/>
        <w:szCs w:val="20"/>
      </w:rPr>
    </w:sdtEndPr>
    <w:sdtContent>
      <w:p w14:paraId="271ACA1F" w14:textId="3A50D58A" w:rsidR="00560794" w:rsidRPr="00F834A1" w:rsidRDefault="00560794">
        <w:pPr>
          <w:pStyle w:val="Pta"/>
          <w:jc w:val="right"/>
          <w:rPr>
            <w:rFonts w:ascii="Times New Roman" w:hAnsi="Times New Roman" w:cs="Times New Roman"/>
            <w:sz w:val="20"/>
            <w:szCs w:val="20"/>
          </w:rPr>
        </w:pPr>
        <w:r w:rsidRPr="00F834A1">
          <w:rPr>
            <w:rFonts w:ascii="Times New Roman" w:hAnsi="Times New Roman" w:cs="Times New Roman"/>
            <w:sz w:val="20"/>
            <w:szCs w:val="20"/>
          </w:rPr>
          <w:fldChar w:fldCharType="begin"/>
        </w:r>
        <w:r w:rsidRPr="00F834A1">
          <w:rPr>
            <w:rFonts w:ascii="Times New Roman" w:hAnsi="Times New Roman" w:cs="Times New Roman"/>
            <w:sz w:val="20"/>
            <w:szCs w:val="20"/>
          </w:rPr>
          <w:instrText>PAGE   \* MERGEFORMAT</w:instrText>
        </w:r>
        <w:r w:rsidRPr="00F834A1">
          <w:rPr>
            <w:rFonts w:ascii="Times New Roman" w:hAnsi="Times New Roman" w:cs="Times New Roman"/>
            <w:sz w:val="20"/>
            <w:szCs w:val="20"/>
          </w:rPr>
          <w:fldChar w:fldCharType="separate"/>
        </w:r>
        <w:r w:rsidR="001A3C28">
          <w:rPr>
            <w:rFonts w:ascii="Times New Roman" w:hAnsi="Times New Roman" w:cs="Times New Roman"/>
            <w:noProof/>
            <w:sz w:val="20"/>
            <w:szCs w:val="20"/>
          </w:rPr>
          <w:t>2</w:t>
        </w:r>
        <w:r w:rsidRPr="00F834A1">
          <w:rPr>
            <w:rFonts w:ascii="Times New Roman" w:hAnsi="Times New Roman" w:cs="Times New Roman"/>
            <w:sz w:val="20"/>
            <w:szCs w:val="20"/>
          </w:rPr>
          <w:fldChar w:fldCharType="end"/>
        </w:r>
      </w:p>
    </w:sdtContent>
  </w:sdt>
  <w:p w14:paraId="45534601" w14:textId="77777777" w:rsidR="00560794" w:rsidRDefault="00560794">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DA36FC" w14:textId="77777777" w:rsidR="00583B34" w:rsidRDefault="00583B34" w:rsidP="00560794">
      <w:pPr>
        <w:spacing w:after="0" w:line="240" w:lineRule="auto"/>
      </w:pPr>
      <w:r>
        <w:separator/>
      </w:r>
    </w:p>
  </w:footnote>
  <w:footnote w:type="continuationSeparator" w:id="0">
    <w:p w14:paraId="753404E0" w14:textId="77777777" w:rsidR="00583B34" w:rsidRDefault="00583B34" w:rsidP="005607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3F3354"/>
    <w:multiLevelType w:val="hybridMultilevel"/>
    <w:tmpl w:val="C9CE6F3C"/>
    <w:lvl w:ilvl="0" w:tplc="041B0003">
      <w:start w:val="1"/>
      <w:numFmt w:val="bullet"/>
      <w:lvlText w:val="o"/>
      <w:lvlJc w:val="left"/>
      <w:pPr>
        <w:tabs>
          <w:tab w:val="num" w:pos="360"/>
        </w:tabs>
        <w:ind w:left="360" w:hanging="360"/>
      </w:pPr>
      <w:rPr>
        <w:rFonts w:ascii="Courier New" w:hAnsi="Courier New" w:cs="Courier New" w:hint="default"/>
      </w:rPr>
    </w:lvl>
    <w:lvl w:ilvl="1" w:tplc="041B0003" w:tentative="1">
      <w:start w:val="1"/>
      <w:numFmt w:val="bullet"/>
      <w:lvlText w:val="o"/>
      <w:lvlJc w:val="left"/>
      <w:pPr>
        <w:tabs>
          <w:tab w:val="num" w:pos="1800"/>
        </w:tabs>
        <w:ind w:left="1800" w:hanging="360"/>
      </w:pPr>
      <w:rPr>
        <w:rFonts w:ascii="Courier New" w:hAnsi="Courier New" w:cs="Courier New" w:hint="default"/>
      </w:rPr>
    </w:lvl>
    <w:lvl w:ilvl="2" w:tplc="041B0005" w:tentative="1">
      <w:start w:val="1"/>
      <w:numFmt w:val="bullet"/>
      <w:lvlText w:val=""/>
      <w:lvlJc w:val="left"/>
      <w:pPr>
        <w:tabs>
          <w:tab w:val="num" w:pos="2520"/>
        </w:tabs>
        <w:ind w:left="2520" w:hanging="360"/>
      </w:pPr>
      <w:rPr>
        <w:rFonts w:ascii="Wingdings" w:hAnsi="Wingdings" w:hint="default"/>
      </w:rPr>
    </w:lvl>
    <w:lvl w:ilvl="3" w:tplc="041B0001" w:tentative="1">
      <w:start w:val="1"/>
      <w:numFmt w:val="bullet"/>
      <w:lvlText w:val=""/>
      <w:lvlJc w:val="left"/>
      <w:pPr>
        <w:tabs>
          <w:tab w:val="num" w:pos="3240"/>
        </w:tabs>
        <w:ind w:left="3240" w:hanging="360"/>
      </w:pPr>
      <w:rPr>
        <w:rFonts w:ascii="Symbol" w:hAnsi="Symbol" w:hint="default"/>
      </w:rPr>
    </w:lvl>
    <w:lvl w:ilvl="4" w:tplc="041B0003" w:tentative="1">
      <w:start w:val="1"/>
      <w:numFmt w:val="bullet"/>
      <w:lvlText w:val="o"/>
      <w:lvlJc w:val="left"/>
      <w:pPr>
        <w:tabs>
          <w:tab w:val="num" w:pos="3960"/>
        </w:tabs>
        <w:ind w:left="3960" w:hanging="360"/>
      </w:pPr>
      <w:rPr>
        <w:rFonts w:ascii="Courier New" w:hAnsi="Courier New" w:cs="Courier New" w:hint="default"/>
      </w:rPr>
    </w:lvl>
    <w:lvl w:ilvl="5" w:tplc="041B0005" w:tentative="1">
      <w:start w:val="1"/>
      <w:numFmt w:val="bullet"/>
      <w:lvlText w:val=""/>
      <w:lvlJc w:val="left"/>
      <w:pPr>
        <w:tabs>
          <w:tab w:val="num" w:pos="4680"/>
        </w:tabs>
        <w:ind w:left="4680" w:hanging="360"/>
      </w:pPr>
      <w:rPr>
        <w:rFonts w:ascii="Wingdings" w:hAnsi="Wingdings" w:hint="default"/>
      </w:rPr>
    </w:lvl>
    <w:lvl w:ilvl="6" w:tplc="041B0001" w:tentative="1">
      <w:start w:val="1"/>
      <w:numFmt w:val="bullet"/>
      <w:lvlText w:val=""/>
      <w:lvlJc w:val="left"/>
      <w:pPr>
        <w:tabs>
          <w:tab w:val="num" w:pos="5400"/>
        </w:tabs>
        <w:ind w:left="5400" w:hanging="360"/>
      </w:pPr>
      <w:rPr>
        <w:rFonts w:ascii="Symbol" w:hAnsi="Symbol" w:hint="default"/>
      </w:rPr>
    </w:lvl>
    <w:lvl w:ilvl="7" w:tplc="041B0003" w:tentative="1">
      <w:start w:val="1"/>
      <w:numFmt w:val="bullet"/>
      <w:lvlText w:val="o"/>
      <w:lvlJc w:val="left"/>
      <w:pPr>
        <w:tabs>
          <w:tab w:val="num" w:pos="6120"/>
        </w:tabs>
        <w:ind w:left="6120" w:hanging="360"/>
      </w:pPr>
      <w:rPr>
        <w:rFonts w:ascii="Courier New" w:hAnsi="Courier New" w:cs="Courier New" w:hint="default"/>
      </w:rPr>
    </w:lvl>
    <w:lvl w:ilvl="8" w:tplc="041B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9FF7DE9"/>
    <w:multiLevelType w:val="hybridMultilevel"/>
    <w:tmpl w:val="0434AA36"/>
    <w:lvl w:ilvl="0" w:tplc="1A5A73D8">
      <w:start w:val="1"/>
      <w:numFmt w:val="bullet"/>
      <w:pStyle w:val="Styl1"/>
      <w:lvlText w:val=""/>
      <w:lvlJc w:val="left"/>
      <w:pPr>
        <w:tabs>
          <w:tab w:val="num" w:pos="360"/>
        </w:tabs>
        <w:ind w:left="360" w:hanging="360"/>
      </w:pPr>
      <w:rPr>
        <w:rFonts w:ascii="Symbol" w:hAnsi="Symbol" w:hint="default"/>
      </w:rPr>
    </w:lvl>
    <w:lvl w:ilvl="1" w:tplc="041B0003">
      <w:start w:val="1"/>
      <w:numFmt w:val="decimal"/>
      <w:lvlText w:val="%2."/>
      <w:lvlJc w:val="left"/>
      <w:pPr>
        <w:tabs>
          <w:tab w:val="num" w:pos="1440"/>
        </w:tabs>
        <w:ind w:left="1440" w:hanging="360"/>
      </w:pPr>
      <w:rPr>
        <w:rFonts w:cs="Times New Roman"/>
      </w:rPr>
    </w:lvl>
    <w:lvl w:ilvl="2" w:tplc="041B0005">
      <w:start w:val="1"/>
      <w:numFmt w:val="decimal"/>
      <w:lvlText w:val="%3."/>
      <w:lvlJc w:val="left"/>
      <w:pPr>
        <w:tabs>
          <w:tab w:val="num" w:pos="2160"/>
        </w:tabs>
        <w:ind w:left="2160" w:hanging="360"/>
      </w:pPr>
      <w:rPr>
        <w:rFonts w:cs="Times New Roman"/>
      </w:rPr>
    </w:lvl>
    <w:lvl w:ilvl="3" w:tplc="041B0001">
      <w:start w:val="1"/>
      <w:numFmt w:val="decimal"/>
      <w:lvlText w:val="%4."/>
      <w:lvlJc w:val="left"/>
      <w:pPr>
        <w:tabs>
          <w:tab w:val="num" w:pos="2880"/>
        </w:tabs>
        <w:ind w:left="2880" w:hanging="360"/>
      </w:pPr>
      <w:rPr>
        <w:rFonts w:cs="Times New Roman"/>
      </w:rPr>
    </w:lvl>
    <w:lvl w:ilvl="4" w:tplc="041B0003">
      <w:start w:val="1"/>
      <w:numFmt w:val="decimal"/>
      <w:lvlText w:val="%5."/>
      <w:lvlJc w:val="left"/>
      <w:pPr>
        <w:tabs>
          <w:tab w:val="num" w:pos="3600"/>
        </w:tabs>
        <w:ind w:left="3600" w:hanging="360"/>
      </w:pPr>
      <w:rPr>
        <w:rFonts w:cs="Times New Roman"/>
      </w:rPr>
    </w:lvl>
    <w:lvl w:ilvl="5" w:tplc="041B0005">
      <w:start w:val="1"/>
      <w:numFmt w:val="decimal"/>
      <w:lvlText w:val="%6."/>
      <w:lvlJc w:val="left"/>
      <w:pPr>
        <w:tabs>
          <w:tab w:val="num" w:pos="4320"/>
        </w:tabs>
        <w:ind w:left="4320" w:hanging="360"/>
      </w:pPr>
      <w:rPr>
        <w:rFonts w:cs="Times New Roman"/>
      </w:rPr>
    </w:lvl>
    <w:lvl w:ilvl="6" w:tplc="041B0001">
      <w:start w:val="1"/>
      <w:numFmt w:val="decimal"/>
      <w:lvlText w:val="%7."/>
      <w:lvlJc w:val="left"/>
      <w:pPr>
        <w:tabs>
          <w:tab w:val="num" w:pos="5040"/>
        </w:tabs>
        <w:ind w:left="5040" w:hanging="360"/>
      </w:pPr>
      <w:rPr>
        <w:rFonts w:cs="Times New Roman"/>
      </w:rPr>
    </w:lvl>
    <w:lvl w:ilvl="7" w:tplc="041B0003">
      <w:start w:val="1"/>
      <w:numFmt w:val="decimal"/>
      <w:lvlText w:val="%8."/>
      <w:lvlJc w:val="left"/>
      <w:pPr>
        <w:tabs>
          <w:tab w:val="num" w:pos="5760"/>
        </w:tabs>
        <w:ind w:left="5760" w:hanging="360"/>
      </w:pPr>
      <w:rPr>
        <w:rFonts w:cs="Times New Roman"/>
      </w:rPr>
    </w:lvl>
    <w:lvl w:ilvl="8" w:tplc="041B0005">
      <w:start w:val="1"/>
      <w:numFmt w:val="decimal"/>
      <w:lvlText w:val="%9."/>
      <w:lvlJc w:val="left"/>
      <w:pPr>
        <w:tabs>
          <w:tab w:val="num" w:pos="6480"/>
        </w:tabs>
        <w:ind w:left="6480" w:hanging="360"/>
      </w:pPr>
      <w:rPr>
        <w:rFonts w:cs="Times New Roman"/>
      </w:rPr>
    </w:lvl>
  </w:abstractNum>
  <w:abstractNum w:abstractNumId="2" w15:restartNumberingAfterBreak="0">
    <w:nsid w:val="1B1F18B4"/>
    <w:multiLevelType w:val="multilevel"/>
    <w:tmpl w:val="5E9038E6"/>
    <w:lvl w:ilvl="0">
      <w:start w:val="1"/>
      <w:numFmt w:val="decimal"/>
      <w:pStyle w:val="Nadpis1"/>
      <w:lvlText w:val="%1"/>
      <w:lvlJc w:val="left"/>
      <w:pPr>
        <w:tabs>
          <w:tab w:val="num" w:pos="432"/>
        </w:tabs>
        <w:ind w:left="432" w:hanging="432"/>
      </w:pPr>
    </w:lvl>
    <w:lvl w:ilvl="1">
      <w:start w:val="1"/>
      <w:numFmt w:val="decimal"/>
      <w:pStyle w:val="Nadpis2"/>
      <w:lvlText w:val="%1.%2"/>
      <w:lvlJc w:val="left"/>
      <w:pPr>
        <w:tabs>
          <w:tab w:val="num" w:pos="576"/>
        </w:tabs>
        <w:ind w:left="576" w:hanging="576"/>
      </w:pPr>
    </w:lvl>
    <w:lvl w:ilvl="2">
      <w:start w:val="1"/>
      <w:numFmt w:val="decimal"/>
      <w:pStyle w:val="Nadpis3"/>
      <w:lvlText w:val="%1.%2.%3"/>
      <w:lvlJc w:val="left"/>
      <w:pPr>
        <w:tabs>
          <w:tab w:val="num" w:pos="720"/>
        </w:tabs>
        <w:ind w:left="720" w:hanging="720"/>
      </w:pPr>
    </w:lvl>
    <w:lvl w:ilvl="3">
      <w:start w:val="1"/>
      <w:numFmt w:val="decimal"/>
      <w:pStyle w:val="Nadpis4"/>
      <w:lvlText w:val="%1.%2.%3.%4"/>
      <w:lvlJc w:val="left"/>
      <w:pPr>
        <w:tabs>
          <w:tab w:val="num" w:pos="864"/>
        </w:tabs>
        <w:ind w:left="864" w:hanging="864"/>
      </w:pPr>
    </w:lvl>
    <w:lvl w:ilvl="4">
      <w:start w:val="1"/>
      <w:numFmt w:val="decimal"/>
      <w:pStyle w:val="Nadpis5"/>
      <w:lvlText w:val="%1.%2.%3.%4.%5"/>
      <w:lvlJc w:val="left"/>
      <w:pPr>
        <w:tabs>
          <w:tab w:val="num" w:pos="1008"/>
        </w:tabs>
        <w:ind w:left="1008" w:hanging="1008"/>
      </w:pPr>
    </w:lvl>
    <w:lvl w:ilvl="5">
      <w:start w:val="1"/>
      <w:numFmt w:val="decimal"/>
      <w:pStyle w:val="Nadpis6"/>
      <w:lvlText w:val="%1.%2.%3.%4.%5.%6"/>
      <w:lvlJc w:val="left"/>
      <w:pPr>
        <w:tabs>
          <w:tab w:val="num" w:pos="1152"/>
        </w:tabs>
        <w:ind w:left="1152" w:hanging="1152"/>
      </w:pPr>
    </w:lvl>
    <w:lvl w:ilvl="6">
      <w:start w:val="1"/>
      <w:numFmt w:val="decimal"/>
      <w:pStyle w:val="Nadpis7"/>
      <w:lvlText w:val="%1.%2.%3.%4.%5.%6.%7"/>
      <w:lvlJc w:val="left"/>
      <w:pPr>
        <w:tabs>
          <w:tab w:val="num" w:pos="1296"/>
        </w:tabs>
        <w:ind w:left="1296" w:hanging="1296"/>
      </w:pPr>
    </w:lvl>
    <w:lvl w:ilvl="7">
      <w:start w:val="1"/>
      <w:numFmt w:val="decimal"/>
      <w:pStyle w:val="Nadpis8"/>
      <w:lvlText w:val="%1.%2.%3.%4.%5.%6.%7.%8"/>
      <w:lvlJc w:val="left"/>
      <w:pPr>
        <w:tabs>
          <w:tab w:val="num" w:pos="1440"/>
        </w:tabs>
        <w:ind w:left="1440" w:hanging="1440"/>
      </w:pPr>
    </w:lvl>
    <w:lvl w:ilvl="8">
      <w:start w:val="1"/>
      <w:numFmt w:val="decimal"/>
      <w:pStyle w:val="Nadpis9"/>
      <w:lvlText w:val="%1.%2.%3.%4.%5.%6.%7.%8.%9"/>
      <w:lvlJc w:val="left"/>
      <w:pPr>
        <w:tabs>
          <w:tab w:val="num" w:pos="1584"/>
        </w:tabs>
        <w:ind w:left="1584" w:hanging="1584"/>
      </w:pPr>
    </w:lvl>
  </w:abstractNum>
  <w:abstractNum w:abstractNumId="3" w15:restartNumberingAfterBreak="0">
    <w:nsid w:val="54E47109"/>
    <w:multiLevelType w:val="hybridMultilevel"/>
    <w:tmpl w:val="6A10806E"/>
    <w:lvl w:ilvl="0" w:tplc="8BE41CA0">
      <w:start w:val="1"/>
      <w:numFmt w:val="bullet"/>
      <w:lvlText w:val="•"/>
      <w:lvlJc w:val="left"/>
      <w:pPr>
        <w:tabs>
          <w:tab w:val="num" w:pos="720"/>
        </w:tabs>
        <w:ind w:left="720" w:hanging="360"/>
      </w:pPr>
      <w:rPr>
        <w:rFonts w:ascii="Times New Roman" w:hAnsi="Times New Roman" w:hint="default"/>
      </w:rPr>
    </w:lvl>
    <w:lvl w:ilvl="1" w:tplc="793EE50C" w:tentative="1">
      <w:start w:val="1"/>
      <w:numFmt w:val="bullet"/>
      <w:lvlText w:val="•"/>
      <w:lvlJc w:val="left"/>
      <w:pPr>
        <w:tabs>
          <w:tab w:val="num" w:pos="1440"/>
        </w:tabs>
        <w:ind w:left="1440" w:hanging="360"/>
      </w:pPr>
      <w:rPr>
        <w:rFonts w:ascii="Times New Roman" w:hAnsi="Times New Roman" w:hint="default"/>
      </w:rPr>
    </w:lvl>
    <w:lvl w:ilvl="2" w:tplc="8A8220C4" w:tentative="1">
      <w:start w:val="1"/>
      <w:numFmt w:val="bullet"/>
      <w:lvlText w:val="•"/>
      <w:lvlJc w:val="left"/>
      <w:pPr>
        <w:tabs>
          <w:tab w:val="num" w:pos="2160"/>
        </w:tabs>
        <w:ind w:left="2160" w:hanging="360"/>
      </w:pPr>
      <w:rPr>
        <w:rFonts w:ascii="Times New Roman" w:hAnsi="Times New Roman" w:hint="default"/>
      </w:rPr>
    </w:lvl>
    <w:lvl w:ilvl="3" w:tplc="7EB0A0CE" w:tentative="1">
      <w:start w:val="1"/>
      <w:numFmt w:val="bullet"/>
      <w:lvlText w:val="•"/>
      <w:lvlJc w:val="left"/>
      <w:pPr>
        <w:tabs>
          <w:tab w:val="num" w:pos="2880"/>
        </w:tabs>
        <w:ind w:left="2880" w:hanging="360"/>
      </w:pPr>
      <w:rPr>
        <w:rFonts w:ascii="Times New Roman" w:hAnsi="Times New Roman" w:hint="default"/>
      </w:rPr>
    </w:lvl>
    <w:lvl w:ilvl="4" w:tplc="A1A2302E" w:tentative="1">
      <w:start w:val="1"/>
      <w:numFmt w:val="bullet"/>
      <w:lvlText w:val="•"/>
      <w:lvlJc w:val="left"/>
      <w:pPr>
        <w:tabs>
          <w:tab w:val="num" w:pos="3600"/>
        </w:tabs>
        <w:ind w:left="3600" w:hanging="360"/>
      </w:pPr>
      <w:rPr>
        <w:rFonts w:ascii="Times New Roman" w:hAnsi="Times New Roman" w:hint="default"/>
      </w:rPr>
    </w:lvl>
    <w:lvl w:ilvl="5" w:tplc="D72663BA" w:tentative="1">
      <w:start w:val="1"/>
      <w:numFmt w:val="bullet"/>
      <w:lvlText w:val="•"/>
      <w:lvlJc w:val="left"/>
      <w:pPr>
        <w:tabs>
          <w:tab w:val="num" w:pos="4320"/>
        </w:tabs>
        <w:ind w:left="4320" w:hanging="360"/>
      </w:pPr>
      <w:rPr>
        <w:rFonts w:ascii="Times New Roman" w:hAnsi="Times New Roman" w:hint="default"/>
      </w:rPr>
    </w:lvl>
    <w:lvl w:ilvl="6" w:tplc="4E9C42AE" w:tentative="1">
      <w:start w:val="1"/>
      <w:numFmt w:val="bullet"/>
      <w:lvlText w:val="•"/>
      <w:lvlJc w:val="left"/>
      <w:pPr>
        <w:tabs>
          <w:tab w:val="num" w:pos="5040"/>
        </w:tabs>
        <w:ind w:left="5040" w:hanging="360"/>
      </w:pPr>
      <w:rPr>
        <w:rFonts w:ascii="Times New Roman" w:hAnsi="Times New Roman" w:hint="default"/>
      </w:rPr>
    </w:lvl>
    <w:lvl w:ilvl="7" w:tplc="925096A0" w:tentative="1">
      <w:start w:val="1"/>
      <w:numFmt w:val="bullet"/>
      <w:lvlText w:val="•"/>
      <w:lvlJc w:val="left"/>
      <w:pPr>
        <w:tabs>
          <w:tab w:val="num" w:pos="5760"/>
        </w:tabs>
        <w:ind w:left="5760" w:hanging="360"/>
      </w:pPr>
      <w:rPr>
        <w:rFonts w:ascii="Times New Roman" w:hAnsi="Times New Roman" w:hint="default"/>
      </w:rPr>
    </w:lvl>
    <w:lvl w:ilvl="8" w:tplc="EE54D62A"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73060D3C"/>
    <w:multiLevelType w:val="hybridMultilevel"/>
    <w:tmpl w:val="E9A05836"/>
    <w:lvl w:ilvl="0" w:tplc="041B0001">
      <w:start w:val="1"/>
      <w:numFmt w:val="bullet"/>
      <w:lvlText w:val=""/>
      <w:lvlJc w:val="left"/>
      <w:pPr>
        <w:tabs>
          <w:tab w:val="num" w:pos="360"/>
        </w:tabs>
        <w:ind w:left="360" w:hanging="360"/>
      </w:pPr>
      <w:rPr>
        <w:rFonts w:ascii="Symbol" w:hAnsi="Symbol" w:hint="default"/>
      </w:rPr>
    </w:lvl>
    <w:lvl w:ilvl="1" w:tplc="041B0003" w:tentative="1">
      <w:start w:val="1"/>
      <w:numFmt w:val="bullet"/>
      <w:lvlText w:val="o"/>
      <w:lvlJc w:val="left"/>
      <w:pPr>
        <w:tabs>
          <w:tab w:val="num" w:pos="1080"/>
        </w:tabs>
        <w:ind w:left="1080" w:hanging="360"/>
      </w:pPr>
      <w:rPr>
        <w:rFonts w:ascii="Courier New" w:hAnsi="Courier New" w:cs="Courier New" w:hint="default"/>
      </w:rPr>
    </w:lvl>
    <w:lvl w:ilvl="2" w:tplc="041B0005" w:tentative="1">
      <w:start w:val="1"/>
      <w:numFmt w:val="bullet"/>
      <w:lvlText w:val=""/>
      <w:lvlJc w:val="left"/>
      <w:pPr>
        <w:tabs>
          <w:tab w:val="num" w:pos="1800"/>
        </w:tabs>
        <w:ind w:left="1800" w:hanging="360"/>
      </w:pPr>
      <w:rPr>
        <w:rFonts w:ascii="Wingdings" w:hAnsi="Wingdings" w:hint="default"/>
      </w:rPr>
    </w:lvl>
    <w:lvl w:ilvl="3" w:tplc="041B0001" w:tentative="1">
      <w:start w:val="1"/>
      <w:numFmt w:val="bullet"/>
      <w:lvlText w:val=""/>
      <w:lvlJc w:val="left"/>
      <w:pPr>
        <w:tabs>
          <w:tab w:val="num" w:pos="2520"/>
        </w:tabs>
        <w:ind w:left="2520" w:hanging="360"/>
      </w:pPr>
      <w:rPr>
        <w:rFonts w:ascii="Symbol" w:hAnsi="Symbol" w:hint="default"/>
      </w:rPr>
    </w:lvl>
    <w:lvl w:ilvl="4" w:tplc="041B0003" w:tentative="1">
      <w:start w:val="1"/>
      <w:numFmt w:val="bullet"/>
      <w:lvlText w:val="o"/>
      <w:lvlJc w:val="left"/>
      <w:pPr>
        <w:tabs>
          <w:tab w:val="num" w:pos="3240"/>
        </w:tabs>
        <w:ind w:left="3240" w:hanging="360"/>
      </w:pPr>
      <w:rPr>
        <w:rFonts w:ascii="Courier New" w:hAnsi="Courier New" w:cs="Courier New" w:hint="default"/>
      </w:rPr>
    </w:lvl>
    <w:lvl w:ilvl="5" w:tplc="041B0005" w:tentative="1">
      <w:start w:val="1"/>
      <w:numFmt w:val="bullet"/>
      <w:lvlText w:val=""/>
      <w:lvlJc w:val="left"/>
      <w:pPr>
        <w:tabs>
          <w:tab w:val="num" w:pos="3960"/>
        </w:tabs>
        <w:ind w:left="3960" w:hanging="360"/>
      </w:pPr>
      <w:rPr>
        <w:rFonts w:ascii="Wingdings" w:hAnsi="Wingdings" w:hint="default"/>
      </w:rPr>
    </w:lvl>
    <w:lvl w:ilvl="6" w:tplc="041B0001" w:tentative="1">
      <w:start w:val="1"/>
      <w:numFmt w:val="bullet"/>
      <w:lvlText w:val=""/>
      <w:lvlJc w:val="left"/>
      <w:pPr>
        <w:tabs>
          <w:tab w:val="num" w:pos="4680"/>
        </w:tabs>
        <w:ind w:left="4680" w:hanging="360"/>
      </w:pPr>
      <w:rPr>
        <w:rFonts w:ascii="Symbol" w:hAnsi="Symbol" w:hint="default"/>
      </w:rPr>
    </w:lvl>
    <w:lvl w:ilvl="7" w:tplc="041B0003" w:tentative="1">
      <w:start w:val="1"/>
      <w:numFmt w:val="bullet"/>
      <w:lvlText w:val="o"/>
      <w:lvlJc w:val="left"/>
      <w:pPr>
        <w:tabs>
          <w:tab w:val="num" w:pos="5400"/>
        </w:tabs>
        <w:ind w:left="5400" w:hanging="360"/>
      </w:pPr>
      <w:rPr>
        <w:rFonts w:ascii="Courier New" w:hAnsi="Courier New" w:cs="Courier New" w:hint="default"/>
      </w:rPr>
    </w:lvl>
    <w:lvl w:ilvl="8" w:tplc="041B0005" w:tentative="1">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3"/>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4"/>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B71"/>
    <w:rsid w:val="00003763"/>
    <w:rsid w:val="00010AD9"/>
    <w:rsid w:val="00012E0E"/>
    <w:rsid w:val="0001536D"/>
    <w:rsid w:val="00017118"/>
    <w:rsid w:val="0002092D"/>
    <w:rsid w:val="00023719"/>
    <w:rsid w:val="00024E25"/>
    <w:rsid w:val="00033B71"/>
    <w:rsid w:val="00044292"/>
    <w:rsid w:val="000460CF"/>
    <w:rsid w:val="00054929"/>
    <w:rsid w:val="000669AA"/>
    <w:rsid w:val="00071FDD"/>
    <w:rsid w:val="00072138"/>
    <w:rsid w:val="00072B28"/>
    <w:rsid w:val="00074A51"/>
    <w:rsid w:val="00075A9F"/>
    <w:rsid w:val="00084EC4"/>
    <w:rsid w:val="0009096E"/>
    <w:rsid w:val="000917CB"/>
    <w:rsid w:val="00092C96"/>
    <w:rsid w:val="00094699"/>
    <w:rsid w:val="00096833"/>
    <w:rsid w:val="000970A0"/>
    <w:rsid w:val="00097208"/>
    <w:rsid w:val="000A49B6"/>
    <w:rsid w:val="000A506F"/>
    <w:rsid w:val="000B1061"/>
    <w:rsid w:val="000B667F"/>
    <w:rsid w:val="000B6998"/>
    <w:rsid w:val="000C2DF9"/>
    <w:rsid w:val="000D4A48"/>
    <w:rsid w:val="000E2FE4"/>
    <w:rsid w:val="000E350A"/>
    <w:rsid w:val="000E3E0E"/>
    <w:rsid w:val="000E4627"/>
    <w:rsid w:val="000E7615"/>
    <w:rsid w:val="000F007C"/>
    <w:rsid w:val="0010127B"/>
    <w:rsid w:val="00114073"/>
    <w:rsid w:val="0011716F"/>
    <w:rsid w:val="0012407B"/>
    <w:rsid w:val="00135C66"/>
    <w:rsid w:val="00137363"/>
    <w:rsid w:val="0016209B"/>
    <w:rsid w:val="00163D3A"/>
    <w:rsid w:val="001732FF"/>
    <w:rsid w:val="00175B97"/>
    <w:rsid w:val="001857E7"/>
    <w:rsid w:val="00186031"/>
    <w:rsid w:val="001913D9"/>
    <w:rsid w:val="001A3C28"/>
    <w:rsid w:val="001A51F9"/>
    <w:rsid w:val="001B7572"/>
    <w:rsid w:val="001C2920"/>
    <w:rsid w:val="001E5466"/>
    <w:rsid w:val="001F6AC4"/>
    <w:rsid w:val="001F6D38"/>
    <w:rsid w:val="0020733C"/>
    <w:rsid w:val="00215263"/>
    <w:rsid w:val="00215C28"/>
    <w:rsid w:val="0022632E"/>
    <w:rsid w:val="002361CC"/>
    <w:rsid w:val="002379D5"/>
    <w:rsid w:val="002448BC"/>
    <w:rsid w:val="00256370"/>
    <w:rsid w:val="002577A2"/>
    <w:rsid w:val="00262F67"/>
    <w:rsid w:val="00276D8E"/>
    <w:rsid w:val="0028303A"/>
    <w:rsid w:val="00294909"/>
    <w:rsid w:val="00295D74"/>
    <w:rsid w:val="002A0652"/>
    <w:rsid w:val="002A1317"/>
    <w:rsid w:val="002A61EC"/>
    <w:rsid w:val="002B039B"/>
    <w:rsid w:val="002B5E9E"/>
    <w:rsid w:val="002C41D3"/>
    <w:rsid w:val="002C57C3"/>
    <w:rsid w:val="002D1D09"/>
    <w:rsid w:val="002D2B28"/>
    <w:rsid w:val="002D5A4B"/>
    <w:rsid w:val="002F086B"/>
    <w:rsid w:val="002F12B9"/>
    <w:rsid w:val="002F41E2"/>
    <w:rsid w:val="003003DD"/>
    <w:rsid w:val="0030209A"/>
    <w:rsid w:val="00306936"/>
    <w:rsid w:val="00315307"/>
    <w:rsid w:val="003157B4"/>
    <w:rsid w:val="00320DC2"/>
    <w:rsid w:val="00324029"/>
    <w:rsid w:val="003258D1"/>
    <w:rsid w:val="00331864"/>
    <w:rsid w:val="0034305E"/>
    <w:rsid w:val="00346462"/>
    <w:rsid w:val="0035305E"/>
    <w:rsid w:val="003551B2"/>
    <w:rsid w:val="00363043"/>
    <w:rsid w:val="0037206E"/>
    <w:rsid w:val="003774D8"/>
    <w:rsid w:val="00381B99"/>
    <w:rsid w:val="003860B0"/>
    <w:rsid w:val="003939BE"/>
    <w:rsid w:val="003A1131"/>
    <w:rsid w:val="003A38FA"/>
    <w:rsid w:val="003A5F9A"/>
    <w:rsid w:val="003B317D"/>
    <w:rsid w:val="003B4B19"/>
    <w:rsid w:val="003C36F0"/>
    <w:rsid w:val="003C3E34"/>
    <w:rsid w:val="003D1472"/>
    <w:rsid w:val="003D3C35"/>
    <w:rsid w:val="003D74AC"/>
    <w:rsid w:val="003E396E"/>
    <w:rsid w:val="003E7509"/>
    <w:rsid w:val="003F4B5A"/>
    <w:rsid w:val="003F693B"/>
    <w:rsid w:val="004075B2"/>
    <w:rsid w:val="004113D6"/>
    <w:rsid w:val="00416D74"/>
    <w:rsid w:val="00416E37"/>
    <w:rsid w:val="00422A02"/>
    <w:rsid w:val="00423A96"/>
    <w:rsid w:val="00436138"/>
    <w:rsid w:val="00436AB7"/>
    <w:rsid w:val="004378F5"/>
    <w:rsid w:val="00437C5B"/>
    <w:rsid w:val="00441D5C"/>
    <w:rsid w:val="0044663D"/>
    <w:rsid w:val="00453C89"/>
    <w:rsid w:val="00460F2F"/>
    <w:rsid w:val="004620A2"/>
    <w:rsid w:val="00464DB2"/>
    <w:rsid w:val="004662EC"/>
    <w:rsid w:val="00471706"/>
    <w:rsid w:val="00473662"/>
    <w:rsid w:val="00473DF2"/>
    <w:rsid w:val="00476397"/>
    <w:rsid w:val="00484E16"/>
    <w:rsid w:val="00484FC2"/>
    <w:rsid w:val="00491B93"/>
    <w:rsid w:val="00491D07"/>
    <w:rsid w:val="00496568"/>
    <w:rsid w:val="004B673F"/>
    <w:rsid w:val="004B72AD"/>
    <w:rsid w:val="004C3081"/>
    <w:rsid w:val="004D1D67"/>
    <w:rsid w:val="004E40DB"/>
    <w:rsid w:val="004E6CE3"/>
    <w:rsid w:val="004E6CEA"/>
    <w:rsid w:val="00505876"/>
    <w:rsid w:val="005119BD"/>
    <w:rsid w:val="00512B36"/>
    <w:rsid w:val="00515DF4"/>
    <w:rsid w:val="005217BA"/>
    <w:rsid w:val="00526AAA"/>
    <w:rsid w:val="00534729"/>
    <w:rsid w:val="0054008E"/>
    <w:rsid w:val="005416D2"/>
    <w:rsid w:val="00550806"/>
    <w:rsid w:val="00554C19"/>
    <w:rsid w:val="00560794"/>
    <w:rsid w:val="005608CB"/>
    <w:rsid w:val="00560982"/>
    <w:rsid w:val="00566238"/>
    <w:rsid w:val="00567C7C"/>
    <w:rsid w:val="00570591"/>
    <w:rsid w:val="0057799E"/>
    <w:rsid w:val="00583B34"/>
    <w:rsid w:val="00591A48"/>
    <w:rsid w:val="00596A40"/>
    <w:rsid w:val="005B02C5"/>
    <w:rsid w:val="005C1794"/>
    <w:rsid w:val="005D0350"/>
    <w:rsid w:val="005D0E77"/>
    <w:rsid w:val="005F0502"/>
    <w:rsid w:val="005F0F09"/>
    <w:rsid w:val="005F3CA2"/>
    <w:rsid w:val="00606507"/>
    <w:rsid w:val="00611BEF"/>
    <w:rsid w:val="00613EAB"/>
    <w:rsid w:val="00615C74"/>
    <w:rsid w:val="00620877"/>
    <w:rsid w:val="00622382"/>
    <w:rsid w:val="00624852"/>
    <w:rsid w:val="00627A2D"/>
    <w:rsid w:val="006306E8"/>
    <w:rsid w:val="0063476E"/>
    <w:rsid w:val="00641962"/>
    <w:rsid w:val="006426A8"/>
    <w:rsid w:val="00643716"/>
    <w:rsid w:val="00645660"/>
    <w:rsid w:val="00650291"/>
    <w:rsid w:val="00656607"/>
    <w:rsid w:val="00663034"/>
    <w:rsid w:val="006643DF"/>
    <w:rsid w:val="00664B87"/>
    <w:rsid w:val="00664F74"/>
    <w:rsid w:val="00665AF2"/>
    <w:rsid w:val="006669BB"/>
    <w:rsid w:val="0067697E"/>
    <w:rsid w:val="00677084"/>
    <w:rsid w:val="00681A56"/>
    <w:rsid w:val="00690991"/>
    <w:rsid w:val="00692A37"/>
    <w:rsid w:val="00693EAD"/>
    <w:rsid w:val="006A51D0"/>
    <w:rsid w:val="006B39AF"/>
    <w:rsid w:val="006C1B71"/>
    <w:rsid w:val="006C50DE"/>
    <w:rsid w:val="006C59F4"/>
    <w:rsid w:val="006D3704"/>
    <w:rsid w:val="006D4D41"/>
    <w:rsid w:val="006F0C10"/>
    <w:rsid w:val="00707A28"/>
    <w:rsid w:val="00717EC0"/>
    <w:rsid w:val="007320E6"/>
    <w:rsid w:val="00741C79"/>
    <w:rsid w:val="0074266B"/>
    <w:rsid w:val="00744553"/>
    <w:rsid w:val="007553AF"/>
    <w:rsid w:val="00755DE7"/>
    <w:rsid w:val="00760BCB"/>
    <w:rsid w:val="00761A44"/>
    <w:rsid w:val="007640EA"/>
    <w:rsid w:val="007751D0"/>
    <w:rsid w:val="00786EF6"/>
    <w:rsid w:val="007908C2"/>
    <w:rsid w:val="007A062A"/>
    <w:rsid w:val="007A5705"/>
    <w:rsid w:val="007A733E"/>
    <w:rsid w:val="007C5D01"/>
    <w:rsid w:val="007C6F29"/>
    <w:rsid w:val="007D3263"/>
    <w:rsid w:val="007E1927"/>
    <w:rsid w:val="007F5DD4"/>
    <w:rsid w:val="007F6AE4"/>
    <w:rsid w:val="00810553"/>
    <w:rsid w:val="008106FF"/>
    <w:rsid w:val="00813CFD"/>
    <w:rsid w:val="00824771"/>
    <w:rsid w:val="008314FB"/>
    <w:rsid w:val="00836012"/>
    <w:rsid w:val="00840786"/>
    <w:rsid w:val="00855C53"/>
    <w:rsid w:val="008761F1"/>
    <w:rsid w:val="00883A16"/>
    <w:rsid w:val="008875C8"/>
    <w:rsid w:val="00891D38"/>
    <w:rsid w:val="008920CA"/>
    <w:rsid w:val="0089355A"/>
    <w:rsid w:val="00894885"/>
    <w:rsid w:val="0089681F"/>
    <w:rsid w:val="00896E65"/>
    <w:rsid w:val="008A0D0A"/>
    <w:rsid w:val="008A1F72"/>
    <w:rsid w:val="008A3D2F"/>
    <w:rsid w:val="008A5967"/>
    <w:rsid w:val="008B126C"/>
    <w:rsid w:val="008B28A0"/>
    <w:rsid w:val="008C1C82"/>
    <w:rsid w:val="008D28E6"/>
    <w:rsid w:val="008D48FE"/>
    <w:rsid w:val="008E3743"/>
    <w:rsid w:val="008E39AA"/>
    <w:rsid w:val="008F318F"/>
    <w:rsid w:val="008F6BCD"/>
    <w:rsid w:val="008F6F66"/>
    <w:rsid w:val="008F7A21"/>
    <w:rsid w:val="00906A88"/>
    <w:rsid w:val="00921A20"/>
    <w:rsid w:val="00925A32"/>
    <w:rsid w:val="009500BE"/>
    <w:rsid w:val="00954D48"/>
    <w:rsid w:val="0096149F"/>
    <w:rsid w:val="00962FCF"/>
    <w:rsid w:val="00966567"/>
    <w:rsid w:val="00966601"/>
    <w:rsid w:val="009728A5"/>
    <w:rsid w:val="00976E24"/>
    <w:rsid w:val="0097746C"/>
    <w:rsid w:val="00977642"/>
    <w:rsid w:val="00977C31"/>
    <w:rsid w:val="00983BAC"/>
    <w:rsid w:val="009865DC"/>
    <w:rsid w:val="00992744"/>
    <w:rsid w:val="009B20DC"/>
    <w:rsid w:val="009B7425"/>
    <w:rsid w:val="009C63F1"/>
    <w:rsid w:val="009D02FA"/>
    <w:rsid w:val="009D30A6"/>
    <w:rsid w:val="009D42C1"/>
    <w:rsid w:val="009D5490"/>
    <w:rsid w:val="009D568D"/>
    <w:rsid w:val="009E4A7B"/>
    <w:rsid w:val="009E4AFA"/>
    <w:rsid w:val="009F4F94"/>
    <w:rsid w:val="009F5D24"/>
    <w:rsid w:val="00A04DB6"/>
    <w:rsid w:val="00A11699"/>
    <w:rsid w:val="00A17C31"/>
    <w:rsid w:val="00A32B70"/>
    <w:rsid w:val="00A50C34"/>
    <w:rsid w:val="00A5118E"/>
    <w:rsid w:val="00A52DA1"/>
    <w:rsid w:val="00A57C99"/>
    <w:rsid w:val="00A7245A"/>
    <w:rsid w:val="00A87CB2"/>
    <w:rsid w:val="00A900B6"/>
    <w:rsid w:val="00A91B17"/>
    <w:rsid w:val="00A968E0"/>
    <w:rsid w:val="00AA0B2D"/>
    <w:rsid w:val="00AA46F3"/>
    <w:rsid w:val="00AA70B2"/>
    <w:rsid w:val="00AA7F23"/>
    <w:rsid w:val="00AB2FAF"/>
    <w:rsid w:val="00AB31E1"/>
    <w:rsid w:val="00AB7751"/>
    <w:rsid w:val="00AB7CC9"/>
    <w:rsid w:val="00AC135B"/>
    <w:rsid w:val="00AC2134"/>
    <w:rsid w:val="00AF62F6"/>
    <w:rsid w:val="00B0367C"/>
    <w:rsid w:val="00B03FEC"/>
    <w:rsid w:val="00B057A1"/>
    <w:rsid w:val="00B15404"/>
    <w:rsid w:val="00B232EC"/>
    <w:rsid w:val="00B46BFE"/>
    <w:rsid w:val="00B504F1"/>
    <w:rsid w:val="00B61DFA"/>
    <w:rsid w:val="00B63B26"/>
    <w:rsid w:val="00B72557"/>
    <w:rsid w:val="00B76935"/>
    <w:rsid w:val="00B81E6B"/>
    <w:rsid w:val="00B82883"/>
    <w:rsid w:val="00B8779D"/>
    <w:rsid w:val="00B92588"/>
    <w:rsid w:val="00BA26D9"/>
    <w:rsid w:val="00BA2AB1"/>
    <w:rsid w:val="00BA2EDD"/>
    <w:rsid w:val="00BA46BD"/>
    <w:rsid w:val="00BA5129"/>
    <w:rsid w:val="00BA671F"/>
    <w:rsid w:val="00BA7E5D"/>
    <w:rsid w:val="00BB04DD"/>
    <w:rsid w:val="00BB2218"/>
    <w:rsid w:val="00BB6B15"/>
    <w:rsid w:val="00BC21CC"/>
    <w:rsid w:val="00BD5299"/>
    <w:rsid w:val="00BD6866"/>
    <w:rsid w:val="00BD6895"/>
    <w:rsid w:val="00BE3013"/>
    <w:rsid w:val="00BE3FD6"/>
    <w:rsid w:val="00BE439E"/>
    <w:rsid w:val="00BF0BA3"/>
    <w:rsid w:val="00BF1732"/>
    <w:rsid w:val="00BF5291"/>
    <w:rsid w:val="00BF7217"/>
    <w:rsid w:val="00C0245D"/>
    <w:rsid w:val="00C03A99"/>
    <w:rsid w:val="00C0541C"/>
    <w:rsid w:val="00C11AF1"/>
    <w:rsid w:val="00C12AB0"/>
    <w:rsid w:val="00C14635"/>
    <w:rsid w:val="00C155F5"/>
    <w:rsid w:val="00C16F74"/>
    <w:rsid w:val="00C21576"/>
    <w:rsid w:val="00C21C22"/>
    <w:rsid w:val="00C24327"/>
    <w:rsid w:val="00C449C6"/>
    <w:rsid w:val="00C54E24"/>
    <w:rsid w:val="00C61378"/>
    <w:rsid w:val="00C61F16"/>
    <w:rsid w:val="00C7098A"/>
    <w:rsid w:val="00C925FC"/>
    <w:rsid w:val="00C96411"/>
    <w:rsid w:val="00CA24A5"/>
    <w:rsid w:val="00CA3025"/>
    <w:rsid w:val="00CA447C"/>
    <w:rsid w:val="00CA6DE2"/>
    <w:rsid w:val="00CB6117"/>
    <w:rsid w:val="00CC333A"/>
    <w:rsid w:val="00CC38BD"/>
    <w:rsid w:val="00CC5ADF"/>
    <w:rsid w:val="00CC604B"/>
    <w:rsid w:val="00CC75D4"/>
    <w:rsid w:val="00CD0B8D"/>
    <w:rsid w:val="00CD0D58"/>
    <w:rsid w:val="00CE19C3"/>
    <w:rsid w:val="00CE391A"/>
    <w:rsid w:val="00CF7E8C"/>
    <w:rsid w:val="00D04854"/>
    <w:rsid w:val="00D067B9"/>
    <w:rsid w:val="00D130BF"/>
    <w:rsid w:val="00D155C6"/>
    <w:rsid w:val="00D17B37"/>
    <w:rsid w:val="00D24216"/>
    <w:rsid w:val="00D349B8"/>
    <w:rsid w:val="00D43AB2"/>
    <w:rsid w:val="00D462C0"/>
    <w:rsid w:val="00D6587C"/>
    <w:rsid w:val="00D67BFC"/>
    <w:rsid w:val="00D67D11"/>
    <w:rsid w:val="00D70316"/>
    <w:rsid w:val="00D8664F"/>
    <w:rsid w:val="00D90ABE"/>
    <w:rsid w:val="00D95EC0"/>
    <w:rsid w:val="00D97171"/>
    <w:rsid w:val="00DA3839"/>
    <w:rsid w:val="00DB6E34"/>
    <w:rsid w:val="00DC1D31"/>
    <w:rsid w:val="00DC6051"/>
    <w:rsid w:val="00DD58C2"/>
    <w:rsid w:val="00DD676B"/>
    <w:rsid w:val="00DF2C1D"/>
    <w:rsid w:val="00DF42D1"/>
    <w:rsid w:val="00DF6033"/>
    <w:rsid w:val="00E007A5"/>
    <w:rsid w:val="00E01E2A"/>
    <w:rsid w:val="00E03AFB"/>
    <w:rsid w:val="00E10E33"/>
    <w:rsid w:val="00E11BE9"/>
    <w:rsid w:val="00E129B8"/>
    <w:rsid w:val="00E17565"/>
    <w:rsid w:val="00E21F05"/>
    <w:rsid w:val="00E24887"/>
    <w:rsid w:val="00E24D96"/>
    <w:rsid w:val="00E31F36"/>
    <w:rsid w:val="00E44117"/>
    <w:rsid w:val="00E47ECF"/>
    <w:rsid w:val="00E575EF"/>
    <w:rsid w:val="00E618BF"/>
    <w:rsid w:val="00E61CF5"/>
    <w:rsid w:val="00E72F8B"/>
    <w:rsid w:val="00E73971"/>
    <w:rsid w:val="00E76F8A"/>
    <w:rsid w:val="00E80679"/>
    <w:rsid w:val="00E82973"/>
    <w:rsid w:val="00E92C43"/>
    <w:rsid w:val="00E95896"/>
    <w:rsid w:val="00EA2AA3"/>
    <w:rsid w:val="00EA4E8B"/>
    <w:rsid w:val="00EA4EA7"/>
    <w:rsid w:val="00EA6D45"/>
    <w:rsid w:val="00EB77AD"/>
    <w:rsid w:val="00ED23FC"/>
    <w:rsid w:val="00EF021E"/>
    <w:rsid w:val="00EF4D88"/>
    <w:rsid w:val="00F04BB0"/>
    <w:rsid w:val="00F129B5"/>
    <w:rsid w:val="00F14853"/>
    <w:rsid w:val="00F254BC"/>
    <w:rsid w:val="00F2602E"/>
    <w:rsid w:val="00F34136"/>
    <w:rsid w:val="00F406F3"/>
    <w:rsid w:val="00F42E68"/>
    <w:rsid w:val="00F51BB8"/>
    <w:rsid w:val="00F53360"/>
    <w:rsid w:val="00F80525"/>
    <w:rsid w:val="00F834A1"/>
    <w:rsid w:val="00F900D7"/>
    <w:rsid w:val="00F90F6B"/>
    <w:rsid w:val="00F94576"/>
    <w:rsid w:val="00F95BFC"/>
    <w:rsid w:val="00FA0755"/>
    <w:rsid w:val="00FA298C"/>
    <w:rsid w:val="00FB7452"/>
    <w:rsid w:val="00FC13E7"/>
    <w:rsid w:val="00FC1F64"/>
    <w:rsid w:val="00FC3A33"/>
    <w:rsid w:val="00FC4F83"/>
    <w:rsid w:val="00FC5481"/>
    <w:rsid w:val="00FD1870"/>
    <w:rsid w:val="00FD2624"/>
    <w:rsid w:val="00FD4554"/>
    <w:rsid w:val="00FE3CC5"/>
    <w:rsid w:val="00FE7754"/>
    <w:rsid w:val="00FF264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4257016"/>
  <w15:docId w15:val="{EF2B111F-B8CB-4258-A388-A432215A3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paragraph" w:styleId="Nadpis1">
    <w:name w:val="heading 1"/>
    <w:basedOn w:val="Normlny"/>
    <w:next w:val="Normlny"/>
    <w:link w:val="Nadpis1Char"/>
    <w:qFormat/>
    <w:rsid w:val="00B46BFE"/>
    <w:pPr>
      <w:keepNext/>
      <w:numPr>
        <w:numId w:val="1"/>
      </w:numPr>
      <w:spacing w:before="240" w:after="60" w:line="240" w:lineRule="auto"/>
      <w:outlineLvl w:val="0"/>
    </w:pPr>
    <w:rPr>
      <w:rFonts w:ascii="Arial" w:eastAsia="Times New Roman" w:hAnsi="Arial" w:cs="Times New Roman"/>
      <w:b/>
      <w:kern w:val="28"/>
      <w:sz w:val="28"/>
      <w:szCs w:val="20"/>
    </w:rPr>
  </w:style>
  <w:style w:type="paragraph" w:styleId="Nadpis2">
    <w:name w:val="heading 2"/>
    <w:basedOn w:val="Normlny"/>
    <w:next w:val="Normlny"/>
    <w:link w:val="Nadpis2Char"/>
    <w:qFormat/>
    <w:rsid w:val="00B46BFE"/>
    <w:pPr>
      <w:keepNext/>
      <w:numPr>
        <w:ilvl w:val="1"/>
        <w:numId w:val="1"/>
      </w:numPr>
      <w:spacing w:after="0" w:line="240" w:lineRule="auto"/>
      <w:outlineLvl w:val="1"/>
    </w:pPr>
    <w:rPr>
      <w:rFonts w:ascii="Arial" w:eastAsia="Times New Roman" w:hAnsi="Arial" w:cs="Times New Roman"/>
      <w:sz w:val="24"/>
      <w:szCs w:val="20"/>
    </w:rPr>
  </w:style>
  <w:style w:type="paragraph" w:styleId="Nadpis3">
    <w:name w:val="heading 3"/>
    <w:basedOn w:val="Normlny"/>
    <w:next w:val="Normlny"/>
    <w:link w:val="Nadpis3Char"/>
    <w:qFormat/>
    <w:rsid w:val="00B46BFE"/>
    <w:pPr>
      <w:keepNext/>
      <w:numPr>
        <w:ilvl w:val="2"/>
        <w:numId w:val="1"/>
      </w:numPr>
      <w:spacing w:before="240" w:after="60" w:line="240" w:lineRule="auto"/>
      <w:outlineLvl w:val="2"/>
    </w:pPr>
    <w:rPr>
      <w:rFonts w:ascii="Arial" w:eastAsia="Times New Roman" w:hAnsi="Arial" w:cs="Times New Roman"/>
      <w:sz w:val="24"/>
      <w:szCs w:val="20"/>
    </w:rPr>
  </w:style>
  <w:style w:type="paragraph" w:styleId="Nadpis4">
    <w:name w:val="heading 4"/>
    <w:basedOn w:val="Normlny"/>
    <w:next w:val="Normlny"/>
    <w:link w:val="Nadpis4Char"/>
    <w:qFormat/>
    <w:rsid w:val="00B46BFE"/>
    <w:pPr>
      <w:keepNext/>
      <w:numPr>
        <w:ilvl w:val="3"/>
        <w:numId w:val="1"/>
      </w:numPr>
      <w:spacing w:before="240" w:after="60" w:line="240" w:lineRule="auto"/>
      <w:outlineLvl w:val="3"/>
    </w:pPr>
    <w:rPr>
      <w:rFonts w:ascii="Arial" w:eastAsia="Times New Roman" w:hAnsi="Arial" w:cs="Times New Roman"/>
      <w:b/>
      <w:sz w:val="24"/>
      <w:szCs w:val="20"/>
    </w:rPr>
  </w:style>
  <w:style w:type="paragraph" w:styleId="Nadpis5">
    <w:name w:val="heading 5"/>
    <w:basedOn w:val="Normlny"/>
    <w:next w:val="Normlny"/>
    <w:link w:val="Nadpis5Char"/>
    <w:qFormat/>
    <w:rsid w:val="00B46BFE"/>
    <w:pPr>
      <w:numPr>
        <w:ilvl w:val="4"/>
        <w:numId w:val="1"/>
      </w:numPr>
      <w:spacing w:before="240" w:after="60" w:line="240" w:lineRule="auto"/>
      <w:outlineLvl w:val="4"/>
    </w:pPr>
    <w:rPr>
      <w:rFonts w:ascii="Arial" w:eastAsia="Times New Roman" w:hAnsi="Arial" w:cs="Times New Roman"/>
      <w:szCs w:val="20"/>
    </w:rPr>
  </w:style>
  <w:style w:type="paragraph" w:styleId="Nadpis6">
    <w:name w:val="heading 6"/>
    <w:basedOn w:val="Normlny"/>
    <w:next w:val="Normlny"/>
    <w:link w:val="Nadpis6Char"/>
    <w:qFormat/>
    <w:rsid w:val="00B46BFE"/>
    <w:pPr>
      <w:numPr>
        <w:ilvl w:val="5"/>
        <w:numId w:val="1"/>
      </w:numPr>
      <w:spacing w:before="240" w:after="60" w:line="240" w:lineRule="auto"/>
      <w:outlineLvl w:val="5"/>
    </w:pPr>
    <w:rPr>
      <w:rFonts w:ascii="Arial" w:eastAsia="Times New Roman" w:hAnsi="Arial" w:cs="Times New Roman"/>
      <w:i/>
      <w:szCs w:val="20"/>
    </w:rPr>
  </w:style>
  <w:style w:type="paragraph" w:styleId="Nadpis7">
    <w:name w:val="heading 7"/>
    <w:basedOn w:val="Normlny"/>
    <w:next w:val="Normlny"/>
    <w:link w:val="Nadpis7Char"/>
    <w:qFormat/>
    <w:rsid w:val="00B46BFE"/>
    <w:pPr>
      <w:numPr>
        <w:ilvl w:val="6"/>
        <w:numId w:val="1"/>
      </w:numPr>
      <w:spacing w:before="240" w:after="60" w:line="240" w:lineRule="auto"/>
      <w:outlineLvl w:val="6"/>
    </w:pPr>
    <w:rPr>
      <w:rFonts w:ascii="Arial" w:eastAsia="Times New Roman" w:hAnsi="Arial" w:cs="Times New Roman"/>
      <w:sz w:val="24"/>
      <w:szCs w:val="20"/>
    </w:rPr>
  </w:style>
  <w:style w:type="paragraph" w:styleId="Nadpis8">
    <w:name w:val="heading 8"/>
    <w:basedOn w:val="Normlny"/>
    <w:next w:val="Normlny"/>
    <w:link w:val="Nadpis8Char"/>
    <w:qFormat/>
    <w:rsid w:val="00B46BFE"/>
    <w:pPr>
      <w:numPr>
        <w:ilvl w:val="7"/>
        <w:numId w:val="1"/>
      </w:numPr>
      <w:spacing w:before="240" w:after="60" w:line="240" w:lineRule="auto"/>
      <w:outlineLvl w:val="7"/>
    </w:pPr>
    <w:rPr>
      <w:rFonts w:ascii="Arial" w:eastAsia="Times New Roman" w:hAnsi="Arial" w:cs="Times New Roman"/>
      <w:i/>
      <w:sz w:val="24"/>
      <w:szCs w:val="20"/>
    </w:rPr>
  </w:style>
  <w:style w:type="paragraph" w:styleId="Nadpis9">
    <w:name w:val="heading 9"/>
    <w:basedOn w:val="Normlny"/>
    <w:next w:val="Normlny"/>
    <w:link w:val="Nadpis9Char"/>
    <w:qFormat/>
    <w:rsid w:val="00B46BFE"/>
    <w:pPr>
      <w:numPr>
        <w:ilvl w:val="8"/>
        <w:numId w:val="1"/>
      </w:numPr>
      <w:spacing w:before="240" w:after="60" w:line="240" w:lineRule="auto"/>
      <w:outlineLvl w:val="8"/>
    </w:pPr>
    <w:rPr>
      <w:rFonts w:ascii="Arial" w:eastAsia="Times New Roman" w:hAnsi="Arial" w:cs="Times New Roman"/>
      <w:b/>
      <w:i/>
      <w:sz w:val="18"/>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Bezriadkovania">
    <w:name w:val="No Spacing"/>
    <w:uiPriority w:val="1"/>
    <w:qFormat/>
    <w:rsid w:val="00033B71"/>
    <w:pPr>
      <w:spacing w:after="0" w:line="240" w:lineRule="auto"/>
    </w:pPr>
  </w:style>
  <w:style w:type="paragraph" w:styleId="Zkladntext2">
    <w:name w:val="Body Text 2"/>
    <w:basedOn w:val="Normlny"/>
    <w:link w:val="Zkladntext2Char"/>
    <w:rsid w:val="003A38FA"/>
    <w:pPr>
      <w:spacing w:after="0" w:line="240" w:lineRule="auto"/>
    </w:pPr>
    <w:rPr>
      <w:rFonts w:ascii="Times New Roman" w:eastAsia="Times New Roman" w:hAnsi="Times New Roman" w:cs="Times New Roman"/>
      <w:sz w:val="24"/>
      <w:szCs w:val="24"/>
      <w:lang w:eastAsia="cs-CZ"/>
    </w:rPr>
  </w:style>
  <w:style w:type="character" w:customStyle="1" w:styleId="Zkladntext2Char">
    <w:name w:val="Základný text 2 Char"/>
    <w:basedOn w:val="Predvolenpsmoodseku"/>
    <w:link w:val="Zkladntext2"/>
    <w:rsid w:val="003A38FA"/>
    <w:rPr>
      <w:rFonts w:ascii="Times New Roman" w:eastAsia="Times New Roman" w:hAnsi="Times New Roman" w:cs="Times New Roman"/>
      <w:sz w:val="24"/>
      <w:szCs w:val="24"/>
      <w:lang w:eastAsia="cs-CZ"/>
    </w:rPr>
  </w:style>
  <w:style w:type="paragraph" w:styleId="Zarkazkladnhotextu2">
    <w:name w:val="Body Text Indent 2"/>
    <w:basedOn w:val="Normlny"/>
    <w:link w:val="Zarkazkladnhotextu2Char"/>
    <w:uiPriority w:val="99"/>
    <w:semiHidden/>
    <w:unhideWhenUsed/>
    <w:rsid w:val="00F94576"/>
    <w:pPr>
      <w:spacing w:after="120" w:line="480" w:lineRule="auto"/>
      <w:ind w:left="283"/>
    </w:pPr>
  </w:style>
  <w:style w:type="character" w:customStyle="1" w:styleId="Zarkazkladnhotextu2Char">
    <w:name w:val="Zarážka základného textu 2 Char"/>
    <w:basedOn w:val="Predvolenpsmoodseku"/>
    <w:link w:val="Zarkazkladnhotextu2"/>
    <w:uiPriority w:val="99"/>
    <w:semiHidden/>
    <w:rsid w:val="00F94576"/>
  </w:style>
  <w:style w:type="paragraph" w:styleId="Zkladntext">
    <w:name w:val="Body Text"/>
    <w:basedOn w:val="Normlny"/>
    <w:link w:val="ZkladntextChar"/>
    <w:uiPriority w:val="99"/>
    <w:unhideWhenUsed/>
    <w:rsid w:val="00B46BFE"/>
    <w:pPr>
      <w:spacing w:after="120"/>
    </w:pPr>
  </w:style>
  <w:style w:type="character" w:customStyle="1" w:styleId="ZkladntextChar">
    <w:name w:val="Základný text Char"/>
    <w:basedOn w:val="Predvolenpsmoodseku"/>
    <w:link w:val="Zkladntext"/>
    <w:uiPriority w:val="99"/>
    <w:rsid w:val="00B46BFE"/>
  </w:style>
  <w:style w:type="character" w:customStyle="1" w:styleId="Nadpis1Char">
    <w:name w:val="Nadpis 1 Char"/>
    <w:basedOn w:val="Predvolenpsmoodseku"/>
    <w:link w:val="Nadpis1"/>
    <w:rsid w:val="00B46BFE"/>
    <w:rPr>
      <w:rFonts w:ascii="Arial" w:eastAsia="Times New Roman" w:hAnsi="Arial" w:cs="Times New Roman"/>
      <w:b/>
      <w:kern w:val="28"/>
      <w:sz w:val="28"/>
      <w:szCs w:val="20"/>
    </w:rPr>
  </w:style>
  <w:style w:type="character" w:customStyle="1" w:styleId="Nadpis2Char">
    <w:name w:val="Nadpis 2 Char"/>
    <w:basedOn w:val="Predvolenpsmoodseku"/>
    <w:link w:val="Nadpis2"/>
    <w:rsid w:val="00B46BFE"/>
    <w:rPr>
      <w:rFonts w:ascii="Arial" w:eastAsia="Times New Roman" w:hAnsi="Arial" w:cs="Times New Roman"/>
      <w:sz w:val="24"/>
      <w:szCs w:val="20"/>
    </w:rPr>
  </w:style>
  <w:style w:type="character" w:customStyle="1" w:styleId="Nadpis3Char">
    <w:name w:val="Nadpis 3 Char"/>
    <w:basedOn w:val="Predvolenpsmoodseku"/>
    <w:link w:val="Nadpis3"/>
    <w:rsid w:val="00B46BFE"/>
    <w:rPr>
      <w:rFonts w:ascii="Arial" w:eastAsia="Times New Roman" w:hAnsi="Arial" w:cs="Times New Roman"/>
      <w:sz w:val="24"/>
      <w:szCs w:val="20"/>
    </w:rPr>
  </w:style>
  <w:style w:type="character" w:customStyle="1" w:styleId="Nadpis4Char">
    <w:name w:val="Nadpis 4 Char"/>
    <w:basedOn w:val="Predvolenpsmoodseku"/>
    <w:link w:val="Nadpis4"/>
    <w:rsid w:val="00B46BFE"/>
    <w:rPr>
      <w:rFonts w:ascii="Arial" w:eastAsia="Times New Roman" w:hAnsi="Arial" w:cs="Times New Roman"/>
      <w:b/>
      <w:sz w:val="24"/>
      <w:szCs w:val="20"/>
    </w:rPr>
  </w:style>
  <w:style w:type="character" w:customStyle="1" w:styleId="Nadpis5Char">
    <w:name w:val="Nadpis 5 Char"/>
    <w:basedOn w:val="Predvolenpsmoodseku"/>
    <w:link w:val="Nadpis5"/>
    <w:rsid w:val="00B46BFE"/>
    <w:rPr>
      <w:rFonts w:ascii="Arial" w:eastAsia="Times New Roman" w:hAnsi="Arial" w:cs="Times New Roman"/>
      <w:szCs w:val="20"/>
    </w:rPr>
  </w:style>
  <w:style w:type="character" w:customStyle="1" w:styleId="Nadpis6Char">
    <w:name w:val="Nadpis 6 Char"/>
    <w:basedOn w:val="Predvolenpsmoodseku"/>
    <w:link w:val="Nadpis6"/>
    <w:rsid w:val="00B46BFE"/>
    <w:rPr>
      <w:rFonts w:ascii="Arial" w:eastAsia="Times New Roman" w:hAnsi="Arial" w:cs="Times New Roman"/>
      <w:i/>
      <w:szCs w:val="20"/>
    </w:rPr>
  </w:style>
  <w:style w:type="character" w:customStyle="1" w:styleId="Nadpis7Char">
    <w:name w:val="Nadpis 7 Char"/>
    <w:basedOn w:val="Predvolenpsmoodseku"/>
    <w:link w:val="Nadpis7"/>
    <w:rsid w:val="00B46BFE"/>
    <w:rPr>
      <w:rFonts w:ascii="Arial" w:eastAsia="Times New Roman" w:hAnsi="Arial" w:cs="Times New Roman"/>
      <w:sz w:val="24"/>
      <w:szCs w:val="20"/>
    </w:rPr>
  </w:style>
  <w:style w:type="character" w:customStyle="1" w:styleId="Nadpis8Char">
    <w:name w:val="Nadpis 8 Char"/>
    <w:basedOn w:val="Predvolenpsmoodseku"/>
    <w:link w:val="Nadpis8"/>
    <w:rsid w:val="00B46BFE"/>
    <w:rPr>
      <w:rFonts w:ascii="Arial" w:eastAsia="Times New Roman" w:hAnsi="Arial" w:cs="Times New Roman"/>
      <w:i/>
      <w:sz w:val="24"/>
      <w:szCs w:val="20"/>
    </w:rPr>
  </w:style>
  <w:style w:type="character" w:customStyle="1" w:styleId="Nadpis9Char">
    <w:name w:val="Nadpis 9 Char"/>
    <w:basedOn w:val="Predvolenpsmoodseku"/>
    <w:link w:val="Nadpis9"/>
    <w:rsid w:val="00B46BFE"/>
    <w:rPr>
      <w:rFonts w:ascii="Arial" w:eastAsia="Times New Roman" w:hAnsi="Arial" w:cs="Times New Roman"/>
      <w:b/>
      <w:i/>
      <w:sz w:val="18"/>
      <w:szCs w:val="20"/>
    </w:rPr>
  </w:style>
  <w:style w:type="paragraph" w:customStyle="1" w:styleId="StylNormalnyPrvndek0cmCharCharChar">
    <w:name w:val="Styl Normalny + První řádek:  0 cm Char Char Char"/>
    <w:basedOn w:val="Normlny"/>
    <w:link w:val="StylNormalnyPrvndek0cmCharCharCharChar"/>
    <w:rsid w:val="00B46BFE"/>
    <w:pPr>
      <w:widowControl w:val="0"/>
      <w:overflowPunct w:val="0"/>
      <w:autoSpaceDE w:val="0"/>
      <w:autoSpaceDN w:val="0"/>
      <w:adjustRightInd w:val="0"/>
      <w:spacing w:after="0" w:line="360" w:lineRule="auto"/>
      <w:ind w:firstLine="567"/>
      <w:jc w:val="both"/>
      <w:textAlignment w:val="baseline"/>
    </w:pPr>
    <w:rPr>
      <w:rFonts w:ascii="Times New Roman" w:eastAsia="Times New Roman" w:hAnsi="Times New Roman" w:cs="Times New Roman"/>
      <w:sz w:val="24"/>
      <w:szCs w:val="20"/>
      <w:lang w:eastAsia="sk-SK"/>
    </w:rPr>
  </w:style>
  <w:style w:type="character" w:customStyle="1" w:styleId="StylNormalnyPrvndek0cmCharCharCharChar">
    <w:name w:val="Styl Normalny + První řádek:  0 cm Char Char Char Char"/>
    <w:link w:val="StylNormalnyPrvndek0cmCharCharChar"/>
    <w:locked/>
    <w:rsid w:val="00B46BFE"/>
    <w:rPr>
      <w:rFonts w:ascii="Times New Roman" w:eastAsia="Times New Roman" w:hAnsi="Times New Roman" w:cs="Times New Roman"/>
      <w:sz w:val="24"/>
      <w:szCs w:val="20"/>
      <w:lang w:eastAsia="sk-SK"/>
    </w:rPr>
  </w:style>
  <w:style w:type="paragraph" w:customStyle="1" w:styleId="Styl1">
    <w:name w:val="Styl1"/>
    <w:basedOn w:val="Normlny"/>
    <w:uiPriority w:val="99"/>
    <w:rsid w:val="00B46BFE"/>
    <w:pPr>
      <w:numPr>
        <w:numId w:val="3"/>
      </w:numPr>
      <w:overflowPunct w:val="0"/>
      <w:autoSpaceDE w:val="0"/>
      <w:autoSpaceDN w:val="0"/>
      <w:adjustRightInd w:val="0"/>
      <w:spacing w:after="0" w:line="240" w:lineRule="auto"/>
    </w:pPr>
    <w:rPr>
      <w:rFonts w:ascii="Times New Roman" w:eastAsia="Times New Roman" w:hAnsi="Times New Roman" w:cs="Times New Roman"/>
      <w:sz w:val="24"/>
      <w:szCs w:val="20"/>
      <w:lang w:eastAsia="sk-SK"/>
    </w:rPr>
  </w:style>
  <w:style w:type="paragraph" w:customStyle="1" w:styleId="StylNormalnyPrvndek0cmChar">
    <w:name w:val="Styl Normalny + První řádek:  0 cm Char"/>
    <w:basedOn w:val="Normlny"/>
    <w:rsid w:val="00B46BFE"/>
    <w:pPr>
      <w:widowControl w:val="0"/>
      <w:overflowPunct w:val="0"/>
      <w:autoSpaceDE w:val="0"/>
      <w:autoSpaceDN w:val="0"/>
      <w:adjustRightInd w:val="0"/>
      <w:spacing w:after="0" w:line="360" w:lineRule="auto"/>
      <w:ind w:firstLine="567"/>
      <w:jc w:val="both"/>
    </w:pPr>
    <w:rPr>
      <w:rFonts w:ascii="Calibri" w:eastAsia="Calibri" w:hAnsi="Calibri" w:cs="Times New Roman"/>
      <w:sz w:val="24"/>
    </w:rPr>
  </w:style>
  <w:style w:type="paragraph" w:styleId="Odsekzoznamu">
    <w:name w:val="List Paragraph"/>
    <w:basedOn w:val="Normlny"/>
    <w:uiPriority w:val="34"/>
    <w:qFormat/>
    <w:rsid w:val="00E10E33"/>
    <w:pPr>
      <w:ind w:left="720"/>
      <w:contextualSpacing/>
    </w:pPr>
  </w:style>
  <w:style w:type="paragraph" w:styleId="Zarkazkladnhotextu3">
    <w:name w:val="Body Text Indent 3"/>
    <w:basedOn w:val="Normlny"/>
    <w:link w:val="Zarkazkladnhotextu3Char"/>
    <w:uiPriority w:val="99"/>
    <w:semiHidden/>
    <w:unhideWhenUsed/>
    <w:rsid w:val="006C59F4"/>
    <w:pPr>
      <w:spacing w:after="120"/>
      <w:ind w:left="283"/>
    </w:pPr>
    <w:rPr>
      <w:sz w:val="16"/>
      <w:szCs w:val="16"/>
    </w:rPr>
  </w:style>
  <w:style w:type="character" w:customStyle="1" w:styleId="Zarkazkladnhotextu3Char">
    <w:name w:val="Zarážka základného textu 3 Char"/>
    <w:basedOn w:val="Predvolenpsmoodseku"/>
    <w:link w:val="Zarkazkladnhotextu3"/>
    <w:uiPriority w:val="99"/>
    <w:semiHidden/>
    <w:rsid w:val="006C59F4"/>
    <w:rPr>
      <w:sz w:val="16"/>
      <w:szCs w:val="16"/>
    </w:rPr>
  </w:style>
  <w:style w:type="character" w:styleId="Odkaznakomentr">
    <w:name w:val="annotation reference"/>
    <w:basedOn w:val="Predvolenpsmoodseku"/>
    <w:uiPriority w:val="99"/>
    <w:semiHidden/>
    <w:unhideWhenUsed/>
    <w:rsid w:val="003B4B19"/>
    <w:rPr>
      <w:sz w:val="16"/>
      <w:szCs w:val="16"/>
    </w:rPr>
  </w:style>
  <w:style w:type="paragraph" w:styleId="Textkomentra">
    <w:name w:val="annotation text"/>
    <w:basedOn w:val="Normlny"/>
    <w:link w:val="TextkomentraChar"/>
    <w:uiPriority w:val="99"/>
    <w:semiHidden/>
    <w:unhideWhenUsed/>
    <w:rsid w:val="003B4B19"/>
    <w:pPr>
      <w:spacing w:line="240" w:lineRule="auto"/>
    </w:pPr>
    <w:rPr>
      <w:sz w:val="20"/>
      <w:szCs w:val="20"/>
    </w:rPr>
  </w:style>
  <w:style w:type="character" w:customStyle="1" w:styleId="TextkomentraChar">
    <w:name w:val="Text komentára Char"/>
    <w:basedOn w:val="Predvolenpsmoodseku"/>
    <w:link w:val="Textkomentra"/>
    <w:uiPriority w:val="99"/>
    <w:semiHidden/>
    <w:rsid w:val="003B4B19"/>
    <w:rPr>
      <w:sz w:val="20"/>
      <w:szCs w:val="20"/>
    </w:rPr>
  </w:style>
  <w:style w:type="paragraph" w:styleId="Predmetkomentra">
    <w:name w:val="annotation subject"/>
    <w:basedOn w:val="Textkomentra"/>
    <w:next w:val="Textkomentra"/>
    <w:link w:val="PredmetkomentraChar"/>
    <w:uiPriority w:val="99"/>
    <w:semiHidden/>
    <w:unhideWhenUsed/>
    <w:rsid w:val="003B4B19"/>
    <w:rPr>
      <w:b/>
      <w:bCs/>
    </w:rPr>
  </w:style>
  <w:style w:type="character" w:customStyle="1" w:styleId="PredmetkomentraChar">
    <w:name w:val="Predmet komentára Char"/>
    <w:basedOn w:val="TextkomentraChar"/>
    <w:link w:val="Predmetkomentra"/>
    <w:uiPriority w:val="99"/>
    <w:semiHidden/>
    <w:rsid w:val="003B4B19"/>
    <w:rPr>
      <w:b/>
      <w:bCs/>
      <w:sz w:val="20"/>
      <w:szCs w:val="20"/>
    </w:rPr>
  </w:style>
  <w:style w:type="paragraph" w:styleId="Textbubliny">
    <w:name w:val="Balloon Text"/>
    <w:basedOn w:val="Normlny"/>
    <w:link w:val="TextbublinyChar"/>
    <w:uiPriority w:val="99"/>
    <w:semiHidden/>
    <w:unhideWhenUsed/>
    <w:rsid w:val="003B4B19"/>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B4B19"/>
    <w:rPr>
      <w:rFonts w:ascii="Tahoma" w:hAnsi="Tahoma" w:cs="Tahoma"/>
      <w:sz w:val="16"/>
      <w:szCs w:val="16"/>
    </w:rPr>
  </w:style>
  <w:style w:type="paragraph" w:customStyle="1" w:styleId="Normalny">
    <w:name w:val="Normalny"/>
    <w:basedOn w:val="Normlny"/>
    <w:rsid w:val="00560794"/>
    <w:pPr>
      <w:widowControl w:val="0"/>
      <w:overflowPunct w:val="0"/>
      <w:autoSpaceDE w:val="0"/>
      <w:autoSpaceDN w:val="0"/>
      <w:adjustRightInd w:val="0"/>
      <w:spacing w:after="0" w:line="240" w:lineRule="auto"/>
      <w:ind w:firstLine="567"/>
      <w:jc w:val="both"/>
      <w:textAlignment w:val="baseline"/>
    </w:pPr>
    <w:rPr>
      <w:rFonts w:ascii="Times New Roman" w:eastAsia="Times New Roman" w:hAnsi="Times New Roman" w:cs="Times New Roman"/>
      <w:sz w:val="24"/>
      <w:szCs w:val="24"/>
      <w:lang w:eastAsia="sk-SK"/>
    </w:rPr>
  </w:style>
  <w:style w:type="paragraph" w:styleId="Hlavika">
    <w:name w:val="header"/>
    <w:basedOn w:val="Normlny"/>
    <w:link w:val="HlavikaChar"/>
    <w:uiPriority w:val="99"/>
    <w:unhideWhenUsed/>
    <w:rsid w:val="00560794"/>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560794"/>
  </w:style>
  <w:style w:type="paragraph" w:styleId="Pta">
    <w:name w:val="footer"/>
    <w:basedOn w:val="Normlny"/>
    <w:link w:val="PtaChar"/>
    <w:uiPriority w:val="99"/>
    <w:unhideWhenUsed/>
    <w:rsid w:val="00560794"/>
    <w:pPr>
      <w:tabs>
        <w:tab w:val="center" w:pos="4536"/>
        <w:tab w:val="right" w:pos="9072"/>
      </w:tabs>
      <w:spacing w:after="0" w:line="240" w:lineRule="auto"/>
    </w:pPr>
  </w:style>
  <w:style w:type="character" w:customStyle="1" w:styleId="PtaChar">
    <w:name w:val="Päta Char"/>
    <w:basedOn w:val="Predvolenpsmoodseku"/>
    <w:link w:val="Pta"/>
    <w:uiPriority w:val="99"/>
    <w:rsid w:val="00560794"/>
  </w:style>
  <w:style w:type="character" w:styleId="Hypertextovprepojenie">
    <w:name w:val="Hyperlink"/>
    <w:unhideWhenUsed/>
    <w:rsid w:val="00D971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96330">
      <w:bodyDiv w:val="1"/>
      <w:marLeft w:val="0"/>
      <w:marRight w:val="0"/>
      <w:marTop w:val="0"/>
      <w:marBottom w:val="0"/>
      <w:divBdr>
        <w:top w:val="none" w:sz="0" w:space="0" w:color="auto"/>
        <w:left w:val="none" w:sz="0" w:space="0" w:color="auto"/>
        <w:bottom w:val="none" w:sz="0" w:space="0" w:color="auto"/>
        <w:right w:val="none" w:sz="0" w:space="0" w:color="auto"/>
      </w:divBdr>
    </w:div>
    <w:div w:id="155651119">
      <w:bodyDiv w:val="1"/>
      <w:marLeft w:val="0"/>
      <w:marRight w:val="0"/>
      <w:marTop w:val="0"/>
      <w:marBottom w:val="0"/>
      <w:divBdr>
        <w:top w:val="none" w:sz="0" w:space="0" w:color="auto"/>
        <w:left w:val="none" w:sz="0" w:space="0" w:color="auto"/>
        <w:bottom w:val="none" w:sz="0" w:space="0" w:color="auto"/>
        <w:right w:val="none" w:sz="0" w:space="0" w:color="auto"/>
      </w:divBdr>
    </w:div>
    <w:div w:id="339814186">
      <w:bodyDiv w:val="1"/>
      <w:marLeft w:val="0"/>
      <w:marRight w:val="0"/>
      <w:marTop w:val="0"/>
      <w:marBottom w:val="0"/>
      <w:divBdr>
        <w:top w:val="none" w:sz="0" w:space="0" w:color="auto"/>
        <w:left w:val="none" w:sz="0" w:space="0" w:color="auto"/>
        <w:bottom w:val="none" w:sz="0" w:space="0" w:color="auto"/>
        <w:right w:val="none" w:sz="0" w:space="0" w:color="auto"/>
      </w:divBdr>
    </w:div>
    <w:div w:id="830097830">
      <w:bodyDiv w:val="1"/>
      <w:marLeft w:val="0"/>
      <w:marRight w:val="0"/>
      <w:marTop w:val="0"/>
      <w:marBottom w:val="0"/>
      <w:divBdr>
        <w:top w:val="none" w:sz="0" w:space="0" w:color="auto"/>
        <w:left w:val="none" w:sz="0" w:space="0" w:color="auto"/>
        <w:bottom w:val="none" w:sz="0" w:space="0" w:color="auto"/>
        <w:right w:val="none" w:sz="0" w:space="0" w:color="auto"/>
      </w:divBdr>
    </w:div>
    <w:div w:id="1132285058">
      <w:bodyDiv w:val="1"/>
      <w:marLeft w:val="0"/>
      <w:marRight w:val="0"/>
      <w:marTop w:val="0"/>
      <w:marBottom w:val="0"/>
      <w:divBdr>
        <w:top w:val="none" w:sz="0" w:space="0" w:color="auto"/>
        <w:left w:val="none" w:sz="0" w:space="0" w:color="auto"/>
        <w:bottom w:val="none" w:sz="0" w:space="0" w:color="auto"/>
        <w:right w:val="none" w:sz="0" w:space="0" w:color="auto"/>
      </w:divBdr>
    </w:div>
    <w:div w:id="1271937319">
      <w:bodyDiv w:val="1"/>
      <w:marLeft w:val="0"/>
      <w:marRight w:val="0"/>
      <w:marTop w:val="0"/>
      <w:marBottom w:val="0"/>
      <w:divBdr>
        <w:top w:val="none" w:sz="0" w:space="0" w:color="auto"/>
        <w:left w:val="none" w:sz="0" w:space="0" w:color="auto"/>
        <w:bottom w:val="none" w:sz="0" w:space="0" w:color="auto"/>
        <w:right w:val="none" w:sz="0" w:space="0" w:color="auto"/>
      </w:divBdr>
    </w:div>
    <w:div w:id="1285842295">
      <w:bodyDiv w:val="1"/>
      <w:marLeft w:val="0"/>
      <w:marRight w:val="0"/>
      <w:marTop w:val="0"/>
      <w:marBottom w:val="0"/>
      <w:divBdr>
        <w:top w:val="none" w:sz="0" w:space="0" w:color="auto"/>
        <w:left w:val="none" w:sz="0" w:space="0" w:color="auto"/>
        <w:bottom w:val="none" w:sz="0" w:space="0" w:color="auto"/>
        <w:right w:val="none" w:sz="0" w:space="0" w:color="auto"/>
      </w:divBdr>
    </w:div>
    <w:div w:id="1572497148">
      <w:bodyDiv w:val="1"/>
      <w:marLeft w:val="0"/>
      <w:marRight w:val="0"/>
      <w:marTop w:val="0"/>
      <w:marBottom w:val="0"/>
      <w:divBdr>
        <w:top w:val="none" w:sz="0" w:space="0" w:color="auto"/>
        <w:left w:val="none" w:sz="0" w:space="0" w:color="auto"/>
        <w:bottom w:val="none" w:sz="0" w:space="0" w:color="auto"/>
        <w:right w:val="none" w:sz="0" w:space="0" w:color="auto"/>
      </w:divBdr>
    </w:div>
    <w:div w:id="1906185531">
      <w:bodyDiv w:val="1"/>
      <w:marLeft w:val="0"/>
      <w:marRight w:val="0"/>
      <w:marTop w:val="0"/>
      <w:marBottom w:val="0"/>
      <w:divBdr>
        <w:top w:val="none" w:sz="0" w:space="0" w:color="auto"/>
        <w:left w:val="none" w:sz="0" w:space="0" w:color="auto"/>
        <w:bottom w:val="none" w:sz="0" w:space="0" w:color="auto"/>
        <w:right w:val="none" w:sz="0" w:space="0" w:color="auto"/>
      </w:divBdr>
    </w:div>
    <w:div w:id="2045598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eology.sk" TargetMode="Externa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sazp.sk" TargetMode="External"/><Relationship Id="rId14" Type="http://schemas.openxmlformats.org/officeDocument/2006/relationships/customXml" Target="../customXml/item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e60a29af-d413-48d4-bd90-fe9d2a897e4b">WKX3UHSAJ2R6-2-839468</_dlc_DocId>
    <_dlc_DocIdUrl xmlns="e60a29af-d413-48d4-bd90-fe9d2a897e4b">
      <Url>https://ovdmasv601/sites/DMS/_layouts/15/DocIdRedir.aspx?ID=WKX3UHSAJ2R6-2-839468</Url>
      <Description>WKX3UHSAJ2R6-2-839468</Description>
    </_dlc_DocIdUrl>
  </documentManagement>
</p:properties>
</file>

<file path=customXml/itemProps1.xml><?xml version="1.0" encoding="utf-8"?>
<ds:datastoreItem xmlns:ds="http://schemas.openxmlformats.org/officeDocument/2006/customXml" ds:itemID="{0CE1FFC4-19FF-4C0A-9C97-BDA8A5951DB3}">
  <ds:schemaRefs>
    <ds:schemaRef ds:uri="http://schemas.openxmlformats.org/officeDocument/2006/bibliography"/>
  </ds:schemaRefs>
</ds:datastoreItem>
</file>

<file path=customXml/itemProps2.xml><?xml version="1.0" encoding="utf-8"?>
<ds:datastoreItem xmlns:ds="http://schemas.openxmlformats.org/officeDocument/2006/customXml" ds:itemID="{563E96AF-F54F-4CAC-BF0B-FEA0C163F681}"/>
</file>

<file path=customXml/itemProps3.xml><?xml version="1.0" encoding="utf-8"?>
<ds:datastoreItem xmlns:ds="http://schemas.openxmlformats.org/officeDocument/2006/customXml" ds:itemID="{6E1EC046-BAA1-4FC2-B19C-9D629C6039A7}"/>
</file>

<file path=customXml/itemProps4.xml><?xml version="1.0" encoding="utf-8"?>
<ds:datastoreItem xmlns:ds="http://schemas.openxmlformats.org/officeDocument/2006/customXml" ds:itemID="{C7427EB7-1A26-496A-BC78-F2DFF19B9FF1}"/>
</file>

<file path=customXml/itemProps5.xml><?xml version="1.0" encoding="utf-8"?>
<ds:datastoreItem xmlns:ds="http://schemas.openxmlformats.org/officeDocument/2006/customXml" ds:itemID="{D422D421-AC09-436B-B0FC-CED03A74B5E9}"/>
</file>

<file path=docProps/app.xml><?xml version="1.0" encoding="utf-8"?>
<Properties xmlns="http://schemas.openxmlformats.org/officeDocument/2006/extended-properties" xmlns:vt="http://schemas.openxmlformats.org/officeDocument/2006/docPropsVTypes">
  <Template>Normal</Template>
  <TotalTime>0</TotalTime>
  <Pages>15</Pages>
  <Words>8565</Words>
  <Characters>48822</Characters>
  <Application>Microsoft Office Word</Application>
  <DocSecurity>0</DocSecurity>
  <Lines>406</Lines>
  <Paragraphs>114</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57273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Jano</dc:creator>
  <cp:lastModifiedBy>Kompišová Alica</cp:lastModifiedBy>
  <cp:revision>2</cp:revision>
  <cp:lastPrinted>2018-03-14T13:17:00Z</cp:lastPrinted>
  <dcterms:created xsi:type="dcterms:W3CDTF">2018-04-09T08:04:00Z</dcterms:created>
  <dcterms:modified xsi:type="dcterms:W3CDTF">2018-04-09T08:04:00Z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5f4031c0-fd03-416b-ad7b-60afb8b895b0</vt:lpwstr>
  </property>
</Properties>
</file>