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E2DA54" w14:textId="77777777" w:rsidR="00A01864" w:rsidRDefault="00A01864" w:rsidP="005E245B">
      <w:bookmarkStart w:id="0" w:name="_GoBack"/>
      <w:bookmarkEnd w:id="0"/>
    </w:p>
    <w:p w14:paraId="01DE8AC2" w14:textId="77777777" w:rsidR="00D80399" w:rsidRDefault="000D45A0" w:rsidP="00A01864">
      <w:pPr>
        <w:pStyle w:val="Nzov"/>
        <w:spacing w:before="360" w:line="276" w:lineRule="auto"/>
        <w:rPr>
          <w:sz w:val="56"/>
        </w:rPr>
      </w:pPr>
      <w:r w:rsidRPr="00521424">
        <w:rPr>
          <w:sz w:val="56"/>
        </w:rPr>
        <w:t xml:space="preserve">Národný </w:t>
      </w:r>
      <w:r w:rsidR="00ED4555" w:rsidRPr="00521424">
        <w:rPr>
          <w:sz w:val="56"/>
        </w:rPr>
        <w:t>in</w:t>
      </w:r>
      <w:r w:rsidR="00F67914" w:rsidRPr="00521424">
        <w:rPr>
          <w:sz w:val="56"/>
        </w:rPr>
        <w:t>vestičný</w:t>
      </w:r>
      <w:r w:rsidR="00ED4555" w:rsidRPr="00521424">
        <w:rPr>
          <w:sz w:val="56"/>
        </w:rPr>
        <w:t xml:space="preserve"> </w:t>
      </w:r>
      <w:r w:rsidRPr="00521424">
        <w:rPr>
          <w:sz w:val="56"/>
        </w:rPr>
        <w:t>plán S</w:t>
      </w:r>
      <w:r w:rsidR="00ED4555" w:rsidRPr="00521424">
        <w:rPr>
          <w:sz w:val="56"/>
        </w:rPr>
        <w:t>R</w:t>
      </w:r>
      <w:r w:rsidR="001B3F14">
        <w:rPr>
          <w:sz w:val="56"/>
        </w:rPr>
        <w:t xml:space="preserve"> </w:t>
      </w:r>
    </w:p>
    <w:p w14:paraId="517DD778" w14:textId="77777777" w:rsidR="00D80399" w:rsidRDefault="00A64AD8" w:rsidP="00560BB1">
      <w:pPr>
        <w:pStyle w:val="Nzov"/>
        <w:spacing w:before="360" w:line="276" w:lineRule="auto"/>
        <w:rPr>
          <w:sz w:val="56"/>
        </w:rPr>
      </w:pPr>
      <w:r>
        <w:rPr>
          <w:sz w:val="56"/>
        </w:rPr>
        <w:t xml:space="preserve">na roky </w:t>
      </w:r>
      <w:r w:rsidR="001B3F14">
        <w:rPr>
          <w:sz w:val="56"/>
        </w:rPr>
        <w:t xml:space="preserve">2018 – 2030 </w:t>
      </w:r>
    </w:p>
    <w:p w14:paraId="63BFE9C4" w14:textId="77777777" w:rsidR="00781D95" w:rsidRPr="00560BB1" w:rsidRDefault="00781D95" w:rsidP="00781D95">
      <w:pPr>
        <w:pStyle w:val="Nzov"/>
        <w:spacing w:before="360" w:line="276" w:lineRule="auto"/>
        <w:contextualSpacing w:val="0"/>
        <w:rPr>
          <w:sz w:val="36"/>
        </w:rPr>
      </w:pPr>
      <w:r w:rsidRPr="00560BB1">
        <w:rPr>
          <w:sz w:val="36"/>
        </w:rPr>
        <w:t xml:space="preserve">PILOTNÁ VERZIA </w:t>
      </w:r>
    </w:p>
    <w:p w14:paraId="5477E682" w14:textId="77777777" w:rsidR="00A01864" w:rsidRPr="00A01864" w:rsidRDefault="00A01864" w:rsidP="00A01864"/>
    <w:sdt>
      <w:sdtPr>
        <w:rPr>
          <w:rFonts w:asciiTheme="minorHAnsi" w:eastAsiaTheme="minorHAnsi" w:hAnsiTheme="minorHAnsi" w:cstheme="minorBidi"/>
          <w:smallCaps/>
          <w:color w:val="auto"/>
          <w:sz w:val="24"/>
          <w:szCs w:val="22"/>
          <w:lang w:eastAsia="en-US"/>
        </w:rPr>
        <w:id w:val="2088003"/>
        <w:docPartObj>
          <w:docPartGallery w:val="Table of Contents"/>
          <w:docPartUnique/>
        </w:docPartObj>
      </w:sdtPr>
      <w:sdtEndPr>
        <w:rPr>
          <w:b/>
          <w:bCs/>
          <w:smallCaps w:val="0"/>
          <w:sz w:val="22"/>
        </w:rPr>
      </w:sdtEndPr>
      <w:sdtContent>
        <w:p w14:paraId="16D2EF0F" w14:textId="77777777" w:rsidR="00CD512A" w:rsidRPr="00856CE7" w:rsidRDefault="00CD512A" w:rsidP="00AA2D8C">
          <w:pPr>
            <w:pStyle w:val="Hlavikaobsahu"/>
          </w:pPr>
          <w:r w:rsidRPr="00856CE7">
            <w:t>Obsah</w:t>
          </w:r>
        </w:p>
        <w:p w14:paraId="145F93D8" w14:textId="236CE0B6" w:rsidR="0023140E" w:rsidRDefault="00CD512A">
          <w:pPr>
            <w:pStyle w:val="Obsah1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1325452" w:history="1">
            <w:r w:rsidR="0023140E" w:rsidRPr="008E3315">
              <w:rPr>
                <w:rStyle w:val="Hypertextovprepojenie"/>
                <w:noProof/>
              </w:rPr>
              <w:t>Úvod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_Toc521325452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4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31B781A3" w14:textId="652DADDE" w:rsidR="0023140E" w:rsidRDefault="0000648A">
          <w:pPr>
            <w:pStyle w:val="Obsah1"/>
            <w:tabs>
              <w:tab w:val="left" w:pos="480"/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53" w:history="1">
            <w:r w:rsidR="0023140E" w:rsidRPr="008E3315">
              <w:rPr>
                <w:rStyle w:val="Hypertextovprepojenie"/>
                <w:noProof/>
              </w:rPr>
              <w:t>1</w:t>
            </w:r>
            <w:r w:rsidR="0023140E">
              <w:rPr>
                <w:rFonts w:eastAsiaTheme="minorEastAsia"/>
                <w:noProof/>
                <w:lang w:eastAsia="sk-SK"/>
              </w:rPr>
              <w:tab/>
            </w:r>
            <w:r w:rsidR="0023140E" w:rsidRPr="008E3315">
              <w:rPr>
                <w:rStyle w:val="Hypertextovprepojenie"/>
                <w:noProof/>
              </w:rPr>
              <w:t>Výzvy pre Slovensko do roku 2030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_Toc521325453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5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67F51E95" w14:textId="5626D11B" w:rsidR="0023140E" w:rsidRDefault="0000648A">
          <w:pPr>
            <w:pStyle w:val="Obsah1"/>
            <w:tabs>
              <w:tab w:val="left" w:pos="480"/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54" w:history="1">
            <w:r w:rsidR="0023140E" w:rsidRPr="008E3315">
              <w:rPr>
                <w:rStyle w:val="Hypertextovprepojenie"/>
                <w:noProof/>
              </w:rPr>
              <w:t>2</w:t>
            </w:r>
            <w:r w:rsidR="0023140E">
              <w:rPr>
                <w:rFonts w:eastAsiaTheme="minorEastAsia"/>
                <w:noProof/>
                <w:lang w:eastAsia="sk-SK"/>
              </w:rPr>
              <w:tab/>
            </w:r>
            <w:r w:rsidR="0023140E" w:rsidRPr="008E3315">
              <w:rPr>
                <w:rStyle w:val="Hypertextovprepojenie"/>
                <w:noProof/>
              </w:rPr>
              <w:t>Prioritné sektory NIP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_Toc521325454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9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41A32833" w14:textId="0C96D5E5" w:rsidR="0023140E" w:rsidRDefault="0000648A">
          <w:pPr>
            <w:pStyle w:val="Obsah2"/>
            <w:tabs>
              <w:tab w:val="left" w:pos="880"/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55" w:history="1">
            <w:r w:rsidR="0023140E" w:rsidRPr="008E3315">
              <w:rPr>
                <w:rStyle w:val="Hypertextovprepojenie"/>
                <w:noProof/>
              </w:rPr>
              <w:t>2.1</w:t>
            </w:r>
            <w:r w:rsidR="0023140E">
              <w:rPr>
                <w:rFonts w:eastAsiaTheme="minorEastAsia"/>
                <w:noProof/>
                <w:lang w:eastAsia="sk-SK"/>
              </w:rPr>
              <w:tab/>
            </w:r>
            <w:r w:rsidR="0023140E" w:rsidRPr="008E3315">
              <w:rPr>
                <w:rStyle w:val="Hypertextovprepojenie"/>
                <w:noProof/>
              </w:rPr>
              <w:t>Doprava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_Toc521325455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9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2B49FFD9" w14:textId="0A2DBF53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56" w:history="1">
            <w:r w:rsidR="0023140E" w:rsidRPr="008E3315">
              <w:rPr>
                <w:rStyle w:val="Hypertextovprepojenie"/>
                <w:noProof/>
              </w:rPr>
              <w:t>Cestná doprava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_Toc521325456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10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50E90112" w14:textId="0A43B2EB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57" w:history="1">
            <w:r w:rsidR="0023140E" w:rsidRPr="008E3315">
              <w:rPr>
                <w:rStyle w:val="Hypertextovprepojenie"/>
                <w:noProof/>
              </w:rPr>
              <w:t>Železničná doprava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_Toc521325457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11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15DAF632" w14:textId="63649091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58" w:history="1">
            <w:r w:rsidR="0023140E" w:rsidRPr="008E3315">
              <w:rPr>
                <w:rStyle w:val="Hypertextovprepojenie"/>
                <w:noProof/>
              </w:rPr>
              <w:t>Civilné letectvo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_Toc521325458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12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0C2389CD" w14:textId="5BB25432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59" w:history="1">
            <w:r w:rsidR="0023140E" w:rsidRPr="008E3315">
              <w:rPr>
                <w:rStyle w:val="Hypertextovprepojenie"/>
                <w:noProof/>
              </w:rPr>
              <w:t>Vodná doprava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_Toc521325459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12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4A6A2256" w14:textId="63A0FA03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60" w:history="1">
            <w:r w:rsidR="0023140E" w:rsidRPr="008E3315">
              <w:rPr>
                <w:rStyle w:val="Hypertextovprepojenie"/>
                <w:noProof/>
              </w:rPr>
              <w:t>Kľúčové projekty na dosiahnutie želaného stavu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_Toc521325460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13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64B4252A" w14:textId="52974208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61" w:history="1">
            <w:r w:rsidR="0023140E" w:rsidRPr="008E3315">
              <w:rPr>
                <w:rStyle w:val="Hypertextovprepojenie"/>
                <w:noProof/>
              </w:rPr>
              <w:t>Odhad investičnej medzery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_Toc521325461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14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6E02B9FC" w14:textId="53F6BAD2" w:rsidR="0023140E" w:rsidRDefault="0000648A">
          <w:pPr>
            <w:pStyle w:val="Obsah2"/>
            <w:tabs>
              <w:tab w:val="left" w:pos="880"/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62" w:history="1">
            <w:r w:rsidR="0023140E" w:rsidRPr="008E3315">
              <w:rPr>
                <w:rStyle w:val="Hypertextovprepojenie"/>
                <w:noProof/>
              </w:rPr>
              <w:t>2.2</w:t>
            </w:r>
            <w:r w:rsidR="0023140E">
              <w:rPr>
                <w:rFonts w:eastAsiaTheme="minorEastAsia"/>
                <w:noProof/>
                <w:lang w:eastAsia="sk-SK"/>
              </w:rPr>
              <w:tab/>
            </w:r>
            <w:r w:rsidR="0023140E" w:rsidRPr="008E3315">
              <w:rPr>
                <w:rStyle w:val="Hypertextovprepojenie"/>
                <w:noProof/>
              </w:rPr>
              <w:t>Energetika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_Toc521325462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15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79A5F0CE" w14:textId="7BE4EDB5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63" w:history="1">
            <w:r w:rsidR="0023140E" w:rsidRPr="008E3315">
              <w:rPr>
                <w:rStyle w:val="Hypertextovprepojenie"/>
                <w:noProof/>
              </w:rPr>
              <w:t>Výroba elektriny a tepla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_Toc521325463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16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6E13FD34" w14:textId="3B52B09D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64" w:history="1">
            <w:r w:rsidR="0023140E" w:rsidRPr="008E3315">
              <w:rPr>
                <w:rStyle w:val="Hypertextovprepojenie"/>
                <w:noProof/>
              </w:rPr>
              <w:t>Prenos a distribúcia energie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_Toc521325464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16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0FE5A32A" w14:textId="7FB982AE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65" w:history="1">
            <w:r w:rsidR="0023140E" w:rsidRPr="008E3315">
              <w:rPr>
                <w:rStyle w:val="Hypertextovprepojenie"/>
                <w:noProof/>
              </w:rPr>
              <w:t>Spotreba energie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_Toc521325465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16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77B12BB1" w14:textId="524F60E2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66" w:history="1">
            <w:r w:rsidR="0023140E" w:rsidRPr="008E3315">
              <w:rPr>
                <w:rStyle w:val="Hypertextovprepojenie"/>
                <w:noProof/>
              </w:rPr>
              <w:t>Kľúčové projekty na dosiahnutie želaného stavu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_Toc521325466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17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62E6104C" w14:textId="0A7CE484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67" w:history="1">
            <w:r w:rsidR="0023140E" w:rsidRPr="008E3315">
              <w:rPr>
                <w:rStyle w:val="Hypertextovprepojenie"/>
                <w:noProof/>
              </w:rPr>
              <w:t>Odhad investičnej medzery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_Toc521325467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18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2F0C1C23" w14:textId="138F9ADB" w:rsidR="0023140E" w:rsidRDefault="0000648A">
          <w:pPr>
            <w:pStyle w:val="Obsah2"/>
            <w:tabs>
              <w:tab w:val="left" w:pos="880"/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68" w:history="1">
            <w:r w:rsidR="0023140E" w:rsidRPr="008E3315">
              <w:rPr>
                <w:rStyle w:val="Hypertextovprepojenie"/>
                <w:noProof/>
              </w:rPr>
              <w:t>2.3</w:t>
            </w:r>
            <w:r w:rsidR="0023140E">
              <w:rPr>
                <w:rFonts w:eastAsiaTheme="minorEastAsia"/>
                <w:noProof/>
                <w:lang w:eastAsia="sk-SK"/>
              </w:rPr>
              <w:tab/>
            </w:r>
            <w:r w:rsidR="0023140E" w:rsidRPr="008E3315">
              <w:rPr>
                <w:rStyle w:val="Hypertextovprepojenie"/>
                <w:noProof/>
              </w:rPr>
              <w:t>Informatizácia a elektronické komunikácie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_Toc521325468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19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7EA02D19" w14:textId="50ED53B3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69" w:history="1">
            <w:r w:rsidR="0023140E" w:rsidRPr="008E3315">
              <w:rPr>
                <w:rStyle w:val="Hypertextovprepojenie"/>
                <w:noProof/>
              </w:rPr>
              <w:t>Informatizácia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_Toc521325469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20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61EF15BC" w14:textId="46946D4F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70" w:history="1">
            <w:r w:rsidR="0023140E" w:rsidRPr="008E3315">
              <w:rPr>
                <w:rStyle w:val="Hypertextovprepojenie"/>
                <w:noProof/>
              </w:rPr>
              <w:t>Elektronické komunikácie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_Toc521325470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21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2C21BEAA" w14:textId="59D4D962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71" w:history="1">
            <w:r w:rsidR="0023140E" w:rsidRPr="008E3315">
              <w:rPr>
                <w:rStyle w:val="Hypertextovprepojenie"/>
                <w:noProof/>
              </w:rPr>
              <w:t>Kľúčové projekty na dosiahnutie želaného stavu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_Toc521325471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21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259C52C8" w14:textId="34B7124A" w:rsidR="0023140E" w:rsidRDefault="0000648A">
          <w:pPr>
            <w:pStyle w:val="Obsah2"/>
            <w:tabs>
              <w:tab w:val="left" w:pos="880"/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72" w:history="1">
            <w:r w:rsidR="0023140E" w:rsidRPr="008E3315">
              <w:rPr>
                <w:rStyle w:val="Hypertextovprepojenie"/>
                <w:noProof/>
              </w:rPr>
              <w:t>2.4</w:t>
            </w:r>
            <w:r w:rsidR="0023140E">
              <w:rPr>
                <w:rFonts w:eastAsiaTheme="minorEastAsia"/>
                <w:noProof/>
                <w:lang w:eastAsia="sk-SK"/>
              </w:rPr>
              <w:tab/>
            </w:r>
            <w:r w:rsidR="0023140E" w:rsidRPr="008E3315">
              <w:rPr>
                <w:rStyle w:val="Hypertextovprepojenie"/>
                <w:noProof/>
              </w:rPr>
              <w:t>Vzdelávanie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_Toc521325472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22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79208005" w14:textId="617EEABA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73" w:history="1">
            <w:r w:rsidR="0023140E" w:rsidRPr="008E3315">
              <w:rPr>
                <w:rStyle w:val="Hypertextovprepojenie"/>
                <w:noProof/>
              </w:rPr>
              <w:t>Kvalita výchovy a vzdelávania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_Toc521325473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23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6EDC36F3" w14:textId="06F94E1B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74" w:history="1">
            <w:r w:rsidR="0023140E" w:rsidRPr="008E3315">
              <w:rPr>
                <w:rStyle w:val="Hypertextovprepojenie"/>
                <w:noProof/>
              </w:rPr>
              <w:t>Status učiteľa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_Toc521325474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24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1135014A" w14:textId="5A5A5B91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75" w:history="1">
            <w:r w:rsidR="0023140E" w:rsidRPr="008E3315">
              <w:rPr>
                <w:rStyle w:val="Hypertextovprepojenie"/>
                <w:noProof/>
              </w:rPr>
              <w:t>Inklúzia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_Toc521325475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24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397F34D9" w14:textId="51E6AA74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76" w:history="1">
            <w:r w:rsidR="0023140E" w:rsidRPr="008E3315">
              <w:rPr>
                <w:rStyle w:val="Hypertextovprepojenie"/>
                <w:noProof/>
              </w:rPr>
              <w:t>Prepojenie výchovy a vzdelávania s potrebami ekonomiky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_Toc521325476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25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601B2ED0" w14:textId="485F1CC1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77" w:history="1">
            <w:r w:rsidR="0023140E" w:rsidRPr="008E3315">
              <w:rPr>
                <w:rStyle w:val="Hypertextovprepojenie"/>
                <w:noProof/>
              </w:rPr>
              <w:t>Celoživotné vzdelávanie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_Toc521325477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25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0DDFD46E" w14:textId="2AB2C199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78" w:history="1">
            <w:r w:rsidR="0023140E" w:rsidRPr="008E3315">
              <w:rPr>
                <w:rStyle w:val="Hypertextovprepojenie"/>
                <w:noProof/>
              </w:rPr>
              <w:t>Kľúčové projekty na dosiahnutie želaného stavu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_Toc521325478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25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5EE544E5" w14:textId="4B371501" w:rsidR="0023140E" w:rsidRDefault="0000648A">
          <w:pPr>
            <w:pStyle w:val="Obsah2"/>
            <w:tabs>
              <w:tab w:val="left" w:pos="880"/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79" w:history="1">
            <w:r w:rsidR="0023140E" w:rsidRPr="008E3315">
              <w:rPr>
                <w:rStyle w:val="Hypertextovprepojenie"/>
                <w:noProof/>
              </w:rPr>
              <w:t>2.5</w:t>
            </w:r>
            <w:r w:rsidR="0023140E">
              <w:rPr>
                <w:rFonts w:eastAsiaTheme="minorEastAsia"/>
                <w:noProof/>
                <w:lang w:eastAsia="sk-SK"/>
              </w:rPr>
              <w:tab/>
            </w:r>
            <w:r w:rsidR="0023140E" w:rsidRPr="008E3315">
              <w:rPr>
                <w:rStyle w:val="Hypertextovprepojenie"/>
                <w:noProof/>
              </w:rPr>
              <w:t>Výskum a inovácie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_Toc521325479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26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1C90E33B" w14:textId="288E3022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80" w:history="1">
            <w:r w:rsidR="0023140E" w:rsidRPr="008E3315">
              <w:rPr>
                <w:rStyle w:val="Hypertextovprepojenie"/>
                <w:noProof/>
              </w:rPr>
              <w:t>Výskum a inovácie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_Toc521325480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26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7D6A0055" w14:textId="2ED3C1AF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81" w:history="1">
            <w:r w:rsidR="0023140E" w:rsidRPr="008E3315">
              <w:rPr>
                <w:rStyle w:val="Hypertextovprepojenie"/>
                <w:noProof/>
              </w:rPr>
              <w:t>Kľúčové projekty na dosiahnutie želaného stavu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_Toc521325481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27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669BBC08" w14:textId="2FD2F95E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82" w:history="1">
            <w:r w:rsidR="0023140E" w:rsidRPr="008E3315">
              <w:rPr>
                <w:rStyle w:val="Hypertextovprepojenie"/>
                <w:noProof/>
              </w:rPr>
              <w:t>Odhad investičnej medzery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_Toc521325482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27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7F89622F" w14:textId="2E08A7ED" w:rsidR="0023140E" w:rsidRDefault="0000648A">
          <w:pPr>
            <w:pStyle w:val="Obsah2"/>
            <w:tabs>
              <w:tab w:val="left" w:pos="880"/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83" w:history="1">
            <w:r w:rsidR="0023140E" w:rsidRPr="008E3315">
              <w:rPr>
                <w:rStyle w:val="Hypertextovprepojenie"/>
                <w:noProof/>
              </w:rPr>
              <w:t>2.6</w:t>
            </w:r>
            <w:r w:rsidR="0023140E">
              <w:rPr>
                <w:rFonts w:eastAsiaTheme="minorEastAsia"/>
                <w:noProof/>
                <w:lang w:eastAsia="sk-SK"/>
              </w:rPr>
              <w:tab/>
            </w:r>
            <w:r w:rsidR="0023140E" w:rsidRPr="008E3315">
              <w:rPr>
                <w:rStyle w:val="Hypertextovprepojenie"/>
                <w:noProof/>
              </w:rPr>
              <w:t>Zdravotníctvo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_Toc521325483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28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548898C3" w14:textId="4EFD4F08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84" w:history="1">
            <w:r w:rsidR="0023140E" w:rsidRPr="008E3315">
              <w:rPr>
                <w:rStyle w:val="Hypertextovprepojenie"/>
                <w:noProof/>
              </w:rPr>
              <w:t>Verejné zdravotníctvo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_Toc521325484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29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17595C11" w14:textId="0C442058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85" w:history="1">
            <w:r w:rsidR="0023140E" w:rsidRPr="008E3315">
              <w:rPr>
                <w:rStyle w:val="Hypertextovprepojenie"/>
                <w:noProof/>
              </w:rPr>
              <w:t>Ambulantná starostlivosť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_Toc521325485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29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5A2DA8E1" w14:textId="5ED3D680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86" w:history="1">
            <w:r w:rsidR="0023140E" w:rsidRPr="008E3315">
              <w:rPr>
                <w:rStyle w:val="Hypertextovprepojenie"/>
                <w:noProof/>
              </w:rPr>
              <w:t>Ústavná zdravotná starostlivosť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_Toc521325486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30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24B49C20" w14:textId="4AFCBB99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87" w:history="1">
            <w:r w:rsidR="0023140E" w:rsidRPr="008E3315">
              <w:rPr>
                <w:rStyle w:val="Hypertextovprepojenie"/>
                <w:noProof/>
              </w:rPr>
              <w:t>Kľúčové projekty na dosiahnutie želaného stavu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_Toc521325487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30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3FD6500A" w14:textId="2113D0C9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88" w:history="1">
            <w:r w:rsidR="0023140E" w:rsidRPr="008E3315">
              <w:rPr>
                <w:rStyle w:val="Hypertextovprepojenie"/>
                <w:noProof/>
              </w:rPr>
              <w:t>Odhad investičnej medzery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_Toc521325488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31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1BC9765D" w14:textId="404B1F39" w:rsidR="0023140E" w:rsidRDefault="0000648A">
          <w:pPr>
            <w:pStyle w:val="Obsah2"/>
            <w:tabs>
              <w:tab w:val="left" w:pos="880"/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89" w:history="1">
            <w:r w:rsidR="0023140E" w:rsidRPr="008E3315">
              <w:rPr>
                <w:rStyle w:val="Hypertextovprepojenie"/>
                <w:noProof/>
              </w:rPr>
              <w:t>2.7</w:t>
            </w:r>
            <w:r w:rsidR="0023140E">
              <w:rPr>
                <w:rFonts w:eastAsiaTheme="minorEastAsia"/>
                <w:noProof/>
                <w:lang w:eastAsia="sk-SK"/>
              </w:rPr>
              <w:tab/>
            </w:r>
            <w:r w:rsidR="0023140E" w:rsidRPr="008E3315">
              <w:rPr>
                <w:rStyle w:val="Hypertextovprepojenie"/>
                <w:noProof/>
              </w:rPr>
              <w:t>Životné prostredie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_Toc521325489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32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1ACE8263" w14:textId="40754F94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90" w:history="1">
            <w:r w:rsidR="0023140E" w:rsidRPr="008E3315">
              <w:rPr>
                <w:rStyle w:val="Hypertextovprepojenie"/>
                <w:noProof/>
              </w:rPr>
              <w:t>Zmena klímy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_Toc521325490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34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7F6CD711" w14:textId="1286DB5E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91" w:history="1">
            <w:r w:rsidR="0023140E" w:rsidRPr="008E3315">
              <w:rPr>
                <w:rStyle w:val="Hypertextovprepojenie"/>
                <w:noProof/>
              </w:rPr>
              <w:t>Ovzdušie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_Toc521325491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34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0D83B5D8" w14:textId="488AB4A0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92" w:history="1">
            <w:r w:rsidR="0023140E" w:rsidRPr="008E3315">
              <w:rPr>
                <w:rStyle w:val="Hypertextovprepojenie"/>
                <w:noProof/>
              </w:rPr>
              <w:t>Voda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_Toc521325492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35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10E3CCF4" w14:textId="15865860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93" w:history="1">
            <w:r w:rsidR="0023140E" w:rsidRPr="008E3315">
              <w:rPr>
                <w:rStyle w:val="Hypertextovprepojenie"/>
                <w:noProof/>
              </w:rPr>
              <w:t>Protipovodňová ochrana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_Toc521325493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36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0E3A69EF" w14:textId="03D281B8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94" w:history="1">
            <w:r w:rsidR="0023140E" w:rsidRPr="008E3315">
              <w:rPr>
                <w:rStyle w:val="Hypertextovprepojenie"/>
                <w:noProof/>
              </w:rPr>
              <w:t>Odpady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_Toc521325494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37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71FEBFA0" w14:textId="63EE06B8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95" w:history="1">
            <w:r w:rsidR="0023140E" w:rsidRPr="008E3315">
              <w:rPr>
                <w:rStyle w:val="Hypertextovprepojenie"/>
                <w:noProof/>
              </w:rPr>
              <w:t>Environmentálne záťaže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_Toc521325495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38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550A5A1B" w14:textId="7A8A7EF1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96" w:history="1">
            <w:r w:rsidR="0023140E" w:rsidRPr="008E3315">
              <w:rPr>
                <w:rStyle w:val="Hypertextovprepojenie"/>
                <w:noProof/>
              </w:rPr>
              <w:t>Ochrana prírody a krajiny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_Toc521325496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39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092F96C1" w14:textId="2B5E75FA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97" w:history="1">
            <w:r w:rsidR="0023140E" w:rsidRPr="008E3315">
              <w:rPr>
                <w:rStyle w:val="Hypertextovprepojenie"/>
                <w:noProof/>
              </w:rPr>
              <w:t>Kľúčové projekty na dosiahnutie želaného stavu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_Toc521325497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39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01B70E88" w14:textId="14EBABCB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98" w:history="1">
            <w:r w:rsidR="0023140E" w:rsidRPr="008E3315">
              <w:rPr>
                <w:rStyle w:val="Hypertextovprepojenie"/>
                <w:noProof/>
              </w:rPr>
              <w:t>Odhad investičnej medzery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_Toc521325498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40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66B53585" w14:textId="4BACA449" w:rsidR="0023140E" w:rsidRDefault="0000648A">
          <w:pPr>
            <w:pStyle w:val="Obsah2"/>
            <w:tabs>
              <w:tab w:val="left" w:pos="880"/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499" w:history="1">
            <w:r w:rsidR="0023140E" w:rsidRPr="008E3315">
              <w:rPr>
                <w:rStyle w:val="Hypertextovprepojenie"/>
                <w:noProof/>
              </w:rPr>
              <w:t>2.8</w:t>
            </w:r>
            <w:r w:rsidR="0023140E">
              <w:rPr>
                <w:rFonts w:eastAsiaTheme="minorEastAsia"/>
                <w:noProof/>
                <w:lang w:eastAsia="sk-SK"/>
              </w:rPr>
              <w:tab/>
            </w:r>
            <w:r w:rsidR="0023140E" w:rsidRPr="008E3315">
              <w:rPr>
                <w:rStyle w:val="Hypertextovprepojenie"/>
                <w:noProof/>
              </w:rPr>
              <w:t>Poľnohospodárstvo a lesné hospodárstvo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_Toc521325499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41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50D31F69" w14:textId="6CE612C5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500" w:history="1">
            <w:r w:rsidR="0023140E" w:rsidRPr="008E3315">
              <w:rPr>
                <w:rStyle w:val="Hypertextovprepojenie"/>
                <w:noProof/>
              </w:rPr>
              <w:t>Poľnohospodárstvo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_Toc521325500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42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4E68E5CC" w14:textId="10CCE8A4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501" w:history="1">
            <w:r w:rsidR="0023140E" w:rsidRPr="008E3315">
              <w:rPr>
                <w:rStyle w:val="Hypertextovprepojenie"/>
                <w:noProof/>
              </w:rPr>
              <w:t>Lesné hospodárstvo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_Toc521325501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42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2944971B" w14:textId="0DD6DB89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502" w:history="1">
            <w:r w:rsidR="0023140E" w:rsidRPr="008E3315">
              <w:rPr>
                <w:rStyle w:val="Hypertextovprepojenie"/>
                <w:noProof/>
              </w:rPr>
              <w:t>Kľúčové projekty na dosiahnutie želaného stavu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_Toc521325502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43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4765B209" w14:textId="078CBA28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503" w:history="1">
            <w:r w:rsidR="0023140E" w:rsidRPr="008E3315">
              <w:rPr>
                <w:rStyle w:val="Hypertextovprepojenie"/>
                <w:noProof/>
              </w:rPr>
              <w:t>Odhad investičnej medzery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_Toc521325503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45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236BEB32" w14:textId="19C94C58" w:rsidR="0023140E" w:rsidRDefault="0000648A">
          <w:pPr>
            <w:pStyle w:val="Obsah2"/>
            <w:tabs>
              <w:tab w:val="left" w:pos="880"/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504" w:history="1">
            <w:r w:rsidR="0023140E" w:rsidRPr="008E3315">
              <w:rPr>
                <w:rStyle w:val="Hypertextovprepojenie"/>
                <w:noProof/>
              </w:rPr>
              <w:t>2.9</w:t>
            </w:r>
            <w:r w:rsidR="0023140E">
              <w:rPr>
                <w:rFonts w:eastAsiaTheme="minorEastAsia"/>
                <w:noProof/>
                <w:lang w:eastAsia="sk-SK"/>
              </w:rPr>
              <w:tab/>
            </w:r>
            <w:r w:rsidR="0023140E" w:rsidRPr="008E3315">
              <w:rPr>
                <w:rStyle w:val="Hypertextovprepojenie"/>
                <w:noProof/>
              </w:rPr>
              <w:t>Sociálna inklúzia a zamestnanosť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_Toc521325504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46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7E2AB487" w14:textId="2E8E89C9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505" w:history="1">
            <w:r w:rsidR="0023140E" w:rsidRPr="008E3315">
              <w:rPr>
                <w:rStyle w:val="Hypertextovprepojenie"/>
                <w:noProof/>
              </w:rPr>
              <w:t>Demografia a zamestnanosť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_Toc521325505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47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475C974E" w14:textId="32195497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506" w:history="1">
            <w:r w:rsidR="0023140E" w:rsidRPr="008E3315">
              <w:rPr>
                <w:rStyle w:val="Hypertextovprepojenie"/>
                <w:noProof/>
              </w:rPr>
              <w:t>Chudoba a sociálna súdržnosť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_Toc521325506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48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46255358" w14:textId="5E247991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507" w:history="1">
            <w:r w:rsidR="0023140E" w:rsidRPr="008E3315">
              <w:rPr>
                <w:rStyle w:val="Hypertextovprepojenie"/>
                <w:noProof/>
              </w:rPr>
              <w:t>Začleňovanie marginalizovaných komunít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_Toc521325507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49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20FB1FCD" w14:textId="31141512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508" w:history="1">
            <w:r w:rsidR="0023140E" w:rsidRPr="008E3315">
              <w:rPr>
                <w:rStyle w:val="Hypertextovprepojenie"/>
                <w:noProof/>
              </w:rPr>
              <w:t>Kľúčové projekty na dosiahnutie želaného stavu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_Toc521325508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49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5CFFC43A" w14:textId="004737C8" w:rsidR="0023140E" w:rsidRDefault="0000648A">
          <w:pPr>
            <w:pStyle w:val="Obsah2"/>
            <w:tabs>
              <w:tab w:val="left" w:pos="880"/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509" w:history="1">
            <w:r w:rsidR="0023140E" w:rsidRPr="008E3315">
              <w:rPr>
                <w:rStyle w:val="Hypertextovprepojenie"/>
                <w:noProof/>
              </w:rPr>
              <w:t>2.10</w:t>
            </w:r>
            <w:r w:rsidR="0023140E">
              <w:rPr>
                <w:rFonts w:eastAsiaTheme="minorEastAsia"/>
                <w:noProof/>
                <w:lang w:eastAsia="sk-SK"/>
              </w:rPr>
              <w:tab/>
            </w:r>
            <w:r w:rsidR="0023140E" w:rsidRPr="008E3315">
              <w:rPr>
                <w:rStyle w:val="Hypertextovprepojenie"/>
                <w:noProof/>
              </w:rPr>
              <w:t>Regionálny rozvoj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_Toc521325509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50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5B17CD38" w14:textId="194560D2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510" w:history="1">
            <w:r w:rsidR="0023140E" w:rsidRPr="008E3315">
              <w:rPr>
                <w:rStyle w:val="Hypertextovprepojenie"/>
                <w:noProof/>
              </w:rPr>
              <w:t>Regionálny rozvoj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_Toc521325510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50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3B28C99E" w14:textId="41F588E4" w:rsidR="0023140E" w:rsidRDefault="0000648A">
          <w:pPr>
            <w:pStyle w:val="Obsah3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511" w:history="1">
            <w:r w:rsidR="0023140E" w:rsidRPr="008E3315">
              <w:rPr>
                <w:rStyle w:val="Hypertextovprepojenie"/>
                <w:noProof/>
              </w:rPr>
              <w:t>Kľúčové projekty na dosiahnutie želaného stavu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_Toc521325511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51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26CB77EF" w14:textId="5C04AF03" w:rsidR="0023140E" w:rsidRDefault="0000648A">
          <w:pPr>
            <w:pStyle w:val="Obsah1"/>
            <w:tabs>
              <w:tab w:val="right" w:leader="dot" w:pos="9736"/>
            </w:tabs>
            <w:rPr>
              <w:rFonts w:eastAsiaTheme="minorEastAsia"/>
              <w:noProof/>
              <w:lang w:eastAsia="sk-SK"/>
            </w:rPr>
          </w:pPr>
          <w:hyperlink w:anchor="_Toc521325512" w:history="1">
            <w:r w:rsidR="0023140E" w:rsidRPr="008E3315">
              <w:rPr>
                <w:rStyle w:val="Hypertextovprepojenie"/>
                <w:noProof/>
              </w:rPr>
              <w:t>Čiastkové ciele Agendy 2030 pre udržateľný rozvoj</w:t>
            </w:r>
            <w:r w:rsidR="0023140E">
              <w:rPr>
                <w:noProof/>
                <w:webHidden/>
              </w:rPr>
              <w:tab/>
            </w:r>
            <w:r w:rsidR="0023140E">
              <w:rPr>
                <w:noProof/>
                <w:webHidden/>
              </w:rPr>
              <w:fldChar w:fldCharType="begin"/>
            </w:r>
            <w:r w:rsidR="0023140E">
              <w:rPr>
                <w:noProof/>
                <w:webHidden/>
              </w:rPr>
              <w:instrText xml:space="preserve"> PAGEREF _Toc521325512 \h </w:instrText>
            </w:r>
            <w:r w:rsidR="0023140E">
              <w:rPr>
                <w:noProof/>
                <w:webHidden/>
              </w:rPr>
            </w:r>
            <w:r w:rsidR="0023140E">
              <w:rPr>
                <w:noProof/>
                <w:webHidden/>
              </w:rPr>
              <w:fldChar w:fldCharType="separate"/>
            </w:r>
            <w:r w:rsidR="0023140E">
              <w:rPr>
                <w:noProof/>
                <w:webHidden/>
              </w:rPr>
              <w:t>52</w:t>
            </w:r>
            <w:r w:rsidR="0023140E">
              <w:rPr>
                <w:noProof/>
                <w:webHidden/>
              </w:rPr>
              <w:fldChar w:fldCharType="end"/>
            </w:r>
          </w:hyperlink>
        </w:p>
        <w:p w14:paraId="30D1C773" w14:textId="61381B17" w:rsidR="00CD512A" w:rsidRDefault="00CD512A">
          <w:r>
            <w:rPr>
              <w:b/>
              <w:bCs/>
            </w:rPr>
            <w:fldChar w:fldCharType="end"/>
          </w:r>
        </w:p>
      </w:sdtContent>
    </w:sdt>
    <w:p w14:paraId="15A30F2F" w14:textId="77777777" w:rsidR="00A01864" w:rsidRPr="00193073" w:rsidRDefault="00A01864" w:rsidP="00A01864">
      <w:pPr>
        <w:spacing w:after="120"/>
        <w:rPr>
          <w:b/>
          <w:color w:val="3E8853" w:themeColor="accent5"/>
          <w:sz w:val="28"/>
        </w:rPr>
      </w:pPr>
      <w:r w:rsidRPr="00193073">
        <w:rPr>
          <w:b/>
          <w:color w:val="3E8853" w:themeColor="accent5"/>
          <w:sz w:val="28"/>
        </w:rPr>
        <w:lastRenderedPageBreak/>
        <w:t>Zoznam skratiek</w:t>
      </w:r>
    </w:p>
    <w:p w14:paraId="2B8A2FC1" w14:textId="77777777" w:rsidR="005E245B" w:rsidRPr="005E245B" w:rsidRDefault="005E245B" w:rsidP="005E245B">
      <w:pPr>
        <w:rPr>
          <w:color w:val="3E8853" w:themeColor="accent5"/>
        </w:rPr>
      </w:pPr>
      <w:r w:rsidRPr="005E245B">
        <w:rPr>
          <w:color w:val="3E8853" w:themeColor="accent5"/>
        </w:rPr>
        <w:t xml:space="preserve">Agenda 2030 – </w:t>
      </w:r>
      <w:r w:rsidRPr="005E245B">
        <w:t>Agenda 2030 pre udržateľný rozvoj</w:t>
      </w:r>
    </w:p>
    <w:p w14:paraId="6F56C2FF" w14:textId="26E4D740" w:rsidR="002234C9" w:rsidRDefault="002234C9" w:rsidP="005E245B">
      <w:r>
        <w:rPr>
          <w:color w:val="3E8853" w:themeColor="accent5"/>
        </w:rPr>
        <w:t xml:space="preserve">BAT – </w:t>
      </w:r>
      <w:r>
        <w:t>najlepšia dostupná technológia (</w:t>
      </w:r>
      <w:r w:rsidRPr="002234C9">
        <w:rPr>
          <w:i/>
        </w:rPr>
        <w:t>angl.</w:t>
      </w:r>
      <w:r w:rsidRPr="002234C9">
        <w:t xml:space="preserve"> </w:t>
      </w:r>
      <w:r>
        <w:t xml:space="preserve">Best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Technology</w:t>
      </w:r>
      <w:proofErr w:type="spellEnd"/>
      <w:r>
        <w:t>)</w:t>
      </w:r>
    </w:p>
    <w:p w14:paraId="342277B6" w14:textId="7B3EC041" w:rsidR="000F32C7" w:rsidRDefault="000F32C7" w:rsidP="005E245B">
      <w:r w:rsidRPr="0023140E">
        <w:rPr>
          <w:color w:val="3E8853" w:themeColor="accent5"/>
        </w:rPr>
        <w:t>CZ –</w:t>
      </w:r>
      <w:r>
        <w:t xml:space="preserve"> Česká republika</w:t>
      </w:r>
    </w:p>
    <w:p w14:paraId="316274C0" w14:textId="12AB1434" w:rsidR="00B81F80" w:rsidRPr="002234C9" w:rsidRDefault="00B81F80" w:rsidP="005E245B">
      <w:r w:rsidRPr="00B81F80">
        <w:rPr>
          <w:color w:val="3E8853" w:themeColor="accent5"/>
        </w:rPr>
        <w:t>CRZ</w:t>
      </w:r>
      <w:r>
        <w:t xml:space="preserve"> – Centrálny register zmlúv</w:t>
      </w:r>
    </w:p>
    <w:p w14:paraId="6E83A034" w14:textId="77777777" w:rsidR="005E245B" w:rsidRPr="005E245B" w:rsidRDefault="005E245B" w:rsidP="005E245B">
      <w:pPr>
        <w:rPr>
          <w:color w:val="3E8853" w:themeColor="accent5"/>
        </w:rPr>
      </w:pPr>
      <w:proofErr w:type="spellStart"/>
      <w:r w:rsidRPr="005E245B">
        <w:rPr>
          <w:color w:val="3E8853" w:themeColor="accent5"/>
        </w:rPr>
        <w:t>Envirostratégia</w:t>
      </w:r>
      <w:proofErr w:type="spellEnd"/>
      <w:r w:rsidRPr="005E245B">
        <w:rPr>
          <w:color w:val="3E8853" w:themeColor="accent5"/>
        </w:rPr>
        <w:t xml:space="preserve"> 2030 – </w:t>
      </w:r>
      <w:r w:rsidRPr="005E245B">
        <w:t>Zelenšie Slovensko – Stratégia environmentálnej politiky Slovenskej republiky do roku 2030</w:t>
      </w:r>
    </w:p>
    <w:p w14:paraId="4AA5D690" w14:textId="77777777" w:rsidR="005E245B" w:rsidRPr="005E245B" w:rsidRDefault="005E245B" w:rsidP="005E245B">
      <w:pPr>
        <w:rPr>
          <w:color w:val="3E8853" w:themeColor="accent5"/>
        </w:rPr>
      </w:pPr>
      <w:r w:rsidRPr="005E245B">
        <w:rPr>
          <w:color w:val="3E8853" w:themeColor="accent5"/>
        </w:rPr>
        <w:t xml:space="preserve">EO – </w:t>
      </w:r>
      <w:r w:rsidRPr="005E245B">
        <w:t>ekvivalentný obyvateľ</w:t>
      </w:r>
    </w:p>
    <w:p w14:paraId="57252CE6" w14:textId="77777777" w:rsidR="005E245B" w:rsidRPr="005E245B" w:rsidRDefault="005E245B" w:rsidP="005E245B">
      <w:pPr>
        <w:rPr>
          <w:color w:val="3E8853" w:themeColor="accent5"/>
        </w:rPr>
      </w:pPr>
      <w:r w:rsidRPr="005E245B">
        <w:rPr>
          <w:color w:val="3E8853" w:themeColor="accent5"/>
        </w:rPr>
        <w:t xml:space="preserve">ERA – </w:t>
      </w:r>
      <w:r w:rsidRPr="005E245B">
        <w:t>Európsky výskumný priestor</w:t>
      </w:r>
    </w:p>
    <w:p w14:paraId="4838648C" w14:textId="77777777" w:rsidR="005E245B" w:rsidRPr="005E245B" w:rsidRDefault="005E245B" w:rsidP="005E245B">
      <w:pPr>
        <w:rPr>
          <w:color w:val="3E8853" w:themeColor="accent5"/>
        </w:rPr>
      </w:pPr>
      <w:r w:rsidRPr="005E245B">
        <w:rPr>
          <w:color w:val="3E8853" w:themeColor="accent5"/>
        </w:rPr>
        <w:t xml:space="preserve">EŠIF – </w:t>
      </w:r>
      <w:r w:rsidRPr="005E245B">
        <w:t>Európske štrukturálne a investičné fondy</w:t>
      </w:r>
    </w:p>
    <w:p w14:paraId="36762567" w14:textId="77777777" w:rsidR="005E245B" w:rsidRPr="005E245B" w:rsidRDefault="005E245B" w:rsidP="005E245B">
      <w:r w:rsidRPr="005E245B">
        <w:rPr>
          <w:color w:val="3E8853" w:themeColor="accent5"/>
        </w:rPr>
        <w:t xml:space="preserve">EÚ – </w:t>
      </w:r>
      <w:r w:rsidRPr="005E245B">
        <w:t>Európska únia</w:t>
      </w:r>
    </w:p>
    <w:p w14:paraId="6D85B263" w14:textId="77777777" w:rsidR="004F2F27" w:rsidRPr="004F2F27" w:rsidRDefault="004F2F27" w:rsidP="005E245B">
      <w:r>
        <w:rPr>
          <w:color w:val="3E8853" w:themeColor="accent5"/>
        </w:rPr>
        <w:t xml:space="preserve">HDP – </w:t>
      </w:r>
      <w:r>
        <w:t>hrubý domáci produkt</w:t>
      </w:r>
    </w:p>
    <w:p w14:paraId="3D19753A" w14:textId="6A554297" w:rsidR="005E245B" w:rsidRDefault="005E245B" w:rsidP="005E245B">
      <w:r w:rsidRPr="005E245B">
        <w:rPr>
          <w:color w:val="3E8853" w:themeColor="accent5"/>
        </w:rPr>
        <w:t xml:space="preserve">HPH – </w:t>
      </w:r>
      <w:r w:rsidRPr="005E245B">
        <w:t>hrubá pridaná hodnota</w:t>
      </w:r>
    </w:p>
    <w:p w14:paraId="63E87D62" w14:textId="5A452F33" w:rsidR="000F32C7" w:rsidRPr="005E245B" w:rsidRDefault="000F32C7" w:rsidP="005E245B">
      <w:pPr>
        <w:rPr>
          <w:color w:val="3E8853" w:themeColor="accent5"/>
        </w:rPr>
      </w:pPr>
      <w:r w:rsidRPr="0023140E">
        <w:rPr>
          <w:color w:val="3E8853" w:themeColor="accent5"/>
        </w:rPr>
        <w:t>HU –</w:t>
      </w:r>
      <w:r>
        <w:t xml:space="preserve"> Maďarsk</w:t>
      </w:r>
      <w:r w:rsidR="00DA10FA">
        <w:t>o</w:t>
      </w:r>
      <w:r>
        <w:t xml:space="preserve"> </w:t>
      </w:r>
    </w:p>
    <w:p w14:paraId="14B31641" w14:textId="77777777" w:rsidR="005E245B" w:rsidRPr="005E245B" w:rsidRDefault="005E245B" w:rsidP="005E245B">
      <w:pPr>
        <w:rPr>
          <w:color w:val="3E8853" w:themeColor="accent5"/>
        </w:rPr>
      </w:pPr>
      <w:r w:rsidRPr="005E245B">
        <w:rPr>
          <w:color w:val="3E8853" w:themeColor="accent5"/>
        </w:rPr>
        <w:t xml:space="preserve">ICZS – </w:t>
      </w:r>
      <w:r w:rsidRPr="005E245B">
        <w:t>integrované centrum zdravotnej starostlivosti</w:t>
      </w:r>
    </w:p>
    <w:p w14:paraId="35696978" w14:textId="77777777" w:rsidR="004F2F27" w:rsidRPr="004F2F27" w:rsidRDefault="004F2F27" w:rsidP="005E245B">
      <w:r>
        <w:rPr>
          <w:color w:val="3E8853" w:themeColor="accent5"/>
        </w:rPr>
        <w:t xml:space="preserve">MDV SR – </w:t>
      </w:r>
      <w:r>
        <w:t>Ministerstvo dopravy a výstavby SR</w:t>
      </w:r>
    </w:p>
    <w:p w14:paraId="280000BB" w14:textId="77777777" w:rsidR="004F2F27" w:rsidRDefault="004F2F27" w:rsidP="005E245B">
      <w:pPr>
        <w:rPr>
          <w:color w:val="3E8853" w:themeColor="accent5"/>
        </w:rPr>
      </w:pPr>
      <w:r>
        <w:rPr>
          <w:color w:val="3E8853" w:themeColor="accent5"/>
        </w:rPr>
        <w:t xml:space="preserve">NIP – </w:t>
      </w:r>
      <w:r>
        <w:t>n</w:t>
      </w:r>
      <w:r w:rsidRPr="004F2F27">
        <w:t>árodný investičný plán</w:t>
      </w:r>
    </w:p>
    <w:p w14:paraId="2328BB23" w14:textId="77777777" w:rsidR="005E245B" w:rsidRPr="005E245B" w:rsidRDefault="005E245B" w:rsidP="005E245B">
      <w:pPr>
        <w:rPr>
          <w:color w:val="3E8853" w:themeColor="accent5"/>
        </w:rPr>
      </w:pPr>
      <w:r w:rsidRPr="005E245B">
        <w:rPr>
          <w:color w:val="3E8853" w:themeColor="accent5"/>
        </w:rPr>
        <w:t xml:space="preserve">OZE – </w:t>
      </w:r>
      <w:r w:rsidRPr="005E245B">
        <w:t>obnoviteľné zdroje ene</w:t>
      </w:r>
      <w:r w:rsidR="004B6F0E">
        <w:t>r</w:t>
      </w:r>
      <w:r w:rsidRPr="005E245B">
        <w:t>gie</w:t>
      </w:r>
    </w:p>
    <w:p w14:paraId="6C9FDFD7" w14:textId="345E18CA" w:rsidR="005E245B" w:rsidRDefault="005E245B" w:rsidP="005E245B">
      <w:r w:rsidRPr="005E245B">
        <w:rPr>
          <w:color w:val="3E8853" w:themeColor="accent5"/>
        </w:rPr>
        <w:t xml:space="preserve">PCI – </w:t>
      </w:r>
      <w:r w:rsidRPr="005E245B">
        <w:t>Projekty spoločného záujmu</w:t>
      </w:r>
    </w:p>
    <w:p w14:paraId="18E9C817" w14:textId="3AF7292A" w:rsidR="000F32C7" w:rsidRPr="005E245B" w:rsidRDefault="000F32C7" w:rsidP="005E245B">
      <w:pPr>
        <w:rPr>
          <w:color w:val="3E8853" w:themeColor="accent5"/>
        </w:rPr>
      </w:pPr>
      <w:r w:rsidRPr="0023140E">
        <w:rPr>
          <w:color w:val="3E8853" w:themeColor="accent5"/>
        </w:rPr>
        <w:t>PL –</w:t>
      </w:r>
      <w:r>
        <w:t xml:space="preserve"> Poľská republika</w:t>
      </w:r>
    </w:p>
    <w:p w14:paraId="4C5B28CD" w14:textId="77777777" w:rsidR="005E245B" w:rsidRPr="005E245B" w:rsidRDefault="005E245B" w:rsidP="005E245B">
      <w:pPr>
        <w:rPr>
          <w:color w:val="3E8853" w:themeColor="accent5"/>
        </w:rPr>
      </w:pPr>
      <w:r w:rsidRPr="005E245B">
        <w:rPr>
          <w:color w:val="3E8853" w:themeColor="accent5"/>
        </w:rPr>
        <w:t xml:space="preserve">PMPR – </w:t>
      </w:r>
      <w:r w:rsidRPr="005E245B">
        <w:t>Plán manažmentu povodňového rizika</w:t>
      </w:r>
    </w:p>
    <w:p w14:paraId="60391750" w14:textId="7629CB65" w:rsidR="005E245B" w:rsidRDefault="005E245B" w:rsidP="005E245B">
      <w:r w:rsidRPr="005E245B">
        <w:rPr>
          <w:color w:val="3E8853" w:themeColor="accent5"/>
        </w:rPr>
        <w:t xml:space="preserve">PZI – </w:t>
      </w:r>
      <w:r w:rsidRPr="005E245B">
        <w:t>priame zahraničné investície</w:t>
      </w:r>
    </w:p>
    <w:p w14:paraId="3C6CD17C" w14:textId="53735A76" w:rsidR="000F32C7" w:rsidRPr="005E245B" w:rsidRDefault="000F32C7" w:rsidP="005E245B">
      <w:pPr>
        <w:rPr>
          <w:color w:val="3E8853" w:themeColor="accent5"/>
        </w:rPr>
      </w:pPr>
      <w:r w:rsidRPr="0023140E">
        <w:rPr>
          <w:color w:val="3E8853" w:themeColor="accent5"/>
        </w:rPr>
        <w:t>SK –</w:t>
      </w:r>
      <w:r>
        <w:t xml:space="preserve"> Slovenská republika</w:t>
      </w:r>
    </w:p>
    <w:p w14:paraId="094045E9" w14:textId="77777777" w:rsidR="005E245B" w:rsidRPr="005E245B" w:rsidRDefault="005E245B" w:rsidP="005E245B">
      <w:pPr>
        <w:rPr>
          <w:color w:val="3E8853" w:themeColor="accent5"/>
        </w:rPr>
      </w:pPr>
      <w:r w:rsidRPr="005E245B">
        <w:rPr>
          <w:color w:val="3E8853" w:themeColor="accent5"/>
        </w:rPr>
        <w:t xml:space="preserve">TEN-T – </w:t>
      </w:r>
      <w:proofErr w:type="spellStart"/>
      <w:r w:rsidRPr="005E245B">
        <w:t>transeurópsk</w:t>
      </w:r>
      <w:r w:rsidR="00377EDB">
        <w:t>a</w:t>
      </w:r>
      <w:proofErr w:type="spellEnd"/>
      <w:r w:rsidRPr="005E245B">
        <w:t xml:space="preserve"> dopravn</w:t>
      </w:r>
      <w:r w:rsidR="00377EDB">
        <w:t>á sieť</w:t>
      </w:r>
    </w:p>
    <w:p w14:paraId="01C6BA10" w14:textId="77777777" w:rsidR="005E245B" w:rsidRPr="005E245B" w:rsidRDefault="005E245B" w:rsidP="005E245B">
      <w:pPr>
        <w:rPr>
          <w:color w:val="3E8853" w:themeColor="accent5"/>
        </w:rPr>
      </w:pPr>
      <w:r w:rsidRPr="005E245B">
        <w:rPr>
          <w:color w:val="3E8853" w:themeColor="accent5"/>
        </w:rPr>
        <w:t xml:space="preserve">UNB – </w:t>
      </w:r>
      <w:r w:rsidRPr="005E245B">
        <w:t>Univerzitná nemocnica Bratislava</w:t>
      </w:r>
    </w:p>
    <w:p w14:paraId="3FDCB70D" w14:textId="77777777" w:rsidR="005E245B" w:rsidRDefault="005E245B" w:rsidP="005E245B">
      <w:r w:rsidRPr="00193073">
        <w:rPr>
          <w:color w:val="3E8853" w:themeColor="accent5"/>
        </w:rPr>
        <w:t>ÚOŠS –</w:t>
      </w:r>
      <w:r>
        <w:t xml:space="preserve"> ústredné orgány</w:t>
      </w:r>
      <w:r w:rsidRPr="004446DA">
        <w:t xml:space="preserve"> štátnej správy</w:t>
      </w:r>
    </w:p>
    <w:p w14:paraId="11675342" w14:textId="77777777" w:rsidR="005E245B" w:rsidRPr="005E245B" w:rsidRDefault="005E245B" w:rsidP="005E245B">
      <w:pPr>
        <w:rPr>
          <w:color w:val="3E8853" w:themeColor="accent5"/>
        </w:rPr>
      </w:pPr>
      <w:proofErr w:type="spellStart"/>
      <w:r w:rsidRPr="005E245B">
        <w:rPr>
          <w:color w:val="3E8853" w:themeColor="accent5"/>
        </w:rPr>
        <w:t>VaV</w:t>
      </w:r>
      <w:proofErr w:type="spellEnd"/>
      <w:r w:rsidRPr="005E245B">
        <w:rPr>
          <w:color w:val="3E8853" w:themeColor="accent5"/>
        </w:rPr>
        <w:t xml:space="preserve"> – </w:t>
      </w:r>
      <w:r w:rsidRPr="005E245B">
        <w:t>výskum a vývoj</w:t>
      </w:r>
    </w:p>
    <w:p w14:paraId="43F1B3D0" w14:textId="77777777" w:rsidR="005E245B" w:rsidRPr="005E245B" w:rsidRDefault="005E245B" w:rsidP="005E245B">
      <w:pPr>
        <w:rPr>
          <w:color w:val="3E8853" w:themeColor="accent5"/>
        </w:rPr>
      </w:pPr>
      <w:r w:rsidRPr="005E245B">
        <w:rPr>
          <w:color w:val="3E8853" w:themeColor="accent5"/>
        </w:rPr>
        <w:t xml:space="preserve">VK – </w:t>
      </w:r>
      <w:r w:rsidRPr="005E245B">
        <w:t>verejn</w:t>
      </w:r>
      <w:r w:rsidR="004B6F0E">
        <w:t>á</w:t>
      </w:r>
      <w:r w:rsidRPr="005E245B">
        <w:t xml:space="preserve"> kanalizácia</w:t>
      </w:r>
    </w:p>
    <w:p w14:paraId="2A8C0C2E" w14:textId="77777777" w:rsidR="00A01864" w:rsidRDefault="00A01864"/>
    <w:p w14:paraId="59BBFD7A" w14:textId="77777777" w:rsidR="00CD512A" w:rsidRDefault="00CD512A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>
        <w:br w:type="page"/>
      </w:r>
    </w:p>
    <w:p w14:paraId="1BF81713" w14:textId="77777777" w:rsidR="000D45A0" w:rsidRPr="00B64817" w:rsidRDefault="0009072B" w:rsidP="001239EB">
      <w:pPr>
        <w:pStyle w:val="Nadpis1"/>
        <w:numPr>
          <w:ilvl w:val="0"/>
          <w:numId w:val="0"/>
        </w:numPr>
        <w:ind w:left="432" w:hanging="432"/>
      </w:pPr>
      <w:bookmarkStart w:id="1" w:name="_Toc521325452"/>
      <w:r w:rsidRPr="00B64817">
        <w:lastRenderedPageBreak/>
        <w:t>Úvod</w:t>
      </w:r>
      <w:bookmarkEnd w:id="1"/>
    </w:p>
    <w:p w14:paraId="179A0102" w14:textId="479D1C38" w:rsidR="00527CB8" w:rsidRPr="00527CB8" w:rsidRDefault="00527CB8" w:rsidP="00527CB8">
      <w:pPr>
        <w:jc w:val="both"/>
        <w:rPr>
          <w:bCs/>
        </w:rPr>
      </w:pPr>
      <w:r w:rsidRPr="00527CB8">
        <w:rPr>
          <w:b/>
          <w:bCs/>
        </w:rPr>
        <w:t>Národný investičný plán SR 2018 – 2030, pilotná verzia</w:t>
      </w:r>
      <w:r w:rsidRPr="00527CB8">
        <w:rPr>
          <w:bCs/>
        </w:rPr>
        <w:t xml:space="preserve"> (ďalej len NIP SR) má povahu nadrezortného a</w:t>
      </w:r>
      <w:r w:rsidR="00EC2B2C">
        <w:rPr>
          <w:bCs/>
        </w:rPr>
        <w:t> </w:t>
      </w:r>
      <w:r w:rsidRPr="00527CB8">
        <w:rPr>
          <w:bCs/>
        </w:rPr>
        <w:t>integrovaného</w:t>
      </w:r>
      <w:r w:rsidR="00EC2B2C">
        <w:rPr>
          <w:bCs/>
        </w:rPr>
        <w:t xml:space="preserve"> </w:t>
      </w:r>
      <w:r w:rsidRPr="00527CB8">
        <w:rPr>
          <w:bCs/>
        </w:rPr>
        <w:t>strategického dokumentu,</w:t>
      </w:r>
      <w:r w:rsidR="00AD41CD">
        <w:rPr>
          <w:bCs/>
        </w:rPr>
        <w:t xml:space="preserve"> </w:t>
      </w:r>
      <w:r w:rsidRPr="00527CB8">
        <w:rPr>
          <w:bCs/>
        </w:rPr>
        <w:t>definujúceho</w:t>
      </w:r>
      <w:r w:rsidR="00AD41CD">
        <w:rPr>
          <w:bCs/>
        </w:rPr>
        <w:t xml:space="preserve"> </w:t>
      </w:r>
      <w:r w:rsidRPr="00527CB8">
        <w:rPr>
          <w:bCs/>
        </w:rPr>
        <w:t>prioritné témy a kľúčové programy do roku 2030, dokumentované indikatívnymi projektmi, prostredníctvom ktorých bude vybudovaná nová hospodárska</w:t>
      </w:r>
      <w:r w:rsidR="007942F1">
        <w:rPr>
          <w:bCs/>
        </w:rPr>
        <w:t xml:space="preserve">, </w:t>
      </w:r>
      <w:r w:rsidRPr="00527CB8">
        <w:rPr>
          <w:bCs/>
        </w:rPr>
        <w:t>sociálna</w:t>
      </w:r>
      <w:r w:rsidR="007942F1">
        <w:rPr>
          <w:bCs/>
        </w:rPr>
        <w:t xml:space="preserve"> a</w:t>
      </w:r>
      <w:r w:rsidR="00EC2B2C">
        <w:rPr>
          <w:bCs/>
        </w:rPr>
        <w:t> </w:t>
      </w:r>
      <w:r w:rsidR="007942F1">
        <w:rPr>
          <w:bCs/>
        </w:rPr>
        <w:t>environmentálna</w:t>
      </w:r>
      <w:r w:rsidR="00EC2B2C">
        <w:rPr>
          <w:bCs/>
        </w:rPr>
        <w:t xml:space="preserve"> </w:t>
      </w:r>
      <w:r w:rsidRPr="00527CB8">
        <w:rPr>
          <w:bCs/>
        </w:rPr>
        <w:t>infraštruktúra, prípadne sa zlepší stav existujúcej infraštruktúry, s</w:t>
      </w:r>
      <w:r w:rsidR="00EC2B2C">
        <w:rPr>
          <w:bCs/>
        </w:rPr>
        <w:t> </w:t>
      </w:r>
      <w:r w:rsidRPr="00527CB8">
        <w:rPr>
          <w:bCs/>
        </w:rPr>
        <w:t>cieľom</w:t>
      </w:r>
      <w:r w:rsidR="00EC2B2C">
        <w:rPr>
          <w:bCs/>
        </w:rPr>
        <w:t xml:space="preserve"> </w:t>
      </w:r>
      <w:r w:rsidRPr="00527CB8">
        <w:rPr>
          <w:bCs/>
        </w:rPr>
        <w:t>postupného naplnenia dlhodobých potrieb Slovenskej republiky.</w:t>
      </w:r>
      <w:r w:rsidR="00AD41CD">
        <w:rPr>
          <w:bCs/>
        </w:rPr>
        <w:t xml:space="preserve"> </w:t>
      </w:r>
    </w:p>
    <w:p w14:paraId="0A2559AF" w14:textId="77777777" w:rsidR="00527CB8" w:rsidRPr="00527CB8" w:rsidRDefault="00527CB8" w:rsidP="00527CB8">
      <w:pPr>
        <w:spacing w:after="0"/>
        <w:jc w:val="both"/>
        <w:rPr>
          <w:bCs/>
        </w:rPr>
      </w:pPr>
      <w:r w:rsidRPr="00527CB8">
        <w:rPr>
          <w:bCs/>
        </w:rPr>
        <w:t xml:space="preserve">NIP SR v nadväznosti na ciele udržateľného rozvoja Agendy 2030 OSN obsahuje </w:t>
      </w:r>
      <w:r w:rsidRPr="00527CB8">
        <w:rPr>
          <w:b/>
          <w:bCs/>
        </w:rPr>
        <w:t>charakteristiky súčasného stavu, želaného stavu v roku 2030 a kľúčové investičné programy a projekty</w:t>
      </w:r>
      <w:r w:rsidRPr="00527CB8">
        <w:rPr>
          <w:bCs/>
        </w:rPr>
        <w:t xml:space="preserve"> v nasledovných oblastiach:</w:t>
      </w:r>
    </w:p>
    <w:p w14:paraId="55EE4BA4" w14:textId="77777777" w:rsidR="00527CB8" w:rsidRPr="00527CB8" w:rsidRDefault="00527CB8" w:rsidP="00527CB8">
      <w:pPr>
        <w:numPr>
          <w:ilvl w:val="0"/>
          <w:numId w:val="20"/>
        </w:numPr>
        <w:spacing w:after="0"/>
        <w:jc w:val="both"/>
        <w:rPr>
          <w:bCs/>
        </w:rPr>
      </w:pPr>
      <w:r w:rsidRPr="00527CB8">
        <w:rPr>
          <w:bCs/>
        </w:rPr>
        <w:t>doprava</w:t>
      </w:r>
      <w:r>
        <w:rPr>
          <w:bCs/>
        </w:rPr>
        <w:t>,</w:t>
      </w:r>
    </w:p>
    <w:p w14:paraId="31D8ADD8" w14:textId="77777777" w:rsidR="00527CB8" w:rsidRPr="00527CB8" w:rsidRDefault="00527CB8" w:rsidP="00527CB8">
      <w:pPr>
        <w:numPr>
          <w:ilvl w:val="0"/>
          <w:numId w:val="20"/>
        </w:numPr>
        <w:spacing w:after="0"/>
        <w:jc w:val="both"/>
        <w:rPr>
          <w:bCs/>
        </w:rPr>
      </w:pPr>
      <w:r w:rsidRPr="00527CB8">
        <w:rPr>
          <w:bCs/>
        </w:rPr>
        <w:t>energetika</w:t>
      </w:r>
      <w:r>
        <w:rPr>
          <w:bCs/>
        </w:rPr>
        <w:t>,</w:t>
      </w:r>
    </w:p>
    <w:p w14:paraId="6091F416" w14:textId="77777777" w:rsidR="00527CB8" w:rsidRPr="00527CB8" w:rsidRDefault="00527CB8" w:rsidP="00527CB8">
      <w:pPr>
        <w:numPr>
          <w:ilvl w:val="0"/>
          <w:numId w:val="20"/>
        </w:numPr>
        <w:spacing w:after="0"/>
        <w:jc w:val="both"/>
        <w:rPr>
          <w:bCs/>
        </w:rPr>
      </w:pPr>
      <w:r w:rsidRPr="00527CB8">
        <w:rPr>
          <w:bCs/>
        </w:rPr>
        <w:t>informatizácia a elektronické komunikácie</w:t>
      </w:r>
      <w:r>
        <w:rPr>
          <w:bCs/>
        </w:rPr>
        <w:t>,</w:t>
      </w:r>
    </w:p>
    <w:p w14:paraId="5A4DC7CF" w14:textId="77777777" w:rsidR="00527CB8" w:rsidRPr="00527CB8" w:rsidRDefault="00527CB8" w:rsidP="00527CB8">
      <w:pPr>
        <w:numPr>
          <w:ilvl w:val="0"/>
          <w:numId w:val="20"/>
        </w:numPr>
        <w:spacing w:after="0"/>
        <w:jc w:val="both"/>
        <w:rPr>
          <w:bCs/>
        </w:rPr>
      </w:pPr>
      <w:r w:rsidRPr="00527CB8">
        <w:rPr>
          <w:bCs/>
        </w:rPr>
        <w:t>výskum a</w:t>
      </w:r>
      <w:r>
        <w:rPr>
          <w:bCs/>
        </w:rPr>
        <w:t> </w:t>
      </w:r>
      <w:r w:rsidRPr="00527CB8">
        <w:rPr>
          <w:bCs/>
        </w:rPr>
        <w:t>inovácie</w:t>
      </w:r>
      <w:r>
        <w:rPr>
          <w:bCs/>
        </w:rPr>
        <w:t>,</w:t>
      </w:r>
    </w:p>
    <w:p w14:paraId="74F7258A" w14:textId="77777777" w:rsidR="00527CB8" w:rsidRPr="00527CB8" w:rsidRDefault="00527CB8" w:rsidP="00527CB8">
      <w:pPr>
        <w:numPr>
          <w:ilvl w:val="0"/>
          <w:numId w:val="20"/>
        </w:numPr>
        <w:spacing w:after="0"/>
        <w:jc w:val="both"/>
        <w:rPr>
          <w:bCs/>
        </w:rPr>
      </w:pPr>
      <w:r w:rsidRPr="00527CB8">
        <w:rPr>
          <w:bCs/>
        </w:rPr>
        <w:t>zdravotníctvo</w:t>
      </w:r>
      <w:r>
        <w:rPr>
          <w:bCs/>
        </w:rPr>
        <w:t>,</w:t>
      </w:r>
    </w:p>
    <w:p w14:paraId="48681B10" w14:textId="77777777" w:rsidR="00527CB8" w:rsidRPr="00527CB8" w:rsidRDefault="00527CB8" w:rsidP="00527CB8">
      <w:pPr>
        <w:numPr>
          <w:ilvl w:val="0"/>
          <w:numId w:val="20"/>
        </w:numPr>
        <w:spacing w:after="0"/>
        <w:jc w:val="both"/>
        <w:rPr>
          <w:bCs/>
        </w:rPr>
      </w:pPr>
      <w:r w:rsidRPr="00527CB8">
        <w:rPr>
          <w:bCs/>
        </w:rPr>
        <w:t>životné prostredie</w:t>
      </w:r>
      <w:r>
        <w:rPr>
          <w:bCs/>
        </w:rPr>
        <w:t>,</w:t>
      </w:r>
    </w:p>
    <w:p w14:paraId="5CE31F6F" w14:textId="77777777" w:rsidR="00527CB8" w:rsidRPr="00527CB8" w:rsidRDefault="00527CB8" w:rsidP="00527CB8">
      <w:pPr>
        <w:numPr>
          <w:ilvl w:val="0"/>
          <w:numId w:val="20"/>
        </w:numPr>
        <w:spacing w:after="0"/>
        <w:jc w:val="both"/>
        <w:rPr>
          <w:bCs/>
        </w:rPr>
      </w:pPr>
      <w:r w:rsidRPr="00527CB8">
        <w:rPr>
          <w:bCs/>
        </w:rPr>
        <w:t>poľnohospodárstvo a lesné hospodárstvo</w:t>
      </w:r>
      <w:r>
        <w:rPr>
          <w:bCs/>
        </w:rPr>
        <w:t>,</w:t>
      </w:r>
    </w:p>
    <w:p w14:paraId="1039D160" w14:textId="77777777" w:rsidR="00527CB8" w:rsidRPr="00527CB8" w:rsidRDefault="00527CB8" w:rsidP="00527CB8">
      <w:pPr>
        <w:numPr>
          <w:ilvl w:val="0"/>
          <w:numId w:val="20"/>
        </w:numPr>
        <w:spacing w:after="0"/>
        <w:jc w:val="both"/>
        <w:rPr>
          <w:bCs/>
        </w:rPr>
      </w:pPr>
      <w:r w:rsidRPr="00527CB8">
        <w:rPr>
          <w:bCs/>
        </w:rPr>
        <w:t>sociálna inklúzia a</w:t>
      </w:r>
      <w:r>
        <w:rPr>
          <w:bCs/>
        </w:rPr>
        <w:t> </w:t>
      </w:r>
      <w:r w:rsidRPr="00527CB8">
        <w:rPr>
          <w:bCs/>
        </w:rPr>
        <w:t>zamestnanosť</w:t>
      </w:r>
      <w:r>
        <w:rPr>
          <w:bCs/>
        </w:rPr>
        <w:t>,</w:t>
      </w:r>
    </w:p>
    <w:p w14:paraId="15220082" w14:textId="77777777" w:rsidR="00527CB8" w:rsidRPr="00527CB8" w:rsidRDefault="00527CB8" w:rsidP="00527CB8">
      <w:pPr>
        <w:numPr>
          <w:ilvl w:val="0"/>
          <w:numId w:val="20"/>
        </w:numPr>
        <w:spacing w:after="120"/>
        <w:jc w:val="both"/>
        <w:rPr>
          <w:bCs/>
        </w:rPr>
      </w:pPr>
      <w:r w:rsidRPr="00527CB8">
        <w:rPr>
          <w:bCs/>
        </w:rPr>
        <w:t>regionálny rozvoj</w:t>
      </w:r>
      <w:r>
        <w:rPr>
          <w:bCs/>
        </w:rPr>
        <w:t>.</w:t>
      </w:r>
    </w:p>
    <w:p w14:paraId="0C28AD8A" w14:textId="2B32B95D" w:rsidR="00AF0928" w:rsidRDefault="00527CB8" w:rsidP="00527CB8">
      <w:pPr>
        <w:jc w:val="both"/>
        <w:rPr>
          <w:bCs/>
        </w:rPr>
      </w:pPr>
      <w:r w:rsidRPr="00527CB8">
        <w:rPr>
          <w:bCs/>
        </w:rPr>
        <w:t xml:space="preserve">Je </w:t>
      </w:r>
      <w:r w:rsidR="00FC6674">
        <w:rPr>
          <w:bCs/>
        </w:rPr>
        <w:t xml:space="preserve">dôležité </w:t>
      </w:r>
      <w:r w:rsidRPr="00527CB8">
        <w:rPr>
          <w:bCs/>
        </w:rPr>
        <w:t>podotknúť, že v rozvojových plánoch dotknutých rezortov zatiaľ</w:t>
      </w:r>
      <w:r w:rsidRPr="00527CB8">
        <w:rPr>
          <w:b/>
          <w:bCs/>
        </w:rPr>
        <w:t xml:space="preserve"> nedošlo k podstatnej </w:t>
      </w:r>
      <w:r w:rsidR="00377EDB">
        <w:rPr>
          <w:b/>
          <w:bCs/>
        </w:rPr>
        <w:t>imple</w:t>
      </w:r>
      <w:r w:rsidR="002377F3">
        <w:rPr>
          <w:b/>
          <w:bCs/>
        </w:rPr>
        <w:t>me</w:t>
      </w:r>
      <w:r w:rsidR="00377EDB">
        <w:rPr>
          <w:b/>
          <w:bCs/>
        </w:rPr>
        <w:t>ntácii</w:t>
      </w:r>
      <w:r w:rsidRPr="00527CB8">
        <w:rPr>
          <w:b/>
          <w:bCs/>
        </w:rPr>
        <w:t xml:space="preserve"> cieľov Agendy 2030 OSN </w:t>
      </w:r>
      <w:r w:rsidRPr="00527CB8">
        <w:rPr>
          <w:bCs/>
        </w:rPr>
        <w:t>a</w:t>
      </w:r>
      <w:r w:rsidRPr="00527CB8">
        <w:rPr>
          <w:b/>
          <w:bCs/>
        </w:rPr>
        <w:t> </w:t>
      </w:r>
      <w:r w:rsidRPr="00527CB8">
        <w:rPr>
          <w:bCs/>
        </w:rPr>
        <w:t>zároveň tieto rozvojové plány sú takmer</w:t>
      </w:r>
      <w:r w:rsidRPr="00527CB8">
        <w:rPr>
          <w:b/>
          <w:bCs/>
        </w:rPr>
        <w:t xml:space="preserve"> výlučne založené na čerpaní prostriedkov Európskych štrukturálnych a investičných fondov 2014 – 2020.</w:t>
      </w:r>
      <w:r w:rsidRPr="00527CB8">
        <w:rPr>
          <w:bCs/>
        </w:rPr>
        <w:t xml:space="preserve"> Stanovenie</w:t>
      </w:r>
      <w:r w:rsidR="00512730">
        <w:rPr>
          <w:bCs/>
        </w:rPr>
        <w:t xml:space="preserve"> konkrétnych</w:t>
      </w:r>
      <w:r w:rsidRPr="00527CB8">
        <w:rPr>
          <w:bCs/>
        </w:rPr>
        <w:t xml:space="preserve"> projektov </w:t>
      </w:r>
      <w:r w:rsidRPr="00527CB8">
        <w:rPr>
          <w:b/>
          <w:bCs/>
        </w:rPr>
        <w:t>v</w:t>
      </w:r>
      <w:r>
        <w:rPr>
          <w:b/>
          <w:bCs/>
        </w:rPr>
        <w:t> </w:t>
      </w:r>
      <w:r w:rsidRPr="00527CB8">
        <w:rPr>
          <w:b/>
          <w:bCs/>
        </w:rPr>
        <w:t>horizonte</w:t>
      </w:r>
      <w:r>
        <w:rPr>
          <w:b/>
          <w:bCs/>
        </w:rPr>
        <w:t xml:space="preserve"> </w:t>
      </w:r>
      <w:r w:rsidRPr="00527CB8">
        <w:rPr>
          <w:b/>
          <w:bCs/>
        </w:rPr>
        <w:t>roku 2030</w:t>
      </w:r>
      <w:r w:rsidRPr="00527CB8">
        <w:rPr>
          <w:bCs/>
        </w:rPr>
        <w:t xml:space="preserve"> bolo preto, až na niektoré výnimky, veľmi </w:t>
      </w:r>
      <w:proofErr w:type="spellStart"/>
      <w:r w:rsidRPr="00527CB8">
        <w:rPr>
          <w:bCs/>
        </w:rPr>
        <w:t>obtiažne</w:t>
      </w:r>
      <w:proofErr w:type="spellEnd"/>
      <w:r w:rsidRPr="00527CB8">
        <w:rPr>
          <w:bCs/>
        </w:rPr>
        <w:t>. Projekty zaradené do NIP SR sú preto indikatívne a boli navrhnuté na základe existujúcich sektorových stratégií.</w:t>
      </w:r>
      <w:r w:rsidR="00F638F8">
        <w:rPr>
          <w:bCs/>
        </w:rPr>
        <w:t xml:space="preserve"> </w:t>
      </w:r>
    </w:p>
    <w:p w14:paraId="014488D6" w14:textId="38D1D08E" w:rsidR="00512730" w:rsidRDefault="00512730" w:rsidP="00512730">
      <w:pPr>
        <w:jc w:val="both"/>
        <w:rPr>
          <w:bCs/>
          <w:sz w:val="24"/>
          <w:szCs w:val="24"/>
        </w:rPr>
      </w:pPr>
      <w:r w:rsidRPr="00527CB8">
        <w:rPr>
          <w:bCs/>
        </w:rPr>
        <w:t xml:space="preserve">Dlhodobé rozvojové stratégie SR </w:t>
      </w:r>
      <w:r>
        <w:rPr>
          <w:bCs/>
        </w:rPr>
        <w:t xml:space="preserve">do roku 2030 </w:t>
      </w:r>
      <w:r w:rsidRPr="00527CB8">
        <w:rPr>
          <w:bCs/>
        </w:rPr>
        <w:t xml:space="preserve">vznikajú až v súčasnej dobe (napr. </w:t>
      </w:r>
      <w:r w:rsidRPr="00527CB8">
        <w:rPr>
          <w:bCs/>
          <w:i/>
        </w:rPr>
        <w:t xml:space="preserve">Stratégia hospodárskej politiky Slovenskej republiky do roku 2030 </w:t>
      </w:r>
      <w:r w:rsidRPr="00527CB8">
        <w:rPr>
          <w:bCs/>
        </w:rPr>
        <w:t>a </w:t>
      </w:r>
      <w:r w:rsidRPr="00527CB8">
        <w:rPr>
          <w:bCs/>
          <w:i/>
        </w:rPr>
        <w:t xml:space="preserve">Zelenšie Slovensko </w:t>
      </w:r>
      <w:r>
        <w:rPr>
          <w:bCs/>
          <w:i/>
        </w:rPr>
        <w:t>–</w:t>
      </w:r>
      <w:r w:rsidRPr="00527CB8">
        <w:rPr>
          <w:bCs/>
          <w:i/>
        </w:rPr>
        <w:t xml:space="preserve"> Stratégia</w:t>
      </w:r>
      <w:r>
        <w:rPr>
          <w:bCs/>
          <w:i/>
        </w:rPr>
        <w:t xml:space="preserve"> </w:t>
      </w:r>
      <w:r w:rsidRPr="00527CB8">
        <w:rPr>
          <w:bCs/>
          <w:i/>
        </w:rPr>
        <w:t>environmentálnej politiky Slovenskej republiky do roku 2030</w:t>
      </w:r>
      <w:r w:rsidRPr="00527CB8">
        <w:rPr>
          <w:bCs/>
        </w:rPr>
        <w:t xml:space="preserve">, </w:t>
      </w:r>
      <w:proofErr w:type="spellStart"/>
      <w:r w:rsidRPr="00527CB8">
        <w:rPr>
          <w:bCs/>
          <w:i/>
        </w:rPr>
        <w:t>Nízkouhlíková</w:t>
      </w:r>
      <w:proofErr w:type="spellEnd"/>
      <w:r w:rsidRPr="00527CB8">
        <w:rPr>
          <w:bCs/>
          <w:i/>
        </w:rPr>
        <w:t xml:space="preserve"> stratégia SR do roku 2030, s výhľadom do roku 2050</w:t>
      </w:r>
      <w:r w:rsidR="00483139">
        <w:rPr>
          <w:bCs/>
          <w:i/>
        </w:rPr>
        <w:t>)</w:t>
      </w:r>
      <w:r w:rsidRPr="00527CB8">
        <w:rPr>
          <w:bCs/>
        </w:rPr>
        <w:t>.</w:t>
      </w:r>
      <w:r w:rsidR="00AD41CD">
        <w:rPr>
          <w:bCs/>
        </w:rPr>
        <w:t xml:space="preserve"> </w:t>
      </w:r>
      <w:r>
        <w:rPr>
          <w:bCs/>
        </w:rPr>
        <w:t xml:space="preserve">Zároveň sa uskutočnil </w:t>
      </w:r>
      <w:proofErr w:type="spellStart"/>
      <w:r>
        <w:rPr>
          <w:bCs/>
        </w:rPr>
        <w:t>p</w:t>
      </w:r>
      <w:r w:rsidRPr="00BF43B2">
        <w:rPr>
          <w:bCs/>
        </w:rPr>
        <w:t>articipatívny</w:t>
      </w:r>
      <w:proofErr w:type="spellEnd"/>
      <w:r w:rsidRPr="00BF43B2">
        <w:rPr>
          <w:bCs/>
        </w:rPr>
        <w:t xml:space="preserve"> proces stanovenia </w:t>
      </w:r>
      <w:r w:rsidR="00483139">
        <w:rPr>
          <w:bCs/>
        </w:rPr>
        <w:t>národných</w:t>
      </w:r>
      <w:r w:rsidRPr="00BF43B2">
        <w:rPr>
          <w:bCs/>
        </w:rPr>
        <w:t> priorít implementácie Agendy 2030</w:t>
      </w:r>
      <w:r w:rsidR="00483139">
        <w:rPr>
          <w:bCs/>
        </w:rPr>
        <w:t xml:space="preserve"> pre udržateľný rozvoj, </w:t>
      </w:r>
      <w:r w:rsidR="00F645D2">
        <w:rPr>
          <w:bCs/>
        </w:rPr>
        <w:t>pričom</w:t>
      </w:r>
      <w:r w:rsidR="00D55317">
        <w:rPr>
          <w:bCs/>
        </w:rPr>
        <w:t xml:space="preserve"> tieto priority </w:t>
      </w:r>
      <w:r w:rsidR="00483139">
        <w:rPr>
          <w:bCs/>
        </w:rPr>
        <w:t>schvál</w:t>
      </w:r>
      <w:r w:rsidR="00D55317">
        <w:rPr>
          <w:bCs/>
        </w:rPr>
        <w:t>ila</w:t>
      </w:r>
      <w:r w:rsidR="00483139">
        <w:rPr>
          <w:bCs/>
        </w:rPr>
        <w:t xml:space="preserve"> </w:t>
      </w:r>
      <w:r w:rsidR="00D55317">
        <w:rPr>
          <w:bCs/>
          <w:sz w:val="24"/>
          <w:szCs w:val="24"/>
        </w:rPr>
        <w:t xml:space="preserve">vláda SR </w:t>
      </w:r>
      <w:r w:rsidR="009F29C4">
        <w:rPr>
          <w:bCs/>
          <w:sz w:val="24"/>
          <w:szCs w:val="24"/>
        </w:rPr>
        <w:t>uznesen</w:t>
      </w:r>
      <w:r w:rsidR="00483139">
        <w:rPr>
          <w:bCs/>
          <w:sz w:val="24"/>
          <w:szCs w:val="24"/>
        </w:rPr>
        <w:t xml:space="preserve">ím </w:t>
      </w:r>
      <w:r w:rsidR="009F29C4">
        <w:rPr>
          <w:bCs/>
          <w:sz w:val="24"/>
          <w:szCs w:val="24"/>
        </w:rPr>
        <w:t>č. 273 z 13. júna 2018</w:t>
      </w:r>
      <w:r w:rsidR="00483139">
        <w:rPr>
          <w:bCs/>
          <w:sz w:val="24"/>
          <w:szCs w:val="24"/>
        </w:rPr>
        <w:t>. Národné priority SR implementácie Agendy 2030 budú rozpracované v pripravovanej</w:t>
      </w:r>
      <w:r w:rsidR="009F29C4">
        <w:rPr>
          <w:bCs/>
          <w:sz w:val="24"/>
          <w:szCs w:val="24"/>
        </w:rPr>
        <w:t xml:space="preserve"> </w:t>
      </w:r>
      <w:r w:rsidR="00483139">
        <w:rPr>
          <w:b/>
          <w:bCs/>
          <w:sz w:val="24"/>
          <w:szCs w:val="24"/>
        </w:rPr>
        <w:t>Vízii</w:t>
      </w:r>
      <w:r w:rsidR="009F29C4" w:rsidRPr="00B53529">
        <w:rPr>
          <w:b/>
          <w:bCs/>
          <w:sz w:val="24"/>
          <w:szCs w:val="24"/>
        </w:rPr>
        <w:t xml:space="preserve"> a s</w:t>
      </w:r>
      <w:r w:rsidR="009F29C4" w:rsidRPr="00A65F10">
        <w:rPr>
          <w:b/>
          <w:bCs/>
          <w:sz w:val="24"/>
          <w:szCs w:val="24"/>
        </w:rPr>
        <w:t>tratégi</w:t>
      </w:r>
      <w:r w:rsidR="00483139">
        <w:rPr>
          <w:b/>
          <w:bCs/>
          <w:sz w:val="24"/>
          <w:szCs w:val="24"/>
        </w:rPr>
        <w:t>i</w:t>
      </w:r>
      <w:r w:rsidR="009F29C4" w:rsidRPr="00A65F10">
        <w:rPr>
          <w:b/>
          <w:bCs/>
          <w:sz w:val="24"/>
          <w:szCs w:val="24"/>
        </w:rPr>
        <w:t xml:space="preserve"> rozvoja SR</w:t>
      </w:r>
      <w:r w:rsidR="00483139">
        <w:rPr>
          <w:b/>
          <w:bCs/>
          <w:sz w:val="24"/>
          <w:szCs w:val="24"/>
        </w:rPr>
        <w:t xml:space="preserve"> do roku 2030</w:t>
      </w:r>
      <w:r w:rsidR="009F29C4">
        <w:rPr>
          <w:b/>
          <w:bCs/>
          <w:sz w:val="24"/>
          <w:szCs w:val="24"/>
        </w:rPr>
        <w:t>,</w:t>
      </w:r>
      <w:r w:rsidR="009F29C4">
        <w:rPr>
          <w:bCs/>
          <w:sz w:val="24"/>
          <w:szCs w:val="24"/>
        </w:rPr>
        <w:t xml:space="preserve"> </w:t>
      </w:r>
      <w:r w:rsidR="009F29C4" w:rsidRPr="00A65F10">
        <w:rPr>
          <w:bCs/>
          <w:sz w:val="24"/>
          <w:szCs w:val="24"/>
        </w:rPr>
        <w:t>ktorá vytvorí rámec pre koordináciu a integráciu sektorových politík, regionálneho a územného rozvoja</w:t>
      </w:r>
      <w:r w:rsidR="00483139">
        <w:rPr>
          <w:bCs/>
          <w:sz w:val="24"/>
          <w:szCs w:val="24"/>
        </w:rPr>
        <w:t>.</w:t>
      </w:r>
      <w:r w:rsidR="00AD41CD">
        <w:rPr>
          <w:bCs/>
          <w:sz w:val="24"/>
          <w:szCs w:val="24"/>
        </w:rPr>
        <w:t xml:space="preserve"> </w:t>
      </w:r>
      <w:r w:rsidR="00D55317">
        <w:rPr>
          <w:bCs/>
          <w:sz w:val="24"/>
          <w:szCs w:val="24"/>
        </w:rPr>
        <w:t>Závery</w:t>
      </w:r>
      <w:r w:rsidR="009F29C4">
        <w:rPr>
          <w:bCs/>
          <w:sz w:val="24"/>
          <w:szCs w:val="24"/>
        </w:rPr>
        <w:t xml:space="preserve"> Vízie a stratégie rozvoja SR </w:t>
      </w:r>
      <w:r w:rsidR="00483139">
        <w:rPr>
          <w:bCs/>
          <w:sz w:val="24"/>
          <w:szCs w:val="24"/>
        </w:rPr>
        <w:t xml:space="preserve">do roku 2030 </w:t>
      </w:r>
      <w:r w:rsidR="00D55317">
        <w:rPr>
          <w:bCs/>
          <w:sz w:val="24"/>
          <w:szCs w:val="24"/>
        </w:rPr>
        <w:t xml:space="preserve">budú zohľadnené v </w:t>
      </w:r>
      <w:r w:rsidR="009F29C4">
        <w:rPr>
          <w:bCs/>
          <w:sz w:val="24"/>
          <w:szCs w:val="24"/>
        </w:rPr>
        <w:t>príslušn</w:t>
      </w:r>
      <w:r w:rsidR="00D55317">
        <w:rPr>
          <w:bCs/>
          <w:sz w:val="24"/>
          <w:szCs w:val="24"/>
        </w:rPr>
        <w:t>ých</w:t>
      </w:r>
      <w:r w:rsidR="009F29C4">
        <w:rPr>
          <w:bCs/>
          <w:sz w:val="24"/>
          <w:szCs w:val="24"/>
        </w:rPr>
        <w:t xml:space="preserve"> </w:t>
      </w:r>
      <w:r w:rsidR="00D55317">
        <w:rPr>
          <w:bCs/>
          <w:sz w:val="24"/>
          <w:szCs w:val="24"/>
        </w:rPr>
        <w:t>odvetvových</w:t>
      </w:r>
      <w:r w:rsidR="009F29C4">
        <w:rPr>
          <w:bCs/>
          <w:sz w:val="24"/>
          <w:szCs w:val="24"/>
        </w:rPr>
        <w:t xml:space="preserve"> stratégi</w:t>
      </w:r>
      <w:r w:rsidR="00D55317">
        <w:rPr>
          <w:bCs/>
          <w:sz w:val="24"/>
          <w:szCs w:val="24"/>
        </w:rPr>
        <w:t>ách</w:t>
      </w:r>
      <w:r w:rsidR="009F29C4">
        <w:rPr>
          <w:bCs/>
          <w:sz w:val="24"/>
          <w:szCs w:val="24"/>
        </w:rPr>
        <w:t xml:space="preserve"> a</w:t>
      </w:r>
      <w:r w:rsidR="00D55317">
        <w:rPr>
          <w:bCs/>
          <w:sz w:val="24"/>
          <w:szCs w:val="24"/>
        </w:rPr>
        <w:t> podpredseda vlády SR pre investície a informatizáciu predloží vláde SR</w:t>
      </w:r>
      <w:r w:rsidR="009F29C4">
        <w:rPr>
          <w:bCs/>
          <w:sz w:val="24"/>
          <w:szCs w:val="24"/>
        </w:rPr>
        <w:t xml:space="preserve"> </w:t>
      </w:r>
      <w:r w:rsidR="009F29C4">
        <w:rPr>
          <w:b/>
          <w:bCs/>
          <w:sz w:val="24"/>
          <w:szCs w:val="24"/>
        </w:rPr>
        <w:t>nov</w:t>
      </w:r>
      <w:r w:rsidR="00D55317">
        <w:rPr>
          <w:b/>
          <w:bCs/>
          <w:sz w:val="24"/>
          <w:szCs w:val="24"/>
        </w:rPr>
        <w:t>ú</w:t>
      </w:r>
      <w:r w:rsidR="009F29C4" w:rsidRPr="00B51DF5">
        <w:rPr>
          <w:b/>
          <w:bCs/>
          <w:sz w:val="24"/>
          <w:szCs w:val="24"/>
        </w:rPr>
        <w:t xml:space="preserve"> verzi</w:t>
      </w:r>
      <w:r w:rsidR="00D55317">
        <w:rPr>
          <w:b/>
          <w:bCs/>
          <w:sz w:val="24"/>
          <w:szCs w:val="24"/>
        </w:rPr>
        <w:t xml:space="preserve">u </w:t>
      </w:r>
      <w:r w:rsidR="009F29C4" w:rsidRPr="00B51DF5">
        <w:rPr>
          <w:b/>
          <w:bCs/>
          <w:sz w:val="24"/>
          <w:szCs w:val="24"/>
        </w:rPr>
        <w:t>NIP</w:t>
      </w:r>
      <w:r w:rsidR="009F29C4">
        <w:rPr>
          <w:b/>
          <w:bCs/>
          <w:sz w:val="24"/>
          <w:szCs w:val="24"/>
        </w:rPr>
        <w:t xml:space="preserve"> SR</w:t>
      </w:r>
      <w:r w:rsidR="00483139">
        <w:rPr>
          <w:b/>
          <w:bCs/>
          <w:sz w:val="24"/>
          <w:szCs w:val="24"/>
        </w:rPr>
        <w:t xml:space="preserve"> s aktualizovaným zoznamom projektov</w:t>
      </w:r>
      <w:r w:rsidR="009F29C4">
        <w:rPr>
          <w:bCs/>
          <w:sz w:val="24"/>
          <w:szCs w:val="24"/>
        </w:rPr>
        <w:t>.</w:t>
      </w:r>
    </w:p>
    <w:p w14:paraId="1C35C9B7" w14:textId="204709BD" w:rsidR="00512730" w:rsidRPr="00527CB8" w:rsidRDefault="00512730" w:rsidP="00EC2B2C">
      <w:pPr>
        <w:suppressAutoHyphens/>
        <w:jc w:val="both"/>
        <w:rPr>
          <w:bCs/>
        </w:rPr>
      </w:pPr>
      <w:r>
        <w:rPr>
          <w:bCs/>
        </w:rPr>
        <w:t xml:space="preserve">Stanovenie investičnej medzery v prioritných sektoroch </w:t>
      </w:r>
      <w:r w:rsidR="00483139">
        <w:rPr>
          <w:bCs/>
        </w:rPr>
        <w:t xml:space="preserve">v tejto pilotnej verzii </w:t>
      </w:r>
      <w:r>
        <w:rPr>
          <w:bCs/>
        </w:rPr>
        <w:t>NIP SR je založené na makroekonomickom porovnaní objemu investícií na Slovensku a v ďalších krajinách podľa metodiky Európskej investičnej banky.</w:t>
      </w:r>
    </w:p>
    <w:p w14:paraId="547A2A48" w14:textId="63D99591" w:rsidR="00527CB8" w:rsidRDefault="00AF0928" w:rsidP="00527CB8">
      <w:pPr>
        <w:jc w:val="both"/>
        <w:rPr>
          <w:bCs/>
        </w:rPr>
      </w:pPr>
      <w:r>
        <w:rPr>
          <w:bCs/>
        </w:rPr>
        <w:t xml:space="preserve">Pri financovaní projektov </w:t>
      </w:r>
      <w:r w:rsidR="00F638F8" w:rsidRPr="002377F3">
        <w:rPr>
          <w:bCs/>
        </w:rPr>
        <w:t>NIP</w:t>
      </w:r>
      <w:r w:rsidR="00E31184">
        <w:rPr>
          <w:bCs/>
        </w:rPr>
        <w:t xml:space="preserve"> SR</w:t>
      </w:r>
      <w:r w:rsidR="00F638F8" w:rsidRPr="002377F3">
        <w:rPr>
          <w:bCs/>
        </w:rPr>
        <w:t xml:space="preserve"> bude potrebné </w:t>
      </w:r>
      <w:r>
        <w:rPr>
          <w:bCs/>
        </w:rPr>
        <w:t xml:space="preserve">vychádzať z viaczdrojového krytia, </w:t>
      </w:r>
      <w:proofErr w:type="spellStart"/>
      <w:r>
        <w:rPr>
          <w:bCs/>
        </w:rPr>
        <w:t>t.j</w:t>
      </w:r>
      <w:proofErr w:type="spellEnd"/>
      <w:r>
        <w:rPr>
          <w:bCs/>
        </w:rPr>
        <w:t>., popri uvažovaných</w:t>
      </w:r>
      <w:r w:rsidR="00D05052">
        <w:rPr>
          <w:bCs/>
        </w:rPr>
        <w:t xml:space="preserve"> rozpočtových zdrojoch SR a</w:t>
      </w:r>
      <w:r>
        <w:rPr>
          <w:bCs/>
        </w:rPr>
        <w:t xml:space="preserve"> európskych zdrojoch programového obdobia 2021 – 2027</w:t>
      </w:r>
      <w:r w:rsidR="00AD41CD">
        <w:rPr>
          <w:bCs/>
        </w:rPr>
        <w:t xml:space="preserve"> </w:t>
      </w:r>
      <w:r>
        <w:rPr>
          <w:bCs/>
        </w:rPr>
        <w:t>bud</w:t>
      </w:r>
      <w:r w:rsidR="00512730">
        <w:rPr>
          <w:bCs/>
        </w:rPr>
        <w:t>e</w:t>
      </w:r>
      <w:r>
        <w:rPr>
          <w:bCs/>
        </w:rPr>
        <w:t xml:space="preserve"> nevyhnutné </w:t>
      </w:r>
      <w:r w:rsidR="00512730">
        <w:rPr>
          <w:bCs/>
        </w:rPr>
        <w:t xml:space="preserve">zapojiť </w:t>
      </w:r>
      <w:r>
        <w:rPr>
          <w:bCs/>
        </w:rPr>
        <w:t>aj</w:t>
      </w:r>
      <w:r w:rsidR="00385391">
        <w:rPr>
          <w:bCs/>
        </w:rPr>
        <w:t xml:space="preserve"> </w:t>
      </w:r>
      <w:r>
        <w:rPr>
          <w:bCs/>
        </w:rPr>
        <w:t>ďalšie zdroje</w:t>
      </w:r>
      <w:r w:rsidR="00483139">
        <w:rPr>
          <w:bCs/>
        </w:rPr>
        <w:t xml:space="preserve">, ako sú </w:t>
      </w:r>
      <w:r>
        <w:rPr>
          <w:bCs/>
        </w:rPr>
        <w:t xml:space="preserve">zdroje medzinárodných finančných inštitúcií, </w:t>
      </w:r>
      <w:r w:rsidR="00385391">
        <w:rPr>
          <w:bCs/>
        </w:rPr>
        <w:t>súkromn</w:t>
      </w:r>
      <w:r w:rsidR="00512730">
        <w:rPr>
          <w:bCs/>
        </w:rPr>
        <w:t>ý</w:t>
      </w:r>
      <w:r>
        <w:rPr>
          <w:bCs/>
        </w:rPr>
        <w:t xml:space="preserve"> </w:t>
      </w:r>
      <w:r w:rsidR="00512730">
        <w:rPr>
          <w:bCs/>
        </w:rPr>
        <w:t xml:space="preserve">kapitál </w:t>
      </w:r>
      <w:r>
        <w:rPr>
          <w:bCs/>
        </w:rPr>
        <w:t>a pod.</w:t>
      </w:r>
    </w:p>
    <w:p w14:paraId="6DB4E8B1" w14:textId="695F5C43" w:rsidR="002A5E4A" w:rsidRDefault="00E10EF5" w:rsidP="00527CB8">
      <w:pPr>
        <w:jc w:val="both"/>
        <w:rPr>
          <w:bCs/>
        </w:rPr>
      </w:pPr>
      <w:r>
        <w:rPr>
          <w:rFonts w:ascii="Times New Roman" w:hAnsi="Times New Roman"/>
        </w:rPr>
        <w:t>Investičné projek</w:t>
      </w:r>
      <w:r w:rsidR="00F645D2">
        <w:rPr>
          <w:rFonts w:ascii="Times New Roman" w:hAnsi="Times New Roman"/>
        </w:rPr>
        <w:t>t</w:t>
      </w:r>
      <w:r>
        <w:rPr>
          <w:rFonts w:ascii="Times New Roman" w:hAnsi="Times New Roman"/>
        </w:rPr>
        <w:t xml:space="preserve">y </w:t>
      </w:r>
      <w:r w:rsidR="00F61C18">
        <w:rPr>
          <w:rFonts w:ascii="Times New Roman" w:hAnsi="Times New Roman"/>
        </w:rPr>
        <w:t xml:space="preserve">NIP SR </w:t>
      </w:r>
      <w:r>
        <w:rPr>
          <w:rFonts w:ascii="Times New Roman" w:hAnsi="Times New Roman"/>
        </w:rPr>
        <w:t xml:space="preserve">budú popri cieľoch Agendy 2030 zohľadňovať aj priority nového programového obdobia EÚ 2021 - 2027. </w:t>
      </w:r>
      <w:r w:rsidR="002A5E4A" w:rsidRPr="007E0430">
        <w:rPr>
          <w:rFonts w:ascii="Times New Roman" w:hAnsi="Times New Roman"/>
        </w:rPr>
        <w:t xml:space="preserve">Pri realizácii investičných projektov NIP </w:t>
      </w:r>
      <w:r w:rsidR="00E31184">
        <w:rPr>
          <w:rFonts w:ascii="Times New Roman" w:hAnsi="Times New Roman"/>
        </w:rPr>
        <w:t xml:space="preserve">SR </w:t>
      </w:r>
      <w:r w:rsidR="002A5E4A" w:rsidRPr="007E0430">
        <w:rPr>
          <w:rFonts w:ascii="Times New Roman" w:hAnsi="Times New Roman"/>
        </w:rPr>
        <w:t xml:space="preserve">budú </w:t>
      </w:r>
      <w:r w:rsidR="00A56A80" w:rsidRPr="007E0430">
        <w:rPr>
          <w:rFonts w:ascii="Times New Roman" w:hAnsi="Times New Roman"/>
        </w:rPr>
        <w:t>dôsledne uplatňované princípy zeleného verejného obstarávania</w:t>
      </w:r>
      <w:r w:rsidR="00A56A80">
        <w:rPr>
          <w:rFonts w:ascii="Times New Roman" w:hAnsi="Times New Roman"/>
        </w:rPr>
        <w:t>,</w:t>
      </w:r>
      <w:r w:rsidR="00AD41CD">
        <w:rPr>
          <w:rFonts w:ascii="Times New Roman" w:hAnsi="Times New Roman"/>
        </w:rPr>
        <w:t xml:space="preserve"> </w:t>
      </w:r>
      <w:r w:rsidR="002A5E4A" w:rsidRPr="007E0430">
        <w:rPr>
          <w:rFonts w:ascii="Times New Roman" w:hAnsi="Times New Roman"/>
        </w:rPr>
        <w:t>v</w:t>
      </w:r>
      <w:r w:rsidR="00EC2B2C">
        <w:rPr>
          <w:rFonts w:ascii="Times New Roman" w:hAnsi="Times New Roman"/>
        </w:rPr>
        <w:t> </w:t>
      </w:r>
      <w:r w:rsidR="002A5E4A" w:rsidRPr="007E0430">
        <w:rPr>
          <w:rFonts w:ascii="Times New Roman" w:hAnsi="Times New Roman"/>
        </w:rPr>
        <w:t>súlade</w:t>
      </w:r>
      <w:r w:rsidR="00EC2B2C">
        <w:rPr>
          <w:rFonts w:ascii="Times New Roman" w:hAnsi="Times New Roman"/>
        </w:rPr>
        <w:t xml:space="preserve"> </w:t>
      </w:r>
      <w:r w:rsidR="002A5E4A" w:rsidRPr="007E0430">
        <w:rPr>
          <w:rFonts w:ascii="Times New Roman" w:hAnsi="Times New Roman"/>
        </w:rPr>
        <w:t>s</w:t>
      </w:r>
      <w:r w:rsidR="00EC2B2C">
        <w:rPr>
          <w:rFonts w:ascii="Times New Roman" w:hAnsi="Times New Roman"/>
        </w:rPr>
        <w:t> </w:t>
      </w:r>
      <w:r w:rsidR="002A5E4A" w:rsidRPr="007E0430">
        <w:rPr>
          <w:rFonts w:ascii="Times New Roman" w:hAnsi="Times New Roman"/>
        </w:rPr>
        <w:t>cieľm</w:t>
      </w:r>
      <w:r w:rsidR="00E31184">
        <w:rPr>
          <w:rFonts w:ascii="Times New Roman" w:hAnsi="Times New Roman"/>
        </w:rPr>
        <w:t>i</w:t>
      </w:r>
      <w:r w:rsidR="00EC2B2C">
        <w:rPr>
          <w:rFonts w:ascii="Times New Roman" w:hAnsi="Times New Roman"/>
        </w:rPr>
        <w:t xml:space="preserve"> </w:t>
      </w:r>
      <w:r w:rsidR="002A5E4A" w:rsidRPr="007E0430">
        <w:rPr>
          <w:rFonts w:ascii="Times New Roman" w:hAnsi="Times New Roman"/>
        </w:rPr>
        <w:t>Environmentálnej stratégie 2030</w:t>
      </w:r>
      <w:r w:rsidR="00E31184">
        <w:rPr>
          <w:rFonts w:ascii="Times New Roman" w:hAnsi="Times New Roman"/>
        </w:rPr>
        <w:t>,</w:t>
      </w:r>
      <w:r w:rsidR="00AD41CD">
        <w:rPr>
          <w:rFonts w:ascii="Times New Roman" w:hAnsi="Times New Roman"/>
        </w:rPr>
        <w:t xml:space="preserve"> </w:t>
      </w:r>
      <w:r w:rsidR="002A5E4A" w:rsidRPr="007E0430">
        <w:rPr>
          <w:rFonts w:ascii="Times New Roman" w:hAnsi="Times New Roman"/>
        </w:rPr>
        <w:t>bližšie rozpracovaný</w:t>
      </w:r>
      <w:r w:rsidR="00E31184">
        <w:rPr>
          <w:rFonts w:ascii="Times New Roman" w:hAnsi="Times New Roman"/>
        </w:rPr>
        <w:t>ch</w:t>
      </w:r>
      <w:r w:rsidR="002A5E4A" w:rsidRPr="007E0430">
        <w:rPr>
          <w:rFonts w:ascii="Times New Roman" w:hAnsi="Times New Roman"/>
        </w:rPr>
        <w:t xml:space="preserve"> v</w:t>
      </w:r>
      <w:r w:rsidR="00EC2B2C">
        <w:rPr>
          <w:rFonts w:ascii="Times New Roman" w:hAnsi="Times New Roman"/>
        </w:rPr>
        <w:t> </w:t>
      </w:r>
      <w:r w:rsidR="002A5E4A" w:rsidRPr="007E0430">
        <w:rPr>
          <w:rFonts w:ascii="Times New Roman" w:hAnsi="Times New Roman"/>
        </w:rPr>
        <w:t>aktuálne</w:t>
      </w:r>
      <w:r w:rsidR="00EC2B2C">
        <w:rPr>
          <w:rFonts w:ascii="Times New Roman" w:hAnsi="Times New Roman"/>
        </w:rPr>
        <w:t xml:space="preserve"> </w:t>
      </w:r>
      <w:r w:rsidR="002A5E4A" w:rsidRPr="007E0430">
        <w:rPr>
          <w:rFonts w:ascii="Times New Roman" w:hAnsi="Times New Roman"/>
        </w:rPr>
        <w:t>platných Národných akčných plánoch pre zelené verejné obstarávanie, resp. v</w:t>
      </w:r>
      <w:r w:rsidR="00EC2B2C">
        <w:rPr>
          <w:rFonts w:ascii="Times New Roman" w:hAnsi="Times New Roman"/>
        </w:rPr>
        <w:t> </w:t>
      </w:r>
      <w:r w:rsidR="002A5E4A" w:rsidRPr="007E0430">
        <w:rPr>
          <w:rFonts w:ascii="Times New Roman" w:hAnsi="Times New Roman"/>
        </w:rPr>
        <w:t>príslušnej</w:t>
      </w:r>
      <w:r w:rsidR="00EC2B2C">
        <w:rPr>
          <w:rFonts w:ascii="Times New Roman" w:hAnsi="Times New Roman"/>
        </w:rPr>
        <w:t xml:space="preserve"> </w:t>
      </w:r>
      <w:r w:rsidR="002A5E4A" w:rsidRPr="007E0430">
        <w:rPr>
          <w:rFonts w:ascii="Times New Roman" w:hAnsi="Times New Roman"/>
        </w:rPr>
        <w:t>legislatívnej právnej úprave.</w:t>
      </w:r>
    </w:p>
    <w:p w14:paraId="6C18C9F2" w14:textId="0BF72C6A" w:rsidR="00657FEF" w:rsidRDefault="00657FEF" w:rsidP="00657FEF">
      <w:pPr>
        <w:pStyle w:val="Nadpis1"/>
      </w:pPr>
      <w:bookmarkStart w:id="2" w:name="_Toc506764297"/>
      <w:bookmarkStart w:id="3" w:name="_Toc521325453"/>
      <w:r>
        <w:lastRenderedPageBreak/>
        <w:t xml:space="preserve">Výzvy pre </w:t>
      </w:r>
      <w:r w:rsidRPr="00B349CD">
        <w:t>Slovensko</w:t>
      </w:r>
      <w:bookmarkEnd w:id="2"/>
      <w:r w:rsidR="00011388">
        <w:t xml:space="preserve"> do roku 2030</w:t>
      </w:r>
      <w:bookmarkEnd w:id="3"/>
    </w:p>
    <w:p w14:paraId="0E082F1F" w14:textId="317695DC" w:rsidR="00011388" w:rsidRPr="00942DE5" w:rsidRDefault="00011388" w:rsidP="00011388">
      <w:pPr>
        <w:jc w:val="both"/>
      </w:pPr>
      <w:r w:rsidRPr="00942DE5">
        <w:t>Ak zoradíme krajiny</w:t>
      </w:r>
      <w:r w:rsidR="00D05052">
        <w:t xml:space="preserve"> sveta</w:t>
      </w:r>
      <w:r w:rsidRPr="00942DE5">
        <w:t xml:space="preserve"> podľa hrubého domáceho produktu na obyvateľa v parite kúpnej sily, Slovensko bolo v</w:t>
      </w:r>
      <w:r w:rsidR="008D6C5D">
        <w:t> </w:t>
      </w:r>
      <w:r w:rsidRPr="00942DE5">
        <w:t>roku</w:t>
      </w:r>
      <w:r w:rsidR="008D6C5D">
        <w:t xml:space="preserve"> </w:t>
      </w:r>
      <w:r w:rsidRPr="00942DE5">
        <w:t>2016 na 40. mieste. Dramatickejšie to vyznie</w:t>
      </w:r>
      <w:r w:rsidR="00DB5811">
        <w:t>,</w:t>
      </w:r>
      <w:r w:rsidRPr="00942DE5">
        <w:t xml:space="preserve"> ak si uvedomíme, že viac </w:t>
      </w:r>
      <w:r w:rsidR="00DB5811">
        <w:t xml:space="preserve">ako </w:t>
      </w:r>
      <w:r w:rsidRPr="00942DE5">
        <w:t>85</w:t>
      </w:r>
      <w:r w:rsidR="008D6C5D" w:rsidRPr="00942DE5">
        <w:t> </w:t>
      </w:r>
      <w:r w:rsidR="00E4393D">
        <w:t xml:space="preserve">% </w:t>
      </w:r>
      <w:r w:rsidRPr="00942DE5">
        <w:t>svetovej populácie žije v krajinách, ktoré sú chudobnejšie ako Slovensko, čím sme za 25 rokov predbehli 6 % svetovej populácie. Ako zabezpečíme, aby aj nasledujúcich 25 rokov bolo podobne priaznivých? V ktorých oblastiach zostávajú medzery, ktoré by Slovensko malo zaplniť? Akým výzvam budeme čeliť v najbližšej budúcnosti?</w:t>
      </w:r>
    </w:p>
    <w:p w14:paraId="6B046272" w14:textId="293690F4" w:rsidR="00011388" w:rsidRPr="00942DE5" w:rsidRDefault="00942DE5" w:rsidP="00011388">
      <w:pPr>
        <w:jc w:val="both"/>
      </w:pPr>
      <w:r w:rsidRPr="00942DE5">
        <w:t xml:space="preserve">Základným problémom pri hodnotení výsledkov akejkoľvek krajiny je vybrať referenčné kritériá, oproti ktorým je </w:t>
      </w:r>
      <w:r w:rsidR="00DB5811">
        <w:t>vhodné krajinu porovnávať. Jednou</w:t>
      </w:r>
      <w:r w:rsidRPr="00942DE5">
        <w:t xml:space="preserve"> možnosť</w:t>
      </w:r>
      <w:r w:rsidR="00DB5811">
        <w:t>ou</w:t>
      </w:r>
      <w:r w:rsidRPr="00942DE5">
        <w:t xml:space="preserve"> je </w:t>
      </w:r>
      <w:r w:rsidR="00D05052">
        <w:t>vybrať si</w:t>
      </w:r>
      <w:r w:rsidRPr="00942DE5">
        <w:t xml:space="preserve"> vyspelú krajinu takú</w:t>
      </w:r>
      <w:r w:rsidR="00DB5811">
        <w:t>,</w:t>
      </w:r>
      <w:r w:rsidRPr="00942DE5">
        <w:t xml:space="preserve"> aby Slovensko mohlo mať realistickú ašpiráciu ju dobehnúť v dlhodobej perspektíve. Príkladom takejto krajiny by mohlo byť Rakúsko, ako štát s podobnou históriou, ktorý sa od Slovenska málo líši veľkosťou alebo geografiou. Lenže v akom časovom horizonte by malo Slovensko dosiahnuť rakúsku životnú úroveň? Takisto je ťažké odhadnúť, na ktoré oblasti ekonomickej politiky sa treba zamerať na to, aby sme skutočne úspešne konvergovali.</w:t>
      </w:r>
      <w:r w:rsidR="00B25FAE">
        <w:t xml:space="preserve"> </w:t>
      </w:r>
      <w:r w:rsidR="00B25FAE" w:rsidRPr="00B25FAE">
        <w:t xml:space="preserve">Slovenský </w:t>
      </w:r>
      <w:r w:rsidR="007F3B20" w:rsidRPr="00B25FAE">
        <w:t>hrubý domáci produkt (HDP) na obyvateľa, ocenený v parite kúpnej sily (PPP)</w:t>
      </w:r>
      <w:r w:rsidR="007F3B20">
        <w:t xml:space="preserve">, </w:t>
      </w:r>
      <w:r w:rsidR="00B25FAE" w:rsidRPr="00B25FAE">
        <w:t>dosiahol v roku 2016 60 % rakúskej úrovne</w:t>
      </w:r>
      <w:r w:rsidR="007F3B20">
        <w:t xml:space="preserve"> (a </w:t>
      </w:r>
      <w:r w:rsidR="007F3B20" w:rsidRPr="00B25FAE">
        <w:t>88 % českej</w:t>
      </w:r>
      <w:r w:rsidR="007F3B20">
        <w:t>)</w:t>
      </w:r>
      <w:r w:rsidR="00B25FAE" w:rsidRPr="00B25FAE">
        <w:t>.</w:t>
      </w:r>
      <w:r w:rsidR="007F3B20">
        <w:t xml:space="preserve"> V prípade </w:t>
      </w:r>
      <w:proofErr w:type="spellStart"/>
      <w:r w:rsidR="007F3B20">
        <w:t>ďaľších</w:t>
      </w:r>
      <w:proofErr w:type="spellEnd"/>
      <w:r w:rsidR="007F3B20">
        <w:t xml:space="preserve"> ukazovateľov je relevantné sa spýtať</w:t>
      </w:r>
      <w:r w:rsidR="00DB5811">
        <w:t>,</w:t>
      </w:r>
      <w:r w:rsidR="007F3B20" w:rsidRPr="00B25FAE">
        <w:t xml:space="preserve"> či Slovensko dosahuje </w:t>
      </w:r>
      <w:r w:rsidR="007F3B20">
        <w:t xml:space="preserve">v danom indikátore </w:t>
      </w:r>
      <w:r w:rsidR="007F3B20" w:rsidRPr="00B25FAE">
        <w:t xml:space="preserve">aspoň úroveň, ktorá </w:t>
      </w:r>
      <w:r w:rsidR="007F3B20" w:rsidRPr="006B490B">
        <w:t>zodpovedá stupňu ekonomického rozvoja</w:t>
      </w:r>
      <w:r w:rsidR="007F3B20" w:rsidRPr="00B25FAE">
        <w:t>, na ktorom sa momentálne nachádza</w:t>
      </w:r>
      <w:r w:rsidR="007F3B20">
        <w:t xml:space="preserve"> (pričom e</w:t>
      </w:r>
      <w:r w:rsidR="007F3B20" w:rsidRPr="00B25FAE">
        <w:t xml:space="preserve">konomický rozvoj </w:t>
      </w:r>
      <w:r w:rsidR="007F3B20">
        <w:t xml:space="preserve">meriame podľa </w:t>
      </w:r>
      <w:r w:rsidR="007F3B20" w:rsidRPr="00B25FAE">
        <w:t>HDP</w:t>
      </w:r>
      <w:r w:rsidR="007F3B20">
        <w:t xml:space="preserve"> na obyvateľa podľa </w:t>
      </w:r>
      <w:r w:rsidR="007F3B20" w:rsidRPr="00B25FAE">
        <w:t>PPP)</w:t>
      </w:r>
      <w:r w:rsidR="00DB5811">
        <w:t>.</w:t>
      </w:r>
    </w:p>
    <w:p w14:paraId="2241935F" w14:textId="77777777" w:rsidR="009952B6" w:rsidRPr="009952B6" w:rsidRDefault="000F4F20" w:rsidP="009952B6">
      <w:pPr>
        <w:jc w:val="both"/>
      </w:pPr>
      <w:r w:rsidRPr="006F74DF">
        <w:t>Tab.</w:t>
      </w:r>
      <w:r w:rsidR="009952B6" w:rsidRPr="006F74DF">
        <w:t xml:space="preserve"> 1</w:t>
      </w:r>
      <w:r w:rsidR="009952B6" w:rsidRPr="009952B6">
        <w:t xml:space="preserve"> ukazuje porovnanie ukazovateľov ekonomického rozvoja a blahobytu medzi svetom a Slovenskom. Relatívne postavenie Slovenska vyznieva neutrálne vzhľadom na očakávanú dĺžku života, ktorá dosahuje 74 rokov pre mužov a 81 rokov pre ženy. Slovenskí muži pritom žijú o rok kratšie oproti očakávanému priemeru, ženy zase o necelý rok dlhšie. </w:t>
      </w:r>
      <w:r w:rsidR="007F3B20">
        <w:t>A</w:t>
      </w:r>
      <w:r w:rsidR="009952B6" w:rsidRPr="009952B6">
        <w:t>k tento rozdiel porovnáme so štandardnou odchýlkou, je to štatisticky nevýznamné.</w:t>
      </w:r>
    </w:p>
    <w:p w14:paraId="48BF62FA" w14:textId="77777777" w:rsidR="00011388" w:rsidRPr="00011388" w:rsidRDefault="009952B6" w:rsidP="00011388">
      <w:pPr>
        <w:jc w:val="both"/>
      </w:pPr>
      <w:r>
        <w:t>Č</w:t>
      </w:r>
      <w:r w:rsidRPr="009952B6">
        <w:t xml:space="preserve">o sa týka ukazovateľov ekonomického rozvoja a blahobytu, je postavenie Slovenska dobré, s miernym priestorom pre zlepšenie čo sa týka zdravia a kvality života, a s výraznejším potenciálom na </w:t>
      </w:r>
      <w:r w:rsidR="00744CD2">
        <w:t>zníženie</w:t>
      </w:r>
      <w:r w:rsidRPr="009952B6">
        <w:t xml:space="preserve"> spotreb</w:t>
      </w:r>
      <w:r w:rsidR="00744CD2">
        <w:t>y</w:t>
      </w:r>
      <w:r w:rsidRPr="009952B6">
        <w:t xml:space="preserve"> alkoholu a tabaku.</w:t>
      </w:r>
    </w:p>
    <w:p w14:paraId="7144E4E3" w14:textId="77777777" w:rsidR="00011388" w:rsidRPr="00011388" w:rsidRDefault="000F4F20" w:rsidP="00011388">
      <w:pPr>
        <w:jc w:val="both"/>
        <w:rPr>
          <w:b/>
          <w:bCs/>
        </w:rPr>
      </w:pPr>
      <w:r>
        <w:rPr>
          <w:b/>
          <w:bCs/>
        </w:rPr>
        <w:t>Tab.</w:t>
      </w:r>
      <w:r w:rsidR="00011388" w:rsidRPr="00011388">
        <w:rPr>
          <w:b/>
          <w:bCs/>
        </w:rPr>
        <w:t xml:space="preserve"> 1. Základné indikátory ekonomického rozvoja a blahobytu</w:t>
      </w:r>
    </w:p>
    <w:tbl>
      <w:tblPr>
        <w:tblStyle w:val="Obyajntabuka5"/>
        <w:tblW w:w="9967" w:type="dxa"/>
        <w:tblLayout w:type="fixed"/>
        <w:tblLook w:val="04A0" w:firstRow="1" w:lastRow="0" w:firstColumn="1" w:lastColumn="0" w:noHBand="0" w:noVBand="1"/>
      </w:tblPr>
      <w:tblGrid>
        <w:gridCol w:w="3936"/>
        <w:gridCol w:w="1134"/>
        <w:gridCol w:w="992"/>
        <w:gridCol w:w="1134"/>
        <w:gridCol w:w="992"/>
        <w:gridCol w:w="992"/>
        <w:gridCol w:w="787"/>
      </w:tblGrid>
      <w:tr w:rsidR="00011388" w:rsidRPr="00011388" w14:paraId="4BABD556" w14:textId="77777777" w:rsidTr="003860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36" w:type="dxa"/>
            <w:noWrap/>
            <w:hideMark/>
          </w:tcPr>
          <w:p w14:paraId="7B0DD105" w14:textId="77777777" w:rsidR="00011388" w:rsidRPr="00011388" w:rsidRDefault="00011388" w:rsidP="00011388">
            <w:pPr>
              <w:jc w:val="both"/>
            </w:pPr>
            <w:r w:rsidRPr="00011388">
              <w:t>Indikátor</w:t>
            </w:r>
          </w:p>
        </w:tc>
        <w:tc>
          <w:tcPr>
            <w:tcW w:w="1134" w:type="dxa"/>
            <w:noWrap/>
            <w:hideMark/>
          </w:tcPr>
          <w:p w14:paraId="5C18B70F" w14:textId="77777777" w:rsidR="00011388" w:rsidRPr="00011388" w:rsidRDefault="00011388" w:rsidP="0001138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Priemer</w:t>
            </w:r>
          </w:p>
        </w:tc>
        <w:tc>
          <w:tcPr>
            <w:tcW w:w="992" w:type="dxa"/>
            <w:noWrap/>
            <w:hideMark/>
          </w:tcPr>
          <w:p w14:paraId="3B33993C" w14:textId="77777777" w:rsidR="00011388" w:rsidRPr="00011388" w:rsidRDefault="003860CF" w:rsidP="0001138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σ</w:t>
            </w:r>
          </w:p>
        </w:tc>
        <w:tc>
          <w:tcPr>
            <w:tcW w:w="1134" w:type="dxa"/>
            <w:noWrap/>
            <w:hideMark/>
          </w:tcPr>
          <w:p w14:paraId="458A6405" w14:textId="77777777" w:rsidR="00011388" w:rsidRPr="00011388" w:rsidRDefault="003860CF" w:rsidP="003860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Regres.</w:t>
            </w:r>
          </w:p>
        </w:tc>
        <w:tc>
          <w:tcPr>
            <w:tcW w:w="992" w:type="dxa"/>
            <w:noWrap/>
            <w:hideMark/>
          </w:tcPr>
          <w:p w14:paraId="692BE9C2" w14:textId="77777777" w:rsidR="00011388" w:rsidRPr="00011388" w:rsidRDefault="003860CF" w:rsidP="0001138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SK</w:t>
            </w:r>
          </w:p>
        </w:tc>
        <w:tc>
          <w:tcPr>
            <w:tcW w:w="992" w:type="dxa"/>
            <w:noWrap/>
            <w:hideMark/>
          </w:tcPr>
          <w:p w14:paraId="54B39E6D" w14:textId="77777777" w:rsidR="00011388" w:rsidRPr="00011388" w:rsidRDefault="00011388" w:rsidP="003860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 xml:space="preserve">SK </w:t>
            </w:r>
            <w:r w:rsidR="003860CF">
              <w:t>∆</w:t>
            </w:r>
          </w:p>
        </w:tc>
        <w:tc>
          <w:tcPr>
            <w:tcW w:w="787" w:type="dxa"/>
            <w:noWrap/>
            <w:hideMark/>
          </w:tcPr>
          <w:p w14:paraId="09D1AB78" w14:textId="77777777" w:rsidR="00011388" w:rsidRPr="00011388" w:rsidRDefault="003860CF" w:rsidP="003860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∆ σ</w:t>
            </w:r>
          </w:p>
        </w:tc>
      </w:tr>
      <w:tr w:rsidR="00011388" w:rsidRPr="00011388" w14:paraId="1258C7B5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noWrap/>
            <w:hideMark/>
          </w:tcPr>
          <w:p w14:paraId="1A242DAB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GDP/obyv. PPP (2016)</w:t>
            </w:r>
          </w:p>
        </w:tc>
        <w:tc>
          <w:tcPr>
            <w:tcW w:w="1134" w:type="dxa"/>
            <w:noWrap/>
            <w:hideMark/>
          </w:tcPr>
          <w:p w14:paraId="78F8C266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19 612</w:t>
            </w:r>
          </w:p>
        </w:tc>
        <w:tc>
          <w:tcPr>
            <w:tcW w:w="992" w:type="dxa"/>
            <w:noWrap/>
            <w:hideMark/>
          </w:tcPr>
          <w:p w14:paraId="7A46B59E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21 559</w:t>
            </w:r>
          </w:p>
        </w:tc>
        <w:tc>
          <w:tcPr>
            <w:tcW w:w="1134" w:type="dxa"/>
            <w:noWrap/>
            <w:hideMark/>
          </w:tcPr>
          <w:p w14:paraId="05B26444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  <w:noWrap/>
            <w:hideMark/>
          </w:tcPr>
          <w:p w14:paraId="27BD2D8A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30 460</w:t>
            </w:r>
          </w:p>
        </w:tc>
        <w:tc>
          <w:tcPr>
            <w:tcW w:w="992" w:type="dxa"/>
            <w:noWrap/>
            <w:hideMark/>
          </w:tcPr>
          <w:p w14:paraId="1F88E0C0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7" w:type="dxa"/>
            <w:noWrap/>
            <w:hideMark/>
          </w:tcPr>
          <w:p w14:paraId="6122E284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11388" w:rsidRPr="00011388" w14:paraId="5691E0F2" w14:textId="77777777" w:rsidTr="003860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noWrap/>
            <w:hideMark/>
          </w:tcPr>
          <w:p w14:paraId="72F237DA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GDP/obyv. (2016)</w:t>
            </w:r>
          </w:p>
        </w:tc>
        <w:tc>
          <w:tcPr>
            <w:tcW w:w="1134" w:type="dxa"/>
            <w:noWrap/>
            <w:hideMark/>
          </w:tcPr>
          <w:p w14:paraId="5155A2E0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13 269</w:t>
            </w:r>
          </w:p>
        </w:tc>
        <w:tc>
          <w:tcPr>
            <w:tcW w:w="992" w:type="dxa"/>
            <w:noWrap/>
            <w:hideMark/>
          </w:tcPr>
          <w:p w14:paraId="5D564ECE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17 978</w:t>
            </w:r>
          </w:p>
        </w:tc>
        <w:tc>
          <w:tcPr>
            <w:tcW w:w="1134" w:type="dxa"/>
            <w:noWrap/>
            <w:hideMark/>
          </w:tcPr>
          <w:p w14:paraId="531A1019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noWrap/>
            <w:hideMark/>
          </w:tcPr>
          <w:p w14:paraId="29E87210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16 530</w:t>
            </w:r>
          </w:p>
        </w:tc>
        <w:tc>
          <w:tcPr>
            <w:tcW w:w="992" w:type="dxa"/>
            <w:noWrap/>
            <w:hideMark/>
          </w:tcPr>
          <w:p w14:paraId="556CA7A1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7" w:type="dxa"/>
            <w:noWrap/>
            <w:hideMark/>
          </w:tcPr>
          <w:p w14:paraId="4467A0D5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11388" w:rsidRPr="00011388" w14:paraId="04FC023F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noWrap/>
            <w:hideMark/>
          </w:tcPr>
          <w:p w14:paraId="356F8E63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Index šťastia</w:t>
            </w:r>
          </w:p>
        </w:tc>
        <w:tc>
          <w:tcPr>
            <w:tcW w:w="1134" w:type="dxa"/>
            <w:noWrap/>
            <w:hideMark/>
          </w:tcPr>
          <w:p w14:paraId="13B64A14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5</w:t>
            </w:r>
            <w:r w:rsidR="006F74DF">
              <w:t>,</w:t>
            </w:r>
            <w:r w:rsidRPr="00011388">
              <w:t>37</w:t>
            </w:r>
          </w:p>
        </w:tc>
        <w:tc>
          <w:tcPr>
            <w:tcW w:w="992" w:type="dxa"/>
            <w:noWrap/>
            <w:hideMark/>
          </w:tcPr>
          <w:p w14:paraId="53449A23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</w:t>
            </w:r>
            <w:r w:rsidR="006F74DF">
              <w:t>,</w:t>
            </w:r>
            <w:r w:rsidRPr="00011388">
              <w:t>15</w:t>
            </w:r>
          </w:p>
        </w:tc>
        <w:tc>
          <w:tcPr>
            <w:tcW w:w="1134" w:type="dxa"/>
            <w:noWrap/>
            <w:hideMark/>
          </w:tcPr>
          <w:p w14:paraId="09DA0563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0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77</w:t>
            </w:r>
          </w:p>
        </w:tc>
        <w:tc>
          <w:tcPr>
            <w:tcW w:w="992" w:type="dxa"/>
            <w:noWrap/>
            <w:hideMark/>
          </w:tcPr>
          <w:p w14:paraId="0C0D642F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6</w:t>
            </w:r>
            <w:r w:rsidR="006F74DF">
              <w:t>,</w:t>
            </w:r>
            <w:r w:rsidRPr="00011388">
              <w:t>10</w:t>
            </w:r>
          </w:p>
        </w:tc>
        <w:tc>
          <w:tcPr>
            <w:tcW w:w="992" w:type="dxa"/>
            <w:noWrap/>
            <w:hideMark/>
          </w:tcPr>
          <w:p w14:paraId="78C921E8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05</w:t>
            </w:r>
          </w:p>
        </w:tc>
        <w:tc>
          <w:tcPr>
            <w:tcW w:w="787" w:type="dxa"/>
            <w:noWrap/>
            <w:hideMark/>
          </w:tcPr>
          <w:p w14:paraId="5726C262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04</w:t>
            </w:r>
          </w:p>
        </w:tc>
      </w:tr>
      <w:tr w:rsidR="00011388" w:rsidRPr="00011388" w14:paraId="6B77BD81" w14:textId="77777777" w:rsidTr="003860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noWrap/>
            <w:hideMark/>
          </w:tcPr>
          <w:p w14:paraId="52EED9CA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Očakávaná dĺžka života (2015)</w:t>
            </w:r>
          </w:p>
        </w:tc>
        <w:tc>
          <w:tcPr>
            <w:tcW w:w="1134" w:type="dxa"/>
            <w:noWrap/>
            <w:hideMark/>
          </w:tcPr>
          <w:p w14:paraId="30260F59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71</w:t>
            </w:r>
            <w:r w:rsidR="006F74DF">
              <w:t>,</w:t>
            </w:r>
            <w:r w:rsidRPr="00011388">
              <w:t>78</w:t>
            </w:r>
          </w:p>
        </w:tc>
        <w:tc>
          <w:tcPr>
            <w:tcW w:w="992" w:type="dxa"/>
            <w:noWrap/>
            <w:hideMark/>
          </w:tcPr>
          <w:p w14:paraId="3F279190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8</w:t>
            </w:r>
            <w:r w:rsidR="006F74DF">
              <w:t>,</w:t>
            </w:r>
            <w:r w:rsidRPr="00011388">
              <w:t>02</w:t>
            </w:r>
          </w:p>
        </w:tc>
        <w:tc>
          <w:tcPr>
            <w:tcW w:w="1134" w:type="dxa"/>
            <w:noWrap/>
            <w:hideMark/>
          </w:tcPr>
          <w:p w14:paraId="6C081F0C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5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45</w:t>
            </w:r>
          </w:p>
        </w:tc>
        <w:tc>
          <w:tcPr>
            <w:tcW w:w="992" w:type="dxa"/>
            <w:noWrap/>
            <w:hideMark/>
          </w:tcPr>
          <w:p w14:paraId="0E9BF21E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77</w:t>
            </w:r>
            <w:r w:rsidR="006F74DF">
              <w:t>,</w:t>
            </w:r>
            <w:r w:rsidRPr="00011388">
              <w:t>21</w:t>
            </w:r>
          </w:p>
        </w:tc>
        <w:tc>
          <w:tcPr>
            <w:tcW w:w="992" w:type="dxa"/>
            <w:noWrap/>
            <w:hideMark/>
          </w:tcPr>
          <w:p w14:paraId="0FA42BF6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19</w:t>
            </w:r>
          </w:p>
        </w:tc>
        <w:tc>
          <w:tcPr>
            <w:tcW w:w="787" w:type="dxa"/>
            <w:noWrap/>
            <w:hideMark/>
          </w:tcPr>
          <w:p w14:paraId="283745A6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02</w:t>
            </w:r>
          </w:p>
        </w:tc>
      </w:tr>
      <w:tr w:rsidR="00011388" w:rsidRPr="00011388" w14:paraId="2900A266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noWrap/>
            <w:hideMark/>
          </w:tcPr>
          <w:p w14:paraId="6BADF3A6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Očakávaná dĺžka života M (2015)</w:t>
            </w:r>
          </w:p>
        </w:tc>
        <w:tc>
          <w:tcPr>
            <w:tcW w:w="1134" w:type="dxa"/>
            <w:noWrap/>
            <w:hideMark/>
          </w:tcPr>
          <w:p w14:paraId="0B6915D4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69</w:t>
            </w:r>
            <w:r w:rsidR="006F74DF">
              <w:t>,</w:t>
            </w:r>
            <w:r w:rsidRPr="00011388">
              <w:t>38</w:t>
            </w:r>
          </w:p>
        </w:tc>
        <w:tc>
          <w:tcPr>
            <w:tcW w:w="992" w:type="dxa"/>
            <w:noWrap/>
            <w:hideMark/>
          </w:tcPr>
          <w:p w14:paraId="5977167E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7</w:t>
            </w:r>
            <w:r w:rsidR="006F74DF">
              <w:t>,</w:t>
            </w:r>
            <w:r w:rsidRPr="00011388">
              <w:t>76</w:t>
            </w:r>
          </w:p>
        </w:tc>
        <w:tc>
          <w:tcPr>
            <w:tcW w:w="1134" w:type="dxa"/>
            <w:noWrap/>
            <w:hideMark/>
          </w:tcPr>
          <w:p w14:paraId="48A6CD9E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5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18</w:t>
            </w:r>
          </w:p>
        </w:tc>
        <w:tc>
          <w:tcPr>
            <w:tcW w:w="992" w:type="dxa"/>
            <w:noWrap/>
            <w:hideMark/>
          </w:tcPr>
          <w:p w14:paraId="422B0B2D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73</w:t>
            </w:r>
            <w:r w:rsidR="006F74DF">
              <w:t>,</w:t>
            </w:r>
            <w:r w:rsidRPr="00011388">
              <w:t>70</w:t>
            </w:r>
          </w:p>
        </w:tc>
        <w:tc>
          <w:tcPr>
            <w:tcW w:w="992" w:type="dxa"/>
            <w:noWrap/>
            <w:hideMark/>
          </w:tcPr>
          <w:p w14:paraId="0858A2F4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-1</w:t>
            </w:r>
            <w:r w:rsidR="006F74DF">
              <w:t>,</w:t>
            </w:r>
            <w:r w:rsidRPr="00011388">
              <w:t>03</w:t>
            </w:r>
          </w:p>
        </w:tc>
        <w:tc>
          <w:tcPr>
            <w:tcW w:w="787" w:type="dxa"/>
            <w:noWrap/>
            <w:hideMark/>
          </w:tcPr>
          <w:p w14:paraId="4B7029CE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13</w:t>
            </w:r>
          </w:p>
        </w:tc>
      </w:tr>
      <w:tr w:rsidR="00011388" w:rsidRPr="00011388" w14:paraId="061213E6" w14:textId="77777777" w:rsidTr="003860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noWrap/>
            <w:hideMark/>
          </w:tcPr>
          <w:p w14:paraId="1862DF60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Očakávaná dĺžka života Ž (2015)</w:t>
            </w:r>
          </w:p>
        </w:tc>
        <w:tc>
          <w:tcPr>
            <w:tcW w:w="1134" w:type="dxa"/>
            <w:noWrap/>
            <w:hideMark/>
          </w:tcPr>
          <w:p w14:paraId="242021D2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74</w:t>
            </w:r>
            <w:r w:rsidR="006F74DF">
              <w:t>,</w:t>
            </w:r>
            <w:r w:rsidRPr="00011388">
              <w:t>31</w:t>
            </w:r>
          </w:p>
        </w:tc>
        <w:tc>
          <w:tcPr>
            <w:tcW w:w="992" w:type="dxa"/>
            <w:noWrap/>
            <w:hideMark/>
          </w:tcPr>
          <w:p w14:paraId="7FBE34C0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8</w:t>
            </w:r>
            <w:r w:rsidR="006F74DF">
              <w:t>,</w:t>
            </w:r>
            <w:r w:rsidRPr="00011388">
              <w:t>43</w:t>
            </w:r>
          </w:p>
        </w:tc>
        <w:tc>
          <w:tcPr>
            <w:tcW w:w="1134" w:type="dxa"/>
            <w:noWrap/>
            <w:hideMark/>
          </w:tcPr>
          <w:p w14:paraId="3EFAA42F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5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74</w:t>
            </w:r>
          </w:p>
        </w:tc>
        <w:tc>
          <w:tcPr>
            <w:tcW w:w="992" w:type="dxa"/>
            <w:noWrap/>
            <w:hideMark/>
          </w:tcPr>
          <w:p w14:paraId="3079716C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80</w:t>
            </w:r>
            <w:r w:rsidR="006F74DF">
              <w:t>,</w:t>
            </w:r>
            <w:r w:rsidRPr="00011388">
              <w:t>90</w:t>
            </w:r>
          </w:p>
        </w:tc>
        <w:tc>
          <w:tcPr>
            <w:tcW w:w="992" w:type="dxa"/>
            <w:noWrap/>
            <w:hideMark/>
          </w:tcPr>
          <w:p w14:paraId="3E01079D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69</w:t>
            </w:r>
          </w:p>
        </w:tc>
        <w:tc>
          <w:tcPr>
            <w:tcW w:w="787" w:type="dxa"/>
            <w:noWrap/>
            <w:hideMark/>
          </w:tcPr>
          <w:p w14:paraId="488DE189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08</w:t>
            </w:r>
          </w:p>
        </w:tc>
      </w:tr>
      <w:tr w:rsidR="00011388" w:rsidRPr="00011388" w14:paraId="74AE3725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noWrap/>
            <w:hideMark/>
          </w:tcPr>
          <w:p w14:paraId="7E920AD5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Zdravá dĺžka života (2015)</w:t>
            </w:r>
          </w:p>
        </w:tc>
        <w:tc>
          <w:tcPr>
            <w:tcW w:w="1134" w:type="dxa"/>
            <w:noWrap/>
            <w:hideMark/>
          </w:tcPr>
          <w:p w14:paraId="43B69AFE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62</w:t>
            </w:r>
            <w:r w:rsidR="006F74DF">
              <w:t>,</w:t>
            </w:r>
            <w:r w:rsidRPr="00011388">
              <w:t>80</w:t>
            </w:r>
          </w:p>
        </w:tc>
        <w:tc>
          <w:tcPr>
            <w:tcW w:w="992" w:type="dxa"/>
            <w:noWrap/>
            <w:hideMark/>
          </w:tcPr>
          <w:p w14:paraId="4F64E7CD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7</w:t>
            </w:r>
            <w:r w:rsidR="006F74DF">
              <w:t>,</w:t>
            </w:r>
            <w:r w:rsidRPr="00011388">
              <w:t>22</w:t>
            </w:r>
          </w:p>
        </w:tc>
        <w:tc>
          <w:tcPr>
            <w:tcW w:w="1134" w:type="dxa"/>
            <w:noWrap/>
            <w:hideMark/>
          </w:tcPr>
          <w:p w14:paraId="6D1D8208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4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90</w:t>
            </w:r>
          </w:p>
        </w:tc>
        <w:tc>
          <w:tcPr>
            <w:tcW w:w="992" w:type="dxa"/>
            <w:noWrap/>
            <w:hideMark/>
          </w:tcPr>
          <w:p w14:paraId="20124F97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68</w:t>
            </w:r>
            <w:r w:rsidR="006F74DF">
              <w:t>,</w:t>
            </w:r>
            <w:r w:rsidRPr="00011388">
              <w:t>10</w:t>
            </w:r>
          </w:p>
        </w:tc>
        <w:tc>
          <w:tcPr>
            <w:tcW w:w="992" w:type="dxa"/>
            <w:noWrap/>
            <w:hideMark/>
          </w:tcPr>
          <w:p w14:paraId="79840FDF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14</w:t>
            </w:r>
          </w:p>
        </w:tc>
        <w:tc>
          <w:tcPr>
            <w:tcW w:w="787" w:type="dxa"/>
            <w:noWrap/>
            <w:hideMark/>
          </w:tcPr>
          <w:p w14:paraId="5A61CACE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02</w:t>
            </w:r>
          </w:p>
        </w:tc>
      </w:tr>
      <w:tr w:rsidR="00011388" w:rsidRPr="00011388" w14:paraId="1C80CD73" w14:textId="77777777" w:rsidTr="003860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noWrap/>
            <w:hideMark/>
          </w:tcPr>
          <w:p w14:paraId="5A867F60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Spotreba alkoholu (2015)</w:t>
            </w:r>
          </w:p>
        </w:tc>
        <w:tc>
          <w:tcPr>
            <w:tcW w:w="1134" w:type="dxa"/>
            <w:noWrap/>
            <w:hideMark/>
          </w:tcPr>
          <w:p w14:paraId="74D1664E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6</w:t>
            </w:r>
            <w:r w:rsidR="006F74DF">
              <w:t>,</w:t>
            </w:r>
            <w:r w:rsidRPr="00011388">
              <w:t>07</w:t>
            </w:r>
          </w:p>
        </w:tc>
        <w:tc>
          <w:tcPr>
            <w:tcW w:w="992" w:type="dxa"/>
            <w:noWrap/>
            <w:hideMark/>
          </w:tcPr>
          <w:p w14:paraId="204EB5C6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4</w:t>
            </w:r>
            <w:r w:rsidR="006F74DF">
              <w:t>,</w:t>
            </w:r>
            <w:r w:rsidRPr="00011388">
              <w:t>06</w:t>
            </w:r>
          </w:p>
        </w:tc>
        <w:tc>
          <w:tcPr>
            <w:tcW w:w="1134" w:type="dxa"/>
            <w:noWrap/>
            <w:hideMark/>
          </w:tcPr>
          <w:p w14:paraId="06A03517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1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36</w:t>
            </w:r>
          </w:p>
        </w:tc>
        <w:tc>
          <w:tcPr>
            <w:tcW w:w="992" w:type="dxa"/>
            <w:noWrap/>
            <w:hideMark/>
          </w:tcPr>
          <w:p w14:paraId="4B2163C2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12</w:t>
            </w:r>
            <w:r w:rsidR="006F74DF">
              <w:t>,</w:t>
            </w:r>
            <w:r w:rsidRPr="00011388">
              <w:t>50</w:t>
            </w:r>
          </w:p>
        </w:tc>
        <w:tc>
          <w:tcPr>
            <w:tcW w:w="992" w:type="dxa"/>
            <w:noWrap/>
            <w:hideMark/>
          </w:tcPr>
          <w:p w14:paraId="5AFCF05A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4</w:t>
            </w:r>
            <w:r w:rsidR="006F74DF">
              <w:t>,</w:t>
            </w:r>
            <w:r w:rsidRPr="00011388">
              <w:t>79</w:t>
            </w:r>
          </w:p>
        </w:tc>
        <w:tc>
          <w:tcPr>
            <w:tcW w:w="787" w:type="dxa"/>
            <w:noWrap/>
            <w:hideMark/>
          </w:tcPr>
          <w:p w14:paraId="349D9599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</w:t>
            </w:r>
            <w:r w:rsidR="006F74DF">
              <w:t>,</w:t>
            </w:r>
            <w:r w:rsidRPr="00011388">
              <w:t>18</w:t>
            </w:r>
          </w:p>
        </w:tc>
      </w:tr>
      <w:tr w:rsidR="00011388" w:rsidRPr="00011388" w14:paraId="3E20F4AB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noWrap/>
            <w:hideMark/>
          </w:tcPr>
          <w:p w14:paraId="14567777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Miera fajčenia Ž (2015)</w:t>
            </w:r>
          </w:p>
        </w:tc>
        <w:tc>
          <w:tcPr>
            <w:tcW w:w="1134" w:type="dxa"/>
            <w:noWrap/>
            <w:hideMark/>
          </w:tcPr>
          <w:p w14:paraId="5431DD08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11</w:t>
            </w:r>
            <w:r w:rsidR="006F74DF">
              <w:t>,</w:t>
            </w:r>
            <w:r w:rsidRPr="00011388">
              <w:t>76</w:t>
            </w:r>
          </w:p>
        </w:tc>
        <w:tc>
          <w:tcPr>
            <w:tcW w:w="992" w:type="dxa"/>
            <w:noWrap/>
            <w:hideMark/>
          </w:tcPr>
          <w:p w14:paraId="17F95CB7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10</w:t>
            </w:r>
            <w:r w:rsidR="006F74DF">
              <w:t>,</w:t>
            </w:r>
            <w:r w:rsidRPr="00011388">
              <w:t>83</w:t>
            </w:r>
          </w:p>
        </w:tc>
        <w:tc>
          <w:tcPr>
            <w:tcW w:w="1134" w:type="dxa"/>
            <w:noWrap/>
            <w:hideMark/>
          </w:tcPr>
          <w:p w14:paraId="5466A608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4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45</w:t>
            </w:r>
          </w:p>
        </w:tc>
        <w:tc>
          <w:tcPr>
            <w:tcW w:w="992" w:type="dxa"/>
            <w:noWrap/>
            <w:hideMark/>
          </w:tcPr>
          <w:p w14:paraId="00FC5AAD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17</w:t>
            </w:r>
            <w:r w:rsidR="006F74DF">
              <w:t>,</w:t>
            </w:r>
            <w:r w:rsidRPr="00011388">
              <w:t>60</w:t>
            </w:r>
          </w:p>
        </w:tc>
        <w:tc>
          <w:tcPr>
            <w:tcW w:w="992" w:type="dxa"/>
            <w:noWrap/>
            <w:hideMark/>
          </w:tcPr>
          <w:p w14:paraId="6C2F432F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</w:t>
            </w:r>
            <w:r w:rsidR="006F74DF">
              <w:t>,</w:t>
            </w:r>
            <w:r w:rsidRPr="00011388">
              <w:t>77</w:t>
            </w:r>
          </w:p>
        </w:tc>
        <w:tc>
          <w:tcPr>
            <w:tcW w:w="787" w:type="dxa"/>
            <w:noWrap/>
            <w:hideMark/>
          </w:tcPr>
          <w:p w14:paraId="6C3165F2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16</w:t>
            </w:r>
          </w:p>
        </w:tc>
      </w:tr>
      <w:tr w:rsidR="00011388" w:rsidRPr="00011388" w14:paraId="502CF051" w14:textId="77777777" w:rsidTr="003860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noWrap/>
            <w:hideMark/>
          </w:tcPr>
          <w:p w14:paraId="1157126D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Miera fajčenia M (2015)</w:t>
            </w:r>
          </w:p>
        </w:tc>
        <w:tc>
          <w:tcPr>
            <w:tcW w:w="1134" w:type="dxa"/>
            <w:noWrap/>
            <w:hideMark/>
          </w:tcPr>
          <w:p w14:paraId="546A8BF4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34</w:t>
            </w:r>
            <w:r w:rsidR="006F74DF">
              <w:t>,</w:t>
            </w:r>
            <w:r w:rsidRPr="00011388">
              <w:t>45</w:t>
            </w:r>
          </w:p>
        </w:tc>
        <w:tc>
          <w:tcPr>
            <w:tcW w:w="992" w:type="dxa"/>
            <w:noWrap/>
            <w:hideMark/>
          </w:tcPr>
          <w:p w14:paraId="1687FDDD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13</w:t>
            </w:r>
            <w:r w:rsidR="006F74DF">
              <w:t>,</w:t>
            </w:r>
            <w:r w:rsidRPr="00011388">
              <w:t>24</w:t>
            </w:r>
          </w:p>
        </w:tc>
        <w:tc>
          <w:tcPr>
            <w:tcW w:w="1134" w:type="dxa"/>
            <w:noWrap/>
            <w:hideMark/>
          </w:tcPr>
          <w:p w14:paraId="7A22C22D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-1</w:t>
            </w:r>
            <w:r w:rsidR="006F74DF">
              <w:t>,</w:t>
            </w:r>
            <w:r w:rsidRPr="00011388">
              <w:t>14</w:t>
            </w:r>
          </w:p>
        </w:tc>
        <w:tc>
          <w:tcPr>
            <w:tcW w:w="992" w:type="dxa"/>
            <w:noWrap/>
            <w:hideMark/>
          </w:tcPr>
          <w:p w14:paraId="22802FB6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39</w:t>
            </w:r>
            <w:r w:rsidR="006F74DF">
              <w:t>,</w:t>
            </w:r>
            <w:r w:rsidRPr="00011388">
              <w:t>70</w:t>
            </w:r>
          </w:p>
        </w:tc>
        <w:tc>
          <w:tcPr>
            <w:tcW w:w="992" w:type="dxa"/>
            <w:noWrap/>
            <w:hideMark/>
          </w:tcPr>
          <w:p w14:paraId="2AB31A3B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6</w:t>
            </w:r>
            <w:r w:rsidR="006F74DF">
              <w:t>,</w:t>
            </w:r>
            <w:r w:rsidRPr="00011388">
              <w:t>47</w:t>
            </w:r>
          </w:p>
        </w:tc>
        <w:tc>
          <w:tcPr>
            <w:tcW w:w="787" w:type="dxa"/>
            <w:noWrap/>
            <w:hideMark/>
          </w:tcPr>
          <w:p w14:paraId="34021D5B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49</w:t>
            </w:r>
          </w:p>
        </w:tc>
      </w:tr>
      <w:tr w:rsidR="00011388" w:rsidRPr="00011388" w14:paraId="02806AA0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noWrap/>
            <w:hideMark/>
          </w:tcPr>
          <w:p w14:paraId="670C3F78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Miera užívateľov internetu (2016)</w:t>
            </w:r>
          </w:p>
        </w:tc>
        <w:tc>
          <w:tcPr>
            <w:tcW w:w="1134" w:type="dxa"/>
            <w:noWrap/>
            <w:hideMark/>
          </w:tcPr>
          <w:p w14:paraId="5BEBDBF3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50</w:t>
            </w:r>
            <w:r w:rsidR="006F74DF">
              <w:t>,</w:t>
            </w:r>
            <w:r w:rsidRPr="00011388">
              <w:t>39</w:t>
            </w:r>
          </w:p>
        </w:tc>
        <w:tc>
          <w:tcPr>
            <w:tcW w:w="992" w:type="dxa"/>
            <w:noWrap/>
            <w:hideMark/>
          </w:tcPr>
          <w:p w14:paraId="0261CEB3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28</w:t>
            </w:r>
            <w:r w:rsidR="006F74DF">
              <w:t>,</w:t>
            </w:r>
            <w:r w:rsidRPr="00011388">
              <w:t>48</w:t>
            </w:r>
          </w:p>
        </w:tc>
        <w:tc>
          <w:tcPr>
            <w:tcW w:w="1134" w:type="dxa"/>
            <w:noWrap/>
            <w:hideMark/>
          </w:tcPr>
          <w:p w14:paraId="7D435F32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20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68</w:t>
            </w:r>
          </w:p>
        </w:tc>
        <w:tc>
          <w:tcPr>
            <w:tcW w:w="992" w:type="dxa"/>
            <w:noWrap/>
            <w:hideMark/>
          </w:tcPr>
          <w:p w14:paraId="1CA80DE2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80</w:t>
            </w:r>
            <w:r w:rsidR="006F74DF">
              <w:t>,</w:t>
            </w:r>
            <w:r w:rsidRPr="00011388">
              <w:t>48</w:t>
            </w:r>
          </w:p>
        </w:tc>
        <w:tc>
          <w:tcPr>
            <w:tcW w:w="992" w:type="dxa"/>
            <w:noWrap/>
            <w:hideMark/>
          </w:tcPr>
          <w:p w14:paraId="7629664C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9</w:t>
            </w:r>
            <w:r w:rsidR="006F74DF">
              <w:t>,</w:t>
            </w:r>
            <w:r w:rsidRPr="00011388">
              <w:t>01</w:t>
            </w:r>
          </w:p>
        </w:tc>
        <w:tc>
          <w:tcPr>
            <w:tcW w:w="787" w:type="dxa"/>
            <w:noWrap/>
            <w:hideMark/>
          </w:tcPr>
          <w:p w14:paraId="2D467197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32</w:t>
            </w:r>
          </w:p>
        </w:tc>
      </w:tr>
    </w:tbl>
    <w:p w14:paraId="13873B84" w14:textId="77777777" w:rsidR="001760D8" w:rsidRDefault="001760D8" w:rsidP="00011388">
      <w:pPr>
        <w:jc w:val="both"/>
        <w:rPr>
          <w:i/>
        </w:rPr>
      </w:pPr>
      <w:r>
        <w:rPr>
          <w:i/>
        </w:rPr>
        <w:t>Poznámka: čísla v tabuľke predstavujú bezrozmerné indikátory spracované podľa metodiky syntetických kontrolných skupín (SKS).</w:t>
      </w:r>
    </w:p>
    <w:p w14:paraId="4603040E" w14:textId="77777777" w:rsidR="00011388" w:rsidRPr="009952B6" w:rsidRDefault="00011388" w:rsidP="00011388">
      <w:pPr>
        <w:jc w:val="both"/>
        <w:rPr>
          <w:i/>
        </w:rPr>
      </w:pPr>
      <w:r w:rsidRPr="009952B6">
        <w:rPr>
          <w:i/>
        </w:rPr>
        <w:t xml:space="preserve">Zdroje: </w:t>
      </w:r>
      <w:proofErr w:type="spellStart"/>
      <w:r w:rsidRPr="009952B6">
        <w:rPr>
          <w:i/>
        </w:rPr>
        <w:t>World</w:t>
      </w:r>
      <w:proofErr w:type="spellEnd"/>
      <w:r w:rsidRPr="009952B6">
        <w:rPr>
          <w:i/>
        </w:rPr>
        <w:t xml:space="preserve"> </w:t>
      </w:r>
      <w:proofErr w:type="spellStart"/>
      <w:r w:rsidRPr="009952B6">
        <w:rPr>
          <w:i/>
        </w:rPr>
        <w:t>Development</w:t>
      </w:r>
      <w:proofErr w:type="spellEnd"/>
      <w:r w:rsidRPr="009952B6">
        <w:rPr>
          <w:i/>
        </w:rPr>
        <w:t xml:space="preserve"> </w:t>
      </w:r>
      <w:proofErr w:type="spellStart"/>
      <w:r w:rsidRPr="009952B6">
        <w:rPr>
          <w:i/>
        </w:rPr>
        <w:t>Indicators</w:t>
      </w:r>
      <w:proofErr w:type="spellEnd"/>
      <w:r w:rsidRPr="009952B6">
        <w:rPr>
          <w:i/>
        </w:rPr>
        <w:t xml:space="preserve"> (Svetová banka), a </w:t>
      </w:r>
      <w:proofErr w:type="spellStart"/>
      <w:r w:rsidRPr="009952B6">
        <w:rPr>
          <w:i/>
        </w:rPr>
        <w:t>World</w:t>
      </w:r>
      <w:proofErr w:type="spellEnd"/>
      <w:r w:rsidRPr="009952B6">
        <w:rPr>
          <w:i/>
        </w:rPr>
        <w:t xml:space="preserve"> </w:t>
      </w:r>
      <w:proofErr w:type="spellStart"/>
      <w:r w:rsidRPr="009952B6">
        <w:rPr>
          <w:i/>
        </w:rPr>
        <w:t>Happiness</w:t>
      </w:r>
      <w:proofErr w:type="spellEnd"/>
      <w:r w:rsidRPr="009952B6">
        <w:rPr>
          <w:i/>
        </w:rPr>
        <w:t xml:space="preserve"> Report (OSN). Regresné koeficienty zobrazené hrubým písmom sú signifikantné na úrovni 1</w:t>
      </w:r>
      <w:r w:rsidR="003860CF">
        <w:rPr>
          <w:i/>
        </w:rPr>
        <w:t> </w:t>
      </w:r>
      <w:r w:rsidRPr="009952B6">
        <w:rPr>
          <w:i/>
        </w:rPr>
        <w:t xml:space="preserve">%, kurzíva znamená </w:t>
      </w:r>
      <w:proofErr w:type="spellStart"/>
      <w:r w:rsidRPr="009952B6">
        <w:rPr>
          <w:i/>
        </w:rPr>
        <w:t>signifikantnosť</w:t>
      </w:r>
      <w:proofErr w:type="spellEnd"/>
      <w:r w:rsidRPr="009952B6">
        <w:rPr>
          <w:i/>
        </w:rPr>
        <w:t xml:space="preserve"> na úrovni 5</w:t>
      </w:r>
      <w:r w:rsidR="003860CF">
        <w:rPr>
          <w:i/>
        </w:rPr>
        <w:t> </w:t>
      </w:r>
      <w:r w:rsidRPr="009952B6">
        <w:rPr>
          <w:i/>
        </w:rPr>
        <w:t xml:space="preserve">%. </w:t>
      </w:r>
    </w:p>
    <w:p w14:paraId="7CBF7A67" w14:textId="6B3FD23F" w:rsidR="00744CD2" w:rsidRPr="00744CD2" w:rsidRDefault="000F4F20" w:rsidP="00EC2B2C">
      <w:pPr>
        <w:suppressAutoHyphens/>
        <w:jc w:val="both"/>
      </w:pPr>
      <w:r w:rsidRPr="006F74DF">
        <w:lastRenderedPageBreak/>
        <w:t>Tab.</w:t>
      </w:r>
      <w:r w:rsidR="00744CD2" w:rsidRPr="006F74DF">
        <w:t xml:space="preserve"> 2</w:t>
      </w:r>
      <w:r w:rsidR="00744CD2" w:rsidRPr="00744CD2">
        <w:t xml:space="preserve"> znázorňuje kvalitu inštitúcií a podnikateľského prostredia. Stav korupcie vyjadrujú dva indexy (</w:t>
      </w:r>
      <w:proofErr w:type="spellStart"/>
      <w:r w:rsidR="00744CD2" w:rsidRPr="00744CD2">
        <w:t>Transparency</w:t>
      </w:r>
      <w:proofErr w:type="spellEnd"/>
      <w:r w:rsidR="00744CD2" w:rsidRPr="00744CD2">
        <w:t xml:space="preserve"> International a Svetovej banky). V oboch prípadoch je výsledok Slovenska horší</w:t>
      </w:r>
      <w:r w:rsidR="006B490B">
        <w:t xml:space="preserve"> v porovnaní s krajinami rovnakej ekonomickej úrovne</w:t>
      </w:r>
      <w:r w:rsidR="00744CD2" w:rsidRPr="00744CD2">
        <w:t>, pričom rozdiel predstavuje približne tretinu svetovej štandardnej odchýlky. Postavenie Slovenska v oblasti korupcie nevyznieva dobre ani v európskom porovnaní.</w:t>
      </w:r>
    </w:p>
    <w:p w14:paraId="58C7C225" w14:textId="3528E4B2" w:rsidR="00011388" w:rsidRPr="00011388" w:rsidRDefault="00744CD2" w:rsidP="00744CD2">
      <w:pPr>
        <w:jc w:val="both"/>
      </w:pPr>
      <w:r w:rsidRPr="00744CD2">
        <w:t>V prípade ostatných indikátorov kvality inštitúci</w:t>
      </w:r>
      <w:r w:rsidR="003A23C0">
        <w:t>í</w:t>
      </w:r>
      <w:r w:rsidRPr="00744CD2">
        <w:t xml:space="preserve"> je relatívne postavenie Slovenska skôr priaznivé: Slovensko vykazuje lepšie hodnoty, ako by sa očakávalo </w:t>
      </w:r>
      <w:r w:rsidR="00CF4055">
        <w:t>v porovnaní s krajinami rovnakej ekonomickej úrovne</w:t>
      </w:r>
      <w:r w:rsidRPr="00744CD2">
        <w:t>, v oblasti právneho štátu, kvality regulácie, efektívneho vládnutia, politickej stability, a predovšetkým v slobode prejavu (kde skutočná hodnota presahuje očakávanú úroveň o polovicu štandardnej odchýlky). Slovensko má tiež dobré výsledky čo sa týka času, ktorý si vyžiada podanie a zaplatenie daní a času na založenie novej firmy. Na druhej strane, vyriešenie nesolventnosti a hlavne presadenie zmluvných povinností na súde si vyžaduje podstatne viac času, ako by sa očakávalo od krajiny na podobnej úrovni rozvoja.</w:t>
      </w:r>
      <w:r w:rsidR="00011388" w:rsidRPr="00011388">
        <w:t xml:space="preserve"> </w:t>
      </w:r>
    </w:p>
    <w:p w14:paraId="026FE1AF" w14:textId="77777777" w:rsidR="00011388" w:rsidRPr="00011388" w:rsidRDefault="000F4F20" w:rsidP="00011388">
      <w:pPr>
        <w:jc w:val="both"/>
        <w:rPr>
          <w:b/>
          <w:bCs/>
        </w:rPr>
      </w:pPr>
      <w:r>
        <w:rPr>
          <w:b/>
          <w:bCs/>
        </w:rPr>
        <w:t>Tab.</w:t>
      </w:r>
      <w:r w:rsidR="00011388" w:rsidRPr="00011388">
        <w:rPr>
          <w:b/>
          <w:bCs/>
        </w:rPr>
        <w:t xml:space="preserve"> 2. Kvalita inštitúcií a podnikateľského prostredia</w:t>
      </w:r>
    </w:p>
    <w:tbl>
      <w:tblPr>
        <w:tblStyle w:val="Obyajntabuka5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1134"/>
        <w:gridCol w:w="851"/>
        <w:gridCol w:w="1134"/>
        <w:gridCol w:w="850"/>
        <w:gridCol w:w="851"/>
        <w:gridCol w:w="702"/>
      </w:tblGrid>
      <w:tr w:rsidR="003860CF" w:rsidRPr="00011388" w14:paraId="1111E684" w14:textId="77777777" w:rsidTr="003860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19" w:type="dxa"/>
            <w:noWrap/>
            <w:hideMark/>
          </w:tcPr>
          <w:p w14:paraId="19319AB1" w14:textId="77777777" w:rsidR="003860CF" w:rsidRPr="00011388" w:rsidRDefault="003860CF" w:rsidP="003860CF">
            <w:pPr>
              <w:jc w:val="both"/>
            </w:pPr>
            <w:r w:rsidRPr="00011388">
              <w:t>Indikátor</w:t>
            </w:r>
          </w:p>
        </w:tc>
        <w:tc>
          <w:tcPr>
            <w:tcW w:w="1134" w:type="dxa"/>
            <w:noWrap/>
            <w:hideMark/>
          </w:tcPr>
          <w:p w14:paraId="1F0840E9" w14:textId="77777777" w:rsidR="003860CF" w:rsidRPr="00011388" w:rsidRDefault="003860CF" w:rsidP="003860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Priemer</w:t>
            </w:r>
          </w:p>
        </w:tc>
        <w:tc>
          <w:tcPr>
            <w:tcW w:w="851" w:type="dxa"/>
            <w:noWrap/>
            <w:hideMark/>
          </w:tcPr>
          <w:p w14:paraId="1AAEF580" w14:textId="77777777" w:rsidR="003860CF" w:rsidRPr="00011388" w:rsidRDefault="003860CF" w:rsidP="003860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σ</w:t>
            </w:r>
          </w:p>
        </w:tc>
        <w:tc>
          <w:tcPr>
            <w:tcW w:w="1134" w:type="dxa"/>
            <w:noWrap/>
            <w:hideMark/>
          </w:tcPr>
          <w:p w14:paraId="450CF495" w14:textId="77777777" w:rsidR="003860CF" w:rsidRPr="00011388" w:rsidRDefault="003860CF" w:rsidP="003860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Regres.</w:t>
            </w:r>
          </w:p>
        </w:tc>
        <w:tc>
          <w:tcPr>
            <w:tcW w:w="850" w:type="dxa"/>
            <w:noWrap/>
            <w:hideMark/>
          </w:tcPr>
          <w:p w14:paraId="1D0FE41A" w14:textId="77777777" w:rsidR="003860CF" w:rsidRPr="00011388" w:rsidRDefault="003860CF" w:rsidP="003860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SK</w:t>
            </w:r>
          </w:p>
        </w:tc>
        <w:tc>
          <w:tcPr>
            <w:tcW w:w="851" w:type="dxa"/>
            <w:noWrap/>
            <w:hideMark/>
          </w:tcPr>
          <w:p w14:paraId="05AE8979" w14:textId="77777777" w:rsidR="003860CF" w:rsidRPr="00011388" w:rsidRDefault="003860CF" w:rsidP="003860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 xml:space="preserve">SK </w:t>
            </w:r>
            <w:r>
              <w:t>∆</w:t>
            </w:r>
          </w:p>
        </w:tc>
        <w:tc>
          <w:tcPr>
            <w:tcW w:w="702" w:type="dxa"/>
            <w:noWrap/>
            <w:hideMark/>
          </w:tcPr>
          <w:p w14:paraId="13DC9A23" w14:textId="77777777" w:rsidR="003860CF" w:rsidRPr="00011388" w:rsidRDefault="003860CF" w:rsidP="003860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∆ σ</w:t>
            </w:r>
          </w:p>
        </w:tc>
      </w:tr>
      <w:tr w:rsidR="00011388" w:rsidRPr="00011388" w14:paraId="71EDF16C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noWrap/>
            <w:hideMark/>
          </w:tcPr>
          <w:p w14:paraId="76C51976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Vnímanie korupcie (2017)</w:t>
            </w:r>
          </w:p>
        </w:tc>
        <w:tc>
          <w:tcPr>
            <w:tcW w:w="1134" w:type="dxa"/>
            <w:noWrap/>
            <w:hideMark/>
          </w:tcPr>
          <w:p w14:paraId="026EB6F6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43</w:t>
            </w:r>
            <w:r w:rsidR="006F74DF">
              <w:t>,</w:t>
            </w:r>
            <w:r w:rsidRPr="00011388">
              <w:t>22</w:t>
            </w:r>
          </w:p>
        </w:tc>
        <w:tc>
          <w:tcPr>
            <w:tcW w:w="851" w:type="dxa"/>
            <w:noWrap/>
            <w:hideMark/>
          </w:tcPr>
          <w:p w14:paraId="6C6DAED7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19</w:t>
            </w:r>
            <w:r w:rsidR="006F74DF">
              <w:t>,</w:t>
            </w:r>
            <w:r w:rsidRPr="00011388">
              <w:t>00</w:t>
            </w:r>
          </w:p>
        </w:tc>
        <w:tc>
          <w:tcPr>
            <w:tcW w:w="1134" w:type="dxa"/>
            <w:noWrap/>
            <w:hideMark/>
          </w:tcPr>
          <w:p w14:paraId="46D96625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11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03</w:t>
            </w:r>
          </w:p>
        </w:tc>
        <w:tc>
          <w:tcPr>
            <w:tcW w:w="850" w:type="dxa"/>
            <w:noWrap/>
            <w:hideMark/>
          </w:tcPr>
          <w:p w14:paraId="1D30638C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50</w:t>
            </w:r>
            <w:r w:rsidR="006F74DF">
              <w:t>,</w:t>
            </w:r>
            <w:r w:rsidRPr="00011388">
              <w:t>00</w:t>
            </w:r>
          </w:p>
        </w:tc>
        <w:tc>
          <w:tcPr>
            <w:tcW w:w="851" w:type="dxa"/>
            <w:noWrap/>
            <w:hideMark/>
          </w:tcPr>
          <w:p w14:paraId="6467BDFC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-5</w:t>
            </w:r>
            <w:r w:rsidR="006F74DF">
              <w:t>,</w:t>
            </w:r>
            <w:r w:rsidRPr="00011388">
              <w:t>76</w:t>
            </w:r>
          </w:p>
        </w:tc>
        <w:tc>
          <w:tcPr>
            <w:tcW w:w="702" w:type="dxa"/>
            <w:noWrap/>
            <w:hideMark/>
          </w:tcPr>
          <w:p w14:paraId="7AF05B5D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30</w:t>
            </w:r>
          </w:p>
        </w:tc>
      </w:tr>
      <w:tr w:rsidR="00011388" w:rsidRPr="00011388" w14:paraId="04583A23" w14:textId="77777777" w:rsidTr="003860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noWrap/>
            <w:hideMark/>
          </w:tcPr>
          <w:p w14:paraId="5053B924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WGI kontrola korupcie (2016)</w:t>
            </w:r>
          </w:p>
        </w:tc>
        <w:tc>
          <w:tcPr>
            <w:tcW w:w="1134" w:type="dxa"/>
            <w:noWrap/>
            <w:hideMark/>
          </w:tcPr>
          <w:p w14:paraId="36F26C20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00</w:t>
            </w:r>
          </w:p>
        </w:tc>
        <w:tc>
          <w:tcPr>
            <w:tcW w:w="851" w:type="dxa"/>
            <w:noWrap/>
            <w:hideMark/>
          </w:tcPr>
          <w:p w14:paraId="0D2ADD7F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</w:t>
            </w:r>
            <w:r w:rsidR="006F74DF">
              <w:t>,</w:t>
            </w:r>
            <w:r w:rsidRPr="00011388">
              <w:t>00</w:t>
            </w:r>
          </w:p>
        </w:tc>
        <w:tc>
          <w:tcPr>
            <w:tcW w:w="1134" w:type="dxa"/>
            <w:noWrap/>
            <w:hideMark/>
          </w:tcPr>
          <w:p w14:paraId="40800AC2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0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55</w:t>
            </w:r>
          </w:p>
        </w:tc>
        <w:tc>
          <w:tcPr>
            <w:tcW w:w="850" w:type="dxa"/>
            <w:noWrap/>
            <w:hideMark/>
          </w:tcPr>
          <w:p w14:paraId="0B29821B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24</w:t>
            </w:r>
          </w:p>
        </w:tc>
        <w:tc>
          <w:tcPr>
            <w:tcW w:w="851" w:type="dxa"/>
            <w:noWrap/>
            <w:hideMark/>
          </w:tcPr>
          <w:p w14:paraId="5271002D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33</w:t>
            </w:r>
          </w:p>
        </w:tc>
        <w:tc>
          <w:tcPr>
            <w:tcW w:w="702" w:type="dxa"/>
            <w:noWrap/>
            <w:hideMark/>
          </w:tcPr>
          <w:p w14:paraId="5420AB4B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33</w:t>
            </w:r>
          </w:p>
        </w:tc>
      </w:tr>
      <w:tr w:rsidR="00011388" w:rsidRPr="00011388" w14:paraId="3265D158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noWrap/>
            <w:hideMark/>
          </w:tcPr>
          <w:p w14:paraId="47BAF4AE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 xml:space="preserve">WGI právny štát (2016) </w:t>
            </w:r>
          </w:p>
        </w:tc>
        <w:tc>
          <w:tcPr>
            <w:tcW w:w="1134" w:type="dxa"/>
            <w:noWrap/>
            <w:hideMark/>
          </w:tcPr>
          <w:p w14:paraId="6A49983E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00</w:t>
            </w:r>
          </w:p>
        </w:tc>
        <w:tc>
          <w:tcPr>
            <w:tcW w:w="851" w:type="dxa"/>
            <w:noWrap/>
            <w:hideMark/>
          </w:tcPr>
          <w:p w14:paraId="246264FB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</w:t>
            </w:r>
            <w:r w:rsidR="006F74DF">
              <w:t>,</w:t>
            </w:r>
            <w:r w:rsidRPr="00011388">
              <w:t>00</w:t>
            </w:r>
          </w:p>
        </w:tc>
        <w:tc>
          <w:tcPr>
            <w:tcW w:w="1134" w:type="dxa"/>
            <w:noWrap/>
            <w:hideMark/>
          </w:tcPr>
          <w:p w14:paraId="6DC8BE95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0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57</w:t>
            </w:r>
          </w:p>
        </w:tc>
        <w:tc>
          <w:tcPr>
            <w:tcW w:w="850" w:type="dxa"/>
            <w:noWrap/>
            <w:hideMark/>
          </w:tcPr>
          <w:p w14:paraId="49444C52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69</w:t>
            </w:r>
          </w:p>
        </w:tc>
        <w:tc>
          <w:tcPr>
            <w:tcW w:w="851" w:type="dxa"/>
            <w:noWrap/>
            <w:hideMark/>
          </w:tcPr>
          <w:p w14:paraId="5C30B8BC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09</w:t>
            </w:r>
          </w:p>
        </w:tc>
        <w:tc>
          <w:tcPr>
            <w:tcW w:w="702" w:type="dxa"/>
            <w:noWrap/>
            <w:hideMark/>
          </w:tcPr>
          <w:p w14:paraId="542BE10F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09</w:t>
            </w:r>
          </w:p>
        </w:tc>
      </w:tr>
      <w:tr w:rsidR="00011388" w:rsidRPr="00011388" w14:paraId="47ED690B" w14:textId="77777777" w:rsidTr="003860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noWrap/>
            <w:hideMark/>
          </w:tcPr>
          <w:p w14:paraId="071CEF18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 xml:space="preserve">WGI kvalita regulácie (2016) </w:t>
            </w:r>
          </w:p>
        </w:tc>
        <w:tc>
          <w:tcPr>
            <w:tcW w:w="1134" w:type="dxa"/>
            <w:noWrap/>
            <w:hideMark/>
          </w:tcPr>
          <w:p w14:paraId="7C0D2230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00</w:t>
            </w:r>
          </w:p>
        </w:tc>
        <w:tc>
          <w:tcPr>
            <w:tcW w:w="851" w:type="dxa"/>
            <w:noWrap/>
            <w:hideMark/>
          </w:tcPr>
          <w:p w14:paraId="1EE58DAA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</w:t>
            </w:r>
            <w:r w:rsidR="006F74DF">
              <w:t>,</w:t>
            </w:r>
            <w:r w:rsidRPr="00011388">
              <w:t>00</w:t>
            </w:r>
          </w:p>
        </w:tc>
        <w:tc>
          <w:tcPr>
            <w:tcW w:w="1134" w:type="dxa"/>
            <w:noWrap/>
            <w:hideMark/>
          </w:tcPr>
          <w:p w14:paraId="677880E8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0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60</w:t>
            </w:r>
          </w:p>
        </w:tc>
        <w:tc>
          <w:tcPr>
            <w:tcW w:w="850" w:type="dxa"/>
            <w:noWrap/>
            <w:hideMark/>
          </w:tcPr>
          <w:p w14:paraId="14F62F6F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89</w:t>
            </w:r>
          </w:p>
        </w:tc>
        <w:tc>
          <w:tcPr>
            <w:tcW w:w="851" w:type="dxa"/>
            <w:noWrap/>
            <w:hideMark/>
          </w:tcPr>
          <w:p w14:paraId="43865F0F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25</w:t>
            </w:r>
          </w:p>
        </w:tc>
        <w:tc>
          <w:tcPr>
            <w:tcW w:w="702" w:type="dxa"/>
            <w:noWrap/>
            <w:hideMark/>
          </w:tcPr>
          <w:p w14:paraId="14F9A2F6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25</w:t>
            </w:r>
          </w:p>
        </w:tc>
      </w:tr>
      <w:tr w:rsidR="00011388" w:rsidRPr="00011388" w14:paraId="4949EE07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noWrap/>
            <w:hideMark/>
          </w:tcPr>
          <w:p w14:paraId="79E3B53E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WGI efektívna vládnutie (2016)</w:t>
            </w:r>
          </w:p>
        </w:tc>
        <w:tc>
          <w:tcPr>
            <w:tcW w:w="1134" w:type="dxa"/>
            <w:noWrap/>
            <w:hideMark/>
          </w:tcPr>
          <w:p w14:paraId="2FACFB18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00</w:t>
            </w:r>
          </w:p>
        </w:tc>
        <w:tc>
          <w:tcPr>
            <w:tcW w:w="851" w:type="dxa"/>
            <w:noWrap/>
            <w:hideMark/>
          </w:tcPr>
          <w:p w14:paraId="1A298D08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</w:t>
            </w:r>
            <w:r w:rsidR="006F74DF">
              <w:t>,</w:t>
            </w:r>
            <w:r w:rsidRPr="00011388">
              <w:t>00</w:t>
            </w:r>
          </w:p>
        </w:tc>
        <w:tc>
          <w:tcPr>
            <w:tcW w:w="1134" w:type="dxa"/>
            <w:noWrap/>
            <w:hideMark/>
          </w:tcPr>
          <w:p w14:paraId="4714200E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0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65</w:t>
            </w:r>
          </w:p>
        </w:tc>
        <w:tc>
          <w:tcPr>
            <w:tcW w:w="850" w:type="dxa"/>
            <w:noWrap/>
            <w:hideMark/>
          </w:tcPr>
          <w:p w14:paraId="6A1EA31B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89</w:t>
            </w:r>
          </w:p>
        </w:tc>
        <w:tc>
          <w:tcPr>
            <w:tcW w:w="851" w:type="dxa"/>
            <w:noWrap/>
            <w:hideMark/>
          </w:tcPr>
          <w:p w14:paraId="346443D6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21</w:t>
            </w:r>
          </w:p>
        </w:tc>
        <w:tc>
          <w:tcPr>
            <w:tcW w:w="702" w:type="dxa"/>
            <w:noWrap/>
            <w:hideMark/>
          </w:tcPr>
          <w:p w14:paraId="058B3A58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21</w:t>
            </w:r>
          </w:p>
        </w:tc>
      </w:tr>
      <w:tr w:rsidR="00011388" w:rsidRPr="00011388" w14:paraId="235B7323" w14:textId="77777777" w:rsidTr="003860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noWrap/>
            <w:hideMark/>
          </w:tcPr>
          <w:p w14:paraId="343D54E4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 xml:space="preserve">WGI politická stabilita (2016) </w:t>
            </w:r>
          </w:p>
        </w:tc>
        <w:tc>
          <w:tcPr>
            <w:tcW w:w="1134" w:type="dxa"/>
            <w:noWrap/>
            <w:hideMark/>
          </w:tcPr>
          <w:p w14:paraId="2FEE7A35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00</w:t>
            </w:r>
          </w:p>
        </w:tc>
        <w:tc>
          <w:tcPr>
            <w:tcW w:w="851" w:type="dxa"/>
            <w:noWrap/>
            <w:hideMark/>
          </w:tcPr>
          <w:p w14:paraId="6AD312C0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99</w:t>
            </w:r>
          </w:p>
        </w:tc>
        <w:tc>
          <w:tcPr>
            <w:tcW w:w="1134" w:type="dxa"/>
            <w:noWrap/>
            <w:hideMark/>
          </w:tcPr>
          <w:p w14:paraId="3E83453D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0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42</w:t>
            </w:r>
          </w:p>
        </w:tc>
        <w:tc>
          <w:tcPr>
            <w:tcW w:w="850" w:type="dxa"/>
            <w:noWrap/>
            <w:hideMark/>
          </w:tcPr>
          <w:p w14:paraId="4D0407CE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62</w:t>
            </w:r>
          </w:p>
        </w:tc>
        <w:tc>
          <w:tcPr>
            <w:tcW w:w="851" w:type="dxa"/>
            <w:noWrap/>
            <w:hideMark/>
          </w:tcPr>
          <w:p w14:paraId="2EAC5117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18</w:t>
            </w:r>
          </w:p>
        </w:tc>
        <w:tc>
          <w:tcPr>
            <w:tcW w:w="702" w:type="dxa"/>
            <w:noWrap/>
            <w:hideMark/>
          </w:tcPr>
          <w:p w14:paraId="23AF9E5F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18</w:t>
            </w:r>
          </w:p>
        </w:tc>
      </w:tr>
      <w:tr w:rsidR="00011388" w:rsidRPr="00011388" w14:paraId="48277FE5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noWrap/>
            <w:hideMark/>
          </w:tcPr>
          <w:p w14:paraId="065CCA47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 xml:space="preserve">WGI sloboda slova (2016) </w:t>
            </w:r>
          </w:p>
        </w:tc>
        <w:tc>
          <w:tcPr>
            <w:tcW w:w="1134" w:type="dxa"/>
            <w:noWrap/>
            <w:hideMark/>
          </w:tcPr>
          <w:p w14:paraId="30C8C0FD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00</w:t>
            </w:r>
          </w:p>
        </w:tc>
        <w:tc>
          <w:tcPr>
            <w:tcW w:w="851" w:type="dxa"/>
            <w:noWrap/>
            <w:hideMark/>
          </w:tcPr>
          <w:p w14:paraId="20A0706B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</w:t>
            </w:r>
            <w:r w:rsidR="006F74DF">
              <w:t>,</w:t>
            </w:r>
            <w:r w:rsidRPr="00011388">
              <w:t>00</w:t>
            </w:r>
          </w:p>
        </w:tc>
        <w:tc>
          <w:tcPr>
            <w:tcW w:w="1134" w:type="dxa"/>
            <w:noWrap/>
            <w:hideMark/>
          </w:tcPr>
          <w:p w14:paraId="46058FCA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0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32</w:t>
            </w:r>
          </w:p>
        </w:tc>
        <w:tc>
          <w:tcPr>
            <w:tcW w:w="850" w:type="dxa"/>
            <w:noWrap/>
            <w:hideMark/>
          </w:tcPr>
          <w:p w14:paraId="5E6A06D5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94</w:t>
            </w:r>
          </w:p>
        </w:tc>
        <w:tc>
          <w:tcPr>
            <w:tcW w:w="851" w:type="dxa"/>
            <w:noWrap/>
            <w:hideMark/>
          </w:tcPr>
          <w:p w14:paraId="2494FA0A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55</w:t>
            </w:r>
          </w:p>
        </w:tc>
        <w:tc>
          <w:tcPr>
            <w:tcW w:w="702" w:type="dxa"/>
            <w:noWrap/>
            <w:hideMark/>
          </w:tcPr>
          <w:p w14:paraId="02491140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55</w:t>
            </w:r>
          </w:p>
        </w:tc>
      </w:tr>
      <w:tr w:rsidR="00011388" w:rsidRPr="00011388" w14:paraId="3AFC47C8" w14:textId="77777777" w:rsidTr="003860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noWrap/>
            <w:hideMark/>
          </w:tcPr>
          <w:p w14:paraId="2E623E26" w14:textId="77777777" w:rsidR="00011388" w:rsidRPr="00560BB1" w:rsidRDefault="00011388" w:rsidP="003860CF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Čas na riešenie nesolventnosti (2017)</w:t>
            </w:r>
          </w:p>
        </w:tc>
        <w:tc>
          <w:tcPr>
            <w:tcW w:w="1134" w:type="dxa"/>
            <w:noWrap/>
            <w:hideMark/>
          </w:tcPr>
          <w:p w14:paraId="09F70D00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2</w:t>
            </w:r>
            <w:r w:rsidR="006F74DF">
              <w:t>,</w:t>
            </w:r>
            <w:r w:rsidRPr="00011388">
              <w:t>52</w:t>
            </w:r>
          </w:p>
        </w:tc>
        <w:tc>
          <w:tcPr>
            <w:tcW w:w="851" w:type="dxa"/>
            <w:noWrap/>
            <w:hideMark/>
          </w:tcPr>
          <w:p w14:paraId="65BA80A1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</w:t>
            </w:r>
            <w:r w:rsidR="006F74DF">
              <w:t>,</w:t>
            </w:r>
            <w:r w:rsidRPr="00011388">
              <w:t>17</w:t>
            </w:r>
          </w:p>
        </w:tc>
        <w:tc>
          <w:tcPr>
            <w:tcW w:w="1134" w:type="dxa"/>
            <w:noWrap/>
            <w:hideMark/>
          </w:tcPr>
          <w:p w14:paraId="3EE59334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-0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38</w:t>
            </w:r>
          </w:p>
        </w:tc>
        <w:tc>
          <w:tcPr>
            <w:tcW w:w="850" w:type="dxa"/>
            <w:noWrap/>
            <w:hideMark/>
          </w:tcPr>
          <w:p w14:paraId="084D0F41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4</w:t>
            </w:r>
            <w:r w:rsidR="006F74DF">
              <w:t>,</w:t>
            </w:r>
            <w:r w:rsidRPr="00011388">
              <w:t>00</w:t>
            </w:r>
          </w:p>
        </w:tc>
        <w:tc>
          <w:tcPr>
            <w:tcW w:w="851" w:type="dxa"/>
            <w:noWrap/>
            <w:hideMark/>
          </w:tcPr>
          <w:p w14:paraId="0F4EF088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</w:t>
            </w:r>
            <w:r w:rsidR="006F74DF">
              <w:t>,</w:t>
            </w:r>
            <w:r w:rsidRPr="00011388">
              <w:t>88</w:t>
            </w:r>
          </w:p>
        </w:tc>
        <w:tc>
          <w:tcPr>
            <w:tcW w:w="702" w:type="dxa"/>
            <w:noWrap/>
            <w:hideMark/>
          </w:tcPr>
          <w:p w14:paraId="626E428F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</w:t>
            </w:r>
            <w:r w:rsidR="006F74DF">
              <w:t>,</w:t>
            </w:r>
            <w:r w:rsidRPr="00011388">
              <w:t>61</w:t>
            </w:r>
          </w:p>
        </w:tc>
      </w:tr>
      <w:tr w:rsidR="00011388" w:rsidRPr="00011388" w14:paraId="18DAA733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noWrap/>
            <w:hideMark/>
          </w:tcPr>
          <w:p w14:paraId="7B5AA9B5" w14:textId="77777777" w:rsidR="00011388" w:rsidRPr="00560BB1" w:rsidRDefault="00011388" w:rsidP="003860CF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Čas podani</w:t>
            </w:r>
            <w:r w:rsidR="003860CF" w:rsidRPr="00560BB1">
              <w:rPr>
                <w:sz w:val="24"/>
              </w:rPr>
              <w:t>a</w:t>
            </w:r>
            <w:r w:rsidRPr="00560BB1">
              <w:rPr>
                <w:sz w:val="24"/>
              </w:rPr>
              <w:t xml:space="preserve"> daňového </w:t>
            </w:r>
            <w:proofErr w:type="spellStart"/>
            <w:r w:rsidRPr="00560BB1">
              <w:rPr>
                <w:sz w:val="24"/>
              </w:rPr>
              <w:t>prizn</w:t>
            </w:r>
            <w:proofErr w:type="spellEnd"/>
            <w:r w:rsidR="003860CF" w:rsidRPr="00560BB1">
              <w:rPr>
                <w:sz w:val="24"/>
              </w:rPr>
              <w:t>.</w:t>
            </w:r>
            <w:r w:rsidRPr="00560BB1">
              <w:rPr>
                <w:sz w:val="24"/>
              </w:rPr>
              <w:t xml:space="preserve"> (2017) </w:t>
            </w:r>
          </w:p>
        </w:tc>
        <w:tc>
          <w:tcPr>
            <w:tcW w:w="1134" w:type="dxa"/>
            <w:noWrap/>
            <w:hideMark/>
          </w:tcPr>
          <w:p w14:paraId="602D6DBA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241</w:t>
            </w:r>
            <w:r w:rsidR="006F74DF">
              <w:t>,</w:t>
            </w:r>
            <w:r w:rsidRPr="00011388">
              <w:t>67</w:t>
            </w:r>
          </w:p>
        </w:tc>
        <w:tc>
          <w:tcPr>
            <w:tcW w:w="851" w:type="dxa"/>
            <w:noWrap/>
            <w:hideMark/>
          </w:tcPr>
          <w:p w14:paraId="49D764D7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194</w:t>
            </w:r>
            <w:r w:rsidR="006F74DF">
              <w:t>,</w:t>
            </w:r>
            <w:r w:rsidRPr="00011388">
              <w:t>02</w:t>
            </w:r>
          </w:p>
        </w:tc>
        <w:tc>
          <w:tcPr>
            <w:tcW w:w="1134" w:type="dxa"/>
            <w:noWrap/>
            <w:hideMark/>
          </w:tcPr>
          <w:p w14:paraId="67447800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-35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29</w:t>
            </w:r>
          </w:p>
        </w:tc>
        <w:tc>
          <w:tcPr>
            <w:tcW w:w="850" w:type="dxa"/>
            <w:noWrap/>
            <w:hideMark/>
          </w:tcPr>
          <w:p w14:paraId="48BC876B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192</w:t>
            </w:r>
            <w:r w:rsidR="006F74DF">
              <w:t>,</w:t>
            </w:r>
            <w:r w:rsidRPr="00011388">
              <w:t>00</w:t>
            </w:r>
          </w:p>
        </w:tc>
        <w:tc>
          <w:tcPr>
            <w:tcW w:w="851" w:type="dxa"/>
            <w:noWrap/>
            <w:hideMark/>
          </w:tcPr>
          <w:p w14:paraId="03A3F189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-8</w:t>
            </w:r>
            <w:r w:rsidR="006F74DF">
              <w:t>,</w:t>
            </w:r>
            <w:r w:rsidRPr="00011388">
              <w:t>60</w:t>
            </w:r>
          </w:p>
        </w:tc>
        <w:tc>
          <w:tcPr>
            <w:tcW w:w="702" w:type="dxa"/>
            <w:noWrap/>
            <w:hideMark/>
          </w:tcPr>
          <w:p w14:paraId="4375CA32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04</w:t>
            </w:r>
          </w:p>
        </w:tc>
      </w:tr>
      <w:tr w:rsidR="00011388" w:rsidRPr="00011388" w14:paraId="7B6A36D1" w14:textId="77777777" w:rsidTr="003860C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noWrap/>
            <w:hideMark/>
          </w:tcPr>
          <w:p w14:paraId="174D0A80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 xml:space="preserve">Čas na založenie novej firmy (2017) </w:t>
            </w:r>
          </w:p>
        </w:tc>
        <w:tc>
          <w:tcPr>
            <w:tcW w:w="1134" w:type="dxa"/>
            <w:noWrap/>
            <w:hideMark/>
          </w:tcPr>
          <w:p w14:paraId="0198821B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19</w:t>
            </w:r>
            <w:r w:rsidR="006F74DF">
              <w:t>,</w:t>
            </w:r>
            <w:r w:rsidRPr="00011388">
              <w:t>77</w:t>
            </w:r>
          </w:p>
        </w:tc>
        <w:tc>
          <w:tcPr>
            <w:tcW w:w="851" w:type="dxa"/>
            <w:noWrap/>
            <w:hideMark/>
          </w:tcPr>
          <w:p w14:paraId="52C402B9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23</w:t>
            </w:r>
            <w:r w:rsidR="006F74DF">
              <w:t>,</w:t>
            </w:r>
            <w:r w:rsidRPr="00011388">
              <w:t>91</w:t>
            </w:r>
          </w:p>
        </w:tc>
        <w:tc>
          <w:tcPr>
            <w:tcW w:w="1134" w:type="dxa"/>
            <w:noWrap/>
            <w:hideMark/>
          </w:tcPr>
          <w:p w14:paraId="44A966E6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-3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01</w:t>
            </w:r>
          </w:p>
        </w:tc>
        <w:tc>
          <w:tcPr>
            <w:tcW w:w="850" w:type="dxa"/>
            <w:noWrap/>
            <w:hideMark/>
          </w:tcPr>
          <w:p w14:paraId="31DD55E1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12</w:t>
            </w:r>
            <w:r w:rsidR="006F74DF">
              <w:t>,</w:t>
            </w:r>
            <w:r w:rsidRPr="00011388">
              <w:t>50</w:t>
            </w:r>
          </w:p>
        </w:tc>
        <w:tc>
          <w:tcPr>
            <w:tcW w:w="851" w:type="dxa"/>
            <w:noWrap/>
            <w:hideMark/>
          </w:tcPr>
          <w:p w14:paraId="133467CA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-2</w:t>
            </w:r>
            <w:r w:rsidR="006F74DF">
              <w:t>,</w:t>
            </w:r>
            <w:r w:rsidRPr="00011388">
              <w:t>42</w:t>
            </w:r>
          </w:p>
        </w:tc>
        <w:tc>
          <w:tcPr>
            <w:tcW w:w="702" w:type="dxa"/>
            <w:noWrap/>
            <w:hideMark/>
          </w:tcPr>
          <w:p w14:paraId="5C7E7C0F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10</w:t>
            </w:r>
          </w:p>
        </w:tc>
      </w:tr>
      <w:tr w:rsidR="00011388" w:rsidRPr="00011388" w14:paraId="4CE6B4A8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noWrap/>
            <w:hideMark/>
          </w:tcPr>
          <w:p w14:paraId="34C5FB4B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Čas na presadenie zmluvy (2017)</w:t>
            </w:r>
          </w:p>
        </w:tc>
        <w:tc>
          <w:tcPr>
            <w:tcW w:w="1134" w:type="dxa"/>
            <w:noWrap/>
            <w:hideMark/>
          </w:tcPr>
          <w:p w14:paraId="2A464064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647</w:t>
            </w:r>
            <w:r w:rsidR="006F74DF">
              <w:t>,</w:t>
            </w:r>
            <w:r w:rsidRPr="00011388">
              <w:t>04</w:t>
            </w:r>
          </w:p>
        </w:tc>
        <w:tc>
          <w:tcPr>
            <w:tcW w:w="851" w:type="dxa"/>
            <w:noWrap/>
            <w:hideMark/>
          </w:tcPr>
          <w:p w14:paraId="6421157E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306</w:t>
            </w:r>
            <w:r w:rsidR="006F74DF">
              <w:t>,</w:t>
            </w:r>
            <w:r w:rsidRPr="00011388">
              <w:t>93</w:t>
            </w:r>
          </w:p>
        </w:tc>
        <w:tc>
          <w:tcPr>
            <w:tcW w:w="1134" w:type="dxa"/>
            <w:noWrap/>
            <w:hideMark/>
          </w:tcPr>
          <w:p w14:paraId="64426274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011388">
              <w:rPr>
                <w:i/>
                <w:iCs/>
              </w:rPr>
              <w:t>-42</w:t>
            </w:r>
            <w:r w:rsidR="006F74DF">
              <w:rPr>
                <w:i/>
                <w:iCs/>
              </w:rPr>
              <w:t>,</w:t>
            </w:r>
            <w:r w:rsidRPr="00011388">
              <w:rPr>
                <w:i/>
                <w:iCs/>
              </w:rPr>
              <w:t>34</w:t>
            </w:r>
          </w:p>
        </w:tc>
        <w:tc>
          <w:tcPr>
            <w:tcW w:w="850" w:type="dxa"/>
            <w:noWrap/>
            <w:hideMark/>
          </w:tcPr>
          <w:p w14:paraId="61C7FA9E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775</w:t>
            </w:r>
            <w:r w:rsidR="006F74DF">
              <w:t>,</w:t>
            </w:r>
            <w:r w:rsidRPr="00011388">
              <w:t>00</w:t>
            </w:r>
          </w:p>
        </w:tc>
        <w:tc>
          <w:tcPr>
            <w:tcW w:w="851" w:type="dxa"/>
            <w:noWrap/>
            <w:hideMark/>
          </w:tcPr>
          <w:p w14:paraId="4FE6709D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172</w:t>
            </w:r>
            <w:r w:rsidR="006F74DF">
              <w:t>,</w:t>
            </w:r>
            <w:r w:rsidRPr="00011388">
              <w:t>69</w:t>
            </w:r>
          </w:p>
        </w:tc>
        <w:tc>
          <w:tcPr>
            <w:tcW w:w="702" w:type="dxa"/>
            <w:noWrap/>
            <w:hideMark/>
          </w:tcPr>
          <w:p w14:paraId="567B227B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56</w:t>
            </w:r>
          </w:p>
        </w:tc>
      </w:tr>
    </w:tbl>
    <w:p w14:paraId="49AD610E" w14:textId="77777777" w:rsidR="001760D8" w:rsidRDefault="001760D8" w:rsidP="001760D8">
      <w:pPr>
        <w:jc w:val="both"/>
        <w:rPr>
          <w:i/>
        </w:rPr>
      </w:pPr>
      <w:r>
        <w:rPr>
          <w:i/>
        </w:rPr>
        <w:t>Poznámka: čísla v tabuľke predstavujú bezrozmerné indikátory spracované podľa metodiky syntetických kontrolných skupín (SKS).</w:t>
      </w:r>
    </w:p>
    <w:p w14:paraId="1B712FA1" w14:textId="77777777" w:rsidR="00011388" w:rsidRPr="00744CD2" w:rsidRDefault="00011388" w:rsidP="00011388">
      <w:pPr>
        <w:jc w:val="both"/>
        <w:rPr>
          <w:i/>
        </w:rPr>
      </w:pPr>
      <w:r w:rsidRPr="00744CD2">
        <w:rPr>
          <w:i/>
        </w:rPr>
        <w:t xml:space="preserve">Zdroje: </w:t>
      </w:r>
      <w:proofErr w:type="spellStart"/>
      <w:r w:rsidRPr="00744CD2">
        <w:rPr>
          <w:i/>
        </w:rPr>
        <w:t>World</w:t>
      </w:r>
      <w:proofErr w:type="spellEnd"/>
      <w:r w:rsidRPr="00744CD2">
        <w:rPr>
          <w:i/>
        </w:rPr>
        <w:t xml:space="preserve"> </w:t>
      </w:r>
      <w:proofErr w:type="spellStart"/>
      <w:r w:rsidRPr="00744CD2">
        <w:rPr>
          <w:i/>
        </w:rPr>
        <w:t>Development</w:t>
      </w:r>
      <w:proofErr w:type="spellEnd"/>
      <w:r w:rsidRPr="00744CD2">
        <w:rPr>
          <w:i/>
        </w:rPr>
        <w:t xml:space="preserve"> </w:t>
      </w:r>
      <w:proofErr w:type="spellStart"/>
      <w:r w:rsidRPr="00744CD2">
        <w:rPr>
          <w:i/>
        </w:rPr>
        <w:t>Indicators</w:t>
      </w:r>
      <w:proofErr w:type="spellEnd"/>
      <w:r w:rsidRPr="00744CD2">
        <w:rPr>
          <w:i/>
        </w:rPr>
        <w:t xml:space="preserve"> (Svetová banka), </w:t>
      </w:r>
      <w:proofErr w:type="spellStart"/>
      <w:r w:rsidRPr="00744CD2">
        <w:rPr>
          <w:i/>
        </w:rPr>
        <w:t>World</w:t>
      </w:r>
      <w:proofErr w:type="spellEnd"/>
      <w:r w:rsidRPr="00744CD2">
        <w:rPr>
          <w:i/>
        </w:rPr>
        <w:t xml:space="preserve"> </w:t>
      </w:r>
      <w:proofErr w:type="spellStart"/>
      <w:r w:rsidRPr="00744CD2">
        <w:rPr>
          <w:i/>
        </w:rPr>
        <w:t>Governance</w:t>
      </w:r>
      <w:proofErr w:type="spellEnd"/>
      <w:r w:rsidRPr="00744CD2">
        <w:rPr>
          <w:i/>
        </w:rPr>
        <w:t xml:space="preserve"> </w:t>
      </w:r>
      <w:proofErr w:type="spellStart"/>
      <w:r w:rsidRPr="00744CD2">
        <w:rPr>
          <w:i/>
        </w:rPr>
        <w:t>Indicators</w:t>
      </w:r>
      <w:proofErr w:type="spellEnd"/>
      <w:r w:rsidRPr="00744CD2">
        <w:rPr>
          <w:i/>
        </w:rPr>
        <w:t xml:space="preserve"> (Svetová banka) a </w:t>
      </w:r>
      <w:proofErr w:type="spellStart"/>
      <w:r w:rsidRPr="00744CD2">
        <w:rPr>
          <w:i/>
        </w:rPr>
        <w:t>Corruption</w:t>
      </w:r>
      <w:proofErr w:type="spellEnd"/>
      <w:r w:rsidRPr="00744CD2">
        <w:rPr>
          <w:i/>
        </w:rPr>
        <w:t xml:space="preserve"> </w:t>
      </w:r>
      <w:proofErr w:type="spellStart"/>
      <w:r w:rsidRPr="00744CD2">
        <w:rPr>
          <w:i/>
        </w:rPr>
        <w:t>Perception</w:t>
      </w:r>
      <w:proofErr w:type="spellEnd"/>
      <w:r w:rsidRPr="00744CD2">
        <w:rPr>
          <w:i/>
        </w:rPr>
        <w:t xml:space="preserve"> Index (</w:t>
      </w:r>
      <w:proofErr w:type="spellStart"/>
      <w:r w:rsidRPr="00744CD2">
        <w:rPr>
          <w:i/>
        </w:rPr>
        <w:t>Transparency</w:t>
      </w:r>
      <w:proofErr w:type="spellEnd"/>
      <w:r w:rsidRPr="00744CD2">
        <w:rPr>
          <w:i/>
        </w:rPr>
        <w:t xml:space="preserve"> International). Regresné koeficienty zobrazené hrubým písmom sú signifikantné na úrovni 1</w:t>
      </w:r>
      <w:r w:rsidR="000F4F20">
        <w:rPr>
          <w:i/>
        </w:rPr>
        <w:t> </w:t>
      </w:r>
      <w:r w:rsidRPr="00744CD2">
        <w:rPr>
          <w:i/>
        </w:rPr>
        <w:t xml:space="preserve">%, kurzíva znamená </w:t>
      </w:r>
      <w:proofErr w:type="spellStart"/>
      <w:r w:rsidRPr="00744CD2">
        <w:rPr>
          <w:i/>
        </w:rPr>
        <w:t>signifikantnosť</w:t>
      </w:r>
      <w:proofErr w:type="spellEnd"/>
      <w:r w:rsidRPr="00744CD2">
        <w:rPr>
          <w:i/>
        </w:rPr>
        <w:t xml:space="preserve"> na úrovni 5</w:t>
      </w:r>
      <w:r w:rsidR="000F4F20">
        <w:rPr>
          <w:i/>
        </w:rPr>
        <w:t> </w:t>
      </w:r>
      <w:r w:rsidRPr="00744CD2">
        <w:rPr>
          <w:i/>
        </w:rPr>
        <w:t xml:space="preserve">%. </w:t>
      </w:r>
    </w:p>
    <w:p w14:paraId="603CE949" w14:textId="65A8044C" w:rsidR="00011388" w:rsidRPr="00CD3D54" w:rsidRDefault="000F4F20" w:rsidP="00CD3D54">
      <w:pPr>
        <w:jc w:val="both"/>
      </w:pPr>
      <w:r w:rsidRPr="006F74DF">
        <w:t>Tab.</w:t>
      </w:r>
      <w:r w:rsidR="00CD3D54" w:rsidRPr="006F74DF">
        <w:t xml:space="preserve"> 3</w:t>
      </w:r>
      <w:r w:rsidR="00CD3D54" w:rsidRPr="00CD3D54">
        <w:t xml:space="preserve"> znázorňuje všeobecné indikátory ekonomického rozvoja. Slovensko je výrazne otvorené zahraničnému obchodu. To sa však nedá povedať o obchode so službami, kde Slovensku zostáva priestor na ďalší rast. Podiel pokročilých technológii na exporte je nižší</w:t>
      </w:r>
      <w:r w:rsidR="003A23C0">
        <w:t>,</w:t>
      </w:r>
      <w:r w:rsidR="00CD3D54" w:rsidRPr="00CD3D54">
        <w:t xml:space="preserve"> ako by sa očakávalo: Slovensko vyváža intenzívne, ale nie vysoko pokročilé výrobky a technológie. Dôraz na priemysel a zanedbanie sektora služieb je vidieť tiež v štruktúre ekonomiky: podiel priemyslu na HDP a zamestnanosti prevyšuje očakávanú hodnotu, zatiaľ čo podiel služieb je nižší. Podiel mestskej populácie je tiež relatívne nízky, čo môže prispievať napríklad aj k nízkemu podielu služieb na zamestnaní, HDP a zahraničnom obchode. Na Slovensku ďalej vzniká menej firiem, a je tu menej živnostníkov, ako by bolo bežné v podobne rozvinutej krajine.</w:t>
      </w:r>
    </w:p>
    <w:p w14:paraId="1BCE7F65" w14:textId="698552B9" w:rsidR="000D697F" w:rsidRPr="000D697F" w:rsidRDefault="000D697F" w:rsidP="000D697F">
      <w:pPr>
        <w:jc w:val="both"/>
      </w:pPr>
      <w:r w:rsidRPr="000D697F">
        <w:t xml:space="preserve">Slovensko výrazne zvýšilo podiel obyvateľov so stredoškolským a magisterským vzdelaním, ktorý prevyšuje očakávanú hodnotu o 0,9 resp. o 1,5 štandardnej odchýlky. V zdravotníctve sú ukazovatele úmrtnosti nižšie ako očakávané hodnoty. Napriek dobre známym problémom s nezamestnanosťou v najmenej rozvinutých okresoch Slovenska, miera </w:t>
      </w:r>
      <w:proofErr w:type="spellStart"/>
      <w:r w:rsidRPr="000D697F">
        <w:t>neaktivity</w:t>
      </w:r>
      <w:proofErr w:type="spellEnd"/>
      <w:r w:rsidRPr="000D697F">
        <w:t xml:space="preserve"> mládeže vychádza mierne pod očakávanou úrovňou. Na druhej strane, miera pôrodnosti, meraná počtom detí, ktoré sa narodia priemernej žene, je na Slovensku veľmi nízka, výrazne pod úrovňou</w:t>
      </w:r>
      <w:r w:rsidR="00EC2B2C">
        <w:t>,</w:t>
      </w:r>
      <w:r w:rsidRPr="000D697F">
        <w:t xml:space="preserve"> ktorá by zodpovedala úrovni ekonomického rozvoja. </w:t>
      </w:r>
    </w:p>
    <w:p w14:paraId="5BFA126B" w14:textId="5A95C8A6" w:rsidR="00011388" w:rsidRPr="00011388" w:rsidRDefault="000D697F" w:rsidP="000D697F">
      <w:pPr>
        <w:jc w:val="both"/>
      </w:pPr>
      <w:r w:rsidRPr="000D697F">
        <w:lastRenderedPageBreak/>
        <w:t>Slovensko je ekonomicky úspeš</w:t>
      </w:r>
      <w:r w:rsidR="003A23C0">
        <w:t>ná krajina. Výzvy do budúcnosti</w:t>
      </w:r>
      <w:r w:rsidRPr="000D697F">
        <w:t xml:space="preserve"> a priestor na </w:t>
      </w:r>
      <w:r w:rsidR="003A23C0">
        <w:t>zlepšenie</w:t>
      </w:r>
      <w:r w:rsidRPr="000D697F">
        <w:t xml:space="preserve"> existujú predovšetkým v oblasti znižovania korupcie, efektívneho riešenia súdnych sporov, aj podpory vzniku nových podnikov a podnikateľskej aktivity celkovo. Miera pôrodnosti je na Slovensku mimoriadne nízka, čo môže spôsobovať v budúcnosti problémy v</w:t>
      </w:r>
      <w:r w:rsidR="00EC2B2C">
        <w:t> </w:t>
      </w:r>
      <w:r w:rsidRPr="000D697F">
        <w:t>dôchodkovom</w:t>
      </w:r>
      <w:r w:rsidR="00EC2B2C">
        <w:t xml:space="preserve"> </w:t>
      </w:r>
      <w:r w:rsidRPr="000D697F">
        <w:t>poistení a financovaní verejných služieb. Slovenské výsledky v oblasti zdravotnej starostlivosti a vzdelávania sú relatívne dobré, ale bolo by vhodné znížiť spotrebu alkoholu a podiel fajčiarov. Čo sa týka štruktúry ekonomiky, oblasť služieb a technologicky vysoko pokročilé produkty a služby vyžadujú najväčší priestor na aktívne opatrenia.</w:t>
      </w:r>
      <w:r w:rsidR="00AD41CD">
        <w:t xml:space="preserve"> </w:t>
      </w:r>
    </w:p>
    <w:p w14:paraId="23A16CB6" w14:textId="4603EB9F" w:rsidR="00011388" w:rsidRPr="00011388" w:rsidRDefault="000F4F20" w:rsidP="00011388">
      <w:pPr>
        <w:jc w:val="both"/>
        <w:rPr>
          <w:b/>
          <w:bCs/>
        </w:rPr>
      </w:pPr>
      <w:r>
        <w:rPr>
          <w:b/>
          <w:bCs/>
        </w:rPr>
        <w:t>Tab.</w:t>
      </w:r>
      <w:r w:rsidR="00011388" w:rsidRPr="00011388">
        <w:rPr>
          <w:b/>
          <w:bCs/>
        </w:rPr>
        <w:t xml:space="preserve"> 3. Rôzne ukazovate</w:t>
      </w:r>
      <w:r w:rsidR="006B490B">
        <w:rPr>
          <w:b/>
          <w:bCs/>
        </w:rPr>
        <w:t>l</w:t>
      </w:r>
      <w:r w:rsidR="00011388" w:rsidRPr="00011388">
        <w:rPr>
          <w:b/>
          <w:bCs/>
        </w:rPr>
        <w:t>e ekonomického rozvoja a štruktúry ekonomiky</w:t>
      </w:r>
    </w:p>
    <w:tbl>
      <w:tblPr>
        <w:tblStyle w:val="Obyajntabuka5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1134"/>
        <w:gridCol w:w="851"/>
        <w:gridCol w:w="1134"/>
        <w:gridCol w:w="850"/>
        <w:gridCol w:w="851"/>
        <w:gridCol w:w="783"/>
      </w:tblGrid>
      <w:tr w:rsidR="003860CF" w:rsidRPr="00011388" w14:paraId="5272102B" w14:textId="77777777" w:rsidTr="003860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077" w:type="dxa"/>
            <w:noWrap/>
            <w:hideMark/>
          </w:tcPr>
          <w:p w14:paraId="02D453CB" w14:textId="77777777" w:rsidR="003860CF" w:rsidRPr="00011388" w:rsidRDefault="003860CF" w:rsidP="003860CF">
            <w:pPr>
              <w:jc w:val="both"/>
            </w:pPr>
            <w:r w:rsidRPr="00011388">
              <w:t>Indikátor</w:t>
            </w:r>
          </w:p>
        </w:tc>
        <w:tc>
          <w:tcPr>
            <w:tcW w:w="1134" w:type="dxa"/>
            <w:noWrap/>
            <w:hideMark/>
          </w:tcPr>
          <w:p w14:paraId="269F45C6" w14:textId="77777777" w:rsidR="003860CF" w:rsidRPr="00011388" w:rsidRDefault="003860CF" w:rsidP="003860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Priemer</w:t>
            </w:r>
          </w:p>
        </w:tc>
        <w:tc>
          <w:tcPr>
            <w:tcW w:w="851" w:type="dxa"/>
            <w:noWrap/>
            <w:hideMark/>
          </w:tcPr>
          <w:p w14:paraId="47448B28" w14:textId="77777777" w:rsidR="003860CF" w:rsidRPr="00011388" w:rsidRDefault="003860CF" w:rsidP="003860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σ</w:t>
            </w:r>
          </w:p>
        </w:tc>
        <w:tc>
          <w:tcPr>
            <w:tcW w:w="1134" w:type="dxa"/>
            <w:noWrap/>
            <w:hideMark/>
          </w:tcPr>
          <w:p w14:paraId="2B9B604A" w14:textId="77777777" w:rsidR="003860CF" w:rsidRPr="00011388" w:rsidRDefault="003860CF" w:rsidP="003860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Regres.</w:t>
            </w:r>
          </w:p>
        </w:tc>
        <w:tc>
          <w:tcPr>
            <w:tcW w:w="850" w:type="dxa"/>
            <w:noWrap/>
            <w:hideMark/>
          </w:tcPr>
          <w:p w14:paraId="02C9B9CC" w14:textId="77777777" w:rsidR="003860CF" w:rsidRPr="00011388" w:rsidRDefault="003860CF" w:rsidP="003860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SK</w:t>
            </w:r>
          </w:p>
        </w:tc>
        <w:tc>
          <w:tcPr>
            <w:tcW w:w="851" w:type="dxa"/>
            <w:noWrap/>
            <w:hideMark/>
          </w:tcPr>
          <w:p w14:paraId="0FE98275" w14:textId="77777777" w:rsidR="003860CF" w:rsidRPr="00011388" w:rsidRDefault="003860CF" w:rsidP="003860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 xml:space="preserve">SK </w:t>
            </w:r>
            <w:r>
              <w:t>∆</w:t>
            </w:r>
          </w:p>
        </w:tc>
        <w:tc>
          <w:tcPr>
            <w:tcW w:w="783" w:type="dxa"/>
            <w:noWrap/>
            <w:hideMark/>
          </w:tcPr>
          <w:p w14:paraId="0C3E7097" w14:textId="77777777" w:rsidR="003860CF" w:rsidRPr="00011388" w:rsidRDefault="003860CF" w:rsidP="003860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∆ σ</w:t>
            </w:r>
          </w:p>
        </w:tc>
      </w:tr>
      <w:tr w:rsidR="00011388" w:rsidRPr="00011388" w14:paraId="19B04CD9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noWrap/>
            <w:hideMark/>
          </w:tcPr>
          <w:p w14:paraId="7CE32E1D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Novo-založené firmy (2016)</w:t>
            </w:r>
          </w:p>
        </w:tc>
        <w:tc>
          <w:tcPr>
            <w:tcW w:w="1134" w:type="dxa"/>
            <w:noWrap/>
            <w:hideMark/>
          </w:tcPr>
          <w:p w14:paraId="326D0F57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4</w:t>
            </w:r>
            <w:r w:rsidR="006F74DF">
              <w:t>,</w:t>
            </w:r>
            <w:r w:rsidRPr="00011388">
              <w:t>43</w:t>
            </w:r>
          </w:p>
        </w:tc>
        <w:tc>
          <w:tcPr>
            <w:tcW w:w="851" w:type="dxa"/>
            <w:noWrap/>
            <w:hideMark/>
          </w:tcPr>
          <w:p w14:paraId="1CF23960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5</w:t>
            </w:r>
            <w:r w:rsidR="006F74DF">
              <w:t>,</w:t>
            </w:r>
            <w:r w:rsidRPr="00011388">
              <w:t>84</w:t>
            </w:r>
          </w:p>
        </w:tc>
        <w:tc>
          <w:tcPr>
            <w:tcW w:w="1134" w:type="dxa"/>
            <w:noWrap/>
            <w:hideMark/>
          </w:tcPr>
          <w:p w14:paraId="138FD744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2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57</w:t>
            </w:r>
          </w:p>
        </w:tc>
        <w:tc>
          <w:tcPr>
            <w:tcW w:w="850" w:type="dxa"/>
            <w:noWrap/>
            <w:hideMark/>
          </w:tcPr>
          <w:p w14:paraId="104218CF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4</w:t>
            </w:r>
            <w:r w:rsidR="006F74DF">
              <w:t>,</w:t>
            </w:r>
            <w:r w:rsidRPr="00011388">
              <w:t>70</w:t>
            </w:r>
          </w:p>
        </w:tc>
        <w:tc>
          <w:tcPr>
            <w:tcW w:w="851" w:type="dxa"/>
            <w:noWrap/>
            <w:hideMark/>
          </w:tcPr>
          <w:p w14:paraId="52BE6D27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-1</w:t>
            </w:r>
            <w:r w:rsidR="006F74DF">
              <w:t>,</w:t>
            </w:r>
            <w:r w:rsidRPr="00011388">
              <w:t>54</w:t>
            </w:r>
          </w:p>
        </w:tc>
        <w:tc>
          <w:tcPr>
            <w:tcW w:w="783" w:type="dxa"/>
            <w:noWrap/>
            <w:hideMark/>
          </w:tcPr>
          <w:p w14:paraId="6E6E5498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26</w:t>
            </w:r>
          </w:p>
        </w:tc>
      </w:tr>
      <w:tr w:rsidR="00011388" w:rsidRPr="00011388" w14:paraId="071DBB5B" w14:textId="77777777" w:rsidTr="003860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noWrap/>
            <w:hideMark/>
          </w:tcPr>
          <w:p w14:paraId="1B80DD9A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Miera NEET (2016)</w:t>
            </w:r>
          </w:p>
        </w:tc>
        <w:tc>
          <w:tcPr>
            <w:tcW w:w="1134" w:type="dxa"/>
            <w:noWrap/>
            <w:hideMark/>
          </w:tcPr>
          <w:p w14:paraId="39C21C56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15</w:t>
            </w:r>
            <w:r w:rsidR="006F74DF">
              <w:t>,</w:t>
            </w:r>
            <w:r w:rsidRPr="00011388">
              <w:t>10</w:t>
            </w:r>
          </w:p>
        </w:tc>
        <w:tc>
          <w:tcPr>
            <w:tcW w:w="851" w:type="dxa"/>
            <w:noWrap/>
            <w:hideMark/>
          </w:tcPr>
          <w:p w14:paraId="66C5DC57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8</w:t>
            </w:r>
            <w:r w:rsidR="006F74DF">
              <w:t>,</w:t>
            </w:r>
            <w:r w:rsidRPr="00011388">
              <w:t>51</w:t>
            </w:r>
          </w:p>
        </w:tc>
        <w:tc>
          <w:tcPr>
            <w:tcW w:w="1134" w:type="dxa"/>
            <w:noWrap/>
            <w:hideMark/>
          </w:tcPr>
          <w:p w14:paraId="4FA2F249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-8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3935BDF3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12</w:t>
            </w:r>
            <w:r w:rsidR="006F74DF">
              <w:t>,</w:t>
            </w:r>
            <w:r w:rsidRPr="00011388">
              <w:t>20</w:t>
            </w:r>
          </w:p>
        </w:tc>
        <w:tc>
          <w:tcPr>
            <w:tcW w:w="851" w:type="dxa"/>
            <w:noWrap/>
            <w:hideMark/>
          </w:tcPr>
          <w:p w14:paraId="5DC4EE8A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-1</w:t>
            </w:r>
            <w:r w:rsidR="006F74DF">
              <w:t>,</w:t>
            </w:r>
            <w:r w:rsidRPr="00011388">
              <w:t>01</w:t>
            </w:r>
          </w:p>
        </w:tc>
        <w:tc>
          <w:tcPr>
            <w:tcW w:w="783" w:type="dxa"/>
            <w:noWrap/>
            <w:hideMark/>
          </w:tcPr>
          <w:p w14:paraId="6700071C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12</w:t>
            </w:r>
          </w:p>
        </w:tc>
      </w:tr>
      <w:tr w:rsidR="00011388" w:rsidRPr="00011388" w14:paraId="641BA155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noWrap/>
            <w:hideMark/>
          </w:tcPr>
          <w:p w14:paraId="1AA9410B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Miera mestskej populácie (2016)</w:t>
            </w:r>
          </w:p>
        </w:tc>
        <w:tc>
          <w:tcPr>
            <w:tcW w:w="1134" w:type="dxa"/>
            <w:noWrap/>
            <w:hideMark/>
          </w:tcPr>
          <w:p w14:paraId="6A30F233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58</w:t>
            </w:r>
            <w:r w:rsidR="006F74DF">
              <w:t>,</w:t>
            </w:r>
            <w:r w:rsidRPr="00011388">
              <w:t>82</w:t>
            </w:r>
          </w:p>
        </w:tc>
        <w:tc>
          <w:tcPr>
            <w:tcW w:w="851" w:type="dxa"/>
            <w:noWrap/>
            <w:hideMark/>
          </w:tcPr>
          <w:p w14:paraId="72C878FF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23</w:t>
            </w:r>
            <w:r w:rsidR="006F74DF">
              <w:t>,</w:t>
            </w:r>
            <w:r w:rsidRPr="00011388">
              <w:t>96</w:t>
            </w:r>
          </w:p>
        </w:tc>
        <w:tc>
          <w:tcPr>
            <w:tcW w:w="1134" w:type="dxa"/>
            <w:noWrap/>
            <w:hideMark/>
          </w:tcPr>
          <w:p w14:paraId="0FD6D31D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13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80</w:t>
            </w:r>
          </w:p>
        </w:tc>
        <w:tc>
          <w:tcPr>
            <w:tcW w:w="850" w:type="dxa"/>
            <w:noWrap/>
            <w:hideMark/>
          </w:tcPr>
          <w:p w14:paraId="3F6DB868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53</w:t>
            </w:r>
            <w:r w:rsidR="006F74DF">
              <w:t>,</w:t>
            </w:r>
            <w:r w:rsidRPr="00011388">
              <w:t>47</w:t>
            </w:r>
          </w:p>
        </w:tc>
        <w:tc>
          <w:tcPr>
            <w:tcW w:w="851" w:type="dxa"/>
            <w:noWrap/>
            <w:hideMark/>
          </w:tcPr>
          <w:p w14:paraId="6F484273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-18</w:t>
            </w:r>
            <w:r w:rsidR="006F74DF">
              <w:t>,</w:t>
            </w:r>
            <w:r w:rsidRPr="00011388">
              <w:t>35</w:t>
            </w:r>
          </w:p>
        </w:tc>
        <w:tc>
          <w:tcPr>
            <w:tcW w:w="783" w:type="dxa"/>
            <w:noWrap/>
            <w:hideMark/>
          </w:tcPr>
          <w:p w14:paraId="422A195B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77</w:t>
            </w:r>
          </w:p>
        </w:tc>
      </w:tr>
      <w:tr w:rsidR="00011388" w:rsidRPr="00011388" w14:paraId="54328093" w14:textId="77777777" w:rsidTr="003860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noWrap/>
            <w:hideMark/>
          </w:tcPr>
          <w:p w14:paraId="13091B97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Zahraničný obchod (2016)</w:t>
            </w:r>
          </w:p>
        </w:tc>
        <w:tc>
          <w:tcPr>
            <w:tcW w:w="1134" w:type="dxa"/>
            <w:noWrap/>
            <w:hideMark/>
          </w:tcPr>
          <w:p w14:paraId="5F741DEF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89</w:t>
            </w:r>
            <w:r w:rsidR="006F74DF">
              <w:t>,</w:t>
            </w:r>
            <w:r w:rsidRPr="00011388">
              <w:t>78</w:t>
            </w:r>
          </w:p>
        </w:tc>
        <w:tc>
          <w:tcPr>
            <w:tcW w:w="851" w:type="dxa"/>
            <w:noWrap/>
            <w:hideMark/>
          </w:tcPr>
          <w:p w14:paraId="04AD4EDE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54</w:t>
            </w:r>
            <w:r w:rsidR="006F74DF">
              <w:t>,</w:t>
            </w:r>
            <w:r w:rsidRPr="00011388">
              <w:t>86</w:t>
            </w:r>
          </w:p>
        </w:tc>
        <w:tc>
          <w:tcPr>
            <w:tcW w:w="1134" w:type="dxa"/>
            <w:noWrap/>
            <w:hideMark/>
          </w:tcPr>
          <w:p w14:paraId="07B7437D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16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15</w:t>
            </w:r>
          </w:p>
        </w:tc>
        <w:tc>
          <w:tcPr>
            <w:tcW w:w="850" w:type="dxa"/>
            <w:noWrap/>
            <w:hideMark/>
          </w:tcPr>
          <w:p w14:paraId="1CA4C5AA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185</w:t>
            </w:r>
            <w:r w:rsidR="006F74DF">
              <w:t>,</w:t>
            </w:r>
            <w:r w:rsidRPr="00011388">
              <w:t>75</w:t>
            </w:r>
          </w:p>
        </w:tc>
        <w:tc>
          <w:tcPr>
            <w:tcW w:w="851" w:type="dxa"/>
            <w:noWrap/>
            <w:hideMark/>
          </w:tcPr>
          <w:p w14:paraId="783FC786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80</w:t>
            </w:r>
            <w:r w:rsidR="006F74DF">
              <w:t>,</w:t>
            </w:r>
            <w:r w:rsidRPr="00011388">
              <w:t>50</w:t>
            </w:r>
          </w:p>
        </w:tc>
        <w:tc>
          <w:tcPr>
            <w:tcW w:w="783" w:type="dxa"/>
            <w:noWrap/>
            <w:hideMark/>
          </w:tcPr>
          <w:p w14:paraId="41D6456F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</w:t>
            </w:r>
            <w:r w:rsidR="006F74DF">
              <w:t>,</w:t>
            </w:r>
            <w:r w:rsidRPr="00011388">
              <w:t>47</w:t>
            </w:r>
          </w:p>
        </w:tc>
      </w:tr>
      <w:tr w:rsidR="00011388" w:rsidRPr="00011388" w14:paraId="35942DCE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noWrap/>
            <w:hideMark/>
          </w:tcPr>
          <w:p w14:paraId="307B6BA8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Obchod so službami (2016)</w:t>
            </w:r>
          </w:p>
        </w:tc>
        <w:tc>
          <w:tcPr>
            <w:tcW w:w="1134" w:type="dxa"/>
            <w:noWrap/>
            <w:hideMark/>
          </w:tcPr>
          <w:p w14:paraId="09DDE739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28</w:t>
            </w:r>
            <w:r w:rsidR="006F74DF">
              <w:t>,</w:t>
            </w:r>
            <w:r w:rsidRPr="00011388">
              <w:t>66</w:t>
            </w:r>
          </w:p>
        </w:tc>
        <w:tc>
          <w:tcPr>
            <w:tcW w:w="851" w:type="dxa"/>
            <w:noWrap/>
            <w:hideMark/>
          </w:tcPr>
          <w:p w14:paraId="20FC2B5C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33</w:t>
            </w:r>
            <w:r w:rsidR="006F74DF">
              <w:t>,</w:t>
            </w:r>
            <w:r w:rsidRPr="00011388">
              <w:t>41</w:t>
            </w:r>
          </w:p>
        </w:tc>
        <w:tc>
          <w:tcPr>
            <w:tcW w:w="1134" w:type="dxa"/>
            <w:noWrap/>
            <w:hideMark/>
          </w:tcPr>
          <w:p w14:paraId="05181E00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9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17</w:t>
            </w:r>
          </w:p>
        </w:tc>
        <w:tc>
          <w:tcPr>
            <w:tcW w:w="850" w:type="dxa"/>
            <w:noWrap/>
            <w:hideMark/>
          </w:tcPr>
          <w:p w14:paraId="0943949C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18</w:t>
            </w:r>
            <w:r w:rsidR="006F74DF">
              <w:t>,</w:t>
            </w:r>
            <w:r w:rsidRPr="00011388">
              <w:t>37</w:t>
            </w:r>
          </w:p>
        </w:tc>
        <w:tc>
          <w:tcPr>
            <w:tcW w:w="851" w:type="dxa"/>
            <w:noWrap/>
            <w:hideMark/>
          </w:tcPr>
          <w:p w14:paraId="00A8D767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-18</w:t>
            </w:r>
            <w:r w:rsidR="006F74DF">
              <w:t>,</w:t>
            </w:r>
            <w:r w:rsidRPr="00011388">
              <w:t>06</w:t>
            </w:r>
          </w:p>
        </w:tc>
        <w:tc>
          <w:tcPr>
            <w:tcW w:w="783" w:type="dxa"/>
            <w:noWrap/>
            <w:hideMark/>
          </w:tcPr>
          <w:p w14:paraId="685C3CC5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54</w:t>
            </w:r>
          </w:p>
        </w:tc>
      </w:tr>
      <w:tr w:rsidR="00011388" w:rsidRPr="00011388" w14:paraId="35390A87" w14:textId="77777777" w:rsidTr="003860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noWrap/>
            <w:hideMark/>
          </w:tcPr>
          <w:p w14:paraId="10AE0DC8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proofErr w:type="spellStart"/>
            <w:r w:rsidRPr="00560BB1">
              <w:rPr>
                <w:sz w:val="24"/>
              </w:rPr>
              <w:t>HiTech</w:t>
            </w:r>
            <w:proofErr w:type="spellEnd"/>
            <w:r w:rsidRPr="00560BB1">
              <w:rPr>
                <w:sz w:val="24"/>
              </w:rPr>
              <w:t xml:space="preserve"> vývoz (2016)</w:t>
            </w:r>
          </w:p>
        </w:tc>
        <w:tc>
          <w:tcPr>
            <w:tcW w:w="1134" w:type="dxa"/>
            <w:noWrap/>
            <w:hideMark/>
          </w:tcPr>
          <w:p w14:paraId="00537240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12</w:t>
            </w:r>
            <w:r w:rsidR="006F74DF">
              <w:t>,</w:t>
            </w:r>
            <w:r w:rsidRPr="00011388">
              <w:t>15</w:t>
            </w:r>
          </w:p>
        </w:tc>
        <w:tc>
          <w:tcPr>
            <w:tcW w:w="851" w:type="dxa"/>
            <w:noWrap/>
            <w:hideMark/>
          </w:tcPr>
          <w:p w14:paraId="1C52A465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13</w:t>
            </w:r>
            <w:r w:rsidR="006F74DF">
              <w:t>,</w:t>
            </w:r>
            <w:r w:rsidRPr="00011388">
              <w:t>94</w:t>
            </w:r>
          </w:p>
        </w:tc>
        <w:tc>
          <w:tcPr>
            <w:tcW w:w="1134" w:type="dxa"/>
            <w:noWrap/>
            <w:hideMark/>
          </w:tcPr>
          <w:p w14:paraId="29797170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3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97</w:t>
            </w:r>
          </w:p>
        </w:tc>
        <w:tc>
          <w:tcPr>
            <w:tcW w:w="850" w:type="dxa"/>
            <w:noWrap/>
            <w:hideMark/>
          </w:tcPr>
          <w:p w14:paraId="3301A723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9</w:t>
            </w:r>
            <w:r w:rsidR="006F74DF">
              <w:t>,</w:t>
            </w:r>
            <w:r w:rsidRPr="00011388">
              <w:t>83</w:t>
            </w:r>
          </w:p>
        </w:tc>
        <w:tc>
          <w:tcPr>
            <w:tcW w:w="851" w:type="dxa"/>
            <w:noWrap/>
            <w:hideMark/>
          </w:tcPr>
          <w:p w14:paraId="6175AE33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-5</w:t>
            </w:r>
            <w:r w:rsidR="006F74DF">
              <w:t>,</w:t>
            </w:r>
            <w:r w:rsidRPr="00011388">
              <w:t>15</w:t>
            </w:r>
          </w:p>
        </w:tc>
        <w:tc>
          <w:tcPr>
            <w:tcW w:w="783" w:type="dxa"/>
            <w:noWrap/>
            <w:hideMark/>
          </w:tcPr>
          <w:p w14:paraId="7AA8B51D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37</w:t>
            </w:r>
          </w:p>
        </w:tc>
      </w:tr>
      <w:tr w:rsidR="00011388" w:rsidRPr="00011388" w14:paraId="18B63355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noWrap/>
            <w:hideMark/>
          </w:tcPr>
          <w:p w14:paraId="6855B395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Hrubé úspory (% HDP, 2016)</w:t>
            </w:r>
          </w:p>
        </w:tc>
        <w:tc>
          <w:tcPr>
            <w:tcW w:w="1134" w:type="dxa"/>
            <w:noWrap/>
            <w:hideMark/>
          </w:tcPr>
          <w:p w14:paraId="3AD75377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18</w:t>
            </w:r>
            <w:r w:rsidR="006F74DF">
              <w:t>,</w:t>
            </w:r>
            <w:r w:rsidRPr="00011388">
              <w:t>98</w:t>
            </w:r>
          </w:p>
        </w:tc>
        <w:tc>
          <w:tcPr>
            <w:tcW w:w="851" w:type="dxa"/>
            <w:noWrap/>
            <w:hideMark/>
          </w:tcPr>
          <w:p w14:paraId="71A9CB21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16</w:t>
            </w:r>
            <w:r w:rsidR="006F74DF">
              <w:t>,</w:t>
            </w:r>
            <w:r w:rsidRPr="00011388">
              <w:t>11</w:t>
            </w:r>
          </w:p>
        </w:tc>
        <w:tc>
          <w:tcPr>
            <w:tcW w:w="1134" w:type="dxa"/>
            <w:noWrap/>
            <w:hideMark/>
          </w:tcPr>
          <w:p w14:paraId="19E29518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8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44</w:t>
            </w:r>
          </w:p>
        </w:tc>
        <w:tc>
          <w:tcPr>
            <w:tcW w:w="850" w:type="dxa"/>
            <w:noWrap/>
            <w:hideMark/>
          </w:tcPr>
          <w:p w14:paraId="247E86F9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26</w:t>
            </w:r>
            <w:r w:rsidR="006F74DF">
              <w:t>,</w:t>
            </w:r>
            <w:r w:rsidRPr="00011388">
              <w:t>07</w:t>
            </w:r>
          </w:p>
        </w:tc>
        <w:tc>
          <w:tcPr>
            <w:tcW w:w="851" w:type="dxa"/>
            <w:noWrap/>
            <w:hideMark/>
          </w:tcPr>
          <w:p w14:paraId="250CBC5A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90</w:t>
            </w:r>
          </w:p>
        </w:tc>
        <w:tc>
          <w:tcPr>
            <w:tcW w:w="783" w:type="dxa"/>
            <w:noWrap/>
            <w:hideMark/>
          </w:tcPr>
          <w:p w14:paraId="74A27D84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06</w:t>
            </w:r>
          </w:p>
        </w:tc>
      </w:tr>
      <w:tr w:rsidR="00011388" w:rsidRPr="00011388" w14:paraId="638776CA" w14:textId="77777777" w:rsidTr="003860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noWrap/>
            <w:hideMark/>
          </w:tcPr>
          <w:p w14:paraId="20DBF974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Živnostníci (2017)</w:t>
            </w:r>
          </w:p>
        </w:tc>
        <w:tc>
          <w:tcPr>
            <w:tcW w:w="1134" w:type="dxa"/>
            <w:noWrap/>
            <w:hideMark/>
          </w:tcPr>
          <w:p w14:paraId="31FDAC1C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39</w:t>
            </w:r>
            <w:r w:rsidR="006F74DF">
              <w:t>,</w:t>
            </w:r>
            <w:r w:rsidRPr="00011388">
              <w:t>27</w:t>
            </w:r>
          </w:p>
        </w:tc>
        <w:tc>
          <w:tcPr>
            <w:tcW w:w="851" w:type="dxa"/>
            <w:noWrap/>
            <w:hideMark/>
          </w:tcPr>
          <w:p w14:paraId="6BC08742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24</w:t>
            </w:r>
            <w:r w:rsidR="006F74DF">
              <w:t>,</w:t>
            </w:r>
            <w:r w:rsidRPr="00011388">
              <w:t>94</w:t>
            </w:r>
          </w:p>
        </w:tc>
        <w:tc>
          <w:tcPr>
            <w:tcW w:w="1134" w:type="dxa"/>
            <w:noWrap/>
            <w:hideMark/>
          </w:tcPr>
          <w:p w14:paraId="5411EE0E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-17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76</w:t>
            </w:r>
          </w:p>
        </w:tc>
        <w:tc>
          <w:tcPr>
            <w:tcW w:w="850" w:type="dxa"/>
            <w:noWrap/>
            <w:hideMark/>
          </w:tcPr>
          <w:p w14:paraId="4EE66B52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15</w:t>
            </w:r>
            <w:r w:rsidR="006F74DF">
              <w:t>,</w:t>
            </w:r>
            <w:r w:rsidRPr="00011388">
              <w:t>40</w:t>
            </w:r>
          </w:p>
        </w:tc>
        <w:tc>
          <w:tcPr>
            <w:tcW w:w="851" w:type="dxa"/>
            <w:noWrap/>
            <w:hideMark/>
          </w:tcPr>
          <w:p w14:paraId="78B019A1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-6</w:t>
            </w:r>
            <w:r w:rsidR="006F74DF">
              <w:t>,</w:t>
            </w:r>
            <w:r w:rsidRPr="00011388">
              <w:t>00</w:t>
            </w:r>
          </w:p>
        </w:tc>
        <w:tc>
          <w:tcPr>
            <w:tcW w:w="783" w:type="dxa"/>
            <w:noWrap/>
            <w:hideMark/>
          </w:tcPr>
          <w:p w14:paraId="16D42476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24</w:t>
            </w:r>
          </w:p>
        </w:tc>
      </w:tr>
      <w:tr w:rsidR="00011388" w:rsidRPr="00011388" w14:paraId="30DEB480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noWrap/>
            <w:hideMark/>
          </w:tcPr>
          <w:p w14:paraId="5EE51EDD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Zamestnanie v službách (2017)</w:t>
            </w:r>
          </w:p>
        </w:tc>
        <w:tc>
          <w:tcPr>
            <w:tcW w:w="1134" w:type="dxa"/>
            <w:noWrap/>
            <w:hideMark/>
          </w:tcPr>
          <w:p w14:paraId="16DDEB50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54</w:t>
            </w:r>
            <w:r w:rsidR="006F74DF">
              <w:t>,</w:t>
            </w:r>
            <w:r w:rsidRPr="00011388">
              <w:t>96</w:t>
            </w:r>
          </w:p>
        </w:tc>
        <w:tc>
          <w:tcPr>
            <w:tcW w:w="851" w:type="dxa"/>
            <w:noWrap/>
            <w:hideMark/>
          </w:tcPr>
          <w:p w14:paraId="5A992C89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18</w:t>
            </w:r>
            <w:r w:rsidR="006F74DF">
              <w:t>,</w:t>
            </w:r>
            <w:r w:rsidRPr="00011388">
              <w:t>92</w:t>
            </w:r>
          </w:p>
        </w:tc>
        <w:tc>
          <w:tcPr>
            <w:tcW w:w="1134" w:type="dxa"/>
            <w:noWrap/>
            <w:hideMark/>
          </w:tcPr>
          <w:p w14:paraId="414E60C1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12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92</w:t>
            </w:r>
          </w:p>
        </w:tc>
        <w:tc>
          <w:tcPr>
            <w:tcW w:w="850" w:type="dxa"/>
            <w:noWrap/>
            <w:hideMark/>
          </w:tcPr>
          <w:p w14:paraId="76E2B5E9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62</w:t>
            </w:r>
            <w:r w:rsidR="006F74DF">
              <w:t>,</w:t>
            </w:r>
            <w:r w:rsidRPr="00011388">
              <w:t>20</w:t>
            </w:r>
          </w:p>
        </w:tc>
        <w:tc>
          <w:tcPr>
            <w:tcW w:w="851" w:type="dxa"/>
            <w:noWrap/>
            <w:hideMark/>
          </w:tcPr>
          <w:p w14:paraId="726997C3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-6</w:t>
            </w:r>
            <w:r w:rsidR="006F74DF">
              <w:t>,</w:t>
            </w:r>
            <w:r w:rsidRPr="00011388">
              <w:t>27</w:t>
            </w:r>
          </w:p>
        </w:tc>
        <w:tc>
          <w:tcPr>
            <w:tcW w:w="783" w:type="dxa"/>
            <w:noWrap/>
            <w:hideMark/>
          </w:tcPr>
          <w:p w14:paraId="57F0183D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33</w:t>
            </w:r>
          </w:p>
        </w:tc>
      </w:tr>
      <w:tr w:rsidR="00011388" w:rsidRPr="00011388" w14:paraId="72694677" w14:textId="77777777" w:rsidTr="003860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noWrap/>
            <w:hideMark/>
          </w:tcPr>
          <w:p w14:paraId="6ABF7242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Zamestnanie v priemysle (2017)</w:t>
            </w:r>
          </w:p>
        </w:tc>
        <w:tc>
          <w:tcPr>
            <w:tcW w:w="1134" w:type="dxa"/>
            <w:noWrap/>
            <w:hideMark/>
          </w:tcPr>
          <w:p w14:paraId="4D8F2D0F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18</w:t>
            </w:r>
            <w:r w:rsidR="006F74DF">
              <w:t>,</w:t>
            </w:r>
            <w:r w:rsidRPr="00011388">
              <w:t>94</w:t>
            </w:r>
          </w:p>
        </w:tc>
        <w:tc>
          <w:tcPr>
            <w:tcW w:w="851" w:type="dxa"/>
            <w:noWrap/>
            <w:hideMark/>
          </w:tcPr>
          <w:p w14:paraId="08C0858C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8</w:t>
            </w:r>
            <w:r w:rsidR="006F74DF">
              <w:t>,</w:t>
            </w:r>
            <w:r w:rsidRPr="00011388">
              <w:t>62</w:t>
            </w:r>
          </w:p>
        </w:tc>
        <w:tc>
          <w:tcPr>
            <w:tcW w:w="1134" w:type="dxa"/>
            <w:noWrap/>
            <w:hideMark/>
          </w:tcPr>
          <w:p w14:paraId="5CD01151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4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14</w:t>
            </w:r>
          </w:p>
        </w:tc>
        <w:tc>
          <w:tcPr>
            <w:tcW w:w="850" w:type="dxa"/>
            <w:noWrap/>
            <w:hideMark/>
          </w:tcPr>
          <w:p w14:paraId="353538E0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34</w:t>
            </w:r>
            <w:r w:rsidR="006F74DF">
              <w:t>,</w:t>
            </w:r>
            <w:r w:rsidRPr="00011388">
              <w:t>50</w:t>
            </w:r>
          </w:p>
        </w:tc>
        <w:tc>
          <w:tcPr>
            <w:tcW w:w="851" w:type="dxa"/>
            <w:noWrap/>
            <w:hideMark/>
          </w:tcPr>
          <w:p w14:paraId="55D3CB28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11</w:t>
            </w:r>
            <w:r w:rsidR="006F74DF">
              <w:t>,</w:t>
            </w:r>
            <w:r w:rsidRPr="00011388">
              <w:t>52</w:t>
            </w:r>
          </w:p>
        </w:tc>
        <w:tc>
          <w:tcPr>
            <w:tcW w:w="783" w:type="dxa"/>
            <w:noWrap/>
            <w:hideMark/>
          </w:tcPr>
          <w:p w14:paraId="392598F2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</w:t>
            </w:r>
            <w:r w:rsidR="006F74DF">
              <w:t>,</w:t>
            </w:r>
            <w:r w:rsidRPr="00011388">
              <w:t>34</w:t>
            </w:r>
          </w:p>
        </w:tc>
      </w:tr>
      <w:tr w:rsidR="00011388" w:rsidRPr="00011388" w14:paraId="012C3C90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noWrap/>
            <w:hideMark/>
          </w:tcPr>
          <w:p w14:paraId="4BC1392B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 xml:space="preserve">Zamestnanie v </w:t>
            </w:r>
            <w:proofErr w:type="spellStart"/>
            <w:r w:rsidRPr="00560BB1">
              <w:rPr>
                <w:sz w:val="24"/>
              </w:rPr>
              <w:t>poľnohosp</w:t>
            </w:r>
            <w:proofErr w:type="spellEnd"/>
            <w:r w:rsidRPr="00560BB1">
              <w:rPr>
                <w:sz w:val="24"/>
              </w:rPr>
              <w:t>. (2017)</w:t>
            </w:r>
          </w:p>
        </w:tc>
        <w:tc>
          <w:tcPr>
            <w:tcW w:w="1134" w:type="dxa"/>
            <w:noWrap/>
            <w:hideMark/>
          </w:tcPr>
          <w:p w14:paraId="4EBAFCDD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26</w:t>
            </w:r>
            <w:r w:rsidR="006F74DF">
              <w:t>,</w:t>
            </w:r>
            <w:r w:rsidRPr="00011388">
              <w:t>10</w:t>
            </w:r>
          </w:p>
        </w:tc>
        <w:tc>
          <w:tcPr>
            <w:tcW w:w="851" w:type="dxa"/>
            <w:noWrap/>
            <w:hideMark/>
          </w:tcPr>
          <w:p w14:paraId="768386BE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23</w:t>
            </w:r>
            <w:r w:rsidR="006F74DF">
              <w:t>,</w:t>
            </w:r>
            <w:r w:rsidRPr="00011388">
              <w:t>60</w:t>
            </w:r>
          </w:p>
        </w:tc>
        <w:tc>
          <w:tcPr>
            <w:tcW w:w="1134" w:type="dxa"/>
            <w:noWrap/>
            <w:hideMark/>
          </w:tcPr>
          <w:p w14:paraId="2ED52CC6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-17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06</w:t>
            </w:r>
          </w:p>
        </w:tc>
        <w:tc>
          <w:tcPr>
            <w:tcW w:w="850" w:type="dxa"/>
            <w:noWrap/>
            <w:hideMark/>
          </w:tcPr>
          <w:p w14:paraId="4323643F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3</w:t>
            </w:r>
            <w:r w:rsidR="006F74DF">
              <w:t>,</w:t>
            </w:r>
            <w:r w:rsidRPr="00011388">
              <w:t>30</w:t>
            </w:r>
          </w:p>
        </w:tc>
        <w:tc>
          <w:tcPr>
            <w:tcW w:w="851" w:type="dxa"/>
            <w:noWrap/>
            <w:hideMark/>
          </w:tcPr>
          <w:p w14:paraId="3FC9A731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-5</w:t>
            </w:r>
            <w:r w:rsidR="006F74DF">
              <w:t>,</w:t>
            </w:r>
            <w:r w:rsidRPr="00011388">
              <w:t>24</w:t>
            </w:r>
          </w:p>
        </w:tc>
        <w:tc>
          <w:tcPr>
            <w:tcW w:w="783" w:type="dxa"/>
            <w:noWrap/>
            <w:hideMark/>
          </w:tcPr>
          <w:p w14:paraId="361FE8A1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22</w:t>
            </w:r>
          </w:p>
        </w:tc>
      </w:tr>
      <w:tr w:rsidR="00011388" w:rsidRPr="00011388" w14:paraId="56BBC6A4" w14:textId="77777777" w:rsidTr="003860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noWrap/>
            <w:hideMark/>
          </w:tcPr>
          <w:p w14:paraId="191C0C26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Priemysel (% HDP, 2016)</w:t>
            </w:r>
          </w:p>
        </w:tc>
        <w:tc>
          <w:tcPr>
            <w:tcW w:w="1134" w:type="dxa"/>
            <w:noWrap/>
            <w:hideMark/>
          </w:tcPr>
          <w:p w14:paraId="640ACB3F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27</w:t>
            </w:r>
            <w:r w:rsidR="006F74DF">
              <w:t>,</w:t>
            </w:r>
            <w:r w:rsidRPr="00011388">
              <w:t>29</w:t>
            </w:r>
          </w:p>
        </w:tc>
        <w:tc>
          <w:tcPr>
            <w:tcW w:w="851" w:type="dxa"/>
            <w:noWrap/>
            <w:hideMark/>
          </w:tcPr>
          <w:p w14:paraId="0D241322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9</w:t>
            </w:r>
            <w:r w:rsidR="006F74DF">
              <w:t>,</w:t>
            </w:r>
            <w:r w:rsidRPr="00011388">
              <w:t>86</w:t>
            </w:r>
          </w:p>
        </w:tc>
        <w:tc>
          <w:tcPr>
            <w:tcW w:w="1134" w:type="dxa"/>
            <w:noWrap/>
            <w:hideMark/>
          </w:tcPr>
          <w:p w14:paraId="3BFEB60D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2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47</w:t>
            </w:r>
          </w:p>
        </w:tc>
        <w:tc>
          <w:tcPr>
            <w:tcW w:w="850" w:type="dxa"/>
            <w:noWrap/>
            <w:hideMark/>
          </w:tcPr>
          <w:p w14:paraId="359ADB21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34</w:t>
            </w:r>
            <w:r w:rsidR="006F74DF">
              <w:t>,</w:t>
            </w:r>
            <w:r w:rsidRPr="00011388">
              <w:t>78</w:t>
            </w:r>
          </w:p>
        </w:tc>
        <w:tc>
          <w:tcPr>
            <w:tcW w:w="851" w:type="dxa"/>
            <w:noWrap/>
            <w:hideMark/>
          </w:tcPr>
          <w:p w14:paraId="10D542A1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5</w:t>
            </w:r>
            <w:r w:rsidR="006F74DF">
              <w:t>,</w:t>
            </w:r>
            <w:r w:rsidRPr="00011388">
              <w:t>17</w:t>
            </w:r>
          </w:p>
        </w:tc>
        <w:tc>
          <w:tcPr>
            <w:tcW w:w="783" w:type="dxa"/>
            <w:noWrap/>
            <w:hideMark/>
          </w:tcPr>
          <w:p w14:paraId="6069D275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52</w:t>
            </w:r>
          </w:p>
        </w:tc>
      </w:tr>
      <w:tr w:rsidR="00011388" w:rsidRPr="00011388" w14:paraId="30A1261B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noWrap/>
            <w:hideMark/>
          </w:tcPr>
          <w:p w14:paraId="7CC0703E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proofErr w:type="spellStart"/>
            <w:r w:rsidRPr="00560BB1">
              <w:rPr>
                <w:sz w:val="24"/>
              </w:rPr>
              <w:t>Poľnohosp</w:t>
            </w:r>
            <w:proofErr w:type="spellEnd"/>
            <w:r w:rsidRPr="00560BB1">
              <w:rPr>
                <w:sz w:val="24"/>
              </w:rPr>
              <w:t>. (% HDP, 2016)</w:t>
            </w:r>
          </w:p>
        </w:tc>
        <w:tc>
          <w:tcPr>
            <w:tcW w:w="1134" w:type="dxa"/>
            <w:noWrap/>
            <w:hideMark/>
          </w:tcPr>
          <w:p w14:paraId="7D9F0596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12</w:t>
            </w:r>
            <w:r w:rsidR="006F74DF">
              <w:t>,</w:t>
            </w:r>
            <w:r w:rsidRPr="00011388">
              <w:t>23</w:t>
            </w:r>
          </w:p>
        </w:tc>
        <w:tc>
          <w:tcPr>
            <w:tcW w:w="851" w:type="dxa"/>
            <w:noWrap/>
            <w:hideMark/>
          </w:tcPr>
          <w:p w14:paraId="58A6507D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12</w:t>
            </w:r>
            <w:r w:rsidR="006F74DF">
              <w:t>,</w:t>
            </w:r>
            <w:r w:rsidRPr="00011388">
              <w:t>20</w:t>
            </w:r>
          </w:p>
        </w:tc>
        <w:tc>
          <w:tcPr>
            <w:tcW w:w="1134" w:type="dxa"/>
            <w:noWrap/>
            <w:hideMark/>
          </w:tcPr>
          <w:p w14:paraId="7F6AB521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-8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57</w:t>
            </w:r>
          </w:p>
        </w:tc>
        <w:tc>
          <w:tcPr>
            <w:tcW w:w="850" w:type="dxa"/>
            <w:noWrap/>
            <w:hideMark/>
          </w:tcPr>
          <w:p w14:paraId="3BB3BE81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3</w:t>
            </w:r>
            <w:r w:rsidR="006F74DF">
              <w:t>,</w:t>
            </w:r>
            <w:r w:rsidRPr="00011388">
              <w:t>68</w:t>
            </w:r>
          </w:p>
        </w:tc>
        <w:tc>
          <w:tcPr>
            <w:tcW w:w="851" w:type="dxa"/>
            <w:noWrap/>
            <w:hideMark/>
          </w:tcPr>
          <w:p w14:paraId="79A03D17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11</w:t>
            </w:r>
          </w:p>
        </w:tc>
        <w:tc>
          <w:tcPr>
            <w:tcW w:w="783" w:type="dxa"/>
            <w:noWrap/>
            <w:hideMark/>
          </w:tcPr>
          <w:p w14:paraId="1354A095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01</w:t>
            </w:r>
          </w:p>
        </w:tc>
      </w:tr>
      <w:tr w:rsidR="00011388" w:rsidRPr="00011388" w14:paraId="7BFD54BA" w14:textId="77777777" w:rsidTr="003860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noWrap/>
            <w:hideMark/>
          </w:tcPr>
          <w:p w14:paraId="313FB991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Stredoškolské vzdelanie (2015)</w:t>
            </w:r>
          </w:p>
        </w:tc>
        <w:tc>
          <w:tcPr>
            <w:tcW w:w="1134" w:type="dxa"/>
            <w:noWrap/>
            <w:hideMark/>
          </w:tcPr>
          <w:p w14:paraId="74BECEC2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78</w:t>
            </w:r>
            <w:r w:rsidR="006F74DF">
              <w:t>,</w:t>
            </w:r>
            <w:r w:rsidRPr="00011388">
              <w:t>21</w:t>
            </w:r>
          </w:p>
        </w:tc>
        <w:tc>
          <w:tcPr>
            <w:tcW w:w="851" w:type="dxa"/>
            <w:noWrap/>
            <w:hideMark/>
          </w:tcPr>
          <w:p w14:paraId="570ED592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20</w:t>
            </w:r>
            <w:r w:rsidR="006F74DF">
              <w:t>,</w:t>
            </w:r>
            <w:r w:rsidRPr="00011388">
              <w:t>85</w:t>
            </w:r>
          </w:p>
        </w:tc>
        <w:tc>
          <w:tcPr>
            <w:tcW w:w="1134" w:type="dxa"/>
            <w:noWrap/>
            <w:hideMark/>
          </w:tcPr>
          <w:p w14:paraId="6F242DDC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13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52</w:t>
            </w:r>
          </w:p>
        </w:tc>
        <w:tc>
          <w:tcPr>
            <w:tcW w:w="850" w:type="dxa"/>
            <w:noWrap/>
            <w:hideMark/>
          </w:tcPr>
          <w:p w14:paraId="5A00395F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99</w:t>
            </w:r>
            <w:r w:rsidR="006F74DF">
              <w:t>,</w:t>
            </w:r>
            <w:r w:rsidRPr="00011388">
              <w:t>27</w:t>
            </w:r>
          </w:p>
        </w:tc>
        <w:tc>
          <w:tcPr>
            <w:tcW w:w="851" w:type="dxa"/>
            <w:noWrap/>
            <w:hideMark/>
          </w:tcPr>
          <w:p w14:paraId="55A5D371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18</w:t>
            </w:r>
            <w:r w:rsidR="006F74DF">
              <w:t>,</w:t>
            </w:r>
            <w:r w:rsidRPr="00011388">
              <w:t>69</w:t>
            </w:r>
          </w:p>
        </w:tc>
        <w:tc>
          <w:tcPr>
            <w:tcW w:w="783" w:type="dxa"/>
            <w:noWrap/>
            <w:hideMark/>
          </w:tcPr>
          <w:p w14:paraId="55AD7F66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0</w:t>
            </w:r>
            <w:r w:rsidR="006F74DF">
              <w:t>,</w:t>
            </w:r>
            <w:r w:rsidRPr="00011388">
              <w:t>90</w:t>
            </w:r>
          </w:p>
        </w:tc>
      </w:tr>
      <w:tr w:rsidR="00011388" w:rsidRPr="00011388" w14:paraId="7AC3AD69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noWrap/>
            <w:hideMark/>
          </w:tcPr>
          <w:p w14:paraId="40A85A42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Bakalárske vzdelanie (2015)</w:t>
            </w:r>
          </w:p>
        </w:tc>
        <w:tc>
          <w:tcPr>
            <w:tcW w:w="1134" w:type="dxa"/>
            <w:noWrap/>
            <w:hideMark/>
          </w:tcPr>
          <w:p w14:paraId="159B6507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19</w:t>
            </w:r>
            <w:r w:rsidR="006F74DF">
              <w:t>,</w:t>
            </w:r>
            <w:r w:rsidRPr="00011388">
              <w:t>76</w:t>
            </w:r>
          </w:p>
        </w:tc>
        <w:tc>
          <w:tcPr>
            <w:tcW w:w="851" w:type="dxa"/>
            <w:noWrap/>
            <w:hideMark/>
          </w:tcPr>
          <w:p w14:paraId="057F8939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8</w:t>
            </w:r>
            <w:r w:rsidR="006F74DF">
              <w:t>,</w:t>
            </w:r>
            <w:r w:rsidRPr="00011388">
              <w:t>79</w:t>
            </w:r>
          </w:p>
        </w:tc>
        <w:tc>
          <w:tcPr>
            <w:tcW w:w="1134" w:type="dxa"/>
            <w:noWrap/>
            <w:hideMark/>
          </w:tcPr>
          <w:p w14:paraId="08C014B8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6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77</w:t>
            </w:r>
          </w:p>
        </w:tc>
        <w:tc>
          <w:tcPr>
            <w:tcW w:w="850" w:type="dxa"/>
            <w:noWrap/>
            <w:hideMark/>
          </w:tcPr>
          <w:p w14:paraId="4BE7957C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18</w:t>
            </w:r>
            <w:r w:rsidR="006F74DF">
              <w:t>,</w:t>
            </w:r>
            <w:r w:rsidRPr="00011388">
              <w:t>92</w:t>
            </w:r>
          </w:p>
        </w:tc>
        <w:tc>
          <w:tcPr>
            <w:tcW w:w="851" w:type="dxa"/>
            <w:noWrap/>
            <w:hideMark/>
          </w:tcPr>
          <w:p w14:paraId="0E5E8A32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-2</w:t>
            </w:r>
            <w:r w:rsidR="006F74DF">
              <w:t>,</w:t>
            </w:r>
            <w:r w:rsidRPr="00011388">
              <w:t>46</w:t>
            </w:r>
          </w:p>
        </w:tc>
        <w:tc>
          <w:tcPr>
            <w:tcW w:w="783" w:type="dxa"/>
            <w:noWrap/>
            <w:hideMark/>
          </w:tcPr>
          <w:p w14:paraId="5BE852F7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28</w:t>
            </w:r>
          </w:p>
        </w:tc>
      </w:tr>
      <w:tr w:rsidR="00011388" w:rsidRPr="00011388" w14:paraId="17FCD3C6" w14:textId="77777777" w:rsidTr="003860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noWrap/>
            <w:hideMark/>
          </w:tcPr>
          <w:p w14:paraId="3FE093A0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Magisterské vzdelanie (2015)</w:t>
            </w:r>
          </w:p>
        </w:tc>
        <w:tc>
          <w:tcPr>
            <w:tcW w:w="1134" w:type="dxa"/>
            <w:noWrap/>
            <w:hideMark/>
          </w:tcPr>
          <w:p w14:paraId="258C2BFB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7</w:t>
            </w:r>
            <w:r w:rsidR="006F74DF">
              <w:t>,</w:t>
            </w:r>
            <w:r w:rsidRPr="00011388">
              <w:t>15</w:t>
            </w:r>
          </w:p>
        </w:tc>
        <w:tc>
          <w:tcPr>
            <w:tcW w:w="851" w:type="dxa"/>
            <w:noWrap/>
            <w:hideMark/>
          </w:tcPr>
          <w:p w14:paraId="0D800145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5</w:t>
            </w:r>
            <w:r w:rsidR="006F74DF">
              <w:t>,</w:t>
            </w:r>
            <w:r w:rsidRPr="00011388">
              <w:t>43</w:t>
            </w:r>
          </w:p>
        </w:tc>
        <w:tc>
          <w:tcPr>
            <w:tcW w:w="1134" w:type="dxa"/>
            <w:noWrap/>
            <w:hideMark/>
          </w:tcPr>
          <w:p w14:paraId="02BD79AE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5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29</w:t>
            </w:r>
          </w:p>
        </w:tc>
        <w:tc>
          <w:tcPr>
            <w:tcW w:w="850" w:type="dxa"/>
            <w:noWrap/>
            <w:hideMark/>
          </w:tcPr>
          <w:p w14:paraId="39F1B1DF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16</w:t>
            </w:r>
            <w:r w:rsidR="006F74DF">
              <w:t>,</w:t>
            </w:r>
            <w:r w:rsidRPr="00011388">
              <w:t>53</w:t>
            </w:r>
          </w:p>
        </w:tc>
        <w:tc>
          <w:tcPr>
            <w:tcW w:w="851" w:type="dxa"/>
            <w:noWrap/>
            <w:hideMark/>
          </w:tcPr>
          <w:p w14:paraId="0841918F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8</w:t>
            </w:r>
            <w:r w:rsidR="006F74DF">
              <w:t>,</w:t>
            </w:r>
            <w:r w:rsidRPr="00011388">
              <w:t>39</w:t>
            </w:r>
          </w:p>
        </w:tc>
        <w:tc>
          <w:tcPr>
            <w:tcW w:w="783" w:type="dxa"/>
            <w:noWrap/>
            <w:hideMark/>
          </w:tcPr>
          <w:p w14:paraId="5679C163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</w:t>
            </w:r>
            <w:r w:rsidR="006F74DF">
              <w:t>,</w:t>
            </w:r>
            <w:r w:rsidRPr="00011388">
              <w:t>54</w:t>
            </w:r>
          </w:p>
        </w:tc>
      </w:tr>
      <w:tr w:rsidR="00011388" w:rsidRPr="00011388" w14:paraId="5032DD2D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noWrap/>
            <w:hideMark/>
          </w:tcPr>
          <w:p w14:paraId="5955207B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proofErr w:type="spellStart"/>
            <w:r w:rsidRPr="00560BB1">
              <w:rPr>
                <w:sz w:val="24"/>
              </w:rPr>
              <w:t>Neonatálna</w:t>
            </w:r>
            <w:proofErr w:type="spellEnd"/>
            <w:r w:rsidRPr="00560BB1">
              <w:rPr>
                <w:sz w:val="24"/>
              </w:rPr>
              <w:t xml:space="preserve"> mortalita (2016)</w:t>
            </w:r>
          </w:p>
        </w:tc>
        <w:tc>
          <w:tcPr>
            <w:tcW w:w="1134" w:type="dxa"/>
            <w:noWrap/>
            <w:hideMark/>
          </w:tcPr>
          <w:p w14:paraId="31CBE873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13</w:t>
            </w:r>
            <w:r w:rsidR="006F74DF">
              <w:t>,</w:t>
            </w:r>
            <w:r w:rsidRPr="00011388">
              <w:t>48</w:t>
            </w:r>
          </w:p>
        </w:tc>
        <w:tc>
          <w:tcPr>
            <w:tcW w:w="851" w:type="dxa"/>
            <w:noWrap/>
            <w:hideMark/>
          </w:tcPr>
          <w:p w14:paraId="76A14E7A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10</w:t>
            </w:r>
            <w:r w:rsidR="006F74DF">
              <w:t>,</w:t>
            </w:r>
            <w:r w:rsidRPr="00011388">
              <w:t>88</w:t>
            </w:r>
          </w:p>
        </w:tc>
        <w:tc>
          <w:tcPr>
            <w:tcW w:w="1134" w:type="dxa"/>
            <w:noWrap/>
            <w:hideMark/>
          </w:tcPr>
          <w:p w14:paraId="254CA232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-7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06</w:t>
            </w:r>
          </w:p>
        </w:tc>
        <w:tc>
          <w:tcPr>
            <w:tcW w:w="850" w:type="dxa"/>
            <w:noWrap/>
            <w:hideMark/>
          </w:tcPr>
          <w:p w14:paraId="07F72605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3</w:t>
            </w:r>
            <w:r w:rsidR="006F74DF">
              <w:t>,</w:t>
            </w:r>
            <w:r w:rsidRPr="00011388">
              <w:t>00</w:t>
            </w:r>
          </w:p>
        </w:tc>
        <w:tc>
          <w:tcPr>
            <w:tcW w:w="851" w:type="dxa"/>
            <w:noWrap/>
            <w:hideMark/>
          </w:tcPr>
          <w:p w14:paraId="2F7A36BB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-2</w:t>
            </w:r>
            <w:r w:rsidR="006F74DF">
              <w:t>,</w:t>
            </w:r>
            <w:r w:rsidRPr="00011388">
              <w:t>82</w:t>
            </w:r>
          </w:p>
        </w:tc>
        <w:tc>
          <w:tcPr>
            <w:tcW w:w="783" w:type="dxa"/>
            <w:noWrap/>
            <w:hideMark/>
          </w:tcPr>
          <w:p w14:paraId="7E925E26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26</w:t>
            </w:r>
          </w:p>
        </w:tc>
      </w:tr>
      <w:tr w:rsidR="00011388" w:rsidRPr="00011388" w14:paraId="2C023DBC" w14:textId="77777777" w:rsidTr="003860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noWrap/>
            <w:hideMark/>
          </w:tcPr>
          <w:p w14:paraId="4A5BED7A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Materská mortalita (2015)</w:t>
            </w:r>
          </w:p>
        </w:tc>
        <w:tc>
          <w:tcPr>
            <w:tcW w:w="1134" w:type="dxa"/>
            <w:noWrap/>
            <w:hideMark/>
          </w:tcPr>
          <w:p w14:paraId="43B22AE6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169</w:t>
            </w:r>
            <w:r w:rsidR="006F74DF">
              <w:t>,</w:t>
            </w:r>
            <w:r w:rsidRPr="00011388">
              <w:t>38</w:t>
            </w:r>
          </w:p>
        </w:tc>
        <w:tc>
          <w:tcPr>
            <w:tcW w:w="851" w:type="dxa"/>
            <w:noWrap/>
            <w:hideMark/>
          </w:tcPr>
          <w:p w14:paraId="2524A1A2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232</w:t>
            </w:r>
            <w:r w:rsidR="006F74DF">
              <w:t>,</w:t>
            </w:r>
            <w:r w:rsidRPr="00011388">
              <w:t>84</w:t>
            </w:r>
          </w:p>
        </w:tc>
        <w:tc>
          <w:tcPr>
            <w:tcW w:w="1134" w:type="dxa"/>
            <w:noWrap/>
            <w:hideMark/>
          </w:tcPr>
          <w:p w14:paraId="095982CC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-141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21</w:t>
            </w:r>
          </w:p>
        </w:tc>
        <w:tc>
          <w:tcPr>
            <w:tcW w:w="850" w:type="dxa"/>
            <w:noWrap/>
            <w:hideMark/>
          </w:tcPr>
          <w:p w14:paraId="49FB6F66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6</w:t>
            </w:r>
            <w:r w:rsidR="006F74DF">
              <w:t>,</w:t>
            </w:r>
            <w:r w:rsidRPr="00011388">
              <w:t>00</w:t>
            </w:r>
          </w:p>
        </w:tc>
        <w:tc>
          <w:tcPr>
            <w:tcW w:w="851" w:type="dxa"/>
            <w:noWrap/>
            <w:hideMark/>
          </w:tcPr>
          <w:p w14:paraId="4DED8B19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-7</w:t>
            </w:r>
            <w:r w:rsidR="006F74DF">
              <w:t>,</w:t>
            </w:r>
            <w:r w:rsidRPr="00011388">
              <w:t>43</w:t>
            </w:r>
          </w:p>
        </w:tc>
        <w:tc>
          <w:tcPr>
            <w:tcW w:w="783" w:type="dxa"/>
            <w:noWrap/>
            <w:hideMark/>
          </w:tcPr>
          <w:p w14:paraId="2CFE1F44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03</w:t>
            </w:r>
          </w:p>
        </w:tc>
      </w:tr>
      <w:tr w:rsidR="00011388" w:rsidRPr="00011388" w14:paraId="5378EF63" w14:textId="77777777" w:rsidTr="00386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noWrap/>
            <w:hideMark/>
          </w:tcPr>
          <w:p w14:paraId="6D071A74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r w:rsidRPr="00560BB1">
              <w:rPr>
                <w:sz w:val="24"/>
              </w:rPr>
              <w:t>Mortalita do 5 rokov (2016)</w:t>
            </w:r>
          </w:p>
        </w:tc>
        <w:tc>
          <w:tcPr>
            <w:tcW w:w="1134" w:type="dxa"/>
            <w:noWrap/>
            <w:hideMark/>
          </w:tcPr>
          <w:p w14:paraId="448EC715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30</w:t>
            </w:r>
            <w:r w:rsidR="006F74DF">
              <w:t>,</w:t>
            </w:r>
            <w:r w:rsidRPr="00011388">
              <w:t>68</w:t>
            </w:r>
          </w:p>
        </w:tc>
        <w:tc>
          <w:tcPr>
            <w:tcW w:w="851" w:type="dxa"/>
            <w:noWrap/>
            <w:hideMark/>
          </w:tcPr>
          <w:p w14:paraId="34783CAF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30</w:t>
            </w:r>
            <w:r w:rsidR="006F74DF">
              <w:t>,</w:t>
            </w:r>
            <w:r w:rsidRPr="00011388">
              <w:t>28</w:t>
            </w:r>
          </w:p>
        </w:tc>
        <w:tc>
          <w:tcPr>
            <w:tcW w:w="1134" w:type="dxa"/>
            <w:noWrap/>
            <w:hideMark/>
          </w:tcPr>
          <w:p w14:paraId="03BCC711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-19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44</w:t>
            </w:r>
          </w:p>
        </w:tc>
        <w:tc>
          <w:tcPr>
            <w:tcW w:w="850" w:type="dxa"/>
            <w:noWrap/>
            <w:hideMark/>
          </w:tcPr>
          <w:p w14:paraId="7C2D8135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5</w:t>
            </w:r>
            <w:r w:rsidR="006F74DF">
              <w:t>,</w:t>
            </w:r>
            <w:r w:rsidRPr="00011388">
              <w:t>90</w:t>
            </w:r>
          </w:p>
        </w:tc>
        <w:tc>
          <w:tcPr>
            <w:tcW w:w="851" w:type="dxa"/>
            <w:noWrap/>
            <w:hideMark/>
          </w:tcPr>
          <w:p w14:paraId="78C2CAA2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-3</w:t>
            </w:r>
            <w:r w:rsidR="006F74DF">
              <w:t>,</w:t>
            </w:r>
            <w:r w:rsidRPr="00011388">
              <w:t>60</w:t>
            </w:r>
          </w:p>
        </w:tc>
        <w:tc>
          <w:tcPr>
            <w:tcW w:w="783" w:type="dxa"/>
            <w:noWrap/>
            <w:hideMark/>
          </w:tcPr>
          <w:p w14:paraId="63E496C5" w14:textId="77777777" w:rsidR="00011388" w:rsidRPr="00011388" w:rsidRDefault="00011388" w:rsidP="006F74D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12</w:t>
            </w:r>
          </w:p>
        </w:tc>
      </w:tr>
      <w:tr w:rsidR="00011388" w:rsidRPr="00011388" w14:paraId="501D324F" w14:textId="77777777" w:rsidTr="003860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noWrap/>
            <w:hideMark/>
          </w:tcPr>
          <w:p w14:paraId="6184916A" w14:textId="77777777" w:rsidR="00011388" w:rsidRPr="00560BB1" w:rsidRDefault="00011388" w:rsidP="00011388">
            <w:pPr>
              <w:jc w:val="both"/>
              <w:rPr>
                <w:sz w:val="24"/>
              </w:rPr>
            </w:pPr>
            <w:proofErr w:type="spellStart"/>
            <w:r w:rsidRPr="00560BB1">
              <w:rPr>
                <w:sz w:val="24"/>
              </w:rPr>
              <w:t>Fertilita</w:t>
            </w:r>
            <w:proofErr w:type="spellEnd"/>
            <w:r w:rsidRPr="00560BB1">
              <w:rPr>
                <w:sz w:val="24"/>
              </w:rPr>
              <w:t xml:space="preserve"> (2015)</w:t>
            </w:r>
          </w:p>
        </w:tc>
        <w:tc>
          <w:tcPr>
            <w:tcW w:w="1134" w:type="dxa"/>
            <w:noWrap/>
            <w:hideMark/>
          </w:tcPr>
          <w:p w14:paraId="35CB714A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2</w:t>
            </w:r>
            <w:r w:rsidR="006F74DF">
              <w:t>,</w:t>
            </w:r>
            <w:r w:rsidRPr="00011388">
              <w:t>76</w:t>
            </w:r>
          </w:p>
        </w:tc>
        <w:tc>
          <w:tcPr>
            <w:tcW w:w="851" w:type="dxa"/>
            <w:noWrap/>
            <w:hideMark/>
          </w:tcPr>
          <w:p w14:paraId="58C5FF4B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</w:t>
            </w:r>
            <w:r w:rsidR="006F74DF">
              <w:t>,</w:t>
            </w:r>
            <w:r w:rsidRPr="00011388">
              <w:t>36</w:t>
            </w:r>
          </w:p>
        </w:tc>
        <w:tc>
          <w:tcPr>
            <w:tcW w:w="1134" w:type="dxa"/>
            <w:noWrap/>
            <w:hideMark/>
          </w:tcPr>
          <w:p w14:paraId="3EDFD12A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11388">
              <w:rPr>
                <w:b/>
                <w:bCs/>
              </w:rPr>
              <w:t>-0</w:t>
            </w:r>
            <w:r w:rsidR="006F74DF">
              <w:rPr>
                <w:b/>
                <w:bCs/>
              </w:rPr>
              <w:t>,</w:t>
            </w:r>
            <w:r w:rsidRPr="00011388">
              <w:rPr>
                <w:b/>
                <w:bCs/>
              </w:rPr>
              <w:t>90</w:t>
            </w:r>
          </w:p>
        </w:tc>
        <w:tc>
          <w:tcPr>
            <w:tcW w:w="850" w:type="dxa"/>
            <w:noWrap/>
            <w:hideMark/>
          </w:tcPr>
          <w:p w14:paraId="2B6807D5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1</w:t>
            </w:r>
            <w:r w:rsidR="006F74DF">
              <w:t>,</w:t>
            </w:r>
            <w:r w:rsidRPr="00011388">
              <w:t>37</w:t>
            </w:r>
          </w:p>
        </w:tc>
        <w:tc>
          <w:tcPr>
            <w:tcW w:w="851" w:type="dxa"/>
            <w:noWrap/>
            <w:hideMark/>
          </w:tcPr>
          <w:p w14:paraId="51014C79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47</w:t>
            </w:r>
          </w:p>
        </w:tc>
        <w:tc>
          <w:tcPr>
            <w:tcW w:w="783" w:type="dxa"/>
            <w:noWrap/>
            <w:hideMark/>
          </w:tcPr>
          <w:p w14:paraId="39DF8C7C" w14:textId="77777777" w:rsidR="00011388" w:rsidRPr="00011388" w:rsidRDefault="00011388" w:rsidP="006F74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388">
              <w:t>-0</w:t>
            </w:r>
            <w:r w:rsidR="006F74DF">
              <w:t>,</w:t>
            </w:r>
            <w:r w:rsidRPr="00011388">
              <w:t>34</w:t>
            </w:r>
          </w:p>
        </w:tc>
      </w:tr>
    </w:tbl>
    <w:p w14:paraId="0B1FE28F" w14:textId="77777777" w:rsidR="001760D8" w:rsidRDefault="001760D8" w:rsidP="001760D8">
      <w:pPr>
        <w:jc w:val="both"/>
        <w:rPr>
          <w:i/>
        </w:rPr>
      </w:pPr>
      <w:r>
        <w:rPr>
          <w:i/>
        </w:rPr>
        <w:t>Poznámka: čísla v tabuľke predstavujú bezrozmerné indikátory spracované podľa metodiky syntetických kontrolných skupín (SKS).</w:t>
      </w:r>
    </w:p>
    <w:p w14:paraId="614343F7" w14:textId="4E88F59E" w:rsidR="00011388" w:rsidRPr="00527CB8" w:rsidRDefault="00011388" w:rsidP="00011388">
      <w:pPr>
        <w:jc w:val="both"/>
        <w:rPr>
          <w:i/>
        </w:rPr>
      </w:pPr>
      <w:r w:rsidRPr="00527CB8">
        <w:rPr>
          <w:i/>
        </w:rPr>
        <w:t xml:space="preserve">Zdroje: </w:t>
      </w:r>
      <w:proofErr w:type="spellStart"/>
      <w:r w:rsidRPr="00527CB8">
        <w:rPr>
          <w:i/>
        </w:rPr>
        <w:t>World</w:t>
      </w:r>
      <w:proofErr w:type="spellEnd"/>
      <w:r w:rsidRPr="00527CB8">
        <w:rPr>
          <w:i/>
        </w:rPr>
        <w:t xml:space="preserve"> </w:t>
      </w:r>
      <w:proofErr w:type="spellStart"/>
      <w:r w:rsidRPr="00527CB8">
        <w:rPr>
          <w:i/>
        </w:rPr>
        <w:t>Development</w:t>
      </w:r>
      <w:proofErr w:type="spellEnd"/>
      <w:r w:rsidRPr="00527CB8">
        <w:rPr>
          <w:i/>
        </w:rPr>
        <w:t xml:space="preserve"> </w:t>
      </w:r>
      <w:proofErr w:type="spellStart"/>
      <w:r w:rsidRPr="00527CB8">
        <w:rPr>
          <w:i/>
        </w:rPr>
        <w:t>Indicators</w:t>
      </w:r>
      <w:proofErr w:type="spellEnd"/>
      <w:r w:rsidRPr="00527CB8">
        <w:rPr>
          <w:i/>
        </w:rPr>
        <w:t xml:space="preserve"> (Svetová banka). NEET je skratka pre </w:t>
      </w:r>
      <w:proofErr w:type="spellStart"/>
      <w:r w:rsidRPr="00527CB8">
        <w:rPr>
          <w:i/>
          <w:iCs/>
        </w:rPr>
        <w:t>Not</w:t>
      </w:r>
      <w:proofErr w:type="spellEnd"/>
      <w:r w:rsidRPr="00527CB8">
        <w:rPr>
          <w:i/>
          <w:iCs/>
        </w:rPr>
        <w:t xml:space="preserve"> in </w:t>
      </w:r>
      <w:proofErr w:type="spellStart"/>
      <w:r w:rsidRPr="00527CB8">
        <w:rPr>
          <w:i/>
          <w:iCs/>
        </w:rPr>
        <w:t>Education</w:t>
      </w:r>
      <w:proofErr w:type="spellEnd"/>
      <w:r w:rsidRPr="00527CB8">
        <w:rPr>
          <w:i/>
          <w:iCs/>
        </w:rPr>
        <w:t xml:space="preserve">, </w:t>
      </w:r>
      <w:proofErr w:type="spellStart"/>
      <w:r w:rsidRPr="00527CB8">
        <w:rPr>
          <w:i/>
          <w:iCs/>
        </w:rPr>
        <w:t>Employment</w:t>
      </w:r>
      <w:proofErr w:type="spellEnd"/>
      <w:r w:rsidRPr="00527CB8">
        <w:rPr>
          <w:i/>
          <w:iCs/>
        </w:rPr>
        <w:t xml:space="preserve"> or </w:t>
      </w:r>
      <w:proofErr w:type="spellStart"/>
      <w:r w:rsidRPr="00527CB8">
        <w:rPr>
          <w:i/>
          <w:iCs/>
        </w:rPr>
        <w:t>Training</w:t>
      </w:r>
      <w:proofErr w:type="spellEnd"/>
      <w:r w:rsidR="00A83C63">
        <w:rPr>
          <w:i/>
        </w:rPr>
        <w:t>, pričom</w:t>
      </w:r>
      <w:r w:rsidRPr="00527CB8">
        <w:rPr>
          <w:i/>
        </w:rPr>
        <w:t> meria podiel mladých, ktorí ne</w:t>
      </w:r>
      <w:r w:rsidR="00A83C63">
        <w:rPr>
          <w:i/>
        </w:rPr>
        <w:t>majú zamestnanie a neparticipujú</w:t>
      </w:r>
      <w:r w:rsidRPr="00527CB8">
        <w:rPr>
          <w:i/>
        </w:rPr>
        <w:t xml:space="preserve"> v procese vzdelávania alebo školenia. Regresné koeficienty zobrazené hrubým písmom sú signifikantné na úrovni 1 %, kurzíva znamená významnosť na úrovni 5 %.</w:t>
      </w:r>
    </w:p>
    <w:p w14:paraId="6C934786" w14:textId="477FEB08" w:rsidR="00011388" w:rsidRPr="009856D1" w:rsidRDefault="009856D1" w:rsidP="009856D1">
      <w:pPr>
        <w:jc w:val="both"/>
      </w:pPr>
      <w:r w:rsidRPr="009856D1">
        <w:t>Doterajšia analýza hodnotila iba agregátne výsledky Slovenska. Významné výzvy zostávajú tiež v oblasti re</w:t>
      </w:r>
      <w:r w:rsidR="00A83C63">
        <w:t>-</w:t>
      </w:r>
      <w:proofErr w:type="spellStart"/>
      <w:r w:rsidRPr="009856D1">
        <w:t>g</w:t>
      </w:r>
      <w:r w:rsidR="00A83C63">
        <w:t>io</w:t>
      </w:r>
      <w:r w:rsidRPr="009856D1">
        <w:t>nálneho</w:t>
      </w:r>
      <w:proofErr w:type="spellEnd"/>
      <w:r w:rsidRPr="009856D1">
        <w:t xml:space="preserve"> rozvoja. Slovensko sa vyznačuje vysokým stupňom regionálnych rozdielov: Bratislava a západné Slovensko dosahujú relatívne vysokú úroveň ekonomic</w:t>
      </w:r>
      <w:r w:rsidR="00A83C63">
        <w:t>kého rozvoja a dynamicky rastú</w:t>
      </w:r>
      <w:r w:rsidRPr="009856D1">
        <w:t xml:space="preserve"> do značnej miery vďaka prílevu zahraničných investícií a</w:t>
      </w:r>
      <w:r w:rsidR="00A83C63">
        <w:t> </w:t>
      </w:r>
      <w:r w:rsidRPr="009856D1">
        <w:t>vývozu</w:t>
      </w:r>
      <w:r w:rsidR="00A83C63">
        <w:t>.</w:t>
      </w:r>
      <w:r w:rsidRPr="009856D1">
        <w:t xml:space="preserve"> Do budúcnosti je potrebné stimulovať systematický rozvoj zaostávajúcich regiónov, </w:t>
      </w:r>
      <w:r w:rsidR="007F3B20">
        <w:t xml:space="preserve">pričom takúto podporu si nezaslúžia iba </w:t>
      </w:r>
      <w:r w:rsidRPr="009856D1">
        <w:t>Najmenej rozvinuté okresy (NRO). Nevyhnutná je podpora znevýhodnených a marginalizovaných skupín obyvateľ</w:t>
      </w:r>
      <w:r w:rsidR="00A83C63">
        <w:t>stva</w:t>
      </w:r>
      <w:r w:rsidRPr="009856D1">
        <w:t>. Zapojenie týchto skupín do procesu vzdel</w:t>
      </w:r>
      <w:r w:rsidR="00971256">
        <w:t>ávania, ich účasť na trhu práce</w:t>
      </w:r>
      <w:r w:rsidRPr="009856D1">
        <w:t xml:space="preserve"> a</w:t>
      </w:r>
      <w:r w:rsidR="00971256">
        <w:t> zdravotná starostlivosť o nich</w:t>
      </w:r>
      <w:r w:rsidRPr="009856D1">
        <w:t xml:space="preserve"> sú pod úrovňou, ktorú by mala dosahovať </w:t>
      </w:r>
      <w:r w:rsidR="00971256">
        <w:t xml:space="preserve">taká </w:t>
      </w:r>
      <w:r w:rsidRPr="009856D1">
        <w:t xml:space="preserve">úspešná krajina, akou je Slovensko. Regionálne rozdiely sa odrážajú v stave infraštruktúry, predovšetkým </w:t>
      </w:r>
      <w:r w:rsidRPr="009856D1">
        <w:lastRenderedPageBreak/>
        <w:t>s ohľadom na diaľničnú sieť. Makroekonomická analýza investičnej medzery v slovenských regiónoch z dielne ISA ukazuje, že diaľničná sieť v slovenských regiónoch, s výnimkou Bratislavy, je hlboko pod úrovňou porovnateľných európskych regióno</w:t>
      </w:r>
      <w:r w:rsidR="00971256">
        <w:t>v</w:t>
      </w:r>
      <w:r w:rsidRPr="009856D1">
        <w:t>. Rozdiely prevládajú medzi Bratislavou a</w:t>
      </w:r>
      <w:r w:rsidR="00AD41CD">
        <w:t xml:space="preserve"> </w:t>
      </w:r>
      <w:r w:rsidR="004721F8">
        <w:t>zvyškom</w:t>
      </w:r>
      <w:r w:rsidRPr="009856D1">
        <w:t xml:space="preserve"> Slovenska taktiež v oblastiach digitálnej ekonomiky, ako aj vedy a výskumu. Rozvoj cestovného ruchu na strednom a východnom Slovensku nedosahuje svoj potenciál.</w:t>
      </w:r>
    </w:p>
    <w:p w14:paraId="692BD5FD" w14:textId="50C1AB83" w:rsidR="00527CB8" w:rsidRPr="00527CB8" w:rsidRDefault="00527CB8" w:rsidP="00527CB8">
      <w:pPr>
        <w:jc w:val="both"/>
      </w:pPr>
      <w:r w:rsidRPr="00527CB8">
        <w:t>Významnou výzvou v oblasti migrácie je zistenie, že vyše 5 % slovenskej populácie žije v zahraničí</w:t>
      </w:r>
      <w:r w:rsidR="00980F60">
        <w:rPr>
          <w:rStyle w:val="Odkaznapoznmkupodiarou"/>
        </w:rPr>
        <w:footnoteReference w:id="1"/>
      </w:r>
      <w:r w:rsidRPr="00527CB8">
        <w:t xml:space="preserve">. Nedostatok pracovnej sily na domácom trhu môže v budúcnosti obmedzovať potenciál ekonomického rastu Slovenska. Je potrebné spresniť </w:t>
      </w:r>
      <w:r w:rsidR="00D05052">
        <w:t>informáciu</w:t>
      </w:r>
      <w:r w:rsidRPr="00527CB8">
        <w:t xml:space="preserve"> o</w:t>
      </w:r>
      <w:r w:rsidR="00EC2B2C">
        <w:t> </w:t>
      </w:r>
      <w:r w:rsidRPr="00527CB8">
        <w:t>počte</w:t>
      </w:r>
      <w:r w:rsidR="00EC2B2C">
        <w:t xml:space="preserve"> </w:t>
      </w:r>
      <w:r w:rsidRPr="00527CB8">
        <w:t>Slovákov v zahraničí a</w:t>
      </w:r>
      <w:r w:rsidR="00EC2B2C">
        <w:t> </w:t>
      </w:r>
      <w:r w:rsidRPr="00527CB8">
        <w:t>ich</w:t>
      </w:r>
      <w:r w:rsidR="00EC2B2C">
        <w:t xml:space="preserve"> </w:t>
      </w:r>
      <w:r w:rsidRPr="00527CB8">
        <w:t>štruktúre podľa krajín, veku a</w:t>
      </w:r>
      <w:r w:rsidR="00EC2B2C">
        <w:t> </w:t>
      </w:r>
      <w:r w:rsidR="00D05052">
        <w:t>vzdelania</w:t>
      </w:r>
      <w:r w:rsidRPr="00527CB8">
        <w:t xml:space="preserve">. Štát musí byť pripravený využiť produktívny potenciál, ktorý by pre slovenskú ekonomiku predstavoval výrazný návrat pracovníkov zo zahraničia. </w:t>
      </w:r>
    </w:p>
    <w:p w14:paraId="51BD43EB" w14:textId="5ED38856" w:rsidR="00011388" w:rsidRPr="00527CB8" w:rsidRDefault="00527CB8" w:rsidP="00527CB8">
      <w:pPr>
        <w:jc w:val="both"/>
      </w:pPr>
      <w:r w:rsidRPr="00527CB8">
        <w:t xml:space="preserve">Hospodárske výsledky, ktoré Slovensko dosiahlo za uplynulé štvrťstoročie do značnej miery predstavovali </w:t>
      </w:r>
      <w:r w:rsidRPr="00BF43B2">
        <w:t>ľahšie dostupné ovocie z nízko visiacich konárov</w:t>
      </w:r>
      <w:r w:rsidRPr="00527CB8">
        <w:t>. Na to, aby ekonomický rast pokračoval podobným tempom aj do budúcnosti</w:t>
      </w:r>
      <w:r w:rsidR="00971256">
        <w:t>,</w:t>
      </w:r>
      <w:r w:rsidRPr="00527CB8">
        <w:t xml:space="preserve"> je potrebné </w:t>
      </w:r>
      <w:r w:rsidR="00D05052">
        <w:t>sformulovať</w:t>
      </w:r>
      <w:r w:rsidRPr="00527CB8">
        <w:t xml:space="preserve"> </w:t>
      </w:r>
      <w:r w:rsidR="00D3284F">
        <w:t xml:space="preserve">víziu ďalšieho rozvoja spoločnosti založeného na </w:t>
      </w:r>
      <w:r w:rsidRPr="00527CB8">
        <w:t>stabiln</w:t>
      </w:r>
      <w:r w:rsidR="00D3284F">
        <w:t>ých</w:t>
      </w:r>
      <w:r w:rsidRPr="00527CB8">
        <w:t xml:space="preserve"> základ</w:t>
      </w:r>
      <w:r w:rsidR="00D3284F">
        <w:t>och</w:t>
      </w:r>
      <w:r w:rsidRPr="00527CB8">
        <w:t xml:space="preserve">, aby sme dočiahli aj </w:t>
      </w:r>
      <w:r w:rsidRPr="00BF43B2">
        <w:t>na vyššie konáre</w:t>
      </w:r>
      <w:r w:rsidRPr="00527CB8">
        <w:t>, čiže je potrebné znížiť korupciu, budovať kvalitné inštitúcie, vytvoriť efektívne právne prostredie, zvýšiť demografický potenciál, spevniť systém vzdelávania, p</w:t>
      </w:r>
      <w:r w:rsidR="00971256">
        <w:t>ostaviť kvalitnú infraštruktúru</w:t>
      </w:r>
      <w:r w:rsidRPr="00527CB8">
        <w:t xml:space="preserve"> a diverzifikovať ekonomiku zameranú na odvetvia s vysokým podielom pridanej hodnoty</w:t>
      </w:r>
      <w:r w:rsidR="00D3284F">
        <w:t xml:space="preserve"> </w:t>
      </w:r>
      <w:r w:rsidR="00D3284F" w:rsidRPr="00D3284F">
        <w:t>za súbežného budovania priaznivého životného prostredia nevyhnutného pre rozvoj spoločnosti a</w:t>
      </w:r>
      <w:r w:rsidR="001F4247">
        <w:t> </w:t>
      </w:r>
      <w:r w:rsidR="00D3284F" w:rsidRPr="00D3284F">
        <w:t>život</w:t>
      </w:r>
      <w:r w:rsidR="001F4247">
        <w:t xml:space="preserve"> </w:t>
      </w:r>
      <w:r w:rsidR="00D3284F" w:rsidRPr="00D3284F">
        <w:t>ďalších generácií</w:t>
      </w:r>
      <w:r w:rsidRPr="00527CB8">
        <w:t>.</w:t>
      </w:r>
    </w:p>
    <w:p w14:paraId="64E3759F" w14:textId="77777777" w:rsidR="001239EB" w:rsidRDefault="001239EB" w:rsidP="00657FEF">
      <w:pPr>
        <w:jc w:val="both"/>
      </w:pPr>
    </w:p>
    <w:p w14:paraId="05243A25" w14:textId="77777777" w:rsidR="00310634" w:rsidRPr="00011388" w:rsidRDefault="00310634">
      <w:pPr>
        <w:spacing w:line="259" w:lineRule="auto"/>
      </w:pPr>
      <w:r w:rsidRPr="00011388">
        <w:br w:type="page"/>
      </w:r>
    </w:p>
    <w:p w14:paraId="59D747B3" w14:textId="77777777" w:rsidR="00A72CED" w:rsidRPr="00BD34FA" w:rsidRDefault="001239EB" w:rsidP="00AA2D8C">
      <w:pPr>
        <w:pStyle w:val="Nadpis1"/>
      </w:pPr>
      <w:bookmarkStart w:id="4" w:name="_Toc521325454"/>
      <w:r>
        <w:lastRenderedPageBreak/>
        <w:t>Prioritné sektory NIP</w:t>
      </w:r>
      <w:bookmarkEnd w:id="4"/>
    </w:p>
    <w:p w14:paraId="32E688F3" w14:textId="01030576" w:rsidR="00971091" w:rsidRDefault="00D05052" w:rsidP="00B83079">
      <w:pPr>
        <w:jc w:val="both"/>
      </w:pPr>
      <w:r>
        <w:t>Táto</w:t>
      </w:r>
      <w:r w:rsidR="001239EB">
        <w:t xml:space="preserve"> kapitola poskytuje prehľad</w:t>
      </w:r>
      <w:r w:rsidR="00B42359">
        <w:t xml:space="preserve"> </w:t>
      </w:r>
      <w:r w:rsidR="001239EB">
        <w:t>kľúčových programov a projektov, ktorými vláda SR plánuje zabezpečiť udržateľný rozvoj spoločnosti v horizonte do roku 2030.</w:t>
      </w:r>
    </w:p>
    <w:p w14:paraId="5120B3D5" w14:textId="77777777" w:rsidR="00C63AB6" w:rsidRDefault="001239EB" w:rsidP="00A21C26">
      <w:pPr>
        <w:pStyle w:val="Nadpis2"/>
        <w:rPr>
          <w:sz w:val="28"/>
        </w:rPr>
      </w:pPr>
      <w:bookmarkStart w:id="5" w:name="_Toc521325455"/>
      <w:r w:rsidRPr="00E66D85">
        <w:rPr>
          <w:noProof/>
          <w:lang w:eastAsia="sk-SK"/>
        </w:rPr>
        <w:drawing>
          <wp:anchor distT="0" distB="0" distL="114300" distR="114300" simplePos="0" relativeHeight="251566080" behindDoc="0" locked="0" layoutInCell="1" allowOverlap="1" wp14:anchorId="37E377AE" wp14:editId="2C731638">
            <wp:simplePos x="0" y="0"/>
            <wp:positionH relativeFrom="margin">
              <wp:posOffset>4418169</wp:posOffset>
            </wp:positionH>
            <wp:positionV relativeFrom="paragraph">
              <wp:posOffset>5762</wp:posOffset>
            </wp:positionV>
            <wp:extent cx="1779905" cy="342900"/>
            <wp:effectExtent l="0" t="0" r="0" b="0"/>
            <wp:wrapNone/>
            <wp:docPr id="58" name="Obrázo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15115" w:rsidRPr="00E66D85">
        <w:t>Doprava</w:t>
      </w:r>
      <w:bookmarkEnd w:id="5"/>
      <w:r w:rsidR="00D855D6">
        <w:rPr>
          <w:sz w:val="28"/>
        </w:rPr>
        <w:t xml:space="preserve"> </w:t>
      </w:r>
    </w:p>
    <w:p w14:paraId="6E9FDF3F" w14:textId="77777777" w:rsidR="00A279E8" w:rsidRDefault="00090111" w:rsidP="00090111">
      <w:pPr>
        <w:jc w:val="both"/>
      </w:pPr>
      <w:r>
        <w:t xml:space="preserve">Hlavné výzvy v doprave predstavuje dobudovanie úsekov základnej siete </w:t>
      </w:r>
      <w:r w:rsidRPr="00090111">
        <w:t>transeurópskych dopravných koridorov</w:t>
      </w:r>
      <w:r>
        <w:rPr>
          <w:rStyle w:val="Odkaznapoznmkupodiarou"/>
        </w:rPr>
        <w:footnoteReference w:id="2"/>
      </w:r>
      <w:r w:rsidR="0005550C">
        <w:t xml:space="preserve"> (ďalej len „TEN-T“)</w:t>
      </w:r>
      <w:r w:rsidRPr="00FD0202">
        <w:t>,</w:t>
      </w:r>
      <w:r>
        <w:t xml:space="preserve"> prenos diaľkovej prepravy nákladov z cestnej na železničnú alebo vodnú dopravu a zníženie počtu úmrtí v cestnej doprave </w:t>
      </w:r>
      <w:r w:rsidR="00B13FE5">
        <w:t>pod priemer EÚ</w:t>
      </w:r>
      <w:r>
        <w:t>.</w:t>
      </w:r>
    </w:p>
    <w:p w14:paraId="0644712C" w14:textId="57A91F4A" w:rsidR="00E6068C" w:rsidRPr="00456D34" w:rsidRDefault="00E6068C" w:rsidP="00E6068C">
      <w:pPr>
        <w:keepNext/>
        <w:spacing w:before="120" w:after="120" w:line="240" w:lineRule="auto"/>
        <w:jc w:val="both"/>
        <w:rPr>
          <w:b/>
          <w:sz w:val="20"/>
          <w:szCs w:val="24"/>
        </w:rPr>
      </w:pPr>
      <w:r w:rsidRPr="00456D34">
        <w:rPr>
          <w:b/>
          <w:sz w:val="20"/>
          <w:szCs w:val="24"/>
        </w:rPr>
        <w:t xml:space="preserve">Tab. </w:t>
      </w:r>
      <w:r w:rsidR="000F4F20">
        <w:rPr>
          <w:b/>
          <w:sz w:val="20"/>
          <w:szCs w:val="24"/>
        </w:rPr>
        <w:t>4</w:t>
      </w:r>
      <w:r w:rsidRPr="00456D34">
        <w:rPr>
          <w:b/>
          <w:sz w:val="20"/>
          <w:szCs w:val="24"/>
        </w:rPr>
        <w:t xml:space="preserve"> Previazanosť príspevku sledovanej oblasti </w:t>
      </w:r>
      <w:r w:rsidR="0033022B">
        <w:rPr>
          <w:b/>
          <w:sz w:val="20"/>
          <w:szCs w:val="24"/>
        </w:rPr>
        <w:t>a</w:t>
      </w:r>
      <w:r w:rsidR="0033022B" w:rsidRPr="00456D34">
        <w:rPr>
          <w:b/>
          <w:sz w:val="20"/>
          <w:szCs w:val="24"/>
        </w:rPr>
        <w:t> </w:t>
      </w:r>
      <w:r w:rsidRPr="00456D34">
        <w:rPr>
          <w:b/>
          <w:sz w:val="20"/>
          <w:szCs w:val="24"/>
        </w:rPr>
        <w:t>cieľo</w:t>
      </w:r>
      <w:r w:rsidR="0033022B">
        <w:rPr>
          <w:b/>
          <w:sz w:val="20"/>
          <w:szCs w:val="24"/>
        </w:rPr>
        <w:t>v</w:t>
      </w:r>
      <w:r w:rsidRPr="00456D34">
        <w:rPr>
          <w:b/>
          <w:sz w:val="20"/>
          <w:szCs w:val="24"/>
        </w:rPr>
        <w:t xml:space="preserve"> Agendy 2030</w:t>
      </w:r>
      <w:r w:rsidR="00EE0C4C">
        <w:rPr>
          <w:b/>
          <w:sz w:val="20"/>
          <w:szCs w:val="24"/>
        </w:rPr>
        <w:t xml:space="preserve"> </w:t>
      </w:r>
    </w:p>
    <w:tbl>
      <w:tblPr>
        <w:tblStyle w:val="Mriekatabuky"/>
        <w:tblW w:w="5000" w:type="pct"/>
        <w:tblInd w:w="0" w:type="dxa"/>
        <w:tblLook w:val="04A0" w:firstRow="1" w:lastRow="0" w:firstColumn="1" w:lastColumn="0" w:noHBand="0" w:noVBand="1"/>
      </w:tblPr>
      <w:tblGrid>
        <w:gridCol w:w="1413"/>
        <w:gridCol w:w="1417"/>
        <w:gridCol w:w="2127"/>
        <w:gridCol w:w="1984"/>
        <w:gridCol w:w="2795"/>
      </w:tblGrid>
      <w:tr w:rsidR="009451BA" w:rsidRPr="000801CC" w14:paraId="48805429" w14:textId="77777777" w:rsidTr="000801CC">
        <w:trPr>
          <w:tblHeader/>
        </w:trPr>
        <w:tc>
          <w:tcPr>
            <w:tcW w:w="1413" w:type="dxa"/>
            <w:shd w:val="clear" w:color="auto" w:fill="D1EEF9" w:themeFill="accent1" w:themeFillTint="33"/>
            <w:vAlign w:val="center"/>
          </w:tcPr>
          <w:p w14:paraId="0AB64D13" w14:textId="77777777" w:rsidR="00E6068C" w:rsidRPr="000801CC" w:rsidRDefault="00E6068C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801CC">
              <w:rPr>
                <w:b/>
                <w:sz w:val="18"/>
                <w:szCs w:val="18"/>
              </w:rPr>
              <w:t>Sledované oblasti</w:t>
            </w:r>
          </w:p>
        </w:tc>
        <w:tc>
          <w:tcPr>
            <w:tcW w:w="1417" w:type="dxa"/>
            <w:shd w:val="clear" w:color="auto" w:fill="D1EEF9" w:themeFill="accent1" w:themeFillTint="33"/>
            <w:vAlign w:val="center"/>
          </w:tcPr>
          <w:p w14:paraId="0EB78C33" w14:textId="1090AE77" w:rsidR="00E6068C" w:rsidRPr="000801CC" w:rsidRDefault="00E6068C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801CC">
              <w:rPr>
                <w:b/>
                <w:sz w:val="18"/>
                <w:szCs w:val="18"/>
              </w:rPr>
              <w:t>Príspevok k</w:t>
            </w:r>
            <w:r w:rsidR="001F4247">
              <w:t> </w:t>
            </w:r>
            <w:r w:rsidRPr="000801CC">
              <w:rPr>
                <w:b/>
                <w:sz w:val="18"/>
                <w:szCs w:val="18"/>
              </w:rPr>
              <w:t>cieľom Agendy 2030</w:t>
            </w:r>
          </w:p>
        </w:tc>
        <w:tc>
          <w:tcPr>
            <w:tcW w:w="2127" w:type="dxa"/>
            <w:shd w:val="clear" w:color="auto" w:fill="D1EEF9" w:themeFill="accent1" w:themeFillTint="33"/>
            <w:vAlign w:val="center"/>
          </w:tcPr>
          <w:p w14:paraId="328A4025" w14:textId="77777777" w:rsidR="00E6068C" w:rsidRDefault="00E6068C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801CC">
              <w:rPr>
                <w:b/>
                <w:sz w:val="18"/>
                <w:szCs w:val="18"/>
              </w:rPr>
              <w:t>Ciele do roku 2030</w:t>
            </w:r>
          </w:p>
          <w:p w14:paraId="7CCB8715" w14:textId="77777777" w:rsidR="004B6F0E" w:rsidRPr="000801CC" w:rsidRDefault="004B6F0E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(+</w:t>
            </w:r>
            <w:proofErr w:type="spellStart"/>
            <w:r>
              <w:rPr>
                <w:b/>
                <w:sz w:val="18"/>
                <w:szCs w:val="18"/>
              </w:rPr>
              <w:t>podciele</w:t>
            </w:r>
            <w:proofErr w:type="spellEnd"/>
            <w:r>
              <w:rPr>
                <w:b/>
                <w:sz w:val="18"/>
                <w:szCs w:val="18"/>
              </w:rPr>
              <w:t xml:space="preserve"> Agendy 2030)</w:t>
            </w:r>
          </w:p>
        </w:tc>
        <w:tc>
          <w:tcPr>
            <w:tcW w:w="1984" w:type="dxa"/>
            <w:shd w:val="clear" w:color="auto" w:fill="D1EEF9" w:themeFill="accent1" w:themeFillTint="33"/>
            <w:vAlign w:val="center"/>
          </w:tcPr>
          <w:p w14:paraId="270A20F3" w14:textId="77777777" w:rsidR="00E6068C" w:rsidRPr="000801CC" w:rsidRDefault="00E6068C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801CC">
              <w:rPr>
                <w:b/>
                <w:sz w:val="18"/>
                <w:szCs w:val="18"/>
              </w:rPr>
              <w:t>Projekty napĺňajúce ciele</w:t>
            </w:r>
          </w:p>
        </w:tc>
        <w:tc>
          <w:tcPr>
            <w:tcW w:w="2795" w:type="dxa"/>
            <w:shd w:val="clear" w:color="auto" w:fill="D1EEF9" w:themeFill="accent1" w:themeFillTint="33"/>
            <w:vAlign w:val="center"/>
          </w:tcPr>
          <w:p w14:paraId="4A9EC88B" w14:textId="77777777" w:rsidR="00E6068C" w:rsidRPr="000801CC" w:rsidRDefault="00E6068C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801CC">
              <w:rPr>
                <w:b/>
                <w:sz w:val="18"/>
                <w:szCs w:val="18"/>
              </w:rPr>
              <w:t>Odhad finančných prostriedkov</w:t>
            </w:r>
          </w:p>
        </w:tc>
      </w:tr>
      <w:tr w:rsidR="009451BA" w:rsidRPr="000801CC" w14:paraId="6B86E297" w14:textId="77777777" w:rsidTr="000801CC">
        <w:trPr>
          <w:trHeight w:val="499"/>
        </w:trPr>
        <w:tc>
          <w:tcPr>
            <w:tcW w:w="1413" w:type="dxa"/>
            <w:vMerge w:val="restart"/>
            <w:vAlign w:val="center"/>
          </w:tcPr>
          <w:p w14:paraId="7E2996A9" w14:textId="77777777" w:rsidR="007F2C37" w:rsidRPr="000801CC" w:rsidRDefault="007F2C37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801CC">
              <w:rPr>
                <w:b/>
                <w:sz w:val="18"/>
                <w:szCs w:val="18"/>
              </w:rPr>
              <w:t>Cestná doprava</w:t>
            </w:r>
          </w:p>
          <w:p w14:paraId="1C85D592" w14:textId="77777777" w:rsidR="00AE73D0" w:rsidRPr="000801CC" w:rsidRDefault="00A213F7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801CC">
              <w:rPr>
                <w:noProof/>
                <w:sz w:val="18"/>
                <w:szCs w:val="18"/>
                <w:lang w:eastAsia="sk-SK"/>
              </w:rPr>
              <w:drawing>
                <wp:anchor distT="0" distB="0" distL="114300" distR="114300" simplePos="0" relativeHeight="251559936" behindDoc="1" locked="0" layoutInCell="1" allowOverlap="1" wp14:anchorId="56282B2C" wp14:editId="5E0D261A">
                  <wp:simplePos x="0" y="0"/>
                  <wp:positionH relativeFrom="margin">
                    <wp:align>center</wp:align>
                  </wp:positionH>
                  <wp:positionV relativeFrom="paragraph">
                    <wp:posOffset>74295</wp:posOffset>
                  </wp:positionV>
                  <wp:extent cx="539750" cy="539750"/>
                  <wp:effectExtent l="0" t="0" r="0" b="0"/>
                  <wp:wrapTight wrapText="bothSides">
                    <wp:wrapPolygon edited="0">
                      <wp:start x="5336" y="0"/>
                      <wp:lineTo x="0" y="3812"/>
                      <wp:lineTo x="0" y="16772"/>
                      <wp:lineTo x="5336" y="20584"/>
                      <wp:lineTo x="15247" y="20584"/>
                      <wp:lineTo x="20584" y="16772"/>
                      <wp:lineTo x="20584" y="3812"/>
                      <wp:lineTo x="15247" y="0"/>
                      <wp:lineTo x="5336" y="0"/>
                    </wp:wrapPolygon>
                  </wp:wrapTight>
                  <wp:docPr id="2" name="Obrázo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vMerge w:val="restart"/>
            <w:vAlign w:val="center"/>
          </w:tcPr>
          <w:p w14:paraId="555F0566" w14:textId="77777777" w:rsidR="00D80399" w:rsidRDefault="00D80399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8039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397B9B99" wp14:editId="560D027D">
                  <wp:extent cx="504825" cy="504825"/>
                  <wp:effectExtent l="0" t="0" r="9525" b="9525"/>
                  <wp:docPr id="112" name="Obrázok 112" descr="F:\UPPVII\Agenda 2030\ikony-cielov\sdg3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UPPVII\Agenda 2030\ikony-cielov\sdg3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5EFF35" w14:textId="77777777" w:rsidR="00D80399" w:rsidRDefault="00D80399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8039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4C25614E" wp14:editId="5112DCC1">
                  <wp:extent cx="504825" cy="504825"/>
                  <wp:effectExtent l="0" t="0" r="9525" b="9525"/>
                  <wp:docPr id="113" name="Obrázok 113" descr="F:\UPPVII\Agenda 2030\ikony-cielov\sdg9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UPPVII\Agenda 2030\ikony-cielov\sdg9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717657" w14:textId="77777777" w:rsidR="00D80399" w:rsidRDefault="00D80399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8039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5BABB5C6" wp14:editId="656948B7">
                  <wp:extent cx="504825" cy="504825"/>
                  <wp:effectExtent l="0" t="0" r="9525" b="9525"/>
                  <wp:docPr id="114" name="Obrázok 114" descr="F:\UPPVII\Agenda 2030\ikony-cielov\sdg11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UPPVII\Agenda 2030\ikony-cielov\sdg11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D59229" w14:textId="77777777" w:rsidR="007F2C37" w:rsidRPr="000801CC" w:rsidRDefault="007F2C37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575535B0" w14:textId="77777777" w:rsidR="007F2C37" w:rsidRDefault="007F2C37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Dobudovať kľúčové úseky diaľnic a rýchlostných ciest v rámci siete TEN-T</w:t>
            </w:r>
          </w:p>
          <w:p w14:paraId="7AF99872" w14:textId="77777777" w:rsidR="004B6F0E" w:rsidRPr="004B6F0E" w:rsidRDefault="004B6F0E" w:rsidP="000801CC">
            <w:pPr>
              <w:spacing w:line="240" w:lineRule="auto"/>
              <w:rPr>
                <w:i/>
                <w:sz w:val="18"/>
                <w:szCs w:val="18"/>
              </w:rPr>
            </w:pPr>
            <w:r w:rsidRPr="004B6F0E">
              <w:rPr>
                <w:i/>
                <w:sz w:val="18"/>
                <w:szCs w:val="18"/>
              </w:rPr>
              <w:t>(3.6; 9.1; 9.4; 11.2)</w:t>
            </w:r>
          </w:p>
        </w:tc>
        <w:tc>
          <w:tcPr>
            <w:tcW w:w="1984" w:type="dxa"/>
            <w:vAlign w:val="center"/>
          </w:tcPr>
          <w:p w14:paraId="545A42C0" w14:textId="1DF0A2BA" w:rsidR="007F2C37" w:rsidRPr="000801CC" w:rsidRDefault="00B13FE5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Výstavba chýbajúcich úsekov D1 (v úseku Bratislava – Košice), D3, D4 a vybraných úsekov rýchlostných ciest</w:t>
            </w:r>
            <w:r w:rsidR="008644ED">
              <w:rPr>
                <w:sz w:val="18"/>
                <w:szCs w:val="18"/>
              </w:rPr>
              <w:t>.</w:t>
            </w:r>
          </w:p>
        </w:tc>
        <w:tc>
          <w:tcPr>
            <w:tcW w:w="2795" w:type="dxa"/>
            <w:vAlign w:val="center"/>
          </w:tcPr>
          <w:p w14:paraId="25BFAAF9" w14:textId="77777777" w:rsidR="00B1540C" w:rsidRPr="000801CC" w:rsidRDefault="00B1540C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10 mld.</w:t>
            </w:r>
            <w:r w:rsidR="00521424" w:rsidRPr="000801CC">
              <w:rPr>
                <w:sz w:val="18"/>
                <w:szCs w:val="18"/>
              </w:rPr>
              <w:t xml:space="preserve"> eur</w:t>
            </w:r>
            <w:r w:rsidRPr="000801CC">
              <w:rPr>
                <w:sz w:val="18"/>
                <w:szCs w:val="18"/>
              </w:rPr>
              <w:t>*</w:t>
            </w:r>
          </w:p>
          <w:p w14:paraId="450EE986" w14:textId="77777777" w:rsidR="00B1540C" w:rsidRPr="000801CC" w:rsidRDefault="00B1540C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z toho diaľnice 3,5 mld.</w:t>
            </w:r>
            <w:r w:rsidR="00521424" w:rsidRPr="000801CC">
              <w:rPr>
                <w:sz w:val="18"/>
                <w:szCs w:val="18"/>
              </w:rPr>
              <w:t xml:space="preserve"> eur</w:t>
            </w:r>
          </w:p>
          <w:p w14:paraId="68219610" w14:textId="77777777" w:rsidR="007F2C37" w:rsidRPr="000801CC" w:rsidRDefault="00521424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a</w:t>
            </w:r>
            <w:r w:rsidR="00B1540C" w:rsidRPr="000801CC">
              <w:rPr>
                <w:sz w:val="18"/>
                <w:szCs w:val="18"/>
              </w:rPr>
              <w:t xml:space="preserve"> rýchlostné cesty 6,5 mld.</w:t>
            </w:r>
            <w:r w:rsidRPr="000801CC">
              <w:rPr>
                <w:sz w:val="18"/>
                <w:szCs w:val="18"/>
              </w:rPr>
              <w:t xml:space="preserve"> eur</w:t>
            </w:r>
          </w:p>
        </w:tc>
      </w:tr>
      <w:tr w:rsidR="009451BA" w:rsidRPr="000801CC" w14:paraId="4F49B53B" w14:textId="77777777" w:rsidTr="000801CC">
        <w:trPr>
          <w:trHeight w:val="262"/>
        </w:trPr>
        <w:tc>
          <w:tcPr>
            <w:tcW w:w="1413" w:type="dxa"/>
            <w:vMerge/>
            <w:vAlign w:val="center"/>
          </w:tcPr>
          <w:p w14:paraId="30AFA195" w14:textId="77777777" w:rsidR="007F2C37" w:rsidRPr="000801CC" w:rsidRDefault="007F2C37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5CD6AC2A" w14:textId="77777777" w:rsidR="007F2C37" w:rsidRPr="000801CC" w:rsidRDefault="007F2C37" w:rsidP="000801CC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2127" w:type="dxa"/>
            <w:vAlign w:val="center"/>
          </w:tcPr>
          <w:p w14:paraId="3297BBB3" w14:textId="77777777" w:rsidR="007F2C37" w:rsidRDefault="007F2C37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Vybudovať</w:t>
            </w:r>
            <w:r w:rsidR="00521424" w:rsidRPr="000801CC">
              <w:rPr>
                <w:sz w:val="18"/>
                <w:szCs w:val="18"/>
              </w:rPr>
              <w:t xml:space="preserve"> </w:t>
            </w:r>
            <w:r w:rsidRPr="000801CC">
              <w:rPr>
                <w:sz w:val="18"/>
                <w:szCs w:val="18"/>
              </w:rPr>
              <w:t>obchvaty mies</w:t>
            </w:r>
            <w:r w:rsidR="00521424" w:rsidRPr="000801CC">
              <w:rPr>
                <w:sz w:val="18"/>
                <w:szCs w:val="18"/>
              </w:rPr>
              <w:t>t</w:t>
            </w:r>
            <w:r w:rsidRPr="000801CC">
              <w:rPr>
                <w:sz w:val="18"/>
                <w:szCs w:val="18"/>
              </w:rPr>
              <w:t xml:space="preserve"> </w:t>
            </w:r>
            <w:r w:rsidR="00521424" w:rsidRPr="000801CC">
              <w:rPr>
                <w:sz w:val="18"/>
                <w:szCs w:val="18"/>
              </w:rPr>
              <w:t>cestami I. triedy</w:t>
            </w:r>
          </w:p>
          <w:p w14:paraId="02087FD9" w14:textId="77777777" w:rsidR="004B6F0E" w:rsidRPr="000801CC" w:rsidRDefault="004B6F0E" w:rsidP="000801CC">
            <w:pPr>
              <w:spacing w:line="240" w:lineRule="auto"/>
              <w:rPr>
                <w:sz w:val="18"/>
                <w:szCs w:val="18"/>
              </w:rPr>
            </w:pPr>
            <w:r w:rsidRPr="004B6F0E">
              <w:rPr>
                <w:i/>
                <w:sz w:val="18"/>
                <w:szCs w:val="18"/>
              </w:rPr>
              <w:t>(3.6; 9.1; 9.4; 11.2)</w:t>
            </w:r>
          </w:p>
        </w:tc>
        <w:tc>
          <w:tcPr>
            <w:tcW w:w="1984" w:type="dxa"/>
            <w:vAlign w:val="center"/>
          </w:tcPr>
          <w:p w14:paraId="1B1D55B1" w14:textId="4209F049" w:rsidR="007F2C37" w:rsidRPr="000801CC" w:rsidRDefault="00521424" w:rsidP="00377EDB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 xml:space="preserve">Budú špecifikované na základe štúdií </w:t>
            </w:r>
            <w:r w:rsidR="00573C8F">
              <w:rPr>
                <w:sz w:val="18"/>
                <w:szCs w:val="18"/>
              </w:rPr>
              <w:t>uskutočniteľnosti</w:t>
            </w:r>
            <w:r w:rsidR="008644ED">
              <w:rPr>
                <w:sz w:val="18"/>
                <w:szCs w:val="18"/>
              </w:rPr>
              <w:t>.</w:t>
            </w:r>
          </w:p>
        </w:tc>
        <w:tc>
          <w:tcPr>
            <w:tcW w:w="2795" w:type="dxa"/>
            <w:vAlign w:val="center"/>
          </w:tcPr>
          <w:p w14:paraId="4F6D2112" w14:textId="77777777" w:rsidR="00521424" w:rsidRPr="000801CC" w:rsidRDefault="00521424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Súčasný predpoklad 450 mil.</w:t>
            </w:r>
            <w:r w:rsidR="00377EDB">
              <w:rPr>
                <w:sz w:val="18"/>
                <w:szCs w:val="18"/>
              </w:rPr>
              <w:t xml:space="preserve"> eur.</w:t>
            </w:r>
            <w:r w:rsidRPr="000801CC">
              <w:rPr>
                <w:sz w:val="18"/>
                <w:szCs w:val="18"/>
              </w:rPr>
              <w:t xml:space="preserve"> Presnejšie odhady nákladov budú známe po ukončení štúdií uskutočniteľnosti</w:t>
            </w:r>
            <w:r w:rsidR="00276421" w:rsidRPr="000801CC">
              <w:rPr>
                <w:sz w:val="18"/>
                <w:szCs w:val="18"/>
              </w:rPr>
              <w:t>.</w:t>
            </w:r>
          </w:p>
          <w:p w14:paraId="289AA21B" w14:textId="77777777" w:rsidR="007F2C37" w:rsidRPr="000801CC" w:rsidRDefault="00521424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Kompletný zoznam projektov bude vychádzať z kritérií definovaných pre výber projektov ciest I. triedy</w:t>
            </w:r>
          </w:p>
        </w:tc>
      </w:tr>
      <w:tr w:rsidR="009451BA" w:rsidRPr="000801CC" w14:paraId="056595EE" w14:textId="77777777" w:rsidTr="000801CC">
        <w:trPr>
          <w:trHeight w:val="263"/>
        </w:trPr>
        <w:tc>
          <w:tcPr>
            <w:tcW w:w="1413" w:type="dxa"/>
            <w:vMerge/>
            <w:vAlign w:val="center"/>
          </w:tcPr>
          <w:p w14:paraId="59BA86F4" w14:textId="77777777" w:rsidR="007F2C37" w:rsidRPr="000801CC" w:rsidRDefault="007F2C37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63D81568" w14:textId="77777777" w:rsidR="007F2C37" w:rsidRPr="000801CC" w:rsidRDefault="007F2C37" w:rsidP="000801CC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2127" w:type="dxa"/>
            <w:vAlign w:val="center"/>
          </w:tcPr>
          <w:p w14:paraId="73BA1DA8" w14:textId="0E222F01" w:rsidR="007F2C37" w:rsidRDefault="005D5784" w:rsidP="000801CC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="007F2C37" w:rsidRPr="000801CC">
              <w:rPr>
                <w:sz w:val="18"/>
                <w:szCs w:val="18"/>
              </w:rPr>
              <w:t>ekonštrukcia ciest I. triedy a</w:t>
            </w:r>
            <w:r w:rsidR="004B6F0E">
              <w:rPr>
                <w:sz w:val="18"/>
                <w:szCs w:val="18"/>
              </w:rPr>
              <w:t> </w:t>
            </w:r>
            <w:r w:rsidR="007F2C37" w:rsidRPr="000801CC">
              <w:rPr>
                <w:sz w:val="18"/>
                <w:szCs w:val="18"/>
              </w:rPr>
              <w:t>mostov</w:t>
            </w:r>
          </w:p>
          <w:p w14:paraId="46109EEE" w14:textId="77777777" w:rsidR="004B6F0E" w:rsidRPr="000801CC" w:rsidRDefault="004B6F0E" w:rsidP="000801CC">
            <w:pPr>
              <w:spacing w:line="240" w:lineRule="auto"/>
              <w:rPr>
                <w:sz w:val="18"/>
                <w:szCs w:val="18"/>
              </w:rPr>
            </w:pPr>
            <w:r w:rsidRPr="004B6F0E">
              <w:rPr>
                <w:i/>
                <w:sz w:val="18"/>
                <w:szCs w:val="18"/>
              </w:rPr>
              <w:t>(3.6; 9.1; 9.4; 11.2)</w:t>
            </w:r>
          </w:p>
        </w:tc>
        <w:tc>
          <w:tcPr>
            <w:tcW w:w="1984" w:type="dxa"/>
            <w:vAlign w:val="center"/>
          </w:tcPr>
          <w:p w14:paraId="06ADF5B1" w14:textId="630607C4" w:rsidR="007F2C37" w:rsidRPr="000801CC" w:rsidRDefault="00521424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Budú špecifikované v ďalších aktualizáciách NIP</w:t>
            </w:r>
            <w:r w:rsidR="008644ED">
              <w:rPr>
                <w:sz w:val="18"/>
                <w:szCs w:val="18"/>
              </w:rPr>
              <w:t>.</w:t>
            </w:r>
          </w:p>
        </w:tc>
        <w:tc>
          <w:tcPr>
            <w:tcW w:w="2795" w:type="dxa"/>
            <w:vAlign w:val="center"/>
          </w:tcPr>
          <w:p w14:paraId="5AB749FC" w14:textId="10AEA05E" w:rsidR="00521424" w:rsidRPr="000801CC" w:rsidRDefault="00521424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Predpokladané náklady budú známe až po ukončení relevantných štúdií uskutočniteľnosti</w:t>
            </w:r>
            <w:r w:rsidR="00CD4806">
              <w:rPr>
                <w:sz w:val="18"/>
                <w:szCs w:val="18"/>
              </w:rPr>
              <w:t>.</w:t>
            </w:r>
          </w:p>
          <w:p w14:paraId="449E3BB6" w14:textId="77777777" w:rsidR="007F2C37" w:rsidRPr="000801CC" w:rsidRDefault="00521424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Odhadované potreby na odstránenie investičného dlhu úd</w:t>
            </w:r>
            <w:r w:rsidR="00CF4BFB" w:rsidRPr="000801CC">
              <w:rPr>
                <w:sz w:val="18"/>
                <w:szCs w:val="18"/>
              </w:rPr>
              <w:t>ržby: 700 mil. eur</w:t>
            </w:r>
            <w:r w:rsidRPr="000801CC">
              <w:rPr>
                <w:sz w:val="18"/>
                <w:szCs w:val="18"/>
              </w:rPr>
              <w:t xml:space="preserve"> a 90 mil. </w:t>
            </w:r>
            <w:r w:rsidR="00CF4BFB" w:rsidRPr="000801CC">
              <w:rPr>
                <w:sz w:val="18"/>
                <w:szCs w:val="18"/>
              </w:rPr>
              <w:t>eur</w:t>
            </w:r>
            <w:r w:rsidRPr="000801CC">
              <w:rPr>
                <w:sz w:val="18"/>
                <w:szCs w:val="18"/>
              </w:rPr>
              <w:t xml:space="preserve"> ročne na zabezpečenie pravidelnej údržby.</w:t>
            </w:r>
          </w:p>
        </w:tc>
      </w:tr>
      <w:tr w:rsidR="009451BA" w:rsidRPr="000801CC" w14:paraId="2A633BCA" w14:textId="77777777" w:rsidTr="000801CC">
        <w:trPr>
          <w:trHeight w:val="233"/>
        </w:trPr>
        <w:tc>
          <w:tcPr>
            <w:tcW w:w="1413" w:type="dxa"/>
            <w:vMerge w:val="restart"/>
            <w:vAlign w:val="center"/>
          </w:tcPr>
          <w:p w14:paraId="253572A7" w14:textId="77777777" w:rsidR="007F2C37" w:rsidRPr="000801CC" w:rsidRDefault="00D757A9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801CC">
              <w:rPr>
                <w:noProof/>
                <w:sz w:val="18"/>
                <w:szCs w:val="18"/>
                <w:lang w:eastAsia="sk-SK"/>
              </w:rPr>
              <w:drawing>
                <wp:anchor distT="0" distB="0" distL="114300" distR="114300" simplePos="0" relativeHeight="251563008" behindDoc="1" locked="0" layoutInCell="1" allowOverlap="1" wp14:anchorId="131781E1" wp14:editId="07DE4FB6">
                  <wp:simplePos x="0" y="0"/>
                  <wp:positionH relativeFrom="margin">
                    <wp:posOffset>146685</wp:posOffset>
                  </wp:positionH>
                  <wp:positionV relativeFrom="paragraph">
                    <wp:posOffset>403225</wp:posOffset>
                  </wp:positionV>
                  <wp:extent cx="539750" cy="539750"/>
                  <wp:effectExtent l="0" t="0" r="0" b="0"/>
                  <wp:wrapTight wrapText="bothSides">
                    <wp:wrapPolygon edited="0">
                      <wp:start x="6099" y="0"/>
                      <wp:lineTo x="0" y="3049"/>
                      <wp:lineTo x="0" y="16772"/>
                      <wp:lineTo x="5336" y="20584"/>
                      <wp:lineTo x="15247" y="20584"/>
                      <wp:lineTo x="20584" y="16772"/>
                      <wp:lineTo x="20584" y="3049"/>
                      <wp:lineTo x="14485" y="0"/>
                      <wp:lineTo x="6099" y="0"/>
                    </wp:wrapPolygon>
                  </wp:wrapTight>
                  <wp:docPr id="4" name="Obrázo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bright="-7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F2C37" w:rsidRPr="000801CC">
              <w:rPr>
                <w:b/>
                <w:sz w:val="18"/>
                <w:szCs w:val="18"/>
              </w:rPr>
              <w:t>Železničná doprava</w:t>
            </w:r>
          </w:p>
        </w:tc>
        <w:tc>
          <w:tcPr>
            <w:tcW w:w="1417" w:type="dxa"/>
            <w:vMerge w:val="restart"/>
            <w:vAlign w:val="center"/>
          </w:tcPr>
          <w:p w14:paraId="0E7C2412" w14:textId="77777777" w:rsidR="00D80399" w:rsidRDefault="00D80399" w:rsidP="00D803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8039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76A4AAB7" wp14:editId="26363820">
                  <wp:extent cx="504825" cy="504825"/>
                  <wp:effectExtent l="0" t="0" r="9525" b="9525"/>
                  <wp:docPr id="145" name="Obrázok 145" descr="F:\UPPVII\Agenda 2030\ikony-cielov\sdg9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UPPVII\Agenda 2030\ikony-cielov\sdg9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80913E" w14:textId="77777777" w:rsidR="007F2C37" w:rsidRPr="000801CC" w:rsidRDefault="00D80399" w:rsidP="004B6F0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8039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0913F108" wp14:editId="5D12655E">
                  <wp:extent cx="504825" cy="504825"/>
                  <wp:effectExtent l="0" t="0" r="9525" b="9525"/>
                  <wp:docPr id="158" name="Obrázok 158" descr="F:\UPPVII\Agenda 2030\ikony-cielov\sdg11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UPPVII\Agenda 2030\ikony-cielov\sdg11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14:paraId="1E50D509" w14:textId="77777777" w:rsidR="007F2C37" w:rsidRDefault="00276421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Modernizovať</w:t>
            </w:r>
            <w:r w:rsidR="007F2C37" w:rsidRPr="000801CC">
              <w:rPr>
                <w:sz w:val="18"/>
                <w:szCs w:val="18"/>
              </w:rPr>
              <w:t xml:space="preserve"> kľúčové úseky železničnej inf</w:t>
            </w:r>
            <w:r w:rsidR="00521424" w:rsidRPr="000801CC">
              <w:rPr>
                <w:sz w:val="18"/>
                <w:szCs w:val="18"/>
              </w:rPr>
              <w:t>raštruktúry v rámci siete TEN-T</w:t>
            </w:r>
          </w:p>
          <w:p w14:paraId="1E09881F" w14:textId="77777777" w:rsidR="004B6F0E" w:rsidRPr="004B6F0E" w:rsidRDefault="004B6F0E" w:rsidP="000801CC">
            <w:pPr>
              <w:spacing w:line="240" w:lineRule="auto"/>
              <w:rPr>
                <w:i/>
                <w:sz w:val="18"/>
                <w:szCs w:val="18"/>
              </w:rPr>
            </w:pPr>
            <w:r w:rsidRPr="004B6F0E">
              <w:rPr>
                <w:i/>
                <w:sz w:val="18"/>
                <w:szCs w:val="18"/>
              </w:rPr>
              <w:t>(9.1; 9.4; 11.2)</w:t>
            </w:r>
          </w:p>
        </w:tc>
        <w:tc>
          <w:tcPr>
            <w:tcW w:w="1984" w:type="dxa"/>
            <w:vAlign w:val="center"/>
          </w:tcPr>
          <w:p w14:paraId="6EB7DC89" w14:textId="1717CCD1" w:rsidR="007F2C37" w:rsidRPr="000801CC" w:rsidRDefault="00276421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 xml:space="preserve">Úseky na koridore č. IV, V a VI (Rýn – Dunaj, </w:t>
            </w:r>
            <w:proofErr w:type="spellStart"/>
            <w:r w:rsidRPr="000801CC">
              <w:rPr>
                <w:sz w:val="18"/>
                <w:szCs w:val="18"/>
              </w:rPr>
              <w:t>Baltsko</w:t>
            </w:r>
            <w:proofErr w:type="spellEnd"/>
            <w:r w:rsidRPr="000801CC">
              <w:rPr>
                <w:sz w:val="18"/>
                <w:szCs w:val="18"/>
              </w:rPr>
              <w:t xml:space="preserve"> – Jadranský, Orient – Východné Stredomorie)</w:t>
            </w:r>
            <w:r w:rsidR="008644ED">
              <w:rPr>
                <w:sz w:val="18"/>
                <w:szCs w:val="18"/>
              </w:rPr>
              <w:t>.</w:t>
            </w:r>
          </w:p>
        </w:tc>
        <w:tc>
          <w:tcPr>
            <w:tcW w:w="2795" w:type="dxa"/>
            <w:vAlign w:val="center"/>
          </w:tcPr>
          <w:p w14:paraId="1E94545B" w14:textId="77777777" w:rsidR="00276421" w:rsidRPr="000801CC" w:rsidRDefault="00276421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Koridor č. V (Žilina – Košice – Čierna nad Tisou) 3,5 mld.</w:t>
            </w:r>
            <w:r w:rsidR="00CF4BFB" w:rsidRPr="000801CC">
              <w:rPr>
                <w:sz w:val="18"/>
                <w:szCs w:val="18"/>
              </w:rPr>
              <w:t xml:space="preserve"> eur</w:t>
            </w:r>
            <w:r w:rsidRPr="000801CC">
              <w:rPr>
                <w:sz w:val="18"/>
                <w:szCs w:val="18"/>
              </w:rPr>
              <w:t>**</w:t>
            </w:r>
          </w:p>
          <w:p w14:paraId="3B74DFC8" w14:textId="77777777" w:rsidR="00276421" w:rsidRPr="000801CC" w:rsidRDefault="00276421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 xml:space="preserve">Koridor č. IV (št. hranica ČR/SR </w:t>
            </w:r>
            <w:r w:rsidR="00394106" w:rsidRPr="000801CC">
              <w:rPr>
                <w:sz w:val="18"/>
                <w:szCs w:val="18"/>
              </w:rPr>
              <w:t>–</w:t>
            </w:r>
            <w:r w:rsidRPr="000801CC">
              <w:rPr>
                <w:sz w:val="18"/>
                <w:szCs w:val="18"/>
              </w:rPr>
              <w:t xml:space="preserve"> Kúty</w:t>
            </w:r>
            <w:r w:rsidR="00394106" w:rsidRPr="000801CC">
              <w:rPr>
                <w:sz w:val="18"/>
                <w:szCs w:val="18"/>
              </w:rPr>
              <w:t xml:space="preserve"> </w:t>
            </w:r>
            <w:r w:rsidRPr="000801CC">
              <w:rPr>
                <w:sz w:val="18"/>
                <w:szCs w:val="18"/>
              </w:rPr>
              <w:t xml:space="preserve">– Bratislava (mimo) </w:t>
            </w:r>
            <w:r w:rsidR="00394106" w:rsidRPr="000801CC">
              <w:rPr>
                <w:sz w:val="18"/>
                <w:szCs w:val="18"/>
              </w:rPr>
              <w:t>–</w:t>
            </w:r>
            <w:r w:rsidRPr="000801CC">
              <w:rPr>
                <w:sz w:val="18"/>
                <w:szCs w:val="18"/>
              </w:rPr>
              <w:t xml:space="preserve"> Nové</w:t>
            </w:r>
            <w:r w:rsidR="00394106" w:rsidRPr="000801CC">
              <w:rPr>
                <w:sz w:val="18"/>
                <w:szCs w:val="18"/>
              </w:rPr>
              <w:t xml:space="preserve"> </w:t>
            </w:r>
            <w:r w:rsidRPr="000801CC">
              <w:rPr>
                <w:sz w:val="18"/>
                <w:szCs w:val="18"/>
              </w:rPr>
              <w:t xml:space="preserve">Zámky </w:t>
            </w:r>
            <w:r w:rsidR="00394106" w:rsidRPr="000801CC">
              <w:rPr>
                <w:sz w:val="18"/>
                <w:szCs w:val="18"/>
              </w:rPr>
              <w:t>–</w:t>
            </w:r>
            <w:r w:rsidRPr="000801CC">
              <w:rPr>
                <w:sz w:val="18"/>
                <w:szCs w:val="18"/>
              </w:rPr>
              <w:t xml:space="preserve"> Štúrovo/Komárno </w:t>
            </w:r>
            <w:r w:rsidR="00394106" w:rsidRPr="000801CC">
              <w:rPr>
                <w:sz w:val="18"/>
                <w:szCs w:val="18"/>
              </w:rPr>
              <w:t>–</w:t>
            </w:r>
            <w:r w:rsidRPr="000801CC">
              <w:rPr>
                <w:sz w:val="18"/>
                <w:szCs w:val="18"/>
              </w:rPr>
              <w:t xml:space="preserve"> št. hranica SR/MR) 2 mld. </w:t>
            </w:r>
            <w:r w:rsidR="00CF4BFB" w:rsidRPr="000801CC">
              <w:rPr>
                <w:sz w:val="18"/>
                <w:szCs w:val="18"/>
              </w:rPr>
              <w:t>eur</w:t>
            </w:r>
          </w:p>
          <w:p w14:paraId="0DB9C264" w14:textId="77777777" w:rsidR="007F2C37" w:rsidRPr="000801CC" w:rsidRDefault="00276421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Koridor č. VI (Krásno nad Kysucou – Čadca – št. hr. SR/ČR): od</w:t>
            </w:r>
            <w:r w:rsidR="00CF4BFB" w:rsidRPr="000801CC">
              <w:rPr>
                <w:sz w:val="18"/>
                <w:szCs w:val="18"/>
              </w:rPr>
              <w:t>hadované náklady cca. 300 mil. eur</w:t>
            </w:r>
          </w:p>
        </w:tc>
      </w:tr>
      <w:tr w:rsidR="009451BA" w:rsidRPr="000801CC" w14:paraId="31AB4ADA" w14:textId="77777777" w:rsidTr="000801CC">
        <w:trPr>
          <w:trHeight w:val="234"/>
        </w:trPr>
        <w:tc>
          <w:tcPr>
            <w:tcW w:w="1413" w:type="dxa"/>
            <w:vMerge/>
            <w:vAlign w:val="center"/>
          </w:tcPr>
          <w:p w14:paraId="3BF97678" w14:textId="77777777" w:rsidR="007F2C37" w:rsidRPr="000801CC" w:rsidRDefault="007F2C37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6C42BB5F" w14:textId="77777777" w:rsidR="007F2C37" w:rsidRPr="000801CC" w:rsidRDefault="007F2C37" w:rsidP="000801CC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2127" w:type="dxa"/>
            <w:vAlign w:val="center"/>
          </w:tcPr>
          <w:p w14:paraId="571B2D49" w14:textId="5071FA07" w:rsidR="007F2C37" w:rsidRDefault="005D5784" w:rsidP="000801CC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="007F2C37" w:rsidRPr="000801CC">
              <w:rPr>
                <w:sz w:val="18"/>
                <w:szCs w:val="18"/>
              </w:rPr>
              <w:t>apojenie železničnej dopravy do systému mestskej a prímestskej dopravy Bratislava a</w:t>
            </w:r>
            <w:r w:rsidR="004B6F0E">
              <w:rPr>
                <w:sz w:val="18"/>
                <w:szCs w:val="18"/>
              </w:rPr>
              <w:t> </w:t>
            </w:r>
            <w:r w:rsidR="007F2C37" w:rsidRPr="000801CC">
              <w:rPr>
                <w:sz w:val="18"/>
                <w:szCs w:val="18"/>
              </w:rPr>
              <w:t>Košice</w:t>
            </w:r>
          </w:p>
          <w:p w14:paraId="48A53A70" w14:textId="77777777" w:rsidR="004B6F0E" w:rsidRPr="000801CC" w:rsidRDefault="004B6F0E" w:rsidP="000801CC">
            <w:pPr>
              <w:spacing w:line="240" w:lineRule="auto"/>
              <w:rPr>
                <w:sz w:val="18"/>
                <w:szCs w:val="18"/>
              </w:rPr>
            </w:pPr>
            <w:r w:rsidRPr="004B6F0E">
              <w:rPr>
                <w:i/>
                <w:sz w:val="18"/>
                <w:szCs w:val="18"/>
              </w:rPr>
              <w:t>(9.1; 9.4; 11.2)</w:t>
            </w:r>
          </w:p>
        </w:tc>
        <w:tc>
          <w:tcPr>
            <w:tcW w:w="1984" w:type="dxa"/>
            <w:vAlign w:val="center"/>
          </w:tcPr>
          <w:p w14:paraId="05BFAA44" w14:textId="2FE5D682" w:rsidR="007F2C37" w:rsidRPr="000801CC" w:rsidRDefault="00276421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Modernizácia železničného uzla Bratislava</w:t>
            </w:r>
            <w:r w:rsidR="008644ED">
              <w:rPr>
                <w:sz w:val="18"/>
                <w:szCs w:val="18"/>
              </w:rPr>
              <w:t>.</w:t>
            </w:r>
          </w:p>
        </w:tc>
        <w:tc>
          <w:tcPr>
            <w:tcW w:w="2795" w:type="dxa"/>
            <w:vAlign w:val="center"/>
          </w:tcPr>
          <w:p w14:paraId="24F3A26F" w14:textId="77777777" w:rsidR="007F2C37" w:rsidRPr="000801CC" w:rsidRDefault="00276421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Predpokladané náklady budú známe až po ukončení štúdie uskutočniteľnosti</w:t>
            </w:r>
          </w:p>
        </w:tc>
      </w:tr>
      <w:tr w:rsidR="009451BA" w:rsidRPr="000801CC" w14:paraId="55591555" w14:textId="77777777" w:rsidTr="000801CC">
        <w:trPr>
          <w:trHeight w:val="552"/>
        </w:trPr>
        <w:tc>
          <w:tcPr>
            <w:tcW w:w="1413" w:type="dxa"/>
            <w:vMerge/>
            <w:vAlign w:val="center"/>
          </w:tcPr>
          <w:p w14:paraId="13634E76" w14:textId="77777777" w:rsidR="00CF4BFB" w:rsidRPr="000801CC" w:rsidRDefault="00CF4BFB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63C5C05C" w14:textId="77777777" w:rsidR="00CF4BFB" w:rsidRPr="000801CC" w:rsidRDefault="00CF4BFB" w:rsidP="000801CC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2127" w:type="dxa"/>
            <w:vAlign w:val="center"/>
          </w:tcPr>
          <w:p w14:paraId="34716BCE" w14:textId="77777777" w:rsidR="00CF4BFB" w:rsidRDefault="00CF4BFB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Modernizácia a výstavba regionálnych tratí</w:t>
            </w:r>
          </w:p>
          <w:p w14:paraId="7E418444" w14:textId="77777777" w:rsidR="004B6F0E" w:rsidRPr="000801CC" w:rsidRDefault="004B6F0E" w:rsidP="000801CC">
            <w:pPr>
              <w:spacing w:line="240" w:lineRule="auto"/>
              <w:rPr>
                <w:sz w:val="18"/>
                <w:szCs w:val="18"/>
              </w:rPr>
            </w:pPr>
            <w:r w:rsidRPr="004B6F0E">
              <w:rPr>
                <w:i/>
                <w:sz w:val="18"/>
                <w:szCs w:val="18"/>
              </w:rPr>
              <w:t>(9.1; 9.4; 11.2)</w:t>
            </w:r>
          </w:p>
        </w:tc>
        <w:tc>
          <w:tcPr>
            <w:tcW w:w="1984" w:type="dxa"/>
            <w:vAlign w:val="center"/>
          </w:tcPr>
          <w:p w14:paraId="327C1B04" w14:textId="029DE7C5" w:rsidR="00CF4BFB" w:rsidRPr="000801CC" w:rsidRDefault="008644ED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 xml:space="preserve">Vybrané </w:t>
            </w:r>
            <w:r w:rsidR="00CF4BFB" w:rsidRPr="000801CC">
              <w:rPr>
                <w:sz w:val="18"/>
                <w:szCs w:val="18"/>
              </w:rPr>
              <w:t>projekty regionálnych tratí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795" w:type="dxa"/>
            <w:vAlign w:val="center"/>
          </w:tcPr>
          <w:p w14:paraId="5E253B19" w14:textId="77777777" w:rsidR="00CF4BFB" w:rsidRPr="000801CC" w:rsidRDefault="00CF4BFB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990 mil. eur</w:t>
            </w:r>
          </w:p>
        </w:tc>
      </w:tr>
      <w:tr w:rsidR="009451BA" w:rsidRPr="000801CC" w14:paraId="4280508C" w14:textId="77777777" w:rsidTr="000801CC">
        <w:trPr>
          <w:trHeight w:val="2137"/>
        </w:trPr>
        <w:tc>
          <w:tcPr>
            <w:tcW w:w="1413" w:type="dxa"/>
            <w:vAlign w:val="center"/>
          </w:tcPr>
          <w:p w14:paraId="55944342" w14:textId="77777777" w:rsidR="00CF4BFB" w:rsidRPr="000801CC" w:rsidRDefault="00CF4BFB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801CC">
              <w:rPr>
                <w:noProof/>
                <w:sz w:val="18"/>
                <w:szCs w:val="18"/>
                <w:lang w:eastAsia="sk-SK"/>
              </w:rPr>
              <w:lastRenderedPageBreak/>
              <w:drawing>
                <wp:anchor distT="0" distB="0" distL="114300" distR="114300" simplePos="0" relativeHeight="251750400" behindDoc="1" locked="0" layoutInCell="1" allowOverlap="1" wp14:anchorId="25C7C076" wp14:editId="7B2F2543">
                  <wp:simplePos x="0" y="0"/>
                  <wp:positionH relativeFrom="margin">
                    <wp:posOffset>154940</wp:posOffset>
                  </wp:positionH>
                  <wp:positionV relativeFrom="paragraph">
                    <wp:posOffset>311150</wp:posOffset>
                  </wp:positionV>
                  <wp:extent cx="539750" cy="539750"/>
                  <wp:effectExtent l="0" t="0" r="0" b="0"/>
                  <wp:wrapTight wrapText="bothSides">
                    <wp:wrapPolygon edited="0">
                      <wp:start x="5336" y="0"/>
                      <wp:lineTo x="0" y="3812"/>
                      <wp:lineTo x="0" y="16772"/>
                      <wp:lineTo x="5336" y="20584"/>
                      <wp:lineTo x="15247" y="20584"/>
                      <wp:lineTo x="20584" y="16772"/>
                      <wp:lineTo x="20584" y="3049"/>
                      <wp:lineTo x="14485" y="0"/>
                      <wp:lineTo x="5336" y="0"/>
                    </wp:wrapPolygon>
                  </wp:wrapTight>
                  <wp:docPr id="6" name="Obrázo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email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bright="-11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801CC">
              <w:rPr>
                <w:b/>
                <w:sz w:val="18"/>
                <w:szCs w:val="18"/>
              </w:rPr>
              <w:t>Civilné letectvo</w:t>
            </w:r>
          </w:p>
          <w:p w14:paraId="33E50B9A" w14:textId="77777777" w:rsidR="00CF4BFB" w:rsidRPr="000801CC" w:rsidRDefault="00CF4BFB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4FAD780" w14:textId="77777777" w:rsidR="00D80399" w:rsidRDefault="00D80399" w:rsidP="00D803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8039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5AB57698" wp14:editId="7E939DC6">
                  <wp:extent cx="504825" cy="504825"/>
                  <wp:effectExtent l="0" t="0" r="9525" b="9525"/>
                  <wp:docPr id="169" name="Obrázok 169" descr="F:\UPPVII\Agenda 2030\ikony-cielov\sdg9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UPPVII\Agenda 2030\ikony-cielov\sdg9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2A516B" w14:textId="77777777" w:rsidR="00CF4BFB" w:rsidRPr="000801CC" w:rsidRDefault="00D80399" w:rsidP="004B6F0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8039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0018BF1A" wp14:editId="5067F9D3">
                  <wp:extent cx="504825" cy="504825"/>
                  <wp:effectExtent l="0" t="0" r="9525" b="9525"/>
                  <wp:docPr id="170" name="Obrázok 170" descr="F:\UPPVII\Agenda 2030\ikony-cielov\sdg11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UPPVII\Agenda 2030\ikony-cielov\sdg11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14:paraId="308262E5" w14:textId="405260A0" w:rsidR="00CF4BFB" w:rsidRDefault="001F4247" w:rsidP="000801CC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="00CF4BFB" w:rsidRPr="000801CC">
              <w:rPr>
                <w:sz w:val="18"/>
                <w:szCs w:val="18"/>
              </w:rPr>
              <w:t>odernizácia letiskovej infraštruktúry letísk zaradených do siete TEN-T</w:t>
            </w:r>
          </w:p>
          <w:p w14:paraId="1518A9AF" w14:textId="77777777" w:rsidR="004B6F0E" w:rsidRPr="000801CC" w:rsidRDefault="004B6F0E" w:rsidP="000801CC">
            <w:pPr>
              <w:spacing w:line="240" w:lineRule="auto"/>
              <w:rPr>
                <w:sz w:val="18"/>
                <w:szCs w:val="18"/>
              </w:rPr>
            </w:pPr>
            <w:r w:rsidRPr="004B6F0E">
              <w:rPr>
                <w:i/>
                <w:sz w:val="18"/>
                <w:szCs w:val="18"/>
              </w:rPr>
              <w:t>(9.1; 9.4; 11.2)</w:t>
            </w:r>
          </w:p>
        </w:tc>
        <w:tc>
          <w:tcPr>
            <w:tcW w:w="1984" w:type="dxa"/>
            <w:vAlign w:val="center"/>
          </w:tcPr>
          <w:p w14:paraId="6E3264C8" w14:textId="18D70986" w:rsidR="00CF4BFB" w:rsidRPr="000801CC" w:rsidRDefault="00CF4BFB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Modernizácia letísk</w:t>
            </w:r>
            <w:r w:rsidR="0079623E">
              <w:rPr>
                <w:sz w:val="18"/>
                <w:szCs w:val="18"/>
              </w:rPr>
              <w:t>:</w:t>
            </w:r>
            <w:r w:rsidRPr="000801CC">
              <w:rPr>
                <w:sz w:val="18"/>
                <w:szCs w:val="18"/>
              </w:rPr>
              <w:t xml:space="preserve"> </w:t>
            </w:r>
            <w:r w:rsidR="0079623E">
              <w:rPr>
                <w:sz w:val="18"/>
                <w:szCs w:val="18"/>
              </w:rPr>
              <w:t>Letisko M. R. Štefánika Bratislava,</w:t>
            </w:r>
            <w:r w:rsidR="00392EB2">
              <w:rPr>
                <w:sz w:val="18"/>
                <w:szCs w:val="18"/>
              </w:rPr>
              <w:t xml:space="preserve"> </w:t>
            </w:r>
            <w:r w:rsidR="0079623E">
              <w:rPr>
                <w:sz w:val="18"/>
                <w:szCs w:val="18"/>
              </w:rPr>
              <w:t xml:space="preserve">Letisko Košice, Letisko Poprad </w:t>
            </w:r>
            <w:r w:rsidR="00392EB2">
              <w:rPr>
                <w:sz w:val="18"/>
                <w:szCs w:val="18"/>
              </w:rPr>
              <w:t xml:space="preserve">– </w:t>
            </w:r>
            <w:r w:rsidR="0079623E">
              <w:rPr>
                <w:sz w:val="18"/>
                <w:szCs w:val="18"/>
              </w:rPr>
              <w:t>Tatry</w:t>
            </w:r>
            <w:r w:rsidR="001F4247">
              <w:rPr>
                <w:sz w:val="18"/>
                <w:szCs w:val="18"/>
              </w:rPr>
              <w:t>.</w:t>
            </w:r>
          </w:p>
          <w:p w14:paraId="1E512E11" w14:textId="77777777" w:rsidR="00CF4BFB" w:rsidRPr="000801CC" w:rsidRDefault="00CF4BFB" w:rsidP="000801C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795" w:type="dxa"/>
            <w:vAlign w:val="center"/>
          </w:tcPr>
          <w:p w14:paraId="2B60FAC0" w14:textId="735589AF" w:rsidR="00CF4BFB" w:rsidRPr="000801CC" w:rsidRDefault="00CD4806" w:rsidP="00CD4806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Zabezpečenie p</w:t>
            </w:r>
            <w:r w:rsidR="001F4247" w:rsidRPr="000801CC">
              <w:rPr>
                <w:sz w:val="18"/>
                <w:szCs w:val="18"/>
              </w:rPr>
              <w:t xml:space="preserve">revádzkyschopnosti </w:t>
            </w:r>
            <w:r w:rsidR="00392EB2">
              <w:rPr>
                <w:sz w:val="18"/>
                <w:szCs w:val="18"/>
              </w:rPr>
              <w:t>Letiska M</w:t>
            </w:r>
            <w:r w:rsidR="001F4247">
              <w:rPr>
                <w:sz w:val="18"/>
                <w:szCs w:val="18"/>
              </w:rPr>
              <w:t xml:space="preserve">. </w:t>
            </w:r>
            <w:r w:rsidR="00392EB2">
              <w:rPr>
                <w:sz w:val="18"/>
                <w:szCs w:val="18"/>
              </w:rPr>
              <w:t>R</w:t>
            </w:r>
            <w:r w:rsidR="001F4247">
              <w:rPr>
                <w:sz w:val="18"/>
                <w:szCs w:val="18"/>
              </w:rPr>
              <w:t xml:space="preserve">. </w:t>
            </w:r>
            <w:r w:rsidR="00392EB2">
              <w:rPr>
                <w:sz w:val="18"/>
                <w:szCs w:val="18"/>
              </w:rPr>
              <w:t>Štefánika Bratislava</w:t>
            </w:r>
            <w:r>
              <w:rPr>
                <w:sz w:val="18"/>
                <w:szCs w:val="18"/>
              </w:rPr>
              <w:t>: 250 mil. e</w:t>
            </w:r>
            <w:r w:rsidR="001F4247" w:rsidRPr="000801CC">
              <w:rPr>
                <w:sz w:val="18"/>
                <w:szCs w:val="18"/>
              </w:rPr>
              <w:t xml:space="preserve">ur, Rozvoj </w:t>
            </w:r>
            <w:r>
              <w:rPr>
                <w:sz w:val="18"/>
                <w:szCs w:val="18"/>
              </w:rPr>
              <w:t>a m</w:t>
            </w:r>
            <w:r w:rsidR="001F4247" w:rsidRPr="000801CC">
              <w:rPr>
                <w:sz w:val="18"/>
                <w:szCs w:val="18"/>
              </w:rPr>
              <w:t xml:space="preserve">odernizácia </w:t>
            </w:r>
            <w:r w:rsidR="00392EB2">
              <w:rPr>
                <w:sz w:val="18"/>
                <w:szCs w:val="18"/>
              </w:rPr>
              <w:t>L</w:t>
            </w:r>
            <w:r w:rsidR="00392EB2" w:rsidRPr="000801CC">
              <w:rPr>
                <w:sz w:val="18"/>
                <w:szCs w:val="18"/>
              </w:rPr>
              <w:t xml:space="preserve">etiska </w:t>
            </w:r>
            <w:r w:rsidR="00CF4BFB" w:rsidRPr="000801CC">
              <w:rPr>
                <w:sz w:val="18"/>
                <w:szCs w:val="18"/>
              </w:rPr>
              <w:t>Košice</w:t>
            </w:r>
            <w:r>
              <w:rPr>
                <w:sz w:val="18"/>
                <w:szCs w:val="18"/>
              </w:rPr>
              <w:t>: 22 mil. eur, Rozvoj a m</w:t>
            </w:r>
            <w:r w:rsidR="001F4247" w:rsidRPr="000801CC">
              <w:rPr>
                <w:sz w:val="18"/>
                <w:szCs w:val="18"/>
              </w:rPr>
              <w:t xml:space="preserve">odernizácia </w:t>
            </w:r>
            <w:r w:rsidR="00392EB2">
              <w:rPr>
                <w:sz w:val="18"/>
                <w:szCs w:val="18"/>
              </w:rPr>
              <w:t>L</w:t>
            </w:r>
            <w:r w:rsidR="00392EB2" w:rsidRPr="000801CC">
              <w:rPr>
                <w:sz w:val="18"/>
                <w:szCs w:val="18"/>
              </w:rPr>
              <w:t xml:space="preserve">etiska </w:t>
            </w:r>
            <w:r w:rsidR="00CF4BFB" w:rsidRPr="000801CC">
              <w:rPr>
                <w:sz w:val="18"/>
                <w:szCs w:val="18"/>
              </w:rPr>
              <w:t xml:space="preserve">Poprad </w:t>
            </w:r>
            <w:r w:rsidR="001F4247" w:rsidRPr="000801CC">
              <w:rPr>
                <w:sz w:val="18"/>
                <w:szCs w:val="18"/>
              </w:rPr>
              <w:t xml:space="preserve">– </w:t>
            </w:r>
            <w:r w:rsidR="00CF4BFB" w:rsidRPr="000801CC">
              <w:rPr>
                <w:sz w:val="18"/>
                <w:szCs w:val="18"/>
              </w:rPr>
              <w:t>Tatry</w:t>
            </w:r>
            <w:r w:rsidR="001F4247" w:rsidRPr="000801CC">
              <w:rPr>
                <w:sz w:val="18"/>
                <w:szCs w:val="18"/>
              </w:rPr>
              <w:t xml:space="preserve">: 47 </w:t>
            </w:r>
            <w:r>
              <w:rPr>
                <w:sz w:val="18"/>
                <w:szCs w:val="18"/>
              </w:rPr>
              <w:t>m</w:t>
            </w:r>
            <w:r w:rsidR="001F4247" w:rsidRPr="000801CC">
              <w:rPr>
                <w:sz w:val="18"/>
                <w:szCs w:val="18"/>
              </w:rPr>
              <w:t xml:space="preserve">il. </w:t>
            </w:r>
            <w:r>
              <w:rPr>
                <w:sz w:val="18"/>
                <w:szCs w:val="18"/>
              </w:rPr>
              <w:t>e</w:t>
            </w:r>
            <w:r w:rsidR="001F4247" w:rsidRPr="000801CC">
              <w:rPr>
                <w:sz w:val="18"/>
                <w:szCs w:val="18"/>
              </w:rPr>
              <w:t>ur</w:t>
            </w:r>
            <w:r w:rsidR="001F4247">
              <w:rPr>
                <w:sz w:val="18"/>
                <w:szCs w:val="18"/>
              </w:rPr>
              <w:t>.</w:t>
            </w:r>
          </w:p>
        </w:tc>
      </w:tr>
      <w:tr w:rsidR="009451BA" w:rsidRPr="000801CC" w14:paraId="0DCCAAF3" w14:textId="77777777" w:rsidTr="000801CC">
        <w:trPr>
          <w:trHeight w:val="2540"/>
        </w:trPr>
        <w:tc>
          <w:tcPr>
            <w:tcW w:w="1413" w:type="dxa"/>
            <w:vAlign w:val="center"/>
          </w:tcPr>
          <w:p w14:paraId="4F9ED88F" w14:textId="77777777" w:rsidR="00CF4BFB" w:rsidRPr="000801CC" w:rsidRDefault="00CF4BFB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801CC">
              <w:rPr>
                <w:noProof/>
                <w:sz w:val="18"/>
                <w:szCs w:val="18"/>
                <w:lang w:eastAsia="sk-SK"/>
              </w:rPr>
              <w:drawing>
                <wp:anchor distT="0" distB="0" distL="114300" distR="114300" simplePos="0" relativeHeight="251753472" behindDoc="1" locked="0" layoutInCell="1" allowOverlap="1" wp14:anchorId="3FE7E207" wp14:editId="3DD70DDF">
                  <wp:simplePos x="0" y="0"/>
                  <wp:positionH relativeFrom="margin">
                    <wp:posOffset>174625</wp:posOffset>
                  </wp:positionH>
                  <wp:positionV relativeFrom="paragraph">
                    <wp:posOffset>267335</wp:posOffset>
                  </wp:positionV>
                  <wp:extent cx="539750" cy="539750"/>
                  <wp:effectExtent l="0" t="0" r="0" b="0"/>
                  <wp:wrapTight wrapText="bothSides">
                    <wp:wrapPolygon edited="0">
                      <wp:start x="5336" y="0"/>
                      <wp:lineTo x="0" y="4574"/>
                      <wp:lineTo x="0" y="14485"/>
                      <wp:lineTo x="4574" y="20584"/>
                      <wp:lineTo x="6099" y="20584"/>
                      <wp:lineTo x="14485" y="20584"/>
                      <wp:lineTo x="16009" y="20584"/>
                      <wp:lineTo x="20584" y="14485"/>
                      <wp:lineTo x="20584" y="4574"/>
                      <wp:lineTo x="15247" y="0"/>
                      <wp:lineTo x="5336" y="0"/>
                    </wp:wrapPolygon>
                  </wp:wrapTight>
                  <wp:docPr id="8" name="Obrázo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email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-100000"/>
                                    </a14:imgEffect>
                                    <a14:imgEffect>
                                      <a14:brightnessContrast bright="17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801CC">
              <w:rPr>
                <w:b/>
                <w:sz w:val="18"/>
                <w:szCs w:val="18"/>
              </w:rPr>
              <w:t>Vodná doprava</w:t>
            </w:r>
          </w:p>
        </w:tc>
        <w:tc>
          <w:tcPr>
            <w:tcW w:w="1417" w:type="dxa"/>
            <w:vAlign w:val="center"/>
          </w:tcPr>
          <w:p w14:paraId="1BE6CDA7" w14:textId="77777777" w:rsidR="00D80399" w:rsidRDefault="009451BA" w:rsidP="009451BA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9451BA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7E3BE9FE" wp14:editId="5B8CA823">
                  <wp:extent cx="504000" cy="504000"/>
                  <wp:effectExtent l="0" t="0" r="0" b="0"/>
                  <wp:docPr id="14" name="Obrázok 14" descr="F:\UPPVII\Agenda 2030\ikony-cielov\sdg6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UPPVII\Agenda 2030\ikony-cielov\sdg6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6C4222" w14:textId="77777777" w:rsidR="00D80399" w:rsidRDefault="00D80399" w:rsidP="009451BA">
            <w:pPr>
              <w:spacing w:after="40" w:line="240" w:lineRule="auto"/>
              <w:jc w:val="center"/>
              <w:rPr>
                <w:sz w:val="18"/>
                <w:szCs w:val="18"/>
              </w:rPr>
            </w:pPr>
            <w:r w:rsidRPr="00D8039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3E1B3216" wp14:editId="345D5AFF">
                  <wp:extent cx="504825" cy="504825"/>
                  <wp:effectExtent l="0" t="0" r="9525" b="9525"/>
                  <wp:docPr id="172" name="Obrázok 172" descr="F:\UPPVII\Agenda 2030\ikony-cielov\sdg9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UPPVII\Agenda 2030\ikony-cielov\sdg9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31CA3F" w14:textId="77777777" w:rsidR="00CF4BFB" w:rsidRPr="000801CC" w:rsidRDefault="00D80399" w:rsidP="004B6F0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8039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7C78BCC7" wp14:editId="3EEF1DD2">
                  <wp:extent cx="504825" cy="504825"/>
                  <wp:effectExtent l="0" t="0" r="9525" b="9525"/>
                  <wp:docPr id="173" name="Obrázok 173" descr="F:\UPPVII\Agenda 2030\ikony-cielov\sdg11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UPPVII\Agenda 2030\ikony-cielov\sdg11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14:paraId="1528C010" w14:textId="07A343CB" w:rsidR="00CF4BFB" w:rsidRDefault="001F4247" w:rsidP="000801CC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Pr="000801CC">
              <w:rPr>
                <w:sz w:val="18"/>
                <w:szCs w:val="18"/>
              </w:rPr>
              <w:t xml:space="preserve">výšenie </w:t>
            </w:r>
            <w:r w:rsidR="00CF4BFB" w:rsidRPr="000801CC">
              <w:rPr>
                <w:sz w:val="18"/>
                <w:szCs w:val="18"/>
              </w:rPr>
              <w:t>podielu vodnej dopravy na celkovom dopravnom trhu na 4,5</w:t>
            </w:r>
            <w:r w:rsidR="004B6F0E">
              <w:rPr>
                <w:sz w:val="18"/>
                <w:szCs w:val="18"/>
              </w:rPr>
              <w:t> </w:t>
            </w:r>
            <w:r w:rsidR="00CF4BFB" w:rsidRPr="000801CC">
              <w:rPr>
                <w:sz w:val="18"/>
                <w:szCs w:val="18"/>
              </w:rPr>
              <w:t>% celkovej prepravy</w:t>
            </w:r>
          </w:p>
          <w:p w14:paraId="575CD757" w14:textId="77777777" w:rsidR="004B6F0E" w:rsidRPr="004B6F0E" w:rsidRDefault="004B6F0E" w:rsidP="000801CC">
            <w:pPr>
              <w:spacing w:line="240" w:lineRule="auto"/>
              <w:rPr>
                <w:i/>
                <w:sz w:val="18"/>
                <w:szCs w:val="18"/>
              </w:rPr>
            </w:pPr>
            <w:r w:rsidRPr="004B6F0E">
              <w:rPr>
                <w:i/>
                <w:sz w:val="18"/>
                <w:szCs w:val="18"/>
              </w:rPr>
              <w:t>(6.6; 9.1; 9.4; 11.2)</w:t>
            </w:r>
          </w:p>
        </w:tc>
        <w:tc>
          <w:tcPr>
            <w:tcW w:w="1984" w:type="dxa"/>
            <w:vAlign w:val="center"/>
          </w:tcPr>
          <w:p w14:paraId="1FBE00EB" w14:textId="5EADF58B" w:rsidR="00CF4BFB" w:rsidRPr="000801CC" w:rsidRDefault="00CF4BFB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Technické opatrenia na zlepšenie splavnosti vodných ciest Dunaj a</w:t>
            </w:r>
            <w:r w:rsidR="008644ED">
              <w:rPr>
                <w:sz w:val="18"/>
                <w:szCs w:val="18"/>
              </w:rPr>
              <w:t> </w:t>
            </w:r>
            <w:r w:rsidRPr="000801CC">
              <w:rPr>
                <w:sz w:val="18"/>
                <w:szCs w:val="18"/>
              </w:rPr>
              <w:t>Váh</w:t>
            </w:r>
            <w:r w:rsidR="008644ED">
              <w:rPr>
                <w:sz w:val="18"/>
                <w:szCs w:val="18"/>
              </w:rPr>
              <w:t>,</w:t>
            </w:r>
          </w:p>
          <w:p w14:paraId="573608D1" w14:textId="062AA508" w:rsidR="00CF4BFB" w:rsidRPr="000801CC" w:rsidRDefault="00CF4BFB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Modernizácia verejných prístavov</w:t>
            </w:r>
            <w:r w:rsidR="008644ED">
              <w:rPr>
                <w:sz w:val="18"/>
                <w:szCs w:val="18"/>
              </w:rPr>
              <w:t>,</w:t>
            </w:r>
          </w:p>
          <w:p w14:paraId="4EFD24C6" w14:textId="027026C5" w:rsidR="00CF4BFB" w:rsidRPr="000801CC" w:rsidRDefault="00CF4BFB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Rozvoj verejnej osobnej lodnej dopravy</w:t>
            </w:r>
            <w:r w:rsidR="001F4247">
              <w:rPr>
                <w:sz w:val="18"/>
                <w:szCs w:val="18"/>
              </w:rPr>
              <w:t>.</w:t>
            </w:r>
          </w:p>
        </w:tc>
        <w:tc>
          <w:tcPr>
            <w:tcW w:w="2795" w:type="dxa"/>
            <w:vAlign w:val="center"/>
          </w:tcPr>
          <w:p w14:paraId="60789A84" w14:textId="138A1F17" w:rsidR="00CF4BFB" w:rsidRPr="000801CC" w:rsidRDefault="00CF4BFB" w:rsidP="000801CC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 xml:space="preserve">Odhady </w:t>
            </w:r>
            <w:r w:rsidR="001F4247" w:rsidRPr="000801CC">
              <w:rPr>
                <w:sz w:val="18"/>
                <w:szCs w:val="18"/>
              </w:rPr>
              <w:t xml:space="preserve">nákladov budú </w:t>
            </w:r>
            <w:r w:rsidRPr="000801CC">
              <w:rPr>
                <w:sz w:val="18"/>
                <w:szCs w:val="18"/>
              </w:rPr>
              <w:t>známe po ukončení štúdií uskutočniteľnosti.</w:t>
            </w:r>
          </w:p>
        </w:tc>
      </w:tr>
      <w:tr w:rsidR="00441D75" w:rsidRPr="000801CC" w14:paraId="7D8ADF7F" w14:textId="77777777" w:rsidTr="000801CC">
        <w:trPr>
          <w:trHeight w:val="2540"/>
        </w:trPr>
        <w:tc>
          <w:tcPr>
            <w:tcW w:w="1413" w:type="dxa"/>
            <w:vAlign w:val="center"/>
          </w:tcPr>
          <w:p w14:paraId="675CE5B4" w14:textId="5167AEF2" w:rsidR="00441D75" w:rsidRPr="00441D75" w:rsidRDefault="00441D75" w:rsidP="000801CC">
            <w:pPr>
              <w:spacing w:line="240" w:lineRule="auto"/>
              <w:jc w:val="center"/>
              <w:rPr>
                <w:b/>
                <w:noProof/>
                <w:sz w:val="18"/>
                <w:szCs w:val="18"/>
                <w:lang w:eastAsia="sk-SK"/>
              </w:rPr>
            </w:pPr>
            <w:r w:rsidRPr="00441D75">
              <w:rPr>
                <w:b/>
                <w:noProof/>
                <w:sz w:val="18"/>
                <w:szCs w:val="18"/>
                <w:lang w:eastAsia="sk-SK"/>
              </w:rPr>
              <w:t>Verejná osobná doprava</w:t>
            </w:r>
          </w:p>
        </w:tc>
        <w:tc>
          <w:tcPr>
            <w:tcW w:w="1417" w:type="dxa"/>
            <w:vAlign w:val="center"/>
          </w:tcPr>
          <w:p w14:paraId="28FCB212" w14:textId="77777777" w:rsidR="00441D75" w:rsidRDefault="00441D75" w:rsidP="00441D7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8039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3D27B362" wp14:editId="3719911E">
                  <wp:extent cx="504825" cy="504825"/>
                  <wp:effectExtent l="0" t="0" r="9525" b="9525"/>
                  <wp:docPr id="82" name="Obrázok 82" descr="F:\UPPVII\Agenda 2030\ikony-cielov\sdg3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UPPVII\Agenda 2030\ikony-cielov\sdg3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481F87" w14:textId="77777777" w:rsidR="00441D75" w:rsidRDefault="00441D75" w:rsidP="00441D7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8039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6AE0EF8E" wp14:editId="52531B9D">
                  <wp:extent cx="504825" cy="504825"/>
                  <wp:effectExtent l="0" t="0" r="9525" b="9525"/>
                  <wp:docPr id="84" name="Obrázok 84" descr="F:\UPPVII\Agenda 2030\ikony-cielov\sdg9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UPPVII\Agenda 2030\ikony-cielov\sdg9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E51D67" w14:textId="159BBF8B" w:rsidR="00441D75" w:rsidRPr="009451BA" w:rsidRDefault="00441D75" w:rsidP="00441D7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8039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595727C8" wp14:editId="7F9E0403">
                  <wp:extent cx="504825" cy="504825"/>
                  <wp:effectExtent l="0" t="0" r="9525" b="9525"/>
                  <wp:docPr id="85" name="Obrázok 85" descr="F:\UPPVII\Agenda 2030\ikony-cielov\sdg11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UPPVII\Agenda 2030\ikony-cielov\sdg11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14:paraId="7DA5F1A6" w14:textId="3F3D9C76" w:rsidR="00441D75" w:rsidRPr="000801CC" w:rsidRDefault="00441D75" w:rsidP="001F4247">
            <w:pPr>
              <w:spacing w:line="240" w:lineRule="auto"/>
              <w:rPr>
                <w:sz w:val="18"/>
                <w:szCs w:val="18"/>
              </w:rPr>
            </w:pPr>
            <w:r w:rsidRPr="00441D75">
              <w:rPr>
                <w:sz w:val="18"/>
                <w:szCs w:val="18"/>
              </w:rPr>
              <w:t>Prerozdelenie celkovej deľby prepravnej práce v</w:t>
            </w:r>
            <w:r w:rsidR="001F4247">
              <w:rPr>
                <w:sz w:val="18"/>
                <w:szCs w:val="18"/>
              </w:rPr>
              <w:t> </w:t>
            </w:r>
            <w:r w:rsidRPr="00441D75">
              <w:rPr>
                <w:sz w:val="18"/>
                <w:szCs w:val="18"/>
              </w:rPr>
              <w:t>prospech</w:t>
            </w:r>
            <w:r w:rsidR="001F4247">
              <w:rPr>
                <w:sz w:val="18"/>
                <w:szCs w:val="18"/>
              </w:rPr>
              <w:t xml:space="preserve"> </w:t>
            </w:r>
            <w:r w:rsidRPr="00441D75">
              <w:rPr>
                <w:sz w:val="18"/>
                <w:szCs w:val="18"/>
              </w:rPr>
              <w:t>udržateľných druhov dopravy</w:t>
            </w:r>
          </w:p>
        </w:tc>
        <w:tc>
          <w:tcPr>
            <w:tcW w:w="1984" w:type="dxa"/>
            <w:vAlign w:val="center"/>
          </w:tcPr>
          <w:p w14:paraId="6234699C" w14:textId="2DFF6778" w:rsidR="00441D75" w:rsidRPr="000801CC" w:rsidRDefault="00441D75" w:rsidP="001F4247">
            <w:pPr>
              <w:spacing w:line="240" w:lineRule="auto"/>
              <w:rPr>
                <w:sz w:val="18"/>
                <w:szCs w:val="18"/>
              </w:rPr>
            </w:pPr>
            <w:r w:rsidRPr="00441D75">
              <w:rPr>
                <w:sz w:val="18"/>
                <w:szCs w:val="18"/>
              </w:rPr>
              <w:t>Podpora obnovy mobilného parku verejnej osobnej dopravy s</w:t>
            </w:r>
            <w:r w:rsidR="001F4247">
              <w:rPr>
                <w:sz w:val="18"/>
                <w:szCs w:val="18"/>
              </w:rPr>
              <w:t> </w:t>
            </w:r>
            <w:r w:rsidRPr="00441D75">
              <w:rPr>
                <w:sz w:val="18"/>
                <w:szCs w:val="18"/>
              </w:rPr>
              <w:t>cieľom</w:t>
            </w:r>
            <w:r w:rsidR="001F4247">
              <w:rPr>
                <w:sz w:val="18"/>
                <w:szCs w:val="18"/>
              </w:rPr>
              <w:t xml:space="preserve"> </w:t>
            </w:r>
            <w:r w:rsidRPr="00441D75">
              <w:rPr>
                <w:sz w:val="18"/>
                <w:szCs w:val="18"/>
              </w:rPr>
              <w:t xml:space="preserve">dosiahnuť ekologickosť týchto vozidiel využívaním </w:t>
            </w:r>
            <w:proofErr w:type="spellStart"/>
            <w:r w:rsidRPr="00441D75">
              <w:rPr>
                <w:sz w:val="18"/>
                <w:szCs w:val="18"/>
              </w:rPr>
              <w:t>nízkoemisných</w:t>
            </w:r>
            <w:proofErr w:type="spellEnd"/>
            <w:r w:rsidRPr="00441D75">
              <w:rPr>
                <w:sz w:val="18"/>
                <w:szCs w:val="18"/>
              </w:rPr>
              <w:t xml:space="preserve"> a</w:t>
            </w:r>
            <w:r w:rsidR="001F4247">
              <w:rPr>
                <w:sz w:val="18"/>
                <w:szCs w:val="18"/>
              </w:rPr>
              <w:t> </w:t>
            </w:r>
            <w:proofErr w:type="spellStart"/>
            <w:r w:rsidRPr="00441D75">
              <w:rPr>
                <w:sz w:val="18"/>
                <w:szCs w:val="18"/>
              </w:rPr>
              <w:t>bezemisných</w:t>
            </w:r>
            <w:proofErr w:type="spellEnd"/>
            <w:r w:rsidR="001F4247">
              <w:rPr>
                <w:sz w:val="18"/>
                <w:szCs w:val="18"/>
              </w:rPr>
              <w:t xml:space="preserve"> </w:t>
            </w:r>
            <w:r w:rsidRPr="00441D75">
              <w:rPr>
                <w:sz w:val="18"/>
                <w:szCs w:val="18"/>
              </w:rPr>
              <w:t>palív.</w:t>
            </w:r>
          </w:p>
        </w:tc>
        <w:tc>
          <w:tcPr>
            <w:tcW w:w="2795" w:type="dxa"/>
            <w:vAlign w:val="center"/>
          </w:tcPr>
          <w:p w14:paraId="0FC46CB4" w14:textId="2CA4F6A5" w:rsidR="00441D75" w:rsidRPr="000801CC" w:rsidRDefault="00441D75" w:rsidP="00441D75">
            <w:pPr>
              <w:spacing w:line="240" w:lineRule="auto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 xml:space="preserve">Odhady nákladov </w:t>
            </w:r>
            <w:r>
              <w:rPr>
                <w:sz w:val="18"/>
                <w:szCs w:val="18"/>
              </w:rPr>
              <w:t>v súčasnosti nie sú</w:t>
            </w:r>
            <w:r w:rsidRPr="000801CC">
              <w:rPr>
                <w:sz w:val="18"/>
                <w:szCs w:val="18"/>
              </w:rPr>
              <w:t xml:space="preserve"> známe</w:t>
            </w:r>
            <w:r>
              <w:rPr>
                <w:sz w:val="18"/>
                <w:szCs w:val="18"/>
              </w:rPr>
              <w:t>.</w:t>
            </w:r>
          </w:p>
        </w:tc>
      </w:tr>
    </w:tbl>
    <w:p w14:paraId="7FC6DC74" w14:textId="77777777" w:rsidR="00B1540C" w:rsidRPr="00310634" w:rsidRDefault="00B1540C" w:rsidP="00310634">
      <w:pPr>
        <w:spacing w:after="0"/>
        <w:jc w:val="both"/>
        <w:rPr>
          <w:i/>
          <w:sz w:val="18"/>
          <w:szCs w:val="20"/>
        </w:rPr>
      </w:pPr>
      <w:r w:rsidRPr="00310634">
        <w:rPr>
          <w:i/>
          <w:sz w:val="18"/>
          <w:szCs w:val="20"/>
        </w:rPr>
        <w:t xml:space="preserve">* Údaj obsahuje len v súčasnosti finančne nekryté investičné potreby projektov, pri ktorých sa predpokladá vydanie právoplatného územného rozhodnutia do roku 2020, resp. ktoré už právoplatným územným rozhodnutím disponujú. </w:t>
      </w:r>
    </w:p>
    <w:p w14:paraId="0B04467B" w14:textId="77777777" w:rsidR="00745942" w:rsidRPr="00310634" w:rsidRDefault="000801CC" w:rsidP="00310634">
      <w:pPr>
        <w:spacing w:after="240"/>
        <w:jc w:val="both"/>
        <w:rPr>
          <w:i/>
          <w:sz w:val="20"/>
        </w:rPr>
      </w:pPr>
      <w:r>
        <w:rPr>
          <w:noProof/>
          <w:lang w:eastAsia="sk-SK"/>
        </w:rPr>
        <w:drawing>
          <wp:anchor distT="0" distB="0" distL="114300" distR="114300" simplePos="0" relativeHeight="251569152" behindDoc="0" locked="0" layoutInCell="1" allowOverlap="1" wp14:anchorId="7657E11F" wp14:editId="24644851">
            <wp:simplePos x="0" y="0"/>
            <wp:positionH relativeFrom="margin">
              <wp:align>left</wp:align>
            </wp:positionH>
            <wp:positionV relativeFrom="paragraph">
              <wp:posOffset>205542</wp:posOffset>
            </wp:positionV>
            <wp:extent cx="520700" cy="520700"/>
            <wp:effectExtent l="0" t="0" r="0" b="0"/>
            <wp:wrapSquare wrapText="bothSides"/>
            <wp:docPr id="70" name="Obrázok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40C" w:rsidRPr="00310634">
        <w:rPr>
          <w:i/>
          <w:sz w:val="18"/>
          <w:szCs w:val="20"/>
        </w:rPr>
        <w:t>** Údaj vychádza zo súčasnej štúdie uskutočniteľnosti, ktorá môže byť v budúcnosti prehodnotená.</w:t>
      </w:r>
    </w:p>
    <w:p w14:paraId="3E10855F" w14:textId="77777777" w:rsidR="00745942" w:rsidRPr="00A01864" w:rsidRDefault="00745942" w:rsidP="00A01864">
      <w:pPr>
        <w:pStyle w:val="Nadpis3"/>
      </w:pPr>
      <w:bookmarkStart w:id="6" w:name="_Toc521325456"/>
      <w:r w:rsidRPr="00A01864">
        <w:t>Cestná doprava</w:t>
      </w:r>
      <w:bookmarkEnd w:id="6"/>
    </w:p>
    <w:tbl>
      <w:tblPr>
        <w:tblStyle w:val="Mriekatabuky"/>
        <w:tblW w:w="5000" w:type="pct"/>
        <w:tblInd w:w="5" w:type="dxa"/>
        <w:tblLook w:val="04A0" w:firstRow="1" w:lastRow="0" w:firstColumn="1" w:lastColumn="0" w:noHBand="0" w:noVBand="1"/>
      </w:tblPr>
      <w:tblGrid>
        <w:gridCol w:w="4867"/>
        <w:gridCol w:w="4869"/>
      </w:tblGrid>
      <w:tr w:rsidR="00E35B35" w:rsidRPr="00745942" w14:paraId="5FFDF733" w14:textId="77777777" w:rsidTr="006225E9">
        <w:trPr>
          <w:trHeight w:val="767"/>
          <w:tblHeader/>
        </w:trPr>
        <w:tc>
          <w:tcPr>
            <w:tcW w:w="4528" w:type="dxa"/>
            <w:shd w:val="clear" w:color="auto" w:fill="D1EEF9" w:themeFill="accent1" w:themeFillTint="33"/>
            <w:vAlign w:val="center"/>
          </w:tcPr>
          <w:p w14:paraId="1AD95931" w14:textId="77777777" w:rsidR="00E35B35" w:rsidRPr="006978F2" w:rsidRDefault="00EC2394" w:rsidP="006978F2">
            <w:pPr>
              <w:pStyle w:val="Nadpis4"/>
              <w:outlineLvl w:val="3"/>
            </w:pPr>
            <w:r w:rsidRPr="006978F2">
              <w:t>Súčasný stav</w:t>
            </w:r>
          </w:p>
        </w:tc>
        <w:tc>
          <w:tcPr>
            <w:tcW w:w="4529" w:type="dxa"/>
            <w:shd w:val="clear" w:color="auto" w:fill="D1EEF9" w:themeFill="accent1" w:themeFillTint="33"/>
            <w:vAlign w:val="center"/>
          </w:tcPr>
          <w:p w14:paraId="1F3F71D0" w14:textId="77777777" w:rsidR="00E35B35" w:rsidRPr="00745942" w:rsidRDefault="00745942" w:rsidP="006978F2">
            <w:pPr>
              <w:pStyle w:val="Nadpis4"/>
              <w:outlineLvl w:val="3"/>
            </w:pPr>
            <w:r w:rsidRPr="006978F2">
              <w:t>Želaný stav v roku 2030</w:t>
            </w:r>
          </w:p>
        </w:tc>
      </w:tr>
      <w:tr w:rsidR="00E35B35" w14:paraId="6DB6D07A" w14:textId="77777777" w:rsidTr="006225E9">
        <w:tc>
          <w:tcPr>
            <w:tcW w:w="4528" w:type="dxa"/>
          </w:tcPr>
          <w:p w14:paraId="2D015A09" w14:textId="708E0F03" w:rsidR="00745942" w:rsidRDefault="00745942" w:rsidP="00D310CD">
            <w:pPr>
              <w:spacing w:before="120"/>
              <w:jc w:val="both"/>
            </w:pPr>
            <w:r>
              <w:t xml:space="preserve">Cestná </w:t>
            </w:r>
            <w:r w:rsidR="00377EDB">
              <w:t xml:space="preserve">infraštruktúra </w:t>
            </w:r>
            <w:r>
              <w:t>SR pozostáva z diaľnic, rýchlostných ciest, ciest I., II. a III. triedy,</w:t>
            </w:r>
            <w:r w:rsidR="0052321E">
              <w:t xml:space="preserve"> ktoré tvoria cestnú sieť </w:t>
            </w:r>
            <w:r>
              <w:t>a</w:t>
            </w:r>
            <w:r w:rsidR="0052321E">
              <w:t xml:space="preserve"> z miestnych a </w:t>
            </w:r>
            <w:r>
              <w:t xml:space="preserve">účelových komunikácií. Cestná sieť však nezodpovedá nárokom a potrebám spoločnosti, predovšetkým z hľadiska </w:t>
            </w:r>
            <w:r w:rsidRPr="00173307">
              <w:rPr>
                <w:b/>
              </w:rPr>
              <w:t>dobudovania kľúčových úsekov a zaostávania údržby existujúcich ciest a stavebných objektov</w:t>
            </w:r>
            <w:r>
              <w:t xml:space="preserve">. Na Slovensku </w:t>
            </w:r>
            <w:r w:rsidRPr="00173307">
              <w:rPr>
                <w:b/>
              </w:rPr>
              <w:t>pokračuje trend nárastu osobnej a nákladnej automobilovej dopravy</w:t>
            </w:r>
            <w:r>
              <w:t xml:space="preserve"> s negatívnymi dopadmi na plynulosť a bezpečnosť dopravy, na</w:t>
            </w:r>
            <w:r w:rsidR="00AD41CD">
              <w:t xml:space="preserve"> </w:t>
            </w:r>
            <w:r>
              <w:t xml:space="preserve">životné prostredie a zdravie obyvateľov. </w:t>
            </w:r>
          </w:p>
          <w:p w14:paraId="27E7E470" w14:textId="75567461" w:rsidR="00745942" w:rsidRPr="00792197" w:rsidRDefault="00745942" w:rsidP="00745942">
            <w:pPr>
              <w:spacing w:after="120"/>
              <w:jc w:val="both"/>
              <w:rPr>
                <w:u w:val="single"/>
              </w:rPr>
            </w:pPr>
            <w:r>
              <w:lastRenderedPageBreak/>
              <w:t>Prioritou MDV SR je dostavba diaľnice D1 v úseku Žilina – Košice a diaľnice D3 v úseku Žilina – štátna hranica SK/PL. K ďalším prioritám patrí príprava a</w:t>
            </w:r>
            <w:r w:rsidR="006A035A">
              <w:t> </w:t>
            </w:r>
            <w:r>
              <w:t>výstavba</w:t>
            </w:r>
            <w:r w:rsidR="006A035A">
              <w:t xml:space="preserve"> </w:t>
            </w:r>
            <w:r>
              <w:t>rýchlostnej cesty R3/R1, rýchlostnej cesty R4 v smere</w:t>
            </w:r>
            <w:r w:rsidR="00AD41CD">
              <w:t xml:space="preserve"> </w:t>
            </w:r>
            <w:r>
              <w:t xml:space="preserve">Prešov – </w:t>
            </w:r>
            <w:r w:rsidR="0079623E">
              <w:t xml:space="preserve">štátna </w:t>
            </w:r>
            <w:r>
              <w:t>hranica SK</w:t>
            </w:r>
            <w:r w:rsidR="00392EB2">
              <w:t>/PL</w:t>
            </w:r>
            <w:r>
              <w:t xml:space="preserve"> a vybraných úsekov rýchlostnej cesty R2</w:t>
            </w:r>
            <w:r>
              <w:rPr>
                <w:rStyle w:val="Odkaznapoznmkupodiarou"/>
              </w:rPr>
              <w:footnoteReference w:id="3"/>
            </w:r>
            <w:r>
              <w:t>. Investičné náklady na realizáciu vyššie uvedených priorít v období 2018 – 2030 sa odhadujú na viac ako 12</w:t>
            </w:r>
            <w:r w:rsidRPr="00792197">
              <w:t xml:space="preserve"> mld. eur.</w:t>
            </w:r>
          </w:p>
          <w:p w14:paraId="06335603" w14:textId="77777777" w:rsidR="00745942" w:rsidRDefault="00745942" w:rsidP="00745942">
            <w:pPr>
              <w:spacing w:after="120"/>
              <w:jc w:val="both"/>
            </w:pPr>
            <w:r>
              <w:t>Technický stav diaľnic a rýchlostných ciest je r</w:t>
            </w:r>
            <w:r w:rsidRPr="00BD6925">
              <w:t>elatívne dobr</w:t>
            </w:r>
            <w:r>
              <w:t>ý</w:t>
            </w:r>
            <w:r w:rsidRPr="00BD6925">
              <w:t>.</w:t>
            </w:r>
            <w:r>
              <w:t xml:space="preserve"> Naopak, podstatná časť ciest I., II. a III. triedy je v zlom a nevyhovujúcom stave. </w:t>
            </w:r>
          </w:p>
          <w:p w14:paraId="7A7762D7" w14:textId="05E6F00A" w:rsidR="00E35B35" w:rsidRPr="00B1540C" w:rsidRDefault="00745942">
            <w:pPr>
              <w:spacing w:after="120" w:line="300" w:lineRule="auto"/>
              <w:jc w:val="both"/>
              <w:rPr>
                <w:lang w:eastAsia="sk-SK"/>
              </w:rPr>
            </w:pPr>
            <w:r>
              <w:rPr>
                <w:lang w:eastAsia="sk-SK"/>
              </w:rPr>
              <w:t xml:space="preserve">Z vyhodnotenia hlavných prehliadok ciest I. triedy v správe Slovenskej správy ciest (vykonané v roku </w:t>
            </w:r>
            <w:r w:rsidR="007A2C61">
              <w:rPr>
                <w:lang w:eastAsia="sk-SK"/>
              </w:rPr>
              <w:t>2017</w:t>
            </w:r>
            <w:r>
              <w:rPr>
                <w:lang w:eastAsia="sk-SK"/>
              </w:rPr>
              <w:t xml:space="preserve">) vyplýva, že </w:t>
            </w:r>
            <w:r w:rsidR="007A2C61" w:rsidRPr="007A2C61">
              <w:rPr>
                <w:lang w:eastAsia="sk-SK"/>
              </w:rPr>
              <w:t>1</w:t>
            </w:r>
            <w:r w:rsidR="007A2C61">
              <w:rPr>
                <w:lang w:eastAsia="sk-SK"/>
              </w:rPr>
              <w:t> </w:t>
            </w:r>
            <w:r w:rsidR="007A2C61" w:rsidRPr="007A2C61">
              <w:rPr>
                <w:lang w:eastAsia="sk-SK"/>
              </w:rPr>
              <w:t>275 km (39,4</w:t>
            </w:r>
            <w:r w:rsidR="007A2C61">
              <w:rPr>
                <w:lang w:eastAsia="sk-SK"/>
              </w:rPr>
              <w:t> </w:t>
            </w:r>
            <w:r w:rsidR="007A2C61" w:rsidRPr="007A2C61">
              <w:rPr>
                <w:lang w:eastAsia="sk-SK"/>
              </w:rPr>
              <w:t>%) ciest I. triedy je v nevyhovujúcom stave</w:t>
            </w:r>
            <w:r w:rsidR="007A2C61">
              <w:rPr>
                <w:lang w:eastAsia="sk-SK"/>
              </w:rPr>
              <w:t>.</w:t>
            </w:r>
            <w:r w:rsidR="007A2C61" w:rsidRPr="007A2C61">
              <w:rPr>
                <w:lang w:eastAsia="sk-SK"/>
              </w:rPr>
              <w:t xml:space="preserve"> </w:t>
            </w:r>
            <w:r w:rsidR="007A2C61">
              <w:rPr>
                <w:lang w:eastAsia="sk-SK"/>
              </w:rPr>
              <w:t>Z toho</w:t>
            </w:r>
            <w:r w:rsidR="007A2C61" w:rsidRPr="007A2C61">
              <w:rPr>
                <w:lang w:eastAsia="sk-SK"/>
              </w:rPr>
              <w:t xml:space="preserve"> havarijný stav predstavuje 227 km (7,0</w:t>
            </w:r>
            <w:r w:rsidR="007A2C61">
              <w:rPr>
                <w:lang w:eastAsia="sk-SK"/>
              </w:rPr>
              <w:t> </w:t>
            </w:r>
            <w:r w:rsidR="007A2C61" w:rsidRPr="007A2C61">
              <w:rPr>
                <w:lang w:eastAsia="sk-SK"/>
              </w:rPr>
              <w:t>%). Celkový investičný dlh opráv existujúcich cestných úsekov sa odhaduje na cca. 800 mil. eur.</w:t>
            </w:r>
          </w:p>
        </w:tc>
        <w:tc>
          <w:tcPr>
            <w:tcW w:w="4529" w:type="dxa"/>
          </w:tcPr>
          <w:p w14:paraId="5117C352" w14:textId="372DAE04" w:rsidR="00745942" w:rsidRDefault="00745942" w:rsidP="00D310CD">
            <w:pPr>
              <w:spacing w:before="120"/>
              <w:jc w:val="both"/>
            </w:pPr>
            <w:r>
              <w:lastRenderedPageBreak/>
              <w:t>Do</w:t>
            </w:r>
            <w:r w:rsidRPr="009B6C32">
              <w:t xml:space="preserve"> roku 2030 bude </w:t>
            </w:r>
            <w:r>
              <w:t xml:space="preserve">potrebné </w:t>
            </w:r>
            <w:r w:rsidRPr="009B6C32">
              <w:t>dobudovať kľúčové úseky diaľnic</w:t>
            </w:r>
            <w:r>
              <w:t xml:space="preserve"> a</w:t>
            </w:r>
            <w:r w:rsidRPr="009B6C32">
              <w:t xml:space="preserve"> rýchlostných ciest</w:t>
            </w:r>
            <w:r>
              <w:t xml:space="preserve"> zahrnutých v rámci základnej siete TEN-T. Prioritou bude dobudovať diaľnicu </w:t>
            </w:r>
            <w:r w:rsidRPr="00A415C1">
              <w:rPr>
                <w:b/>
              </w:rPr>
              <w:t>D1 v úseku Žilina – Košice, diaľnicu D3, stredoslovenské prepojenie diaľnice D1 s rýchlostnou cestou R1 (alt. R3/R1) a vybrané úseky na R4 a R2.</w:t>
            </w:r>
            <w:r>
              <w:t xml:space="preserve"> </w:t>
            </w:r>
            <w:r w:rsidRPr="009B6C32">
              <w:t xml:space="preserve">Zároveň </w:t>
            </w:r>
            <w:r>
              <w:t>bude potrebné</w:t>
            </w:r>
            <w:r w:rsidRPr="009B6C32">
              <w:t xml:space="preserve"> vybudovať </w:t>
            </w:r>
            <w:r w:rsidRPr="00A415C1">
              <w:rPr>
                <w:b/>
              </w:rPr>
              <w:t>cestné obchvaty miest s najväčšími kongesciami</w:t>
            </w:r>
            <w:r w:rsidRPr="009B6C32">
              <w:t xml:space="preserve">, predovšetkým okresných miest. Rovnako je nevyhnutné podstatne vylepšiť stav úsekov existujúcej siete, </w:t>
            </w:r>
            <w:r w:rsidRPr="00A415C1">
              <w:rPr>
                <w:b/>
              </w:rPr>
              <w:t xml:space="preserve">hlavne havarijných úsekov ciest I. </w:t>
            </w:r>
            <w:r w:rsidRPr="00A415C1">
              <w:rPr>
                <w:b/>
              </w:rPr>
              <w:lastRenderedPageBreak/>
              <w:t>triedy a mostov,</w:t>
            </w:r>
            <w:r>
              <w:t xml:space="preserve"> ako alternatívnych trás k</w:t>
            </w:r>
            <w:r w:rsidR="0079623E">
              <w:t> sieti diaľnic a rýchlostných ciest.</w:t>
            </w:r>
          </w:p>
          <w:p w14:paraId="6E799EE0" w14:textId="66D7BDE5" w:rsidR="00B6428D" w:rsidRPr="009B6C32" w:rsidRDefault="00B6428D" w:rsidP="00392EB2">
            <w:pPr>
              <w:spacing w:line="240" w:lineRule="auto"/>
              <w:jc w:val="both"/>
            </w:pPr>
            <w:r w:rsidRPr="00392EB2">
              <w:t>V spolupráci s MH SR sa budú realizovať opatrenia Národnej politiky zavádzania infraštruktúry alternatívnych palív a Národného politického rámca pre rozvoj trhu s alternatívnymi palivami s cieľom znížiť negatívne environmentálne a socioekono</w:t>
            </w:r>
            <w:r w:rsidRPr="00392EB2">
              <w:softHyphen/>
              <w:t>mické vplyvy dopravy.</w:t>
            </w:r>
          </w:p>
          <w:p w14:paraId="17AD0C50" w14:textId="42FA45E3" w:rsidR="00641805" w:rsidRPr="009B6C32" w:rsidRDefault="00641805" w:rsidP="00641805">
            <w:pPr>
              <w:spacing w:before="120"/>
              <w:jc w:val="both"/>
            </w:pPr>
            <w:r>
              <w:t>Bude nevyhnutné zabezpečiť zníženie negatívnych dopadov osobnej a nákladnej automobilovej dopravy na životné prostredie a zdravie obyvateľov prostredníctvom zvýšenej efektivity využívania zdrojov a prijímaním čistých a ekologických technológií a priemyselných procesov</w:t>
            </w:r>
            <w:r w:rsidR="008C6C37">
              <w:t>,</w:t>
            </w:r>
            <w:r>
              <w:t xml:space="preserve"> vrátane </w:t>
            </w:r>
            <w:proofErr w:type="spellStart"/>
            <w:r>
              <w:t>nízkoemisných</w:t>
            </w:r>
            <w:proofErr w:type="spellEnd"/>
            <w:r>
              <w:t xml:space="preserve"> a </w:t>
            </w:r>
            <w:proofErr w:type="spellStart"/>
            <w:r>
              <w:t>bezemisných</w:t>
            </w:r>
            <w:proofErr w:type="spellEnd"/>
            <w:r>
              <w:t xml:space="preserve"> foriem dopravy</w:t>
            </w:r>
            <w:r w:rsidR="00D3284F">
              <w:t xml:space="preserve"> (LNG, CNG a pod.)</w:t>
            </w:r>
            <w:r w:rsidR="00331778">
              <w:t>, ktoré naznačujú prechod smerom k </w:t>
            </w:r>
            <w:proofErr w:type="spellStart"/>
            <w:r w:rsidR="00331778">
              <w:t>elektromobilite</w:t>
            </w:r>
            <w:proofErr w:type="spellEnd"/>
            <w:r w:rsidR="00331778">
              <w:t xml:space="preserve"> a autonómnym a prepojeným vozidlám</w:t>
            </w:r>
            <w:r>
              <w:t>.</w:t>
            </w:r>
          </w:p>
          <w:p w14:paraId="64BE25A3" w14:textId="77777777" w:rsidR="00E35B35" w:rsidRDefault="00E35B35" w:rsidP="00E6068C">
            <w:pPr>
              <w:jc w:val="both"/>
            </w:pPr>
          </w:p>
        </w:tc>
      </w:tr>
    </w:tbl>
    <w:p w14:paraId="1968D89A" w14:textId="77777777" w:rsidR="00205097" w:rsidRDefault="000801CC" w:rsidP="00745942">
      <w:r>
        <w:rPr>
          <w:noProof/>
          <w:lang w:eastAsia="sk-SK"/>
        </w:rPr>
        <w:lastRenderedPageBreak/>
        <w:drawing>
          <wp:anchor distT="0" distB="0" distL="114300" distR="114300" simplePos="0" relativeHeight="251572224" behindDoc="1" locked="0" layoutInCell="1" allowOverlap="1" wp14:anchorId="36370E30" wp14:editId="79281B34">
            <wp:simplePos x="0" y="0"/>
            <wp:positionH relativeFrom="margin">
              <wp:align>left</wp:align>
            </wp:positionH>
            <wp:positionV relativeFrom="paragraph">
              <wp:posOffset>202813</wp:posOffset>
            </wp:positionV>
            <wp:extent cx="539750" cy="539750"/>
            <wp:effectExtent l="0" t="0" r="0" b="0"/>
            <wp:wrapTight wrapText="bothSides">
              <wp:wrapPolygon edited="0">
                <wp:start x="6099" y="0"/>
                <wp:lineTo x="0" y="3049"/>
                <wp:lineTo x="0" y="16772"/>
                <wp:lineTo x="5336" y="20584"/>
                <wp:lineTo x="15247" y="20584"/>
                <wp:lineTo x="20584" y="16772"/>
                <wp:lineTo x="20584" y="3049"/>
                <wp:lineTo x="14485" y="0"/>
                <wp:lineTo x="6099" y="0"/>
              </wp:wrapPolygon>
            </wp:wrapTight>
            <wp:docPr id="72" name="Obrázok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-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4A3E38" w14:textId="77777777" w:rsidR="00745942" w:rsidRDefault="00EA6B38" w:rsidP="006978F2">
      <w:pPr>
        <w:pStyle w:val="Nadpis3"/>
      </w:pPr>
      <w:bookmarkStart w:id="7" w:name="_Toc521325457"/>
      <w:r>
        <w:t xml:space="preserve">Železničná </w:t>
      </w:r>
      <w:r w:rsidR="00745942" w:rsidRPr="009A1BC5">
        <w:t>doprava</w:t>
      </w:r>
      <w:bookmarkEnd w:id="7"/>
    </w:p>
    <w:tbl>
      <w:tblPr>
        <w:tblStyle w:val="Mriekatabuky"/>
        <w:tblW w:w="5000" w:type="pct"/>
        <w:tblInd w:w="5" w:type="dxa"/>
        <w:tblLook w:val="04A0" w:firstRow="1" w:lastRow="0" w:firstColumn="1" w:lastColumn="0" w:noHBand="0" w:noVBand="1"/>
      </w:tblPr>
      <w:tblGrid>
        <w:gridCol w:w="4866"/>
        <w:gridCol w:w="4870"/>
      </w:tblGrid>
      <w:tr w:rsidR="00EA6B38" w:rsidRPr="00745942" w14:paraId="786BD576" w14:textId="77777777" w:rsidTr="006225E9">
        <w:trPr>
          <w:trHeight w:val="767"/>
          <w:tblHeader/>
        </w:trPr>
        <w:tc>
          <w:tcPr>
            <w:tcW w:w="4528" w:type="dxa"/>
            <w:shd w:val="clear" w:color="auto" w:fill="D1EEF9" w:themeFill="accent1" w:themeFillTint="33"/>
            <w:vAlign w:val="center"/>
          </w:tcPr>
          <w:p w14:paraId="4941E5FA" w14:textId="5DE4139E" w:rsidR="00EA6B38" w:rsidRPr="00745942" w:rsidRDefault="00EA6B38" w:rsidP="006978F2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529" w:type="dxa"/>
            <w:shd w:val="clear" w:color="auto" w:fill="D1EEF9" w:themeFill="accent1" w:themeFillTint="33"/>
            <w:vAlign w:val="center"/>
          </w:tcPr>
          <w:p w14:paraId="0020766D" w14:textId="77777777" w:rsidR="00EA6B38" w:rsidRPr="00745942" w:rsidRDefault="00EA6B38" w:rsidP="006978F2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EA6B38" w14:paraId="7F85E1B6" w14:textId="77777777" w:rsidTr="006225E9">
        <w:tc>
          <w:tcPr>
            <w:tcW w:w="4525" w:type="dxa"/>
          </w:tcPr>
          <w:p w14:paraId="5BE913F7" w14:textId="40AF7E02" w:rsidR="00EA6B38" w:rsidRDefault="00EA6B38" w:rsidP="00D310CD">
            <w:pPr>
              <w:spacing w:before="120"/>
              <w:jc w:val="both"/>
            </w:pPr>
            <w:r>
              <w:t xml:space="preserve">SR nemôže naplniť cieľ </w:t>
            </w:r>
            <w:r w:rsidRPr="00173307">
              <w:rPr>
                <w:b/>
              </w:rPr>
              <w:t>Bielej knihy o doprave Európskej únie</w:t>
            </w:r>
            <w:r>
              <w:rPr>
                <w:rStyle w:val="Odkaznapoznmkupodiarou"/>
              </w:rPr>
              <w:footnoteReference w:id="4"/>
            </w:r>
            <w:r>
              <w:t xml:space="preserve"> (2011), </w:t>
            </w:r>
            <w:proofErr w:type="spellStart"/>
            <w:r>
              <w:t>t.j</w:t>
            </w:r>
            <w:proofErr w:type="spellEnd"/>
            <w:r w:rsidR="00AD41CD">
              <w:t xml:space="preserve"> </w:t>
            </w:r>
            <w:r>
              <w:t>presun čo najväčšieho objemu dopravných tokov z cestnej dopravy predovšetkým na železničnú dopravu z dôvodu nepostačujúcej kvality železničnej infraštruktúry.</w:t>
            </w:r>
          </w:p>
          <w:p w14:paraId="17AFDBF3" w14:textId="77777777" w:rsidR="00EA6B38" w:rsidRDefault="00EA6B38" w:rsidP="00EA6B38">
            <w:pPr>
              <w:jc w:val="both"/>
            </w:pPr>
            <w:r w:rsidRPr="00173307">
              <w:rPr>
                <w:b/>
              </w:rPr>
              <w:t>Modernizácia železničných tratí v trasách koridorov TEN-T</w:t>
            </w:r>
            <w:r w:rsidRPr="007312A4">
              <w:t xml:space="preserve"> je na Slovensku takmer výlučne závislá od spolufinancovania z</w:t>
            </w:r>
            <w:r>
              <w:t> </w:t>
            </w:r>
            <w:r w:rsidRPr="007312A4">
              <w:t>E</w:t>
            </w:r>
            <w:r>
              <w:t>urópskych štrukturálnych a investičných fondov (ďalej len „E</w:t>
            </w:r>
            <w:r w:rsidRPr="007312A4">
              <w:t>ŠIF</w:t>
            </w:r>
            <w:r>
              <w:t>“)</w:t>
            </w:r>
            <w:r w:rsidRPr="007312A4">
              <w:t xml:space="preserve"> a nástrojov EÚ. </w:t>
            </w:r>
            <w:r w:rsidRPr="00A870DF">
              <w:t xml:space="preserve">V roku 2015 bola ukončená výstavba terminálu Žilina-Teplička. </w:t>
            </w:r>
          </w:p>
          <w:p w14:paraId="5095BE5C" w14:textId="77777777" w:rsidR="00EA6B38" w:rsidRDefault="00EA6B38" w:rsidP="00EA6B38">
            <w:pPr>
              <w:spacing w:after="120" w:line="300" w:lineRule="auto"/>
              <w:jc w:val="both"/>
            </w:pPr>
          </w:p>
        </w:tc>
        <w:tc>
          <w:tcPr>
            <w:tcW w:w="4532" w:type="dxa"/>
          </w:tcPr>
          <w:p w14:paraId="1BB4BB65" w14:textId="607539C5" w:rsidR="00EA6B38" w:rsidRDefault="000E33D4" w:rsidP="00D310CD">
            <w:pPr>
              <w:spacing w:before="120"/>
              <w:jc w:val="both"/>
            </w:pPr>
            <w:r w:rsidRPr="009B6C32">
              <w:t xml:space="preserve">Zmodernizovať a dobudovať </w:t>
            </w:r>
            <w:r>
              <w:t xml:space="preserve">všetky úseky železničnej infraštruktúry v rámci základnej siete TEN-T, ako aj železničných nákladných koridorov siete TEN-T, tzn. </w:t>
            </w:r>
            <w:r w:rsidRPr="00A415C1">
              <w:rPr>
                <w:b/>
              </w:rPr>
              <w:t xml:space="preserve">Bratislava – Žilina – Košice – Čierna nad Tisou, </w:t>
            </w:r>
            <w:r>
              <w:t>zvýšiť traťovú rýchlosť na maximálne 160 km/hod. podľa geografických a geomorfologických podmie</w:t>
            </w:r>
            <w:r>
              <w:softHyphen/>
              <w:t>nok a zmo</w:t>
            </w:r>
            <w:r>
              <w:softHyphen/>
              <w:t xml:space="preserve">dernizovať úsek </w:t>
            </w:r>
            <w:r w:rsidRPr="00A415C1">
              <w:rPr>
                <w:b/>
              </w:rPr>
              <w:t>Kúty – Bratislava – Štúrovo,</w:t>
            </w:r>
            <w:r w:rsidRPr="009B6C32">
              <w:t xml:space="preserve"> vrátane napojenia na </w:t>
            </w:r>
            <w:r>
              <w:t xml:space="preserve">Českú republiku a </w:t>
            </w:r>
            <w:r w:rsidRPr="009B6C32">
              <w:t xml:space="preserve">Maďarsko. </w:t>
            </w:r>
            <w:r w:rsidRPr="005239CB">
              <w:t xml:space="preserve">Na úseku </w:t>
            </w:r>
            <w:r w:rsidRPr="00A415C1">
              <w:rPr>
                <w:b/>
              </w:rPr>
              <w:t>Bratislava – hranica SK/AT</w:t>
            </w:r>
            <w:r>
              <w:t xml:space="preserve"> </w:t>
            </w:r>
            <w:r w:rsidRPr="005239CB">
              <w:t xml:space="preserve">z titulu zásadných zmien smerom na Rakúsko, </w:t>
            </w:r>
            <w:r>
              <w:t xml:space="preserve">zelektrifikovať a v prípade adekvátneho zdôvodnenia </w:t>
            </w:r>
            <w:r w:rsidRPr="005239CB">
              <w:t xml:space="preserve">rozšíriť železničnú sieť. </w:t>
            </w:r>
            <w:r>
              <w:t>V mestách Brati</w:t>
            </w:r>
            <w:r>
              <w:lastRenderedPageBreak/>
              <w:t xml:space="preserve">slava a Košice </w:t>
            </w:r>
            <w:r w:rsidRPr="00A415C1">
              <w:rPr>
                <w:b/>
              </w:rPr>
              <w:t>zapojiť železničnú dopravu do systému mestskej a prímestskej dopravy</w:t>
            </w:r>
            <w:r>
              <w:t xml:space="preserve">. </w:t>
            </w:r>
            <w:r w:rsidRPr="005239CB">
              <w:t xml:space="preserve">Nadviazať na </w:t>
            </w:r>
            <w:r w:rsidRPr="00A415C1">
              <w:rPr>
                <w:b/>
              </w:rPr>
              <w:t>Cieľový grafikon 2020 a vypracovať nový pre rok 2030</w:t>
            </w:r>
            <w:r w:rsidR="008C6C37">
              <w:rPr>
                <w:b/>
              </w:rPr>
              <w:t>,</w:t>
            </w:r>
            <w:r w:rsidRPr="00A415C1">
              <w:rPr>
                <w:b/>
              </w:rPr>
              <w:t xml:space="preserve"> s</w:t>
            </w:r>
            <w:r w:rsidRPr="005239CB">
              <w:t xml:space="preserve"> definovaním taktu a počtu spojov. </w:t>
            </w:r>
          </w:p>
        </w:tc>
      </w:tr>
    </w:tbl>
    <w:p w14:paraId="4E310305" w14:textId="11D18C70" w:rsidR="00C6596F" w:rsidRDefault="00D05052" w:rsidP="00D05052">
      <w:pPr>
        <w:pStyle w:val="Nadpis3"/>
        <w:spacing w:before="240"/>
      </w:pPr>
      <w:bookmarkStart w:id="8" w:name="_Toc521325458"/>
      <w:r>
        <w:rPr>
          <w:noProof/>
          <w:lang w:eastAsia="sk-SK"/>
        </w:rPr>
        <w:lastRenderedPageBreak/>
        <w:drawing>
          <wp:anchor distT="0" distB="0" distL="114300" distR="114300" simplePos="0" relativeHeight="251575296" behindDoc="1" locked="0" layoutInCell="1" allowOverlap="1" wp14:anchorId="12A89CF1" wp14:editId="55B9394F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0" y="3812"/>
                <wp:lineTo x="0" y="16772"/>
                <wp:lineTo x="5336" y="20584"/>
                <wp:lineTo x="15247" y="20584"/>
                <wp:lineTo x="20584" y="16772"/>
                <wp:lineTo x="20584" y="3049"/>
                <wp:lineTo x="14485" y="0"/>
                <wp:lineTo x="5336" y="0"/>
              </wp:wrapPolygon>
            </wp:wrapTight>
            <wp:docPr id="74" name="Obrázok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-1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23E">
        <w:t>Civilné letectvo</w:t>
      </w:r>
      <w:bookmarkEnd w:id="8"/>
    </w:p>
    <w:tbl>
      <w:tblPr>
        <w:tblStyle w:val="Mriekatabuky"/>
        <w:tblW w:w="5000" w:type="pct"/>
        <w:tblInd w:w="5" w:type="dxa"/>
        <w:tblLook w:val="04A0" w:firstRow="1" w:lastRow="0" w:firstColumn="1" w:lastColumn="0" w:noHBand="0" w:noVBand="1"/>
      </w:tblPr>
      <w:tblGrid>
        <w:gridCol w:w="4810"/>
        <w:gridCol w:w="4926"/>
      </w:tblGrid>
      <w:tr w:rsidR="00C6596F" w:rsidRPr="00745942" w14:paraId="1D658549" w14:textId="77777777" w:rsidTr="003551B5">
        <w:trPr>
          <w:trHeight w:val="767"/>
          <w:tblHeader/>
        </w:trPr>
        <w:tc>
          <w:tcPr>
            <w:tcW w:w="4810" w:type="dxa"/>
            <w:shd w:val="clear" w:color="auto" w:fill="D1EEF9" w:themeFill="accent1" w:themeFillTint="33"/>
            <w:vAlign w:val="center"/>
          </w:tcPr>
          <w:p w14:paraId="494DB30E" w14:textId="54368E79" w:rsidR="00C6596F" w:rsidRPr="00745942" w:rsidRDefault="00C6596F" w:rsidP="006978F2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926" w:type="dxa"/>
            <w:shd w:val="clear" w:color="auto" w:fill="D1EEF9" w:themeFill="accent1" w:themeFillTint="33"/>
            <w:vAlign w:val="center"/>
          </w:tcPr>
          <w:p w14:paraId="44DAEA91" w14:textId="77777777" w:rsidR="00C6596F" w:rsidRPr="00745942" w:rsidRDefault="00C6596F" w:rsidP="006978F2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C6596F" w14:paraId="7DD1CD97" w14:textId="77777777" w:rsidTr="003551B5">
        <w:tc>
          <w:tcPr>
            <w:tcW w:w="4810" w:type="dxa"/>
          </w:tcPr>
          <w:p w14:paraId="5AB6F55E" w14:textId="35794041" w:rsidR="00C6596F" w:rsidRDefault="00B540F6" w:rsidP="0079623E">
            <w:pPr>
              <w:spacing w:before="120"/>
              <w:jc w:val="both"/>
            </w:pPr>
            <w:r w:rsidRPr="00174E61">
              <w:t>V SR sú nasledovné medzinárodné verejné letiská: Letisko M. R. Štefánika Bratislava, Letisko Košice, Letisko Piešťany, Letisko Poprad-Tatry, Letisko Sliač a Letisko Žilina, ktoré sú prevádzkované letiskovými spoločnosťami, Letisko Nitra a Letisko Prievidza.</w:t>
            </w:r>
            <w:r>
              <w:t xml:space="preserve"> Vyťažené sú hlavne letiská zaradené do siete TEN-T: </w:t>
            </w:r>
            <w:r w:rsidRPr="00C72144">
              <w:rPr>
                <w:b/>
              </w:rPr>
              <w:t>Letisko M. R. Štefánika</w:t>
            </w:r>
            <w:r w:rsidR="00AD41CD">
              <w:rPr>
                <w:b/>
              </w:rPr>
              <w:t xml:space="preserve"> </w:t>
            </w:r>
            <w:r w:rsidRPr="00C72144">
              <w:rPr>
                <w:b/>
              </w:rPr>
              <w:t>Bratislav</w:t>
            </w:r>
            <w:r w:rsidR="0079623E">
              <w:rPr>
                <w:b/>
              </w:rPr>
              <w:t>a</w:t>
            </w:r>
            <w:r w:rsidRPr="00C72144">
              <w:rPr>
                <w:b/>
              </w:rPr>
              <w:t>, </w:t>
            </w:r>
            <w:r w:rsidR="0079623E">
              <w:rPr>
                <w:b/>
              </w:rPr>
              <w:t>L</w:t>
            </w:r>
            <w:r w:rsidRPr="00C72144">
              <w:rPr>
                <w:b/>
              </w:rPr>
              <w:t>etisko Košice a </w:t>
            </w:r>
            <w:r w:rsidR="0079623E">
              <w:rPr>
                <w:b/>
              </w:rPr>
              <w:t>L</w:t>
            </w:r>
            <w:r w:rsidRPr="00C72144">
              <w:rPr>
                <w:b/>
              </w:rPr>
              <w:t>etisko Poprad – Tatry,</w:t>
            </w:r>
            <w:r>
              <w:t xml:space="preserve"> ktoré zabezpečujú prevažnú časť prepravných výkonov. Hlavnými nedostatkami letísk je funkčná zastaranosť a kapacitné obmedzenia letiskovej infraštruktúry, ktoré potláčajú možnosti ich ďalšieho rozvoja s priamym previazaním na prínosy pre rozvoj štátu a regiónu. Prínosom k rozvoju letísk, ale aj leteckej dopravy môže byť zabezpečenie napojen</w:t>
            </w:r>
            <w:r w:rsidR="006225E9">
              <w:t>ia letísk železničnou dopravou.</w:t>
            </w:r>
          </w:p>
        </w:tc>
        <w:tc>
          <w:tcPr>
            <w:tcW w:w="4926" w:type="dxa"/>
          </w:tcPr>
          <w:p w14:paraId="37F00BAA" w14:textId="5B2566B1" w:rsidR="00312374" w:rsidRPr="004F049A" w:rsidRDefault="00D310CD" w:rsidP="00C66E60">
            <w:pPr>
              <w:spacing w:before="120"/>
              <w:jc w:val="both"/>
            </w:pPr>
            <w:r>
              <w:t>M</w:t>
            </w:r>
            <w:r w:rsidR="00312374" w:rsidRPr="00030257">
              <w:t>odernizácia a údržba letiskovej infraštruktúry – komplexná rekonštrukcia pohybových plôch</w:t>
            </w:r>
            <w:r w:rsidR="004D3212">
              <w:t>,</w:t>
            </w:r>
            <w:r w:rsidR="00312374" w:rsidRPr="00030257">
              <w:t xml:space="preserve"> najmä letísk zaradených do siete TEN-T</w:t>
            </w:r>
            <w:r w:rsidR="00312374">
              <w:t xml:space="preserve"> </w:t>
            </w:r>
            <w:r w:rsidR="00312374" w:rsidRPr="0041640E">
              <w:rPr>
                <w:b/>
              </w:rPr>
              <w:t>(</w:t>
            </w:r>
            <w:r w:rsidR="00392EB2">
              <w:rPr>
                <w:b/>
              </w:rPr>
              <w:t xml:space="preserve">Letisko M. R. Štefánika </w:t>
            </w:r>
            <w:r w:rsidR="00312374" w:rsidRPr="0041640E">
              <w:rPr>
                <w:b/>
              </w:rPr>
              <w:t xml:space="preserve">Bratislava, </w:t>
            </w:r>
            <w:r w:rsidR="00392EB2">
              <w:rPr>
                <w:b/>
              </w:rPr>
              <w:t xml:space="preserve">Letisko </w:t>
            </w:r>
            <w:r w:rsidR="00312374" w:rsidRPr="0041640E">
              <w:rPr>
                <w:b/>
              </w:rPr>
              <w:t xml:space="preserve">Košice, </w:t>
            </w:r>
            <w:r w:rsidR="00392EB2">
              <w:rPr>
                <w:b/>
              </w:rPr>
              <w:t xml:space="preserve">Letisko </w:t>
            </w:r>
            <w:r w:rsidR="00312374" w:rsidRPr="0041640E">
              <w:rPr>
                <w:b/>
              </w:rPr>
              <w:t xml:space="preserve">Poprad-Tatry), </w:t>
            </w:r>
            <w:r w:rsidR="00312374" w:rsidRPr="00030257">
              <w:t>vybudovanie infraštruktúry na odbavovanie leteckého nákladu</w:t>
            </w:r>
            <w:r w:rsidR="00312374">
              <w:t xml:space="preserve"> </w:t>
            </w:r>
            <w:r w:rsidR="00312374" w:rsidRPr="004F049A">
              <w:t>(Košice)</w:t>
            </w:r>
            <w:r w:rsidR="00312374" w:rsidRPr="00030257">
              <w:t>,</w:t>
            </w:r>
            <w:r w:rsidR="00312374">
              <w:t xml:space="preserve"> vybudova</w:t>
            </w:r>
            <w:r w:rsidR="004D3212">
              <w:t>nie</w:t>
            </w:r>
            <w:r w:rsidR="00312374" w:rsidRPr="004F049A">
              <w:t xml:space="preserve"> </w:t>
            </w:r>
            <w:r w:rsidR="00312374" w:rsidRPr="0041640E">
              <w:rPr>
                <w:b/>
              </w:rPr>
              <w:t>napojeni</w:t>
            </w:r>
            <w:r w:rsidR="004D3212">
              <w:rPr>
                <w:b/>
              </w:rPr>
              <w:t>a</w:t>
            </w:r>
            <w:r w:rsidR="00312374" w:rsidRPr="0041640E">
              <w:rPr>
                <w:b/>
              </w:rPr>
              <w:t xml:space="preserve"> letiska Bratislava na železničnú sieť</w:t>
            </w:r>
            <w:r w:rsidR="00312374" w:rsidRPr="004F049A">
              <w:t xml:space="preserve"> </w:t>
            </w:r>
            <w:r w:rsidR="00312374">
              <w:t>v súlade s nariadením TEN-T</w:t>
            </w:r>
            <w:r w:rsidR="004D3212">
              <w:t>,</w:t>
            </w:r>
            <w:r w:rsidR="00312374">
              <w:t xml:space="preserve"> </w:t>
            </w:r>
            <w:r w:rsidR="0079623E">
              <w:t xml:space="preserve">s cieľom zlepšiť </w:t>
            </w:r>
            <w:proofErr w:type="spellStart"/>
            <w:r w:rsidR="0079623E">
              <w:t>multimodálne</w:t>
            </w:r>
            <w:proofErr w:type="spellEnd"/>
            <w:r w:rsidR="0079623E">
              <w:t xml:space="preserve"> prepojenia medzi letiskami a infraštruktúrou iných druhov dopravy</w:t>
            </w:r>
            <w:r w:rsidR="00312374">
              <w:t xml:space="preserve"> v dôsledku mimoriadnych situácií alebo udalost</w:t>
            </w:r>
            <w:r w:rsidR="00392EB2">
              <w:t>í</w:t>
            </w:r>
            <w:r w:rsidR="00312374" w:rsidRPr="004F049A">
              <w:t>.</w:t>
            </w:r>
          </w:p>
          <w:p w14:paraId="0EFC3D8C" w14:textId="77777777" w:rsidR="00C6596F" w:rsidRDefault="00C6596F" w:rsidP="00C66E60">
            <w:pPr>
              <w:jc w:val="both"/>
            </w:pPr>
          </w:p>
        </w:tc>
      </w:tr>
    </w:tbl>
    <w:p w14:paraId="74C920B9" w14:textId="2463C7FC" w:rsidR="00205097" w:rsidRDefault="00D05052" w:rsidP="00205097">
      <w:pPr>
        <w:jc w:val="both"/>
      </w:pPr>
      <w:r>
        <w:rPr>
          <w:noProof/>
          <w:lang w:eastAsia="sk-SK"/>
        </w:rPr>
        <w:drawing>
          <wp:anchor distT="0" distB="0" distL="114300" distR="114300" simplePos="0" relativeHeight="251578368" behindDoc="1" locked="0" layoutInCell="1" allowOverlap="1" wp14:anchorId="4457D96F" wp14:editId="62BC8999">
            <wp:simplePos x="0" y="0"/>
            <wp:positionH relativeFrom="margin">
              <wp:posOffset>-29845</wp:posOffset>
            </wp:positionH>
            <wp:positionV relativeFrom="paragraph">
              <wp:posOffset>135890</wp:posOffset>
            </wp:positionV>
            <wp:extent cx="504825" cy="504825"/>
            <wp:effectExtent l="0" t="0" r="9525" b="9525"/>
            <wp:wrapTight wrapText="bothSides">
              <wp:wrapPolygon edited="0">
                <wp:start x="8966" y="0"/>
                <wp:lineTo x="0" y="815"/>
                <wp:lineTo x="0" y="14672"/>
                <wp:lineTo x="4891" y="21192"/>
                <wp:lineTo x="6521" y="21192"/>
                <wp:lineTo x="14672" y="21192"/>
                <wp:lineTo x="21192" y="18747"/>
                <wp:lineTo x="21192" y="815"/>
                <wp:lineTo x="12226" y="0"/>
                <wp:lineTo x="8966" y="0"/>
              </wp:wrapPolygon>
            </wp:wrapTight>
            <wp:docPr id="76" name="Obrázok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-100000"/>
                              </a14:imgEffect>
                              <a14:imgEffect>
                                <a14:brightnessContrast bright="1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F9579C" w14:textId="126E168D" w:rsidR="00312374" w:rsidRDefault="00312374" w:rsidP="006978F2">
      <w:pPr>
        <w:pStyle w:val="Nadpis3"/>
      </w:pPr>
      <w:bookmarkStart w:id="9" w:name="_Toc521325459"/>
      <w:r>
        <w:t xml:space="preserve">Vodná </w:t>
      </w:r>
      <w:r w:rsidRPr="009A1BC5">
        <w:t>doprava</w:t>
      </w:r>
      <w:bookmarkEnd w:id="9"/>
    </w:p>
    <w:tbl>
      <w:tblPr>
        <w:tblStyle w:val="Mriekatabuky"/>
        <w:tblW w:w="5000" w:type="pct"/>
        <w:tblInd w:w="-5" w:type="dxa"/>
        <w:tblLook w:val="04A0" w:firstRow="1" w:lastRow="0" w:firstColumn="1" w:lastColumn="0" w:noHBand="0" w:noVBand="1"/>
      </w:tblPr>
      <w:tblGrid>
        <w:gridCol w:w="4722"/>
        <w:gridCol w:w="5014"/>
      </w:tblGrid>
      <w:tr w:rsidR="00312374" w:rsidRPr="00745942" w14:paraId="4F8FE7AD" w14:textId="77777777" w:rsidTr="003551B5">
        <w:trPr>
          <w:trHeight w:val="767"/>
        </w:trPr>
        <w:tc>
          <w:tcPr>
            <w:tcW w:w="4395" w:type="dxa"/>
            <w:shd w:val="clear" w:color="auto" w:fill="D1EEF9" w:themeFill="accent1" w:themeFillTint="33"/>
            <w:vAlign w:val="center"/>
          </w:tcPr>
          <w:p w14:paraId="12A2E600" w14:textId="6F6464B0" w:rsidR="00312374" w:rsidRPr="00745942" w:rsidRDefault="00312374" w:rsidP="006978F2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667" w:type="dxa"/>
            <w:shd w:val="clear" w:color="auto" w:fill="D1EEF9" w:themeFill="accent1" w:themeFillTint="33"/>
            <w:vAlign w:val="center"/>
          </w:tcPr>
          <w:p w14:paraId="0E5E37D0" w14:textId="77777777" w:rsidR="00312374" w:rsidRPr="00745942" w:rsidRDefault="00312374" w:rsidP="006978F2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312374" w14:paraId="412B163B" w14:textId="77777777" w:rsidTr="003551B5">
        <w:tc>
          <w:tcPr>
            <w:tcW w:w="4395" w:type="dxa"/>
          </w:tcPr>
          <w:p w14:paraId="5EB7ABC4" w14:textId="30EE97C8" w:rsidR="009F369F" w:rsidRDefault="007D54FF" w:rsidP="00B13FE5">
            <w:pPr>
              <w:spacing w:before="120"/>
              <w:jc w:val="both"/>
            </w:pPr>
            <w:r>
              <w:t>V</w:t>
            </w:r>
            <w:r w:rsidRPr="00B856BB">
              <w:t> európskom meradle</w:t>
            </w:r>
            <w:r>
              <w:rPr>
                <w:b/>
              </w:rPr>
              <w:t xml:space="preserve"> </w:t>
            </w:r>
            <w:r>
              <w:t xml:space="preserve">vnútrozemská vodná doprava zaznamenala adekvátny nárast jej využitia pre potreby hospodárstva jednotlivých členských štátov, vrátane SR. Nárast v Európe od roku 1996 predstavoval cca 6 %. Na Slovensku je vodná doprava uskutočňovaná predovšetkým po </w:t>
            </w:r>
            <w:r w:rsidRPr="00A415C1">
              <w:rPr>
                <w:b/>
              </w:rPr>
              <w:t xml:space="preserve">medzinárodnej rieke Dunaj </w:t>
            </w:r>
            <w:r w:rsidRPr="00D01E91">
              <w:t>a</w:t>
            </w:r>
            <w:r w:rsidRPr="00A415C1">
              <w:rPr>
                <w:b/>
              </w:rPr>
              <w:t> </w:t>
            </w:r>
            <w:r w:rsidRPr="00A415C1">
              <w:t>čiastočne</w:t>
            </w:r>
            <w:r w:rsidRPr="00A415C1">
              <w:rPr>
                <w:b/>
              </w:rPr>
              <w:t xml:space="preserve"> </w:t>
            </w:r>
            <w:r w:rsidRPr="00A415C1">
              <w:t>po</w:t>
            </w:r>
            <w:r w:rsidRPr="00A415C1">
              <w:rPr>
                <w:b/>
              </w:rPr>
              <w:t xml:space="preserve"> </w:t>
            </w:r>
            <w:r w:rsidRPr="00D01E91">
              <w:t>nedobudovanej</w:t>
            </w:r>
            <w:r>
              <w:rPr>
                <w:b/>
              </w:rPr>
              <w:t xml:space="preserve"> </w:t>
            </w:r>
            <w:r w:rsidRPr="00A415C1">
              <w:rPr>
                <w:b/>
              </w:rPr>
              <w:t>Vážskej vodnej ceste</w:t>
            </w:r>
            <w:r w:rsidRPr="003C4910">
              <w:t>.</w:t>
            </w:r>
            <w:r w:rsidRPr="00A415C1">
              <w:rPr>
                <w:b/>
              </w:rPr>
              <w:t xml:space="preserve"> </w:t>
            </w:r>
            <w:r>
              <w:t xml:space="preserve">Podiel vodnej dopravy na celkovom objeme dopravy je dlhodobo nízky, pričom nedochádza ani k postupnému zlepšovaniu tohto nepriaznivého stavu. Rozvoj infraštruktúry vodnej dopravy je v SR trvalo poddimenzovaný, </w:t>
            </w:r>
            <w:r>
              <w:lastRenderedPageBreak/>
              <w:t>prostriedky zo štátneho rozpočtu boli v nepostačujúcej miere poskytované len správcovi vodného toku na nevyhnutnú údržbu dunajskej vodnej cesty</w:t>
            </w:r>
          </w:p>
        </w:tc>
        <w:tc>
          <w:tcPr>
            <w:tcW w:w="4667" w:type="dxa"/>
          </w:tcPr>
          <w:p w14:paraId="37739EF4" w14:textId="71932130" w:rsidR="00B6428D" w:rsidRDefault="007D54FF" w:rsidP="00C66E60">
            <w:pPr>
              <w:spacing w:before="120"/>
              <w:jc w:val="both"/>
            </w:pPr>
            <w:r>
              <w:lastRenderedPageBreak/>
              <w:t xml:space="preserve">Cieľom rozvoja vodnej dopravy na Slovensku je dosiahnuť jej podiel na celkovom dopravnom trhu </w:t>
            </w:r>
            <w:r w:rsidRPr="0041640E">
              <w:rPr>
                <w:b/>
              </w:rPr>
              <w:t>na trojnásobok súčasnej hodnoty, t. j. na 4,5</w:t>
            </w:r>
            <w:r w:rsidR="008D6C5D" w:rsidRPr="00942DE5">
              <w:t> </w:t>
            </w:r>
            <w:r w:rsidRPr="0041640E">
              <w:rPr>
                <w:b/>
              </w:rPr>
              <w:t>% celkovej prepravy</w:t>
            </w:r>
            <w:r>
              <w:t>.</w:t>
            </w:r>
            <w:r w:rsidRPr="00441F3C">
              <w:t xml:space="preserve"> </w:t>
            </w:r>
            <w:r>
              <w:t>M</w:t>
            </w:r>
            <w:r w:rsidRPr="00D20125">
              <w:t xml:space="preserve">ožnosti SR </w:t>
            </w:r>
            <w:r>
              <w:t xml:space="preserve">sú </w:t>
            </w:r>
            <w:r w:rsidRPr="00D20125">
              <w:t xml:space="preserve">jednoznačne </w:t>
            </w:r>
            <w:r>
              <w:t xml:space="preserve">v zabezpečovaní využiteľnosti </w:t>
            </w:r>
            <w:r w:rsidRPr="0041640E">
              <w:rPr>
                <w:b/>
              </w:rPr>
              <w:t>Dunajskej vodnej cesty</w:t>
            </w:r>
            <w:r>
              <w:rPr>
                <w:b/>
              </w:rPr>
              <w:t xml:space="preserve"> </w:t>
            </w:r>
            <w:r>
              <w:t>a jeho splavného prítoku na </w:t>
            </w:r>
            <w:r w:rsidRPr="00CF2B6B">
              <w:rPr>
                <w:b/>
              </w:rPr>
              <w:t>Vážskej vodnej ceste</w:t>
            </w:r>
            <w:r>
              <w:t xml:space="preserve"> pre prepravné potreby slovenského hospodárstva, ako aj v plnení záväzku </w:t>
            </w:r>
            <w:proofErr w:type="spellStart"/>
            <w:r>
              <w:t>príbrežných</w:t>
            </w:r>
            <w:proofErr w:type="spellEnd"/>
            <w:r>
              <w:t xml:space="preserve"> krajín transkontinentálneho koridoru základnej siete TEN-T v prepojení </w:t>
            </w:r>
            <w:r w:rsidRPr="0041640E">
              <w:rPr>
                <w:b/>
              </w:rPr>
              <w:t>Severné more – Čierne more</w:t>
            </w:r>
            <w:r>
              <w:t xml:space="preserve">. </w:t>
            </w:r>
          </w:p>
          <w:p w14:paraId="335C292D" w14:textId="5C3220DB" w:rsidR="00B6428D" w:rsidRDefault="00B6428D" w:rsidP="00C66E60">
            <w:pPr>
              <w:spacing w:before="120"/>
              <w:jc w:val="both"/>
            </w:pPr>
            <w:r>
              <w:lastRenderedPageBreak/>
              <w:t xml:space="preserve">Bude potrebné </w:t>
            </w:r>
            <w:r w:rsidRPr="00024A71">
              <w:t>podporovať v rámci modernizácie prístavov budovanie infraštruktúry umožňujúcej prevádzku plavidiel vnútrozemskej vodnej dopravy v súlade s požiadavkami smernice 2014/94/EÚ o zavádzaní infraštruktúry pre alternatívne palivá</w:t>
            </w:r>
            <w:r>
              <w:t>.</w:t>
            </w:r>
          </w:p>
          <w:p w14:paraId="11FA0F56" w14:textId="1E6ED890" w:rsidR="009F369F" w:rsidRDefault="00641805" w:rsidP="00331EAA">
            <w:pPr>
              <w:spacing w:before="120"/>
              <w:jc w:val="both"/>
            </w:pPr>
            <w:r>
              <w:t>Pri rozvoji vodnej dopravy bude nevyhnutné zabezpečiť aj ochranu a tvorbu vodných ekosystémov v súlade s R</w:t>
            </w:r>
            <w:r w:rsidR="00331EAA">
              <w:t>á</w:t>
            </w:r>
            <w:r>
              <w:t>mcovou smernicou o vode, ktorá sa zaoberá touto problematikou.</w:t>
            </w:r>
          </w:p>
        </w:tc>
      </w:tr>
    </w:tbl>
    <w:p w14:paraId="2D00B3EB" w14:textId="77777777" w:rsidR="00A359E2" w:rsidRDefault="00A359E2" w:rsidP="00E6068C">
      <w:pPr>
        <w:jc w:val="both"/>
      </w:pPr>
    </w:p>
    <w:p w14:paraId="0F031A16" w14:textId="77777777" w:rsidR="00A359E2" w:rsidRPr="00A359E2" w:rsidRDefault="00894E04" w:rsidP="006978F2">
      <w:pPr>
        <w:pStyle w:val="Nadpis3"/>
      </w:pPr>
      <w:bookmarkStart w:id="10" w:name="_Toc521325460"/>
      <w:r w:rsidRPr="006978F2">
        <w:t>Kľúčové</w:t>
      </w:r>
      <w:r w:rsidRPr="00205097">
        <w:t xml:space="preserve"> projekty </w:t>
      </w:r>
      <w:r w:rsidRPr="00A52ADE">
        <w:t>na</w:t>
      </w:r>
      <w:r w:rsidRPr="00205097">
        <w:t xml:space="preserve"> dosiahnutie želaného stavu</w:t>
      </w:r>
      <w:bookmarkEnd w:id="10"/>
    </w:p>
    <w:p w14:paraId="050C7E0F" w14:textId="77777777" w:rsidR="009B6C32" w:rsidRDefault="006978F2" w:rsidP="00B83079">
      <w:pPr>
        <w:spacing w:after="120"/>
        <w:jc w:val="both"/>
      </w:pPr>
      <w:r>
        <w:rPr>
          <w:noProof/>
          <w:lang w:eastAsia="sk-SK"/>
        </w:rPr>
        <w:drawing>
          <wp:anchor distT="0" distB="0" distL="114300" distR="114300" simplePos="0" relativeHeight="251581440" behindDoc="1" locked="0" layoutInCell="1" allowOverlap="1" wp14:anchorId="40260C84" wp14:editId="0EBB0331">
            <wp:simplePos x="0" y="0"/>
            <wp:positionH relativeFrom="margin">
              <wp:posOffset>0</wp:posOffset>
            </wp:positionH>
            <wp:positionV relativeFrom="paragraph">
              <wp:posOffset>5080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0" y="3812"/>
                <wp:lineTo x="0" y="16772"/>
                <wp:lineTo x="5336" y="20584"/>
                <wp:lineTo x="15247" y="20584"/>
                <wp:lineTo x="20584" y="16772"/>
                <wp:lineTo x="20584" y="3812"/>
                <wp:lineTo x="15247" y="0"/>
                <wp:lineTo x="5336" y="0"/>
              </wp:wrapPolygon>
            </wp:wrapTight>
            <wp:docPr id="78" name="Obrázok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4B67" w:rsidRPr="009B6C32">
        <w:rPr>
          <w:b/>
        </w:rPr>
        <w:t>Cestná doprava:</w:t>
      </w:r>
      <w:r w:rsidR="00324B67">
        <w:t xml:space="preserve"> Dobudujú sa úseky </w:t>
      </w:r>
      <w:r w:rsidR="00324B67" w:rsidRPr="0041640E">
        <w:rPr>
          <w:b/>
        </w:rPr>
        <w:t>diaľnice D1</w:t>
      </w:r>
      <w:r w:rsidR="00324B67">
        <w:t xml:space="preserve"> v Žilinsko</w:t>
      </w:r>
      <w:r w:rsidR="007E776F">
        <w:t xml:space="preserve">m, Prešovskom a Košickom kraji: </w:t>
      </w:r>
      <w:r w:rsidR="00324B67">
        <w:t>Hričovské Podhradie – Lietavská Lúčka</w:t>
      </w:r>
      <w:r w:rsidR="00311232">
        <w:t xml:space="preserve"> (</w:t>
      </w:r>
      <w:r w:rsidR="007E776F" w:rsidRPr="007E776F">
        <w:t>427 </w:t>
      </w:r>
      <w:r w:rsidR="00311232">
        <w:t>mil.</w:t>
      </w:r>
      <w:r w:rsidR="007E776F">
        <w:t xml:space="preserve"> </w:t>
      </w:r>
      <w:r w:rsidR="007E776F" w:rsidRPr="007E776F">
        <w:t>eur)</w:t>
      </w:r>
      <w:r w:rsidR="00324B67">
        <w:t xml:space="preserve">, Lietavská Lúčka </w:t>
      </w:r>
      <w:r w:rsidR="004F049A">
        <w:t>–</w:t>
      </w:r>
      <w:r w:rsidR="00324B67">
        <w:t xml:space="preserve"> Višňové</w:t>
      </w:r>
      <w:r w:rsidR="004F049A">
        <w:t xml:space="preserve"> </w:t>
      </w:r>
      <w:r w:rsidR="00324B67">
        <w:t xml:space="preserve">– </w:t>
      </w:r>
      <w:proofErr w:type="spellStart"/>
      <w:r w:rsidR="00324B67">
        <w:t>Dubná</w:t>
      </w:r>
      <w:proofErr w:type="spellEnd"/>
      <w:r w:rsidR="00324B67">
        <w:t xml:space="preserve"> Skala</w:t>
      </w:r>
      <w:r w:rsidR="002F5FCD">
        <w:t xml:space="preserve"> </w:t>
      </w:r>
      <w:r w:rsidR="002F5FCD" w:rsidRPr="002F5FCD">
        <w:t xml:space="preserve">(491 </w:t>
      </w:r>
      <w:r w:rsidR="00311232">
        <w:t>mil.</w:t>
      </w:r>
      <w:r w:rsidR="002F5FCD">
        <w:t xml:space="preserve"> </w:t>
      </w:r>
      <w:r w:rsidR="002F5FCD" w:rsidRPr="002F5FCD">
        <w:t>eur)</w:t>
      </w:r>
      <w:r w:rsidR="00324B67">
        <w:t>, Turany – Hubová</w:t>
      </w:r>
      <w:r w:rsidR="00C83D8B">
        <w:t xml:space="preserve"> </w:t>
      </w:r>
      <w:r w:rsidR="00C83D8B" w:rsidRPr="00C83D8B">
        <w:t xml:space="preserve">(945 </w:t>
      </w:r>
      <w:r w:rsidR="00311232">
        <w:t>mil.</w:t>
      </w:r>
      <w:r w:rsidR="00C83D8B" w:rsidRPr="00C83D8B">
        <w:t xml:space="preserve"> eur)</w:t>
      </w:r>
      <w:r w:rsidR="00324B67">
        <w:t>, Hubová – Ivachnová</w:t>
      </w:r>
      <w:r w:rsidR="00C83D8B">
        <w:t xml:space="preserve"> (</w:t>
      </w:r>
      <w:r w:rsidR="00C83D8B" w:rsidRPr="00C83D8B">
        <w:t>227 </w:t>
      </w:r>
      <w:r w:rsidR="00311232">
        <w:t>mil.</w:t>
      </w:r>
      <w:r w:rsidR="00C83D8B">
        <w:t xml:space="preserve"> </w:t>
      </w:r>
      <w:r w:rsidR="00C83D8B" w:rsidRPr="00C83D8B">
        <w:t>eur)</w:t>
      </w:r>
      <w:r w:rsidR="00324B67">
        <w:t>, Prešov západ – Prešov juh</w:t>
      </w:r>
      <w:r w:rsidR="00C83D8B">
        <w:t xml:space="preserve"> (356 </w:t>
      </w:r>
      <w:r w:rsidR="00311232">
        <w:t>mil.</w:t>
      </w:r>
      <w:r w:rsidR="00C83D8B">
        <w:t xml:space="preserve"> eur)</w:t>
      </w:r>
      <w:r w:rsidR="00324B67">
        <w:t xml:space="preserve"> a Budimír – Bidovce</w:t>
      </w:r>
      <w:r w:rsidR="00C83D8B">
        <w:t xml:space="preserve"> (</w:t>
      </w:r>
      <w:r w:rsidR="00C83D8B" w:rsidRPr="00C83D8B">
        <w:t>236 </w:t>
      </w:r>
      <w:r w:rsidR="00311232">
        <w:t>mil.</w:t>
      </w:r>
      <w:r w:rsidR="00C83D8B">
        <w:t xml:space="preserve"> </w:t>
      </w:r>
      <w:r w:rsidR="00C83D8B" w:rsidRPr="00C83D8B">
        <w:t>eur</w:t>
      </w:r>
      <w:r w:rsidR="00C83D8B">
        <w:t>)</w:t>
      </w:r>
      <w:r w:rsidR="00324B67">
        <w:t xml:space="preserve">. Na </w:t>
      </w:r>
      <w:r w:rsidR="00324B67" w:rsidRPr="0041640E">
        <w:rPr>
          <w:b/>
        </w:rPr>
        <w:t>diaľnici D3</w:t>
      </w:r>
      <w:r w:rsidR="00324B67">
        <w:t xml:space="preserve"> budú dobudované úseky Žilina, </w:t>
      </w:r>
      <w:proofErr w:type="spellStart"/>
      <w:r w:rsidR="00324B67">
        <w:t>Brodno</w:t>
      </w:r>
      <w:proofErr w:type="spellEnd"/>
      <w:r w:rsidR="00324B67">
        <w:t xml:space="preserve"> – Kysucké Nové Mesto</w:t>
      </w:r>
      <w:r w:rsidR="00C83D8B">
        <w:t xml:space="preserve"> (</w:t>
      </w:r>
      <w:r w:rsidR="00C83D8B" w:rsidRPr="00C83D8B">
        <w:t>412 </w:t>
      </w:r>
      <w:r w:rsidR="00311232">
        <w:t>mil.</w:t>
      </w:r>
      <w:r w:rsidR="00C83D8B" w:rsidRPr="00C83D8B">
        <w:t xml:space="preserve"> eur</w:t>
      </w:r>
      <w:r w:rsidR="00C83D8B">
        <w:t>)</w:t>
      </w:r>
      <w:r w:rsidR="00324B67">
        <w:t>, Kysucké Nové Mesto – Oščadnica</w:t>
      </w:r>
      <w:r w:rsidR="00C83D8B">
        <w:t xml:space="preserve"> (</w:t>
      </w:r>
      <w:r w:rsidR="00C83D8B" w:rsidRPr="00C83D8B">
        <w:t>310 </w:t>
      </w:r>
      <w:r w:rsidR="00311232">
        <w:t>mil.</w:t>
      </w:r>
      <w:r w:rsidR="00C83D8B">
        <w:t xml:space="preserve"> </w:t>
      </w:r>
      <w:r w:rsidR="00C83D8B" w:rsidRPr="00C83D8B">
        <w:t>eur</w:t>
      </w:r>
      <w:r w:rsidR="00C83D8B">
        <w:t>)</w:t>
      </w:r>
      <w:r w:rsidR="00324B67">
        <w:t xml:space="preserve"> a Čadca, Bukov – Svrčinovec</w:t>
      </w:r>
      <w:r w:rsidR="00C83D8B">
        <w:t xml:space="preserve"> (</w:t>
      </w:r>
      <w:r w:rsidR="00C83D8B" w:rsidRPr="00C83D8B">
        <w:t>286 </w:t>
      </w:r>
      <w:r w:rsidR="00311232">
        <w:t>mil.</w:t>
      </w:r>
      <w:r w:rsidR="00C83D8B">
        <w:t xml:space="preserve"> </w:t>
      </w:r>
      <w:r w:rsidR="00C83D8B" w:rsidRPr="00C83D8B">
        <w:t>eur</w:t>
      </w:r>
      <w:r w:rsidR="00C83D8B">
        <w:t>,</w:t>
      </w:r>
      <w:r w:rsidR="00C83D8B" w:rsidRPr="00C83D8B">
        <w:t xml:space="preserve"> len stavebné práce</w:t>
      </w:r>
      <w:r w:rsidR="00C83D8B">
        <w:t>)</w:t>
      </w:r>
      <w:r w:rsidR="00324B67">
        <w:t xml:space="preserve">. Na </w:t>
      </w:r>
      <w:r w:rsidR="00324B67" w:rsidRPr="0041640E">
        <w:rPr>
          <w:b/>
        </w:rPr>
        <w:t>rýchlostnej ceste R4</w:t>
      </w:r>
      <w:r w:rsidR="00324B67">
        <w:t xml:space="preserve"> sa vybudujú úseky Prešov, západ – Kapušany </w:t>
      </w:r>
      <w:r w:rsidR="0042511E">
        <w:t>(severný obchvat mesta Prešov</w:t>
      </w:r>
      <w:r w:rsidR="00C83D8B">
        <w:t xml:space="preserve">, len 1. </w:t>
      </w:r>
      <w:r w:rsidR="00C83D8B" w:rsidRPr="00C83D8B">
        <w:t>etapa: 221</w:t>
      </w:r>
      <w:r w:rsidR="00311232">
        <w:t>mil.</w:t>
      </w:r>
      <w:r w:rsidR="00C83D8B">
        <w:t xml:space="preserve"> </w:t>
      </w:r>
      <w:r w:rsidR="00C83D8B" w:rsidRPr="00C83D8B">
        <w:t>eur</w:t>
      </w:r>
      <w:r w:rsidR="0042511E">
        <w:t>) a na </w:t>
      </w:r>
      <w:r w:rsidR="0042511E" w:rsidRPr="0041640E">
        <w:rPr>
          <w:b/>
        </w:rPr>
        <w:t>rýchlostnej ceste R2</w:t>
      </w:r>
      <w:r w:rsidR="0042511E">
        <w:t xml:space="preserve"> úsek Košice, Šaca – Košické </w:t>
      </w:r>
      <w:proofErr w:type="spellStart"/>
      <w:r w:rsidR="0042511E">
        <w:t>Olšany</w:t>
      </w:r>
      <w:proofErr w:type="spellEnd"/>
      <w:r w:rsidR="00C83D8B">
        <w:t xml:space="preserve"> (</w:t>
      </w:r>
      <w:r w:rsidR="00C83D8B" w:rsidRPr="00C83D8B">
        <w:t>400 </w:t>
      </w:r>
      <w:r w:rsidR="00311232">
        <w:t>mil.</w:t>
      </w:r>
      <w:r w:rsidR="00C83D8B">
        <w:t xml:space="preserve"> </w:t>
      </w:r>
      <w:r w:rsidR="00C83D8B" w:rsidRPr="00C83D8B">
        <w:t>eur</w:t>
      </w:r>
      <w:r w:rsidR="00C83D8B">
        <w:t>)</w:t>
      </w:r>
      <w:r w:rsidR="0042511E">
        <w:t>, R2 Kriváň – Mýtna</w:t>
      </w:r>
      <w:r w:rsidR="00C83D8B">
        <w:t xml:space="preserve"> (</w:t>
      </w:r>
      <w:r w:rsidR="00C83D8B" w:rsidRPr="00C83D8B">
        <w:t>124 </w:t>
      </w:r>
      <w:r w:rsidR="00311232">
        <w:t>mil.</w:t>
      </w:r>
      <w:r w:rsidR="00C83D8B">
        <w:t xml:space="preserve"> </w:t>
      </w:r>
      <w:r w:rsidR="00C83D8B" w:rsidRPr="00C83D8B">
        <w:t>eur</w:t>
      </w:r>
      <w:r w:rsidR="00C83D8B">
        <w:t>)</w:t>
      </w:r>
      <w:r w:rsidR="0042511E">
        <w:t>, R2 Mýtna – Lovinobaňa</w:t>
      </w:r>
      <w:r w:rsidR="00C83D8B">
        <w:t xml:space="preserve"> (</w:t>
      </w:r>
      <w:r w:rsidR="00C83D8B" w:rsidRPr="00C83D8B">
        <w:t>235 </w:t>
      </w:r>
      <w:r w:rsidR="00311232">
        <w:t>mil.</w:t>
      </w:r>
      <w:r w:rsidR="00C83D8B">
        <w:t xml:space="preserve"> </w:t>
      </w:r>
      <w:r w:rsidR="00C83D8B" w:rsidRPr="00C83D8B">
        <w:t>eur</w:t>
      </w:r>
      <w:r w:rsidR="00C83D8B">
        <w:t>)</w:t>
      </w:r>
      <w:r w:rsidR="0042511E">
        <w:t>, R2 Zacharovce – Bátka</w:t>
      </w:r>
      <w:r w:rsidR="00C83D8B">
        <w:t xml:space="preserve"> (</w:t>
      </w:r>
      <w:r w:rsidR="00C83D8B" w:rsidRPr="00C83D8B">
        <w:t>91 </w:t>
      </w:r>
      <w:r w:rsidR="00311232">
        <w:t>mil.</w:t>
      </w:r>
      <w:r w:rsidR="00C83D8B">
        <w:t xml:space="preserve"> </w:t>
      </w:r>
      <w:r w:rsidR="00C83D8B" w:rsidRPr="00C83D8B">
        <w:t>eur</w:t>
      </w:r>
      <w:r w:rsidR="00C83D8B">
        <w:t>)</w:t>
      </w:r>
      <w:r w:rsidR="0042511E">
        <w:t>, R2 Bátka – Figa</w:t>
      </w:r>
      <w:r w:rsidR="00C83D8B">
        <w:t xml:space="preserve"> (</w:t>
      </w:r>
      <w:r w:rsidR="00C83D8B" w:rsidRPr="00C83D8B">
        <w:t>73 </w:t>
      </w:r>
      <w:r w:rsidR="00311232">
        <w:t xml:space="preserve">mil. </w:t>
      </w:r>
      <w:r w:rsidR="00C83D8B" w:rsidRPr="00C83D8B">
        <w:t>eur</w:t>
      </w:r>
      <w:r w:rsidR="00C83D8B">
        <w:t>)</w:t>
      </w:r>
      <w:r w:rsidR="0042511E">
        <w:t>, R2 Rožňava – Jablonov nad Turňou</w:t>
      </w:r>
      <w:r w:rsidR="00C83D8B">
        <w:t xml:space="preserve"> (</w:t>
      </w:r>
      <w:r w:rsidR="00C83D8B" w:rsidRPr="00C83D8B">
        <w:t>304 </w:t>
      </w:r>
      <w:r w:rsidR="00311232">
        <w:t>mil.</w:t>
      </w:r>
      <w:r w:rsidR="00C83D8B" w:rsidRPr="00C83D8B">
        <w:t xml:space="preserve"> eur</w:t>
      </w:r>
      <w:r w:rsidR="00C83D8B">
        <w:t>)</w:t>
      </w:r>
      <w:r w:rsidR="0042511E">
        <w:t>.</w:t>
      </w:r>
    </w:p>
    <w:p w14:paraId="4B4CC48A" w14:textId="77777777" w:rsidR="005E301B" w:rsidRPr="009F369F" w:rsidRDefault="005E301B" w:rsidP="005E301B">
      <w:pPr>
        <w:spacing w:after="120"/>
        <w:jc w:val="both"/>
        <w:rPr>
          <w:color w:val="000000" w:themeColor="text1"/>
        </w:rPr>
      </w:pPr>
      <w:r w:rsidRPr="005E301B">
        <w:t xml:space="preserve">Na skrátenie vzájomnej časovej dostupnosti miest a regiónov Slovenskej republiky je potrebné budovanie </w:t>
      </w:r>
      <w:r w:rsidRPr="009F369F">
        <w:rPr>
          <w:color w:val="000000" w:themeColor="text1"/>
        </w:rPr>
        <w:t>obchvatov a preložiek ciest I. triedy, najmä v úsekoch s nevyhovujúcimi technickými a kapacitnými parametrami a tam, kde sa neuvažuje s trasovaním ťahov TEN-T (napr. cesty I. triedy I/51, I/64, I/66, I/68, I/74, I/75, I/76, I/79)</w:t>
      </w:r>
      <w:r w:rsidR="00733765" w:rsidRPr="009F369F">
        <w:rPr>
          <w:rStyle w:val="Odkaznapoznmkupodiarou"/>
          <w:color w:val="000000" w:themeColor="text1"/>
        </w:rPr>
        <w:footnoteReference w:id="5"/>
      </w:r>
      <w:r w:rsidRPr="009F369F">
        <w:rPr>
          <w:color w:val="000000" w:themeColor="text1"/>
        </w:rPr>
        <w:t>. Prioritné konkrétne úseky ciest I. triedy budú stanovené na základe štúdi</w:t>
      </w:r>
      <w:r w:rsidR="0052321E">
        <w:rPr>
          <w:color w:val="000000" w:themeColor="text1"/>
        </w:rPr>
        <w:t>í</w:t>
      </w:r>
      <w:r w:rsidRPr="009F369F">
        <w:rPr>
          <w:color w:val="000000" w:themeColor="text1"/>
        </w:rPr>
        <w:t xml:space="preserve"> </w:t>
      </w:r>
      <w:r w:rsidR="00573C8F" w:rsidRPr="00365D1C">
        <w:rPr>
          <w:color w:val="000000" w:themeColor="text1"/>
        </w:rPr>
        <w:t>uskutočniteľnosti</w:t>
      </w:r>
      <w:r w:rsidRPr="00365D1C">
        <w:rPr>
          <w:color w:val="000000" w:themeColor="text1"/>
        </w:rPr>
        <w:t>.</w:t>
      </w:r>
    </w:p>
    <w:p w14:paraId="5B1CB9B9" w14:textId="77777777" w:rsidR="00205097" w:rsidRPr="003551B5" w:rsidRDefault="00377983" w:rsidP="003551B5">
      <w:pPr>
        <w:spacing w:after="120"/>
        <w:jc w:val="both"/>
        <w:rPr>
          <w:color w:val="000000" w:themeColor="text1"/>
        </w:rPr>
      </w:pPr>
      <w:r w:rsidRPr="009F369F">
        <w:rPr>
          <w:color w:val="000000" w:themeColor="text1"/>
        </w:rPr>
        <w:t>N</w:t>
      </w:r>
      <w:r w:rsidR="009B6C32" w:rsidRPr="009F369F">
        <w:rPr>
          <w:color w:val="000000" w:themeColor="text1"/>
        </w:rPr>
        <w:t xml:space="preserve">áklady na údržbu a opravy cestných úsekov </w:t>
      </w:r>
      <w:r w:rsidRPr="009F369F">
        <w:rPr>
          <w:color w:val="000000" w:themeColor="text1"/>
        </w:rPr>
        <w:t xml:space="preserve">budú tvoriť nevyhnutnú súčasť alokovaných rozpočtov, aby nedochádzalo k nadmernému zhoršovaniu stavu </w:t>
      </w:r>
      <w:r w:rsidR="003A15EC" w:rsidRPr="009F369F">
        <w:rPr>
          <w:color w:val="000000" w:themeColor="text1"/>
        </w:rPr>
        <w:t>cestnej infraštruktúry</w:t>
      </w:r>
      <w:r w:rsidRPr="009F369F">
        <w:rPr>
          <w:color w:val="000000" w:themeColor="text1"/>
        </w:rPr>
        <w:t>.</w:t>
      </w:r>
    </w:p>
    <w:p w14:paraId="780DD501" w14:textId="77777777" w:rsidR="00A359E2" w:rsidRPr="003551B5" w:rsidRDefault="00A359E2" w:rsidP="003551B5">
      <w:pPr>
        <w:jc w:val="both"/>
      </w:pPr>
      <w:r w:rsidRPr="009F369F">
        <w:rPr>
          <w:noProof/>
          <w:color w:val="000000" w:themeColor="text1"/>
          <w:lang w:eastAsia="sk-SK"/>
        </w:rPr>
        <w:drawing>
          <wp:anchor distT="0" distB="0" distL="114300" distR="114300" simplePos="0" relativeHeight="251587584" behindDoc="1" locked="0" layoutInCell="1" allowOverlap="1" wp14:anchorId="37761D1B" wp14:editId="49477863">
            <wp:simplePos x="0" y="0"/>
            <wp:positionH relativeFrom="margin">
              <wp:posOffset>0</wp:posOffset>
            </wp:positionH>
            <wp:positionV relativeFrom="paragraph">
              <wp:posOffset>14079</wp:posOffset>
            </wp:positionV>
            <wp:extent cx="539750" cy="539750"/>
            <wp:effectExtent l="0" t="0" r="0" b="0"/>
            <wp:wrapTight wrapText="bothSides">
              <wp:wrapPolygon edited="0">
                <wp:start x="6099" y="0"/>
                <wp:lineTo x="0" y="3049"/>
                <wp:lineTo x="0" y="16772"/>
                <wp:lineTo x="5336" y="20584"/>
                <wp:lineTo x="15247" y="20584"/>
                <wp:lineTo x="20584" y="16772"/>
                <wp:lineTo x="20584" y="3049"/>
                <wp:lineTo x="14485" y="0"/>
                <wp:lineTo x="6099" y="0"/>
              </wp:wrapPolygon>
            </wp:wrapTight>
            <wp:docPr id="80" name="Obrázok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-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6C32" w:rsidRPr="009F369F">
        <w:rPr>
          <w:b/>
          <w:color w:val="000000" w:themeColor="text1"/>
        </w:rPr>
        <w:t>Železničná doprava:</w:t>
      </w:r>
      <w:r w:rsidR="009B6C32" w:rsidRPr="009F369F">
        <w:rPr>
          <w:color w:val="000000" w:themeColor="text1"/>
        </w:rPr>
        <w:t xml:space="preserve"> </w:t>
      </w:r>
      <w:r w:rsidR="00783FC8" w:rsidRPr="009F369F">
        <w:rPr>
          <w:color w:val="000000" w:themeColor="text1"/>
        </w:rPr>
        <w:t xml:space="preserve">V rámci programového obdobia </w:t>
      </w:r>
      <w:r w:rsidR="00783FC8" w:rsidRPr="009F369F">
        <w:rPr>
          <w:b/>
          <w:color w:val="000000" w:themeColor="text1"/>
        </w:rPr>
        <w:t>2014 – 2020</w:t>
      </w:r>
      <w:r w:rsidR="00783FC8" w:rsidRPr="009F369F">
        <w:rPr>
          <w:color w:val="000000" w:themeColor="text1"/>
        </w:rPr>
        <w:t xml:space="preserve"> sa dokončí modernizácia hlavných tratí TEN-T, ktoré sú vo vysokom stupni prípravy: </w:t>
      </w:r>
      <w:r w:rsidR="00783FC8" w:rsidRPr="009F369F">
        <w:rPr>
          <w:b/>
          <w:color w:val="000000" w:themeColor="text1"/>
        </w:rPr>
        <w:t>Púchov – Žilina</w:t>
      </w:r>
      <w:r w:rsidR="00783FC8" w:rsidRPr="009F369F">
        <w:rPr>
          <w:color w:val="000000" w:themeColor="text1"/>
        </w:rPr>
        <w:t xml:space="preserve"> na rýchlosť 160 km/h</w:t>
      </w:r>
      <w:r w:rsidR="00733765" w:rsidRPr="009F369F">
        <w:rPr>
          <w:color w:val="000000" w:themeColor="text1"/>
        </w:rPr>
        <w:t>od.</w:t>
      </w:r>
      <w:r w:rsidR="007E776F" w:rsidRPr="009F369F">
        <w:rPr>
          <w:color w:val="000000" w:themeColor="text1"/>
        </w:rPr>
        <w:t xml:space="preserve"> (podľa </w:t>
      </w:r>
      <w:r w:rsidR="00C83D8B" w:rsidRPr="009F369F">
        <w:rPr>
          <w:color w:val="000000" w:themeColor="text1"/>
        </w:rPr>
        <w:t>CRZ</w:t>
      </w:r>
      <w:r w:rsidR="007E776F" w:rsidRPr="009F369F">
        <w:rPr>
          <w:color w:val="000000" w:themeColor="text1"/>
        </w:rPr>
        <w:t xml:space="preserve"> </w:t>
      </w:r>
      <w:r w:rsidR="00C83D8B" w:rsidRPr="009F369F">
        <w:rPr>
          <w:color w:val="000000" w:themeColor="text1"/>
        </w:rPr>
        <w:t>etapa</w:t>
      </w:r>
      <w:r w:rsidR="007E776F" w:rsidRPr="009F369F">
        <w:rPr>
          <w:color w:val="000000" w:themeColor="text1"/>
        </w:rPr>
        <w:t xml:space="preserve"> Dolný Hričov – Žilina: 46 </w:t>
      </w:r>
      <w:r w:rsidR="00311232">
        <w:rPr>
          <w:color w:val="000000" w:themeColor="text1"/>
        </w:rPr>
        <w:t>mil.</w:t>
      </w:r>
      <w:r w:rsidR="007E776F" w:rsidRPr="009F369F">
        <w:rPr>
          <w:color w:val="000000" w:themeColor="text1"/>
        </w:rPr>
        <w:t xml:space="preserve"> eur)</w:t>
      </w:r>
      <w:r w:rsidR="00783FC8" w:rsidRPr="009F369F">
        <w:rPr>
          <w:color w:val="000000" w:themeColor="text1"/>
        </w:rPr>
        <w:t xml:space="preserve">, </w:t>
      </w:r>
      <w:r w:rsidR="00783FC8" w:rsidRPr="009F369F">
        <w:rPr>
          <w:b/>
          <w:color w:val="000000" w:themeColor="text1"/>
        </w:rPr>
        <w:t xml:space="preserve">Devínskou Novou Vsou </w:t>
      </w:r>
      <w:r w:rsidR="00B175E8" w:rsidRPr="009F369F">
        <w:rPr>
          <w:b/>
          <w:color w:val="000000" w:themeColor="text1"/>
        </w:rPr>
        <w:t xml:space="preserve">(DNV) </w:t>
      </w:r>
      <w:r w:rsidR="00783FC8" w:rsidRPr="009F369F">
        <w:rPr>
          <w:b/>
          <w:color w:val="000000" w:themeColor="text1"/>
        </w:rPr>
        <w:t>–</w:t>
      </w:r>
      <w:r w:rsidR="007E776F" w:rsidRPr="009F369F">
        <w:rPr>
          <w:b/>
          <w:color w:val="000000" w:themeColor="text1"/>
        </w:rPr>
        <w:t xml:space="preserve"> </w:t>
      </w:r>
      <w:r w:rsidR="00783FC8" w:rsidRPr="009F369F">
        <w:rPr>
          <w:b/>
          <w:color w:val="000000" w:themeColor="text1"/>
        </w:rPr>
        <w:t xml:space="preserve">Kúty – </w:t>
      </w:r>
      <w:r w:rsidR="007E776F" w:rsidRPr="009F369F">
        <w:rPr>
          <w:b/>
          <w:color w:val="000000" w:themeColor="text1"/>
        </w:rPr>
        <w:t xml:space="preserve">hranica </w:t>
      </w:r>
      <w:r w:rsidR="00783FC8" w:rsidRPr="009F369F">
        <w:rPr>
          <w:b/>
          <w:color w:val="000000" w:themeColor="text1"/>
        </w:rPr>
        <w:t>SK/CZ</w:t>
      </w:r>
      <w:r w:rsidR="007E776F" w:rsidRPr="009F369F">
        <w:rPr>
          <w:color w:val="000000" w:themeColor="text1"/>
        </w:rPr>
        <w:t xml:space="preserve"> (</w:t>
      </w:r>
      <w:r w:rsidR="00B175E8" w:rsidRPr="009F369F">
        <w:rPr>
          <w:color w:val="000000" w:themeColor="text1"/>
        </w:rPr>
        <w:t xml:space="preserve">na </w:t>
      </w:r>
      <w:r w:rsidR="007E776F" w:rsidRPr="009F369F">
        <w:rPr>
          <w:color w:val="000000" w:themeColor="text1"/>
        </w:rPr>
        <w:t xml:space="preserve">celý úsek DNV </w:t>
      </w:r>
      <w:r w:rsidR="007E776F" w:rsidRPr="007E776F">
        <w:t xml:space="preserve">– SK/CZ </w:t>
      </w:r>
      <w:r w:rsidR="00B175E8">
        <w:t xml:space="preserve">je odhad </w:t>
      </w:r>
      <w:r w:rsidR="00254CEA">
        <w:t xml:space="preserve">vo výške </w:t>
      </w:r>
      <w:r w:rsidR="007E776F" w:rsidRPr="007E776F">
        <w:t>cca</w:t>
      </w:r>
      <w:r w:rsidR="00B175E8">
        <w:t>.</w:t>
      </w:r>
      <w:r w:rsidR="007E776F" w:rsidRPr="007E776F">
        <w:t xml:space="preserve"> 305 mil. eur)</w:t>
      </w:r>
      <w:r w:rsidR="00783FC8" w:rsidRPr="00E45E00">
        <w:t xml:space="preserve">, </w:t>
      </w:r>
      <w:r w:rsidR="00783FC8" w:rsidRPr="00DE556A">
        <w:t xml:space="preserve">ako aj úsek </w:t>
      </w:r>
      <w:r w:rsidR="00783FC8" w:rsidRPr="003D6668">
        <w:rPr>
          <w:b/>
        </w:rPr>
        <w:t>Poprad – Lučivná</w:t>
      </w:r>
      <w:r w:rsidR="00783FC8" w:rsidRPr="00DE556A">
        <w:t xml:space="preserve"> na rýchlosť 160 km/h</w:t>
      </w:r>
      <w:r w:rsidR="00733765">
        <w:t>od</w:t>
      </w:r>
      <w:r w:rsidR="0062637D">
        <w:t>.</w:t>
      </w:r>
      <w:r w:rsidR="00205097">
        <w:t xml:space="preserve"> </w:t>
      </w:r>
      <w:r w:rsidR="0062637D">
        <w:rPr>
          <w:b/>
        </w:rPr>
        <w:t>D</w:t>
      </w:r>
      <w:r w:rsidR="0042511E" w:rsidRPr="003D6668">
        <w:rPr>
          <w:b/>
        </w:rPr>
        <w:t>o roku 2030</w:t>
      </w:r>
      <w:r w:rsidR="0042511E" w:rsidRPr="00E9078F">
        <w:t xml:space="preserve"> </w:t>
      </w:r>
      <w:r w:rsidR="0062637D">
        <w:t xml:space="preserve">je potrebné </w:t>
      </w:r>
      <w:r w:rsidR="0042511E" w:rsidRPr="00E9078F">
        <w:t>zmoderniz</w:t>
      </w:r>
      <w:r w:rsidR="0042511E">
        <w:t>ova</w:t>
      </w:r>
      <w:r w:rsidR="0062637D">
        <w:t>ť</w:t>
      </w:r>
      <w:r w:rsidR="0042511E">
        <w:t xml:space="preserve"> zostávajúce úseky</w:t>
      </w:r>
      <w:r w:rsidR="00254CEA">
        <w:t xml:space="preserve"> </w:t>
      </w:r>
      <w:r w:rsidR="00254CEA" w:rsidRPr="00E9078F">
        <w:t>na rýchlosť</w:t>
      </w:r>
      <w:r w:rsidR="00254CEA">
        <w:t xml:space="preserve"> 160 km/hod. </w:t>
      </w:r>
      <w:r w:rsidR="0042511E">
        <w:t>na</w:t>
      </w:r>
      <w:r w:rsidR="0042511E" w:rsidRPr="00E9078F">
        <w:t xml:space="preserve"> chrbtov</w:t>
      </w:r>
      <w:r w:rsidR="0042511E">
        <w:t>ej</w:t>
      </w:r>
      <w:r w:rsidR="0042511E" w:rsidRPr="00E9078F">
        <w:t xml:space="preserve"> železničn</w:t>
      </w:r>
      <w:r w:rsidR="0042511E">
        <w:t xml:space="preserve">ej </w:t>
      </w:r>
      <w:r w:rsidR="0042511E" w:rsidRPr="00E9078F">
        <w:t>tra</w:t>
      </w:r>
      <w:r w:rsidR="0042511E">
        <w:t>ti</w:t>
      </w:r>
      <w:r w:rsidR="0042511E" w:rsidRPr="00E9078F">
        <w:t xml:space="preserve"> </w:t>
      </w:r>
      <w:r w:rsidR="0042511E" w:rsidRPr="003D6668">
        <w:rPr>
          <w:b/>
        </w:rPr>
        <w:t>Žilina – Košice</w:t>
      </w:r>
      <w:r w:rsidR="0042511E" w:rsidRPr="00E9078F">
        <w:t xml:space="preserve"> </w:t>
      </w:r>
      <w:r w:rsidR="0042511E">
        <w:t>(zvyšovanie traťových rýchlostí na 160 km/h</w:t>
      </w:r>
      <w:r w:rsidR="00733765">
        <w:t>od.</w:t>
      </w:r>
      <w:r w:rsidR="0042511E">
        <w:t xml:space="preserve"> bude realizované len v úsekoch, kde je to </w:t>
      </w:r>
      <w:r w:rsidR="00B175E8">
        <w:t xml:space="preserve">možné </w:t>
      </w:r>
      <w:r w:rsidR="0042511E">
        <w:t>vzhľadom na geomorfologické a geografické podmienk</w:t>
      </w:r>
      <w:r w:rsidR="00B175E8">
        <w:t>y a investičnú efektívnosť</w:t>
      </w:r>
      <w:r w:rsidR="0042511E">
        <w:t xml:space="preserve">). </w:t>
      </w:r>
      <w:r w:rsidR="00B175E8">
        <w:t>Plánuje sa</w:t>
      </w:r>
      <w:r w:rsidR="0042511E" w:rsidRPr="008506A3">
        <w:t xml:space="preserve"> napojenie na Českú republiku v úseku </w:t>
      </w:r>
      <w:r w:rsidR="0042511E" w:rsidRPr="003D6668">
        <w:rPr>
          <w:b/>
        </w:rPr>
        <w:t xml:space="preserve">Púchov – Horní </w:t>
      </w:r>
      <w:proofErr w:type="spellStart"/>
      <w:r w:rsidR="0042511E" w:rsidRPr="003D6668">
        <w:rPr>
          <w:b/>
        </w:rPr>
        <w:t>Lideč</w:t>
      </w:r>
      <w:proofErr w:type="spellEnd"/>
      <w:r w:rsidR="0042511E">
        <w:t xml:space="preserve"> a pokračovanie </w:t>
      </w:r>
      <w:r w:rsidR="0042511E" w:rsidRPr="00E16D9F">
        <w:t>modernizáci</w:t>
      </w:r>
      <w:r w:rsidR="0042511E">
        <w:t>e</w:t>
      </w:r>
      <w:r w:rsidR="0042511E" w:rsidRPr="00E16D9F">
        <w:t xml:space="preserve"> úseku štátna hranica </w:t>
      </w:r>
      <w:r w:rsidR="0042511E" w:rsidRPr="003D6668">
        <w:rPr>
          <w:b/>
        </w:rPr>
        <w:t xml:space="preserve">ČR/SR – Kúty – Bratislava – Štúrovo – štátna hranica SK/HU </w:t>
      </w:r>
      <w:r w:rsidR="0042511E" w:rsidRPr="00E16D9F">
        <w:t xml:space="preserve">na rýchlosť </w:t>
      </w:r>
      <w:r w:rsidR="0042511E">
        <w:t>maximálne</w:t>
      </w:r>
      <w:r w:rsidR="0042511E" w:rsidRPr="00E16D9F">
        <w:t xml:space="preserve"> 200 km/h</w:t>
      </w:r>
      <w:r w:rsidR="00733765">
        <w:t>od.</w:t>
      </w:r>
      <w:r w:rsidR="0042511E" w:rsidRPr="00E16D9F">
        <w:t>, pričom dôlež</w:t>
      </w:r>
      <w:r w:rsidR="0042511E">
        <w:t>itým aspektom bude za predpokladu adekvátnych prepravných tokov aj rozšírenie</w:t>
      </w:r>
      <w:r w:rsidR="0042511E" w:rsidRPr="00E16D9F">
        <w:t xml:space="preserve"> počtu traťových koľají medzi Devínskou Novou Vsou a</w:t>
      </w:r>
      <w:r w:rsidR="0042511E">
        <w:t> </w:t>
      </w:r>
      <w:r w:rsidR="0042511E" w:rsidRPr="00E16D9F">
        <w:t>Bratislavou.</w:t>
      </w:r>
      <w:r w:rsidR="00205097">
        <w:t xml:space="preserve"> </w:t>
      </w:r>
      <w:r w:rsidR="00783FC8" w:rsidRPr="000829D8">
        <w:t xml:space="preserve">Na základe výsledkov štúdie </w:t>
      </w:r>
      <w:r w:rsidR="00573C8F">
        <w:lastRenderedPageBreak/>
        <w:t>uskutočniteľnosti</w:t>
      </w:r>
      <w:r w:rsidR="00783FC8">
        <w:t xml:space="preserve"> </w:t>
      </w:r>
      <w:r w:rsidR="00783FC8" w:rsidRPr="000829D8">
        <w:t xml:space="preserve">sa uskutoční </w:t>
      </w:r>
      <w:r w:rsidR="00783FC8" w:rsidRPr="003D6668">
        <w:rPr>
          <w:b/>
        </w:rPr>
        <w:t xml:space="preserve">modernizácia železničného bratislavského uzla </w:t>
      </w:r>
      <w:r w:rsidR="00783FC8" w:rsidRPr="000829D8">
        <w:t xml:space="preserve">s dopadom </w:t>
      </w:r>
      <w:r w:rsidR="00783FC8" w:rsidRPr="00DE556A">
        <w:t>na mestskú</w:t>
      </w:r>
      <w:r w:rsidR="00783FC8">
        <w:t>,</w:t>
      </w:r>
      <w:r w:rsidR="00783FC8" w:rsidRPr="00DE556A">
        <w:t xml:space="preserve"> prímestskú </w:t>
      </w:r>
      <w:r w:rsidR="00783FC8">
        <w:t xml:space="preserve">a regionálnu </w:t>
      </w:r>
      <w:r w:rsidR="00783FC8" w:rsidRPr="00DE556A">
        <w:t>dopravu</w:t>
      </w:r>
      <w:r w:rsidR="00311232">
        <w:t>.</w:t>
      </w:r>
      <w:r w:rsidR="00783FC8" w:rsidRPr="00DE556A">
        <w:t xml:space="preserve"> </w:t>
      </w:r>
      <w:r w:rsidR="00783FC8">
        <w:t xml:space="preserve">Do roku 2030 bude </w:t>
      </w:r>
      <w:r w:rsidR="00783FC8" w:rsidRPr="00084268">
        <w:t>železnič</w:t>
      </w:r>
      <w:r w:rsidR="00783FC8">
        <w:t>ná</w:t>
      </w:r>
      <w:r w:rsidR="00783FC8" w:rsidRPr="00084268">
        <w:t xml:space="preserve"> doprav</w:t>
      </w:r>
      <w:r w:rsidR="00783FC8">
        <w:t>a zapojená</w:t>
      </w:r>
      <w:r w:rsidR="00783FC8" w:rsidRPr="00084268">
        <w:t xml:space="preserve"> </w:t>
      </w:r>
      <w:r w:rsidR="00783FC8">
        <w:t>do systému</w:t>
      </w:r>
      <w:r w:rsidR="00783FC8" w:rsidRPr="00084268">
        <w:t xml:space="preserve"> mestskej</w:t>
      </w:r>
      <w:r w:rsidR="00783FC8">
        <w:t>, prímestskej</w:t>
      </w:r>
      <w:r w:rsidR="00783FC8" w:rsidRPr="00084268">
        <w:t xml:space="preserve"> </w:t>
      </w:r>
      <w:r w:rsidR="00783FC8">
        <w:t>a regionálnej dopravy</w:t>
      </w:r>
      <w:r w:rsidR="00783FC8" w:rsidRPr="00084268">
        <w:t xml:space="preserve"> </w:t>
      </w:r>
      <w:r w:rsidR="00783FC8">
        <w:t xml:space="preserve">v aglomerácii </w:t>
      </w:r>
      <w:proofErr w:type="spellStart"/>
      <w:r w:rsidR="00783FC8" w:rsidRPr="00084268">
        <w:t>Bratislavy</w:t>
      </w:r>
      <w:r w:rsidR="008423F7">
        <w:t>.</w:t>
      </w:r>
      <w:r w:rsidR="00AD7B94">
        <w:t>V</w:t>
      </w:r>
      <w:proofErr w:type="spellEnd"/>
      <w:r w:rsidR="00AD7B94">
        <w:t> nadväznosti na výsledky</w:t>
      </w:r>
      <w:r w:rsidR="00783FC8" w:rsidRPr="00251377">
        <w:t xml:space="preserve"> prevádzkovania verejného terminálu intermodálnej prep</w:t>
      </w:r>
      <w:r w:rsidR="00254CEA">
        <w:t>ravy Žilina-Teplička sa</w:t>
      </w:r>
      <w:r w:rsidR="00783FC8" w:rsidRPr="00251377">
        <w:t xml:space="preserve"> bude rozhodovať o </w:t>
      </w:r>
      <w:r w:rsidR="00783FC8" w:rsidRPr="003D6668">
        <w:rPr>
          <w:b/>
        </w:rPr>
        <w:t>možnej výstavbe verejných terminálov intermodálnej prepravy</w:t>
      </w:r>
      <w:r w:rsidR="00783FC8" w:rsidRPr="00251377">
        <w:t xml:space="preserve">, a to prioritne pre </w:t>
      </w:r>
      <w:r w:rsidR="00254CEA">
        <w:t>Košice a potom</w:t>
      </w:r>
      <w:r w:rsidR="00783FC8" w:rsidRPr="00DE556A">
        <w:t xml:space="preserve"> pre Leopoldov</w:t>
      </w:r>
      <w:r w:rsidR="00783FC8">
        <w:t>, Zvolen, resp. Bratislavu</w:t>
      </w:r>
      <w:r w:rsidR="00783FC8" w:rsidRPr="00DE556A">
        <w:t>.</w:t>
      </w:r>
    </w:p>
    <w:p w14:paraId="45B18FA8" w14:textId="35952B2C" w:rsidR="00205097" w:rsidRDefault="00A359E2" w:rsidP="003551B5">
      <w:pPr>
        <w:jc w:val="both"/>
      </w:pPr>
      <w:r>
        <w:rPr>
          <w:noProof/>
          <w:lang w:eastAsia="sk-SK"/>
        </w:rPr>
        <w:drawing>
          <wp:anchor distT="0" distB="0" distL="114300" distR="114300" simplePos="0" relativeHeight="251584512" behindDoc="1" locked="0" layoutInCell="1" allowOverlap="1" wp14:anchorId="55E2572A" wp14:editId="6736C0FE">
            <wp:simplePos x="0" y="0"/>
            <wp:positionH relativeFrom="margin">
              <wp:posOffset>0</wp:posOffset>
            </wp:positionH>
            <wp:positionV relativeFrom="paragraph">
              <wp:posOffset>-1161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0" y="3812"/>
                <wp:lineTo x="0" y="16772"/>
                <wp:lineTo x="5336" y="20584"/>
                <wp:lineTo x="15247" y="20584"/>
                <wp:lineTo x="20584" y="16772"/>
                <wp:lineTo x="20584" y="3049"/>
                <wp:lineTo x="14485" y="0"/>
                <wp:lineTo x="5336" y="0"/>
              </wp:wrapPolygon>
            </wp:wrapTight>
            <wp:docPr id="79" name="Obrázok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-1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2EB7">
        <w:rPr>
          <w:b/>
        </w:rPr>
        <w:t>Civilné letectvo</w:t>
      </w:r>
      <w:r w:rsidR="00A057D7">
        <w:rPr>
          <w:b/>
        </w:rPr>
        <w:t xml:space="preserve">: </w:t>
      </w:r>
      <w:r w:rsidR="00311232" w:rsidRPr="00311232">
        <w:t xml:space="preserve">Z hľadiska modernizácie a budovania kvalitnej infraštruktúry civilného letectva je potrebná najmä kompletná rekonštrukcia vzletových a pristávacích dráh a modernizácia alebo vybudovanie príslušnej infraštruktúry aj pre odbavenie leteckého nákladu na letiskách v sieti </w:t>
      </w:r>
      <w:r w:rsidR="00311232" w:rsidRPr="00377EDB">
        <w:rPr>
          <w:b/>
        </w:rPr>
        <w:t>TEN-T</w:t>
      </w:r>
      <w:r w:rsidR="00311232" w:rsidRPr="00311232">
        <w:t xml:space="preserve"> na Letisku M. R. Štefánika </w:t>
      </w:r>
      <w:r w:rsidR="00311232" w:rsidRPr="00377EDB">
        <w:rPr>
          <w:b/>
        </w:rPr>
        <w:t>Bratislava</w:t>
      </w:r>
      <w:r w:rsidR="00311232" w:rsidRPr="00311232">
        <w:t xml:space="preserve">, Letisku </w:t>
      </w:r>
      <w:r w:rsidR="00311232" w:rsidRPr="00377EDB">
        <w:rPr>
          <w:b/>
        </w:rPr>
        <w:t>Košice</w:t>
      </w:r>
      <w:r w:rsidR="00311232" w:rsidRPr="00311232">
        <w:t xml:space="preserve"> a Letisku </w:t>
      </w:r>
      <w:r w:rsidR="00311232" w:rsidRPr="00377EDB">
        <w:rPr>
          <w:b/>
        </w:rPr>
        <w:t>Poprad-Tatry</w:t>
      </w:r>
      <w:r w:rsidR="00311232" w:rsidRPr="00311232">
        <w:t xml:space="preserve">, najmä z dôvodu ich funkčnej zastaranosti a kapacitných obmedzení letiskovej infraštruktúry. Medzi najdôležitejšie projekty možno zaradiť investície do dráhového systému Letiska M. R. Štefánika </w:t>
      </w:r>
      <w:r w:rsidR="00311232" w:rsidRPr="00377EDB">
        <w:rPr>
          <w:b/>
        </w:rPr>
        <w:t>Bratislava</w:t>
      </w:r>
      <w:r w:rsidR="00311232" w:rsidRPr="00311232">
        <w:t xml:space="preserve"> a príslušnej infraštruktúry v podobe nástupných mostov a vybudovania odbavovacej budovy pre letecký náklad, investície do infraštruktúry pre odbavenie leteckého nákladu na Letisku </w:t>
      </w:r>
      <w:r w:rsidR="00311232" w:rsidRPr="00377EDB">
        <w:rPr>
          <w:b/>
        </w:rPr>
        <w:t>Košice</w:t>
      </w:r>
      <w:r w:rsidR="00E519F4">
        <w:rPr>
          <w:b/>
        </w:rPr>
        <w:t>,</w:t>
      </w:r>
      <w:r w:rsidR="00311232" w:rsidRPr="00311232">
        <w:t xml:space="preserve"> či investície do dráhového systému Letiska </w:t>
      </w:r>
      <w:r w:rsidR="00311232" w:rsidRPr="00377EDB">
        <w:rPr>
          <w:b/>
        </w:rPr>
        <w:t>Poprad-Tatry</w:t>
      </w:r>
      <w:r w:rsidR="00311232" w:rsidRPr="00311232">
        <w:t>.</w:t>
      </w:r>
      <w:r w:rsidR="00254CEA">
        <w:t xml:space="preserve"> </w:t>
      </w:r>
    </w:p>
    <w:p w14:paraId="47E10975" w14:textId="4AB11D14" w:rsidR="006978F2" w:rsidRDefault="00A359E2" w:rsidP="00A359E2">
      <w:pPr>
        <w:jc w:val="both"/>
      </w:pPr>
      <w:r>
        <w:rPr>
          <w:noProof/>
          <w:lang w:eastAsia="sk-SK"/>
        </w:rPr>
        <w:drawing>
          <wp:anchor distT="0" distB="0" distL="114300" distR="114300" simplePos="0" relativeHeight="251590656" behindDoc="1" locked="0" layoutInCell="1" allowOverlap="1" wp14:anchorId="3A96CF34" wp14:editId="4697CC31">
            <wp:simplePos x="0" y="0"/>
            <wp:positionH relativeFrom="margin">
              <wp:posOffset>-27777</wp:posOffset>
            </wp:positionH>
            <wp:positionV relativeFrom="paragraph">
              <wp:posOffset>49294</wp:posOffset>
            </wp:positionV>
            <wp:extent cx="554990" cy="554990"/>
            <wp:effectExtent l="0" t="0" r="0" b="0"/>
            <wp:wrapTight wrapText="bothSides">
              <wp:wrapPolygon edited="0">
                <wp:start x="5190" y="0"/>
                <wp:lineTo x="0" y="5931"/>
                <wp:lineTo x="0" y="15570"/>
                <wp:lineTo x="4449" y="20760"/>
                <wp:lineTo x="6673" y="20760"/>
                <wp:lineTo x="14087" y="20760"/>
                <wp:lineTo x="20760" y="17794"/>
                <wp:lineTo x="20760" y="5931"/>
                <wp:lineTo x="15570" y="0"/>
                <wp:lineTo x="5190" y="0"/>
              </wp:wrapPolygon>
            </wp:wrapTight>
            <wp:docPr id="81" name="Obrázok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-100000"/>
                              </a14:imgEffect>
                              <a14:imgEffect>
                                <a14:brightnessContrast bright="1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4CEA">
        <w:rPr>
          <w:b/>
        </w:rPr>
        <w:t>V</w:t>
      </w:r>
      <w:r w:rsidR="00A057D7">
        <w:rPr>
          <w:b/>
        </w:rPr>
        <w:t>odná</w:t>
      </w:r>
      <w:r w:rsidR="00A057D7" w:rsidRPr="00A057D7">
        <w:rPr>
          <w:b/>
        </w:rPr>
        <w:t xml:space="preserve"> doprava:</w:t>
      </w:r>
      <w:r w:rsidR="00AD41CD">
        <w:t xml:space="preserve"> </w:t>
      </w:r>
      <w:r w:rsidR="00EB7FD8" w:rsidRPr="00A359E2">
        <w:rPr>
          <w:b/>
        </w:rPr>
        <w:t>Zlepšiť plavebné parametre a odstrániť úzke miesta na rieke Dunaj</w:t>
      </w:r>
      <w:r w:rsidR="00254CEA">
        <w:t>. Š</w:t>
      </w:r>
      <w:r w:rsidR="00F71200">
        <w:t>túdia</w:t>
      </w:r>
      <w:r w:rsidR="00214E44">
        <w:t xml:space="preserve"> </w:t>
      </w:r>
      <w:r w:rsidR="00573C8F">
        <w:t>uskutočniteľnosti</w:t>
      </w:r>
      <w:r w:rsidR="00254CEA">
        <w:t xml:space="preserve"> je v príprave.</w:t>
      </w:r>
      <w:r>
        <w:t xml:space="preserve"> </w:t>
      </w:r>
      <w:r w:rsidR="00EB7FD8" w:rsidRPr="00A359E2">
        <w:rPr>
          <w:b/>
        </w:rPr>
        <w:t>Rekonštruovať a modernizovať plavebné komory na vodnom diele Gabčíkovo</w:t>
      </w:r>
      <w:r w:rsidR="00254CEA">
        <w:t xml:space="preserve">. </w:t>
      </w:r>
      <w:proofErr w:type="spellStart"/>
      <w:r w:rsidR="00B6428D">
        <w:t>Podpor</w:t>
      </w:r>
      <w:r w:rsidR="00E519F4">
        <w:t>a</w:t>
      </w:r>
      <w:r w:rsidR="00B6428D">
        <w:t>ť</w:t>
      </w:r>
      <w:proofErr w:type="spellEnd"/>
      <w:r w:rsidR="00B6428D" w:rsidRPr="00B6428D">
        <w:t xml:space="preserve"> bud</w:t>
      </w:r>
      <w:r w:rsidR="00B6428D">
        <w:t>ovani</w:t>
      </w:r>
      <w:r w:rsidR="00E519F4">
        <w:t>a</w:t>
      </w:r>
      <w:r w:rsidR="00B6428D" w:rsidRPr="00B6428D">
        <w:t xml:space="preserve"> infraštruktúry umožňujúcej prevádzku plavidiel vnútrozemskej vodnej dopravy s pohonom na LNG bude realizovaná vybudovaním terminálu LNG vo verejnom prístave v Bratislave (odhad nákladov určí štúdia uskutočniteľnosti).“</w:t>
      </w:r>
      <w:r w:rsidR="00331EAA">
        <w:t xml:space="preserve"> </w:t>
      </w:r>
      <w:r w:rsidR="006E21D8" w:rsidRPr="00127EE6">
        <w:t>Na modernizáci</w:t>
      </w:r>
      <w:r w:rsidR="006E21D8">
        <w:t>u</w:t>
      </w:r>
      <w:r w:rsidR="006E21D8" w:rsidRPr="00127EE6">
        <w:t xml:space="preserve"> plavebných komôr </w:t>
      </w:r>
      <w:r w:rsidR="006E21D8">
        <w:t>vodného diela</w:t>
      </w:r>
      <w:r w:rsidR="006E21D8" w:rsidRPr="00127EE6">
        <w:t xml:space="preserve"> poskytne Európska únia </w:t>
      </w:r>
      <w:r w:rsidR="00331EAA">
        <w:t>približne</w:t>
      </w:r>
      <w:r w:rsidR="006E21D8" w:rsidRPr="00127EE6">
        <w:t xml:space="preserve"> 123 mil. </w:t>
      </w:r>
      <w:r w:rsidR="006E21D8">
        <w:t>eur z </w:t>
      </w:r>
      <w:r w:rsidR="006E21D8" w:rsidRPr="00127EE6">
        <w:t xml:space="preserve">Nástroja na prepájanie Európy. </w:t>
      </w:r>
      <w:r w:rsidR="006E21D8">
        <w:t xml:space="preserve">Národné </w:t>
      </w:r>
      <w:r w:rsidR="006E21D8" w:rsidRPr="00127EE6">
        <w:t xml:space="preserve">spolufinancovanie </w:t>
      </w:r>
      <w:r w:rsidR="00AD7B94">
        <w:t>je vo výške</w:t>
      </w:r>
      <w:r w:rsidR="006E21D8">
        <w:t xml:space="preserve"> </w:t>
      </w:r>
      <w:r w:rsidR="006E21D8" w:rsidRPr="00127EE6">
        <w:t>21,7 mil. eur.</w:t>
      </w:r>
      <w:r w:rsidR="003551B5">
        <w:t xml:space="preserve"> </w:t>
      </w:r>
      <w:r w:rsidR="00EB7FD8" w:rsidRPr="00A359E2">
        <w:rPr>
          <w:b/>
        </w:rPr>
        <w:t>Modernizovať verejné prístavy Bratislava a Komárno</w:t>
      </w:r>
      <w:r w:rsidR="00EB7FD8" w:rsidRPr="00CD512A">
        <w:t xml:space="preserve"> – </w:t>
      </w:r>
      <w:r w:rsidR="00AD7B94">
        <w:t xml:space="preserve">najmä </w:t>
      </w:r>
      <w:r w:rsidR="00EB7FD8" w:rsidRPr="00CD512A">
        <w:t xml:space="preserve">investície do infraštruktúry, </w:t>
      </w:r>
      <w:proofErr w:type="spellStart"/>
      <w:r w:rsidR="00EB7FD8" w:rsidRPr="00CD512A">
        <w:t>prekladných</w:t>
      </w:r>
      <w:proofErr w:type="spellEnd"/>
      <w:r w:rsidR="00EB7FD8" w:rsidRPr="00CD512A">
        <w:t xml:space="preserve"> plôch a zariadení, zabezpečenia intermodálnej dopravy, vybudovania nových skladovacích a manipulačných technológií vo verejných prístavoch. </w:t>
      </w:r>
      <w:r w:rsidR="00AD7B94">
        <w:t>Bude</w:t>
      </w:r>
      <w:r w:rsidR="00EB7FD8" w:rsidRPr="00CD512A">
        <w:t xml:space="preserve"> potrebné zohľadniť stratégiu prepojenia koncových námorných prístavov s</w:t>
      </w:r>
      <w:r w:rsidR="006E21D8" w:rsidRPr="00CD512A">
        <w:t> </w:t>
      </w:r>
      <w:r w:rsidR="00EB7FD8" w:rsidRPr="00CD512A">
        <w:t>vnútro</w:t>
      </w:r>
      <w:r w:rsidR="006E21D8" w:rsidRPr="00CD512A">
        <w:softHyphen/>
      </w:r>
      <w:r w:rsidR="00EB7FD8" w:rsidRPr="00CD512A">
        <w:t>zemskými</w:t>
      </w:r>
      <w:r w:rsidR="006E21D8" w:rsidRPr="00CD512A">
        <w:t xml:space="preserve"> </w:t>
      </w:r>
      <w:r w:rsidR="00EB7FD8" w:rsidRPr="00CD512A">
        <w:t>prístavmi.</w:t>
      </w:r>
      <w:r w:rsidR="006E21D8" w:rsidRPr="00CD512A">
        <w:t xml:space="preserve"> </w:t>
      </w:r>
      <w:r w:rsidR="00EB7FD8" w:rsidRPr="00A359E2">
        <w:rPr>
          <w:b/>
        </w:rPr>
        <w:t xml:space="preserve">Dobudovať Vážsku vodnú cestu </w:t>
      </w:r>
      <w:r w:rsidR="00EB7FD8" w:rsidRPr="00854372">
        <w:t>– dobudovanie vodnej cesty Váh zaradenej do základnej siete TEN-T</w:t>
      </w:r>
      <w:r w:rsidR="00EB7FD8">
        <w:t xml:space="preserve"> (</w:t>
      </w:r>
      <w:r w:rsidR="00EB7FD8" w:rsidRPr="00854372">
        <w:t xml:space="preserve">realizácia </w:t>
      </w:r>
      <w:r w:rsidR="00EB7FD8">
        <w:t>vodného diela Hlohovec – Sereď).</w:t>
      </w:r>
      <w:r w:rsidR="006E21D8" w:rsidRPr="006E21D8">
        <w:t xml:space="preserve"> </w:t>
      </w:r>
      <w:r w:rsidR="00AD7B94">
        <w:t xml:space="preserve">Štúdia </w:t>
      </w:r>
      <w:r w:rsidR="00573C8F">
        <w:t>uskutočniteľnosti</w:t>
      </w:r>
      <w:r w:rsidR="003551B5">
        <w:t xml:space="preserve"> je v príprave.</w:t>
      </w:r>
    </w:p>
    <w:p w14:paraId="1F3496C9" w14:textId="77777777" w:rsidR="001239EB" w:rsidRDefault="001239EB" w:rsidP="001239EB">
      <w:pPr>
        <w:pStyle w:val="Nadpis3"/>
      </w:pPr>
      <w:bookmarkStart w:id="11" w:name="_Toc521325461"/>
      <w:r>
        <w:t>Odhad investičnej medzery</w:t>
      </w:r>
      <w:bookmarkEnd w:id="11"/>
    </w:p>
    <w:p w14:paraId="3F896939" w14:textId="77777777" w:rsidR="003260F9" w:rsidRDefault="003260F9" w:rsidP="00A359E2">
      <w:pPr>
        <w:jc w:val="both"/>
      </w:pPr>
      <w:r>
        <w:rPr>
          <w:noProof/>
          <w:lang w:eastAsia="sk-SK"/>
        </w:rPr>
        <w:drawing>
          <wp:inline distT="0" distB="0" distL="0" distR="0" wp14:anchorId="48814685" wp14:editId="227B4A8A">
            <wp:extent cx="6635485" cy="2510486"/>
            <wp:effectExtent l="0" t="0" r="0" b="4445"/>
            <wp:docPr id="50" name="Obrázo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6604" cy="2522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967F22" w14:textId="77777777" w:rsidR="001239EB" w:rsidRDefault="001239EB" w:rsidP="001239EB">
      <w:pPr>
        <w:pStyle w:val="Podtitul"/>
        <w:spacing w:after="0"/>
      </w:pPr>
      <w:r>
        <w:t>Interpretácia a komentár</w:t>
      </w:r>
    </w:p>
    <w:p w14:paraId="49980382" w14:textId="41187450" w:rsidR="001239EB" w:rsidRDefault="001239EB" w:rsidP="00456759">
      <w:pPr>
        <w:suppressAutoHyphens/>
        <w:jc w:val="both"/>
      </w:pPr>
      <w:r w:rsidRPr="001239EB">
        <w:t>Do dopravnej infraštruktúry investuje SR viac ako priemer EÚ</w:t>
      </w:r>
      <w:r w:rsidR="00377EDB">
        <w:t>, a to hlavne z dôvodu nedobudovanej základnej infraštruktúry a investičného dlhu na nej.</w:t>
      </w:r>
      <w:r w:rsidRPr="001239EB">
        <w:t xml:space="preserve"> V cestnej infraštruktúre až o 0,48</w:t>
      </w:r>
      <w:r w:rsidR="00310634">
        <w:t> </w:t>
      </w:r>
      <w:r w:rsidRPr="001239EB">
        <w:t>% HDP viac, avšak v železničnej a</w:t>
      </w:r>
      <w:r w:rsidR="00456759">
        <w:t> </w:t>
      </w:r>
      <w:r w:rsidRPr="001239EB">
        <w:t>leteckej</w:t>
      </w:r>
      <w:r w:rsidR="00456759">
        <w:t xml:space="preserve"> </w:t>
      </w:r>
      <w:r w:rsidRPr="001239EB">
        <w:t>doprave vzniká medzera. 90</w:t>
      </w:r>
      <w:r w:rsidR="00310634">
        <w:t> </w:t>
      </w:r>
      <w:r w:rsidRPr="001239EB">
        <w:t xml:space="preserve">% </w:t>
      </w:r>
      <w:r w:rsidR="00E519F4">
        <w:t xml:space="preserve">z </w:t>
      </w:r>
      <w:r w:rsidRPr="001239EB">
        <w:t>3</w:t>
      </w:r>
      <w:r w:rsidR="00E519F4">
        <w:t>-och</w:t>
      </w:r>
      <w:r w:rsidRPr="001239EB">
        <w:t xml:space="preserve"> </w:t>
      </w:r>
      <w:r w:rsidR="00E519F4">
        <w:t xml:space="preserve">najviac </w:t>
      </w:r>
      <w:r w:rsidRPr="001239EB">
        <w:t xml:space="preserve">investujúcich krajín za všetky podsektory dopravy </w:t>
      </w:r>
      <w:r w:rsidRPr="001239EB">
        <w:lastRenderedPageBreak/>
        <w:t>celkovo predstavuje investičnú úroveň 2,27</w:t>
      </w:r>
      <w:r w:rsidR="00310634">
        <w:t> </w:t>
      </w:r>
      <w:r w:rsidRPr="001239EB">
        <w:t>% HDP, z čoho vyplýva medzera voči SR na úrovni 0,53</w:t>
      </w:r>
      <w:r w:rsidR="00310634">
        <w:t> </w:t>
      </w:r>
      <w:r w:rsidRPr="001239EB">
        <w:t>%</w:t>
      </w:r>
      <w:r w:rsidR="007507E7">
        <w:t xml:space="preserve"> HDP</w:t>
      </w:r>
      <w:r w:rsidRPr="001239EB">
        <w:t>. Pri individuálnom doťahovaní medzery v cestnej, železničnej a leteckej doprave je potrebná celková investícia na úrovni 2,76</w:t>
      </w:r>
      <w:r w:rsidR="00310634">
        <w:t> </w:t>
      </w:r>
      <w:r w:rsidRPr="001239EB">
        <w:t>%</w:t>
      </w:r>
      <w:r w:rsidR="007507E7">
        <w:t xml:space="preserve"> HDP</w:t>
      </w:r>
      <w:r w:rsidRPr="001239EB">
        <w:t>, čo predstavuje medzeru voči súčasnému stavu vo výške 1,02</w:t>
      </w:r>
      <w:r w:rsidR="00310634">
        <w:t> </w:t>
      </w:r>
      <w:r w:rsidRPr="001239EB">
        <w:t>%</w:t>
      </w:r>
      <w:r w:rsidR="007507E7">
        <w:t xml:space="preserve"> HDP</w:t>
      </w:r>
      <w:r w:rsidRPr="001239EB">
        <w:t>.</w:t>
      </w:r>
    </w:p>
    <w:p w14:paraId="67CB68FE" w14:textId="77777777" w:rsidR="000801CC" w:rsidRDefault="000801CC" w:rsidP="00A359E2">
      <w:pPr>
        <w:jc w:val="both"/>
      </w:pPr>
    </w:p>
    <w:bookmarkStart w:id="12" w:name="_Toc521325462"/>
    <w:p w14:paraId="4FBCFDB4" w14:textId="77777777" w:rsidR="00E66D85" w:rsidRPr="00A01864" w:rsidRDefault="006225E9" w:rsidP="00A21C26">
      <w:pPr>
        <w:pStyle w:val="Nadpis2"/>
      </w:pPr>
      <w:r>
        <w:rPr>
          <w:noProof/>
          <w:lang w:eastAsia="sk-SK"/>
        </w:rPr>
        <mc:AlternateContent>
          <mc:Choice Requires="wpg">
            <w:drawing>
              <wp:anchor distT="0" distB="0" distL="114300" distR="114300" simplePos="0" relativeHeight="251593728" behindDoc="0" locked="0" layoutInCell="1" allowOverlap="1" wp14:anchorId="6EE74B06" wp14:editId="3A361C8B">
                <wp:simplePos x="0" y="0"/>
                <wp:positionH relativeFrom="margin">
                  <wp:posOffset>4775200</wp:posOffset>
                </wp:positionH>
                <wp:positionV relativeFrom="paragraph">
                  <wp:posOffset>-131445</wp:posOffset>
                </wp:positionV>
                <wp:extent cx="1416685" cy="439420"/>
                <wp:effectExtent l="0" t="0" r="0" b="0"/>
                <wp:wrapNone/>
                <wp:docPr id="92" name="Skupina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6685" cy="439420"/>
                          <a:chOff x="0" y="0"/>
                          <a:chExt cx="2033501" cy="630366"/>
                        </a:xfrm>
                      </wpg:grpSpPr>
                      <pic:pic xmlns:pic="http://schemas.openxmlformats.org/drawingml/2006/picture">
                        <pic:nvPicPr>
                          <pic:cNvPr id="93" name="Obrázok 93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email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1876"/>
                            <a:ext cx="754380" cy="6184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" name="Obrázok 94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96291" y="35626"/>
                            <a:ext cx="537210" cy="539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Obrázok 95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60021" y="0"/>
                            <a:ext cx="616585" cy="6165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13BF94" id="Skupina 92" o:spid="_x0000_s1026" style="position:absolute;margin-left:376pt;margin-top:-10.35pt;width:111.55pt;height:34.6pt;z-index:251593728;mso-position-horizontal-relative:margin" coordsize="20335,63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ok 93" o:spid="_x0000_s1027" type="#_x0000_t75" style="position:absolute;top:118;width:7543;height:6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">
                  <v:imagedata r:id="rId32" o:title="" recolortarget="#0c4d66 [1444]"/>
                  <v:path arrowok="t"/>
                </v:shape>
                <v:shape id="Obrázok 94" o:spid="_x0000_s1028" type="#_x0000_t75" style="position:absolute;left:14962;top:356;width:5373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">
                  <v:imagedata r:id="rId33" o:title="" recolortarget="#0c4d66 [1444]"/>
                  <v:path arrowok="t"/>
                </v:shape>
                <v:shape id="Obrázok 95" o:spid="_x0000_s1029" type="#_x0000_t75" style="position:absolute;left:7600;width:6166;height:6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">
                  <v:imagedata r:id="rId34" o:title="" recolortarget="#0c4d66 [1444]"/>
                  <v:path arrowok="t"/>
                </v:shape>
                <w10:wrap anchorx="margin"/>
              </v:group>
            </w:pict>
          </mc:Fallback>
        </mc:AlternateContent>
      </w:r>
      <w:r w:rsidR="00A01864" w:rsidRPr="00E66D85">
        <w:t>Energetika</w:t>
      </w:r>
      <w:bookmarkEnd w:id="12"/>
    </w:p>
    <w:p w14:paraId="205DC79F" w14:textId="6636629F" w:rsidR="001335C2" w:rsidRPr="0059601C" w:rsidRDefault="00B85066" w:rsidP="001335C2">
      <w:pPr>
        <w:jc w:val="both"/>
        <w:rPr>
          <w:szCs w:val="24"/>
        </w:rPr>
      </w:pPr>
      <w:r w:rsidRPr="008B0E97">
        <w:rPr>
          <w:szCs w:val="24"/>
        </w:rPr>
        <w:t>Hlavnými výzvami v oblasti energetiky sú zaistenie energetickej bezpečnosti, udržateľnej energetiky (dekarbonizácia a decentralizácia energetiky a zníženie energetickej náročnosti hospodárstva), výstavba cezhraničných prepojení a konkurencieschopnos</w:t>
      </w:r>
      <w:r w:rsidR="00B05192">
        <w:rPr>
          <w:szCs w:val="24"/>
        </w:rPr>
        <w:t>ť</w:t>
      </w:r>
      <w:r w:rsidRPr="008B0E97">
        <w:rPr>
          <w:szCs w:val="24"/>
        </w:rPr>
        <w:t xml:space="preserve"> hospodárstva</w:t>
      </w:r>
      <w:r w:rsidR="00767E77">
        <w:rPr>
          <w:szCs w:val="24"/>
        </w:rPr>
        <w:t>.</w:t>
      </w:r>
      <w:r w:rsidR="00920AA6">
        <w:rPr>
          <w:rStyle w:val="Odkaznapoznmkupodiarou"/>
          <w:szCs w:val="24"/>
        </w:rPr>
        <w:footnoteReference w:id="6"/>
      </w:r>
    </w:p>
    <w:p w14:paraId="48BFECE9" w14:textId="711A2F1E" w:rsidR="00456D34" w:rsidRPr="00456D34" w:rsidRDefault="00456D34" w:rsidP="00456D34">
      <w:pPr>
        <w:keepNext/>
        <w:spacing w:before="120" w:after="120" w:line="240" w:lineRule="auto"/>
        <w:jc w:val="both"/>
        <w:rPr>
          <w:b/>
          <w:sz w:val="20"/>
          <w:szCs w:val="24"/>
        </w:rPr>
      </w:pPr>
      <w:r w:rsidRPr="00456D34">
        <w:rPr>
          <w:b/>
          <w:sz w:val="20"/>
          <w:szCs w:val="24"/>
        </w:rPr>
        <w:t xml:space="preserve">Tab. </w:t>
      </w:r>
      <w:r w:rsidR="000F4F20">
        <w:rPr>
          <w:b/>
          <w:sz w:val="20"/>
          <w:szCs w:val="24"/>
        </w:rPr>
        <w:t>5</w:t>
      </w:r>
      <w:r w:rsidRPr="00456D34">
        <w:rPr>
          <w:b/>
          <w:sz w:val="20"/>
          <w:szCs w:val="24"/>
        </w:rPr>
        <w:t xml:space="preserve"> Previazanosť príspevku sledovanej oblasti </w:t>
      </w:r>
      <w:r w:rsidR="0033022B">
        <w:rPr>
          <w:b/>
          <w:sz w:val="20"/>
          <w:szCs w:val="24"/>
        </w:rPr>
        <w:t>a</w:t>
      </w:r>
      <w:r w:rsidR="0033022B" w:rsidRPr="00456D34">
        <w:rPr>
          <w:b/>
          <w:sz w:val="20"/>
          <w:szCs w:val="24"/>
        </w:rPr>
        <w:t> cieľo</w:t>
      </w:r>
      <w:r w:rsidR="0033022B">
        <w:rPr>
          <w:b/>
          <w:sz w:val="20"/>
          <w:szCs w:val="24"/>
        </w:rPr>
        <w:t>v</w:t>
      </w:r>
      <w:r w:rsidR="0033022B" w:rsidRPr="00456D34">
        <w:rPr>
          <w:b/>
          <w:sz w:val="20"/>
          <w:szCs w:val="24"/>
        </w:rPr>
        <w:t xml:space="preserve"> </w:t>
      </w:r>
      <w:r w:rsidRPr="00456D34">
        <w:rPr>
          <w:b/>
          <w:sz w:val="20"/>
          <w:szCs w:val="24"/>
        </w:rPr>
        <w:t>Agendy 2030</w:t>
      </w:r>
    </w:p>
    <w:tbl>
      <w:tblPr>
        <w:tblStyle w:val="Mriekatabuky"/>
        <w:tblW w:w="5000" w:type="pct"/>
        <w:tblInd w:w="0" w:type="dxa"/>
        <w:tblLook w:val="04A0" w:firstRow="1" w:lastRow="0" w:firstColumn="1" w:lastColumn="0" w:noHBand="0" w:noVBand="1"/>
      </w:tblPr>
      <w:tblGrid>
        <w:gridCol w:w="2095"/>
        <w:gridCol w:w="1487"/>
        <w:gridCol w:w="2309"/>
        <w:gridCol w:w="2015"/>
        <w:gridCol w:w="1830"/>
      </w:tblGrid>
      <w:tr w:rsidR="00374BF9" w:rsidRPr="00920AA6" w14:paraId="48D9B809" w14:textId="77777777" w:rsidTr="00DF2A2C">
        <w:tc>
          <w:tcPr>
            <w:tcW w:w="2095" w:type="dxa"/>
            <w:shd w:val="clear" w:color="auto" w:fill="D1EEF9" w:themeFill="accent1" w:themeFillTint="33"/>
            <w:vAlign w:val="center"/>
          </w:tcPr>
          <w:p w14:paraId="05F091CC" w14:textId="77777777" w:rsidR="006A3A93" w:rsidRPr="00920AA6" w:rsidRDefault="006A3A93" w:rsidP="00920AA6">
            <w:pPr>
              <w:spacing w:line="240" w:lineRule="auto"/>
              <w:jc w:val="center"/>
              <w:rPr>
                <w:b/>
                <w:sz w:val="18"/>
                <w:szCs w:val="20"/>
              </w:rPr>
            </w:pPr>
            <w:r w:rsidRPr="00920AA6">
              <w:rPr>
                <w:b/>
                <w:sz w:val="18"/>
                <w:szCs w:val="20"/>
              </w:rPr>
              <w:t>Sledované oblasti</w:t>
            </w:r>
          </w:p>
        </w:tc>
        <w:tc>
          <w:tcPr>
            <w:tcW w:w="1487" w:type="dxa"/>
            <w:shd w:val="clear" w:color="auto" w:fill="D1EEF9" w:themeFill="accent1" w:themeFillTint="33"/>
            <w:vAlign w:val="center"/>
          </w:tcPr>
          <w:p w14:paraId="7915E8D7" w14:textId="1959D4FF" w:rsidR="006A3A93" w:rsidRPr="00920AA6" w:rsidRDefault="006A3A93" w:rsidP="00456759">
            <w:pPr>
              <w:spacing w:line="240" w:lineRule="auto"/>
              <w:jc w:val="center"/>
              <w:rPr>
                <w:b/>
                <w:sz w:val="18"/>
                <w:szCs w:val="20"/>
              </w:rPr>
            </w:pPr>
            <w:r w:rsidRPr="00920AA6">
              <w:rPr>
                <w:b/>
                <w:sz w:val="18"/>
                <w:szCs w:val="20"/>
              </w:rPr>
              <w:t xml:space="preserve">Príspevok </w:t>
            </w:r>
            <w:r w:rsidR="00456759">
              <w:rPr>
                <w:b/>
                <w:sz w:val="18"/>
                <w:szCs w:val="20"/>
              </w:rPr>
              <w:br/>
            </w:r>
            <w:r w:rsidRPr="00920AA6">
              <w:rPr>
                <w:b/>
                <w:sz w:val="18"/>
                <w:szCs w:val="20"/>
              </w:rPr>
              <w:t>k</w:t>
            </w:r>
            <w:r w:rsidR="00456759">
              <w:t> </w:t>
            </w:r>
            <w:r w:rsidRPr="00920AA6">
              <w:rPr>
                <w:b/>
                <w:sz w:val="18"/>
                <w:szCs w:val="20"/>
              </w:rPr>
              <w:t>cieľom Agendy 2030</w:t>
            </w:r>
          </w:p>
        </w:tc>
        <w:tc>
          <w:tcPr>
            <w:tcW w:w="2309" w:type="dxa"/>
            <w:shd w:val="clear" w:color="auto" w:fill="D1EEF9" w:themeFill="accent1" w:themeFillTint="33"/>
            <w:vAlign w:val="center"/>
          </w:tcPr>
          <w:p w14:paraId="589286FA" w14:textId="77777777" w:rsidR="006A3A93" w:rsidRDefault="006A3A93" w:rsidP="00920AA6">
            <w:pPr>
              <w:spacing w:line="240" w:lineRule="auto"/>
              <w:jc w:val="center"/>
              <w:rPr>
                <w:b/>
                <w:sz w:val="18"/>
                <w:szCs w:val="20"/>
              </w:rPr>
            </w:pPr>
            <w:r w:rsidRPr="00920AA6">
              <w:rPr>
                <w:b/>
                <w:sz w:val="18"/>
                <w:szCs w:val="20"/>
              </w:rPr>
              <w:t>Ciele do roku 2030</w:t>
            </w:r>
          </w:p>
          <w:p w14:paraId="0850FCDD" w14:textId="77777777" w:rsidR="009451BA" w:rsidRPr="00920AA6" w:rsidRDefault="009451BA" w:rsidP="00920AA6">
            <w:pPr>
              <w:spacing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18"/>
              </w:rPr>
              <w:t>(+</w:t>
            </w:r>
            <w:proofErr w:type="spellStart"/>
            <w:r>
              <w:rPr>
                <w:b/>
                <w:sz w:val="18"/>
                <w:szCs w:val="18"/>
              </w:rPr>
              <w:t>podciele</w:t>
            </w:r>
            <w:proofErr w:type="spellEnd"/>
            <w:r>
              <w:rPr>
                <w:b/>
                <w:sz w:val="18"/>
                <w:szCs w:val="18"/>
              </w:rPr>
              <w:t xml:space="preserve"> Agendy 2030)</w:t>
            </w:r>
          </w:p>
        </w:tc>
        <w:tc>
          <w:tcPr>
            <w:tcW w:w="2015" w:type="dxa"/>
            <w:shd w:val="clear" w:color="auto" w:fill="D1EEF9" w:themeFill="accent1" w:themeFillTint="33"/>
            <w:vAlign w:val="center"/>
          </w:tcPr>
          <w:p w14:paraId="26016E2C" w14:textId="77777777" w:rsidR="006A3A93" w:rsidRPr="00920AA6" w:rsidRDefault="006A3A93" w:rsidP="00920AA6">
            <w:pPr>
              <w:spacing w:line="240" w:lineRule="auto"/>
              <w:jc w:val="center"/>
              <w:rPr>
                <w:b/>
                <w:sz w:val="18"/>
                <w:szCs w:val="20"/>
              </w:rPr>
            </w:pPr>
            <w:r w:rsidRPr="00920AA6">
              <w:rPr>
                <w:b/>
                <w:sz w:val="18"/>
                <w:szCs w:val="20"/>
              </w:rPr>
              <w:t>Projekty napĺňajúce ciele</w:t>
            </w:r>
          </w:p>
        </w:tc>
        <w:tc>
          <w:tcPr>
            <w:tcW w:w="1830" w:type="dxa"/>
            <w:shd w:val="clear" w:color="auto" w:fill="D1EEF9" w:themeFill="accent1" w:themeFillTint="33"/>
            <w:vAlign w:val="center"/>
          </w:tcPr>
          <w:p w14:paraId="1FEC5731" w14:textId="77777777" w:rsidR="006A3A93" w:rsidRPr="00920AA6" w:rsidRDefault="006A3A93" w:rsidP="00920AA6">
            <w:pPr>
              <w:spacing w:line="240" w:lineRule="auto"/>
              <w:jc w:val="center"/>
              <w:rPr>
                <w:b/>
                <w:sz w:val="18"/>
                <w:szCs w:val="20"/>
              </w:rPr>
            </w:pPr>
            <w:r w:rsidRPr="00920AA6">
              <w:rPr>
                <w:b/>
                <w:sz w:val="18"/>
                <w:szCs w:val="20"/>
              </w:rPr>
              <w:t>Odhad finančných prostriedkov</w:t>
            </w:r>
          </w:p>
        </w:tc>
      </w:tr>
      <w:tr w:rsidR="00374BF9" w:rsidRPr="00920AA6" w14:paraId="56E7FA04" w14:textId="77777777" w:rsidTr="00374BF9">
        <w:trPr>
          <w:trHeight w:val="499"/>
        </w:trPr>
        <w:tc>
          <w:tcPr>
            <w:tcW w:w="2095" w:type="dxa"/>
            <w:vMerge w:val="restart"/>
            <w:vAlign w:val="center"/>
          </w:tcPr>
          <w:p w14:paraId="637604D0" w14:textId="148E9879" w:rsidR="00DF2A2C" w:rsidRPr="00920AA6" w:rsidRDefault="00DF2A2C" w:rsidP="00920AA6">
            <w:pPr>
              <w:spacing w:line="240" w:lineRule="auto"/>
              <w:jc w:val="center"/>
              <w:rPr>
                <w:b/>
                <w:sz w:val="18"/>
                <w:szCs w:val="20"/>
              </w:rPr>
            </w:pPr>
            <w:r w:rsidRPr="00920AA6">
              <w:rPr>
                <w:b/>
                <w:sz w:val="18"/>
                <w:szCs w:val="20"/>
              </w:rPr>
              <w:t xml:space="preserve">Výroba </w:t>
            </w:r>
            <w:r w:rsidR="00B05192">
              <w:rPr>
                <w:b/>
                <w:sz w:val="18"/>
                <w:szCs w:val="20"/>
              </w:rPr>
              <w:t>elektriny a tepla</w:t>
            </w:r>
          </w:p>
          <w:p w14:paraId="41A38DB5" w14:textId="77777777" w:rsidR="00DF2A2C" w:rsidRPr="00920AA6" w:rsidRDefault="00AD69BA" w:rsidP="00920AA6">
            <w:pPr>
              <w:spacing w:line="240" w:lineRule="auto"/>
              <w:jc w:val="center"/>
              <w:rPr>
                <w:b/>
                <w:sz w:val="18"/>
                <w:szCs w:val="20"/>
              </w:rPr>
            </w:pPr>
            <w:r w:rsidRPr="00920AA6">
              <w:rPr>
                <w:noProof/>
                <w:sz w:val="18"/>
                <w:lang w:eastAsia="sk-SK"/>
              </w:rPr>
              <w:drawing>
                <wp:inline distT="0" distB="0" distL="0" distR="0" wp14:anchorId="48F1C19C" wp14:editId="7D9D5197">
                  <wp:extent cx="754380" cy="618490"/>
                  <wp:effectExtent l="0" t="0" r="0" b="0"/>
                  <wp:docPr id="10" name="Obrázo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energy-tips-icon.png"/>
                          <pic:cNvPicPr/>
                        </pic:nvPicPr>
                        <pic:blipFill>
                          <a:blip r:embed="rId35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6">
                                    <a14:imgEffect>
                                      <a14:brightnessContrast contrast="7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618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  <w:vMerge w:val="restart"/>
            <w:vAlign w:val="center"/>
          </w:tcPr>
          <w:p w14:paraId="3A80330B" w14:textId="77777777" w:rsidR="00DF2A2C" w:rsidRDefault="00374BF9" w:rsidP="00374BF9">
            <w:pPr>
              <w:spacing w:after="120" w:line="240" w:lineRule="auto"/>
              <w:jc w:val="center"/>
              <w:rPr>
                <w:sz w:val="18"/>
                <w:szCs w:val="20"/>
              </w:rPr>
            </w:pPr>
            <w:r w:rsidRPr="008647B2">
              <w:rPr>
                <w:noProof/>
                <w:sz w:val="18"/>
                <w:szCs w:val="20"/>
                <w:lang w:eastAsia="sk-SK"/>
              </w:rPr>
              <w:drawing>
                <wp:inline distT="0" distB="0" distL="0" distR="0" wp14:anchorId="174FF87B" wp14:editId="71FC4C70">
                  <wp:extent cx="504000" cy="504000"/>
                  <wp:effectExtent l="0" t="0" r="0" b="0"/>
                  <wp:docPr id="17" name="Obrázok 17" descr="F:\UPPVII\Agenda 2030\ikony-cielov\sdg7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UPPVII\Agenda 2030\ikony-cielov\sdg7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33021D" w14:textId="77777777" w:rsidR="00374BF9" w:rsidRPr="00920AA6" w:rsidRDefault="00374BF9" w:rsidP="00374BF9">
            <w:pPr>
              <w:spacing w:line="240" w:lineRule="auto"/>
              <w:jc w:val="center"/>
              <w:rPr>
                <w:sz w:val="18"/>
                <w:szCs w:val="20"/>
              </w:rPr>
            </w:pPr>
            <w:r w:rsidRPr="00374BF9">
              <w:rPr>
                <w:noProof/>
                <w:sz w:val="18"/>
                <w:szCs w:val="20"/>
                <w:lang w:eastAsia="sk-SK"/>
              </w:rPr>
              <w:drawing>
                <wp:inline distT="0" distB="0" distL="0" distR="0" wp14:anchorId="770D6902" wp14:editId="58826989">
                  <wp:extent cx="504000" cy="504000"/>
                  <wp:effectExtent l="0" t="0" r="0" b="0"/>
                  <wp:docPr id="18" name="Obrázok 18" descr="F:\UPPVII\Agenda 2030\ikony-cielov\sdg13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UPPVII\Agenda 2030\ikony-cielov\sdg13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9" w:type="dxa"/>
            <w:vAlign w:val="center"/>
          </w:tcPr>
          <w:p w14:paraId="36E4F990" w14:textId="41921868" w:rsidR="00DF2A2C" w:rsidRDefault="00456759" w:rsidP="00920AA6">
            <w:pPr>
              <w:spacing w:line="240" w:lineRule="auto"/>
              <w:rPr>
                <w:sz w:val="18"/>
                <w:szCs w:val="20"/>
              </w:rPr>
            </w:pPr>
            <w:r w:rsidRPr="00920AA6">
              <w:rPr>
                <w:sz w:val="18"/>
                <w:szCs w:val="20"/>
              </w:rPr>
              <w:t xml:space="preserve">Zabezpečiť </w:t>
            </w:r>
            <w:r w:rsidR="00DF2A2C" w:rsidRPr="00920AA6">
              <w:rPr>
                <w:sz w:val="18"/>
                <w:szCs w:val="20"/>
              </w:rPr>
              <w:t>dostatok elektriny, tepla a palív za prijateľné ceny</w:t>
            </w:r>
          </w:p>
          <w:p w14:paraId="0946D9CA" w14:textId="77777777" w:rsidR="009451BA" w:rsidRPr="009451BA" w:rsidRDefault="009451BA" w:rsidP="00920AA6">
            <w:pPr>
              <w:spacing w:line="240" w:lineRule="auto"/>
              <w:rPr>
                <w:i/>
                <w:sz w:val="18"/>
                <w:szCs w:val="20"/>
              </w:rPr>
            </w:pPr>
            <w:r w:rsidRPr="009451BA">
              <w:rPr>
                <w:i/>
                <w:sz w:val="18"/>
                <w:szCs w:val="20"/>
              </w:rPr>
              <w:t>(7.1; 13.1)</w:t>
            </w:r>
          </w:p>
        </w:tc>
        <w:tc>
          <w:tcPr>
            <w:tcW w:w="2015" w:type="dxa"/>
            <w:vAlign w:val="center"/>
          </w:tcPr>
          <w:p w14:paraId="7E1DD101" w14:textId="196C2D10" w:rsidR="00DF2A2C" w:rsidRPr="00920AA6" w:rsidRDefault="00DF2A2C" w:rsidP="00920AA6">
            <w:pPr>
              <w:spacing w:line="240" w:lineRule="auto"/>
              <w:rPr>
                <w:sz w:val="18"/>
                <w:szCs w:val="20"/>
              </w:rPr>
            </w:pPr>
            <w:r w:rsidRPr="00920AA6">
              <w:rPr>
                <w:sz w:val="18"/>
                <w:szCs w:val="20"/>
              </w:rPr>
              <w:t>Výstavba Nového jadrového zdroja</w:t>
            </w:r>
            <w:r w:rsidR="008644ED">
              <w:rPr>
                <w:sz w:val="18"/>
                <w:szCs w:val="20"/>
              </w:rPr>
              <w:t>.</w:t>
            </w:r>
          </w:p>
        </w:tc>
        <w:tc>
          <w:tcPr>
            <w:tcW w:w="1830" w:type="dxa"/>
            <w:vAlign w:val="center"/>
          </w:tcPr>
          <w:p w14:paraId="58E7FD29" w14:textId="77777777" w:rsidR="00DF2A2C" w:rsidRPr="00920AA6" w:rsidRDefault="00DF2A2C" w:rsidP="00920AA6">
            <w:pPr>
              <w:spacing w:line="240" w:lineRule="auto"/>
              <w:rPr>
                <w:sz w:val="18"/>
                <w:szCs w:val="20"/>
              </w:rPr>
            </w:pPr>
            <w:r w:rsidRPr="00920AA6">
              <w:rPr>
                <w:sz w:val="18"/>
                <w:szCs w:val="20"/>
              </w:rPr>
              <w:t>4 000 mil. eur</w:t>
            </w:r>
          </w:p>
        </w:tc>
      </w:tr>
      <w:tr w:rsidR="00374BF9" w:rsidRPr="00920AA6" w14:paraId="106A0511" w14:textId="77777777" w:rsidTr="00DF2A2C">
        <w:trPr>
          <w:trHeight w:val="935"/>
        </w:trPr>
        <w:tc>
          <w:tcPr>
            <w:tcW w:w="2095" w:type="dxa"/>
            <w:vMerge/>
            <w:vAlign w:val="center"/>
          </w:tcPr>
          <w:p w14:paraId="1C6F496A" w14:textId="77777777" w:rsidR="00DF2A2C" w:rsidRPr="00920AA6" w:rsidRDefault="00DF2A2C" w:rsidP="00920AA6">
            <w:pPr>
              <w:spacing w:line="240" w:lineRule="auto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1487" w:type="dxa"/>
            <w:vMerge/>
          </w:tcPr>
          <w:p w14:paraId="746038CD" w14:textId="77777777" w:rsidR="00DF2A2C" w:rsidRPr="00920AA6" w:rsidRDefault="00DF2A2C" w:rsidP="00920AA6">
            <w:pPr>
              <w:spacing w:line="240" w:lineRule="auto"/>
              <w:rPr>
                <w:noProof/>
                <w:sz w:val="18"/>
                <w:szCs w:val="20"/>
                <w:lang w:eastAsia="sk-SK"/>
              </w:rPr>
            </w:pPr>
          </w:p>
        </w:tc>
        <w:tc>
          <w:tcPr>
            <w:tcW w:w="2309" w:type="dxa"/>
            <w:vAlign w:val="center"/>
          </w:tcPr>
          <w:p w14:paraId="2A7013C0" w14:textId="3764843C" w:rsidR="00DF2A2C" w:rsidRDefault="00456759" w:rsidP="00920AA6">
            <w:pPr>
              <w:spacing w:line="240" w:lineRule="auto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Zvýšiť </w:t>
            </w:r>
            <w:r w:rsidR="00DF2A2C">
              <w:rPr>
                <w:sz w:val="18"/>
                <w:szCs w:val="20"/>
              </w:rPr>
              <w:t>podiel využitia OZE v</w:t>
            </w:r>
            <w:r w:rsidR="009451BA">
              <w:rPr>
                <w:sz w:val="18"/>
                <w:szCs w:val="20"/>
              </w:rPr>
              <w:t> </w:t>
            </w:r>
            <w:r w:rsidR="00DF2A2C">
              <w:rPr>
                <w:sz w:val="18"/>
                <w:szCs w:val="20"/>
              </w:rPr>
              <w:t>domácnostiach</w:t>
            </w:r>
          </w:p>
          <w:p w14:paraId="28B26938" w14:textId="77777777" w:rsidR="009451BA" w:rsidRPr="00920AA6" w:rsidRDefault="009451BA" w:rsidP="00920AA6">
            <w:pPr>
              <w:spacing w:line="240" w:lineRule="auto"/>
              <w:rPr>
                <w:sz w:val="18"/>
                <w:szCs w:val="20"/>
              </w:rPr>
            </w:pPr>
            <w:r w:rsidRPr="009451BA">
              <w:rPr>
                <w:i/>
                <w:sz w:val="18"/>
                <w:szCs w:val="20"/>
              </w:rPr>
              <w:t>(7.1; 13.1)</w:t>
            </w:r>
          </w:p>
        </w:tc>
        <w:tc>
          <w:tcPr>
            <w:tcW w:w="2015" w:type="dxa"/>
            <w:vAlign w:val="center"/>
          </w:tcPr>
          <w:p w14:paraId="5F7B5339" w14:textId="6BFC1F57" w:rsidR="00DF2A2C" w:rsidRPr="00920AA6" w:rsidRDefault="00641805" w:rsidP="00920AA6">
            <w:pPr>
              <w:spacing w:line="240" w:lineRule="auto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Podpora inštalácie OZE v domácnostiach z Operačného programu Kvalita životného prostredia</w:t>
            </w:r>
            <w:r w:rsidR="008644ED">
              <w:rPr>
                <w:sz w:val="18"/>
                <w:szCs w:val="20"/>
              </w:rPr>
              <w:t>.</w:t>
            </w:r>
          </w:p>
        </w:tc>
        <w:tc>
          <w:tcPr>
            <w:tcW w:w="1830" w:type="dxa"/>
            <w:vAlign w:val="center"/>
          </w:tcPr>
          <w:p w14:paraId="19348F4C" w14:textId="77777777" w:rsidR="00DF2A2C" w:rsidRPr="00920AA6" w:rsidRDefault="00DF2A2C" w:rsidP="00DF2A2C">
            <w:pPr>
              <w:spacing w:line="240" w:lineRule="auto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115 mil. eur (na roky 2014 – 2020)</w:t>
            </w:r>
          </w:p>
        </w:tc>
      </w:tr>
      <w:tr w:rsidR="00374BF9" w:rsidRPr="00920AA6" w14:paraId="57A58983" w14:textId="77777777" w:rsidTr="00DF2A2C">
        <w:trPr>
          <w:trHeight w:val="1451"/>
        </w:trPr>
        <w:tc>
          <w:tcPr>
            <w:tcW w:w="2095" w:type="dxa"/>
            <w:vMerge/>
            <w:vAlign w:val="center"/>
          </w:tcPr>
          <w:p w14:paraId="4E512854" w14:textId="77777777" w:rsidR="00DF2A2C" w:rsidRPr="00920AA6" w:rsidRDefault="00DF2A2C" w:rsidP="00DF2A2C">
            <w:pPr>
              <w:spacing w:line="240" w:lineRule="auto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1487" w:type="dxa"/>
            <w:vMerge/>
          </w:tcPr>
          <w:p w14:paraId="1A84FF7A" w14:textId="77777777" w:rsidR="00DF2A2C" w:rsidRPr="00920AA6" w:rsidRDefault="00DF2A2C" w:rsidP="00DF2A2C">
            <w:pPr>
              <w:spacing w:line="240" w:lineRule="auto"/>
              <w:rPr>
                <w:noProof/>
                <w:sz w:val="18"/>
                <w:szCs w:val="20"/>
                <w:lang w:eastAsia="sk-SK"/>
              </w:rPr>
            </w:pPr>
          </w:p>
        </w:tc>
        <w:tc>
          <w:tcPr>
            <w:tcW w:w="2309" w:type="dxa"/>
            <w:vAlign w:val="center"/>
          </w:tcPr>
          <w:p w14:paraId="7B49A071" w14:textId="48C7AB02" w:rsidR="00DF2A2C" w:rsidRDefault="00456759" w:rsidP="00DF2A2C">
            <w:pPr>
              <w:spacing w:line="240" w:lineRule="auto"/>
              <w:rPr>
                <w:sz w:val="18"/>
                <w:szCs w:val="20"/>
              </w:rPr>
            </w:pPr>
            <w:r w:rsidRPr="00920AA6">
              <w:rPr>
                <w:sz w:val="18"/>
                <w:szCs w:val="20"/>
              </w:rPr>
              <w:t xml:space="preserve">Znížiť </w:t>
            </w:r>
            <w:r w:rsidR="00DF2A2C" w:rsidRPr="00920AA6">
              <w:rPr>
                <w:sz w:val="18"/>
                <w:szCs w:val="20"/>
              </w:rPr>
              <w:t>emisie skleníkových plynov z výroby energie</w:t>
            </w:r>
          </w:p>
          <w:p w14:paraId="529D06EF" w14:textId="77777777" w:rsidR="009451BA" w:rsidRPr="00920AA6" w:rsidRDefault="009451BA" w:rsidP="00DF2A2C">
            <w:pPr>
              <w:spacing w:line="240" w:lineRule="auto"/>
              <w:rPr>
                <w:sz w:val="18"/>
                <w:szCs w:val="20"/>
              </w:rPr>
            </w:pPr>
            <w:r w:rsidRPr="009451BA">
              <w:rPr>
                <w:i/>
                <w:sz w:val="18"/>
                <w:szCs w:val="20"/>
              </w:rPr>
              <w:t>(7.1; 13.1)</w:t>
            </w:r>
          </w:p>
        </w:tc>
        <w:tc>
          <w:tcPr>
            <w:tcW w:w="2015" w:type="dxa"/>
            <w:vAlign w:val="center"/>
          </w:tcPr>
          <w:p w14:paraId="6D1FF0A3" w14:textId="757E875E" w:rsidR="00DF2A2C" w:rsidRPr="00920AA6" w:rsidRDefault="00DF2A2C" w:rsidP="00DF2A2C">
            <w:pPr>
              <w:spacing w:line="240" w:lineRule="auto"/>
              <w:rPr>
                <w:sz w:val="18"/>
                <w:szCs w:val="20"/>
              </w:rPr>
            </w:pPr>
            <w:r w:rsidRPr="00920AA6">
              <w:rPr>
                <w:sz w:val="18"/>
                <w:szCs w:val="20"/>
              </w:rPr>
              <w:t>Utlmenie uhoľných elektrární a</w:t>
            </w:r>
            <w:r w:rsidR="008644ED">
              <w:rPr>
                <w:sz w:val="18"/>
                <w:szCs w:val="20"/>
              </w:rPr>
              <w:t> </w:t>
            </w:r>
            <w:r w:rsidRPr="00920AA6">
              <w:rPr>
                <w:sz w:val="18"/>
                <w:szCs w:val="20"/>
              </w:rPr>
              <w:t>baní</w:t>
            </w:r>
            <w:r w:rsidR="008644ED">
              <w:rPr>
                <w:sz w:val="18"/>
                <w:szCs w:val="20"/>
              </w:rPr>
              <w:t>.</w:t>
            </w:r>
          </w:p>
        </w:tc>
        <w:tc>
          <w:tcPr>
            <w:tcW w:w="1830" w:type="dxa"/>
            <w:vAlign w:val="center"/>
          </w:tcPr>
          <w:p w14:paraId="7D5F9A0B" w14:textId="10C27FDC" w:rsidR="00DF2A2C" w:rsidRPr="00920AA6" w:rsidRDefault="00456759" w:rsidP="00DF2A2C">
            <w:pPr>
              <w:spacing w:line="240" w:lineRule="auto"/>
              <w:rPr>
                <w:sz w:val="18"/>
                <w:szCs w:val="20"/>
              </w:rPr>
            </w:pPr>
            <w:r w:rsidRPr="00920AA6">
              <w:rPr>
                <w:sz w:val="18"/>
                <w:szCs w:val="20"/>
              </w:rPr>
              <w:t xml:space="preserve">Nie </w:t>
            </w:r>
            <w:r w:rsidR="00DF2A2C" w:rsidRPr="00920AA6">
              <w:rPr>
                <w:sz w:val="18"/>
                <w:szCs w:val="20"/>
              </w:rPr>
              <w:t>je k</w:t>
            </w:r>
            <w:r w:rsidR="008644ED">
              <w:rPr>
                <w:sz w:val="18"/>
                <w:szCs w:val="20"/>
              </w:rPr>
              <w:t> </w:t>
            </w:r>
            <w:r w:rsidR="00DF2A2C" w:rsidRPr="00920AA6">
              <w:rPr>
                <w:sz w:val="18"/>
                <w:szCs w:val="20"/>
              </w:rPr>
              <w:t>dispozícii</w:t>
            </w:r>
            <w:r w:rsidR="008644ED">
              <w:rPr>
                <w:sz w:val="18"/>
                <w:szCs w:val="20"/>
              </w:rPr>
              <w:t>.</w:t>
            </w:r>
          </w:p>
        </w:tc>
      </w:tr>
      <w:tr w:rsidR="008647B2" w:rsidRPr="00920AA6" w14:paraId="0045410D" w14:textId="77777777" w:rsidTr="008647B2">
        <w:trPr>
          <w:trHeight w:val="564"/>
        </w:trPr>
        <w:tc>
          <w:tcPr>
            <w:tcW w:w="2095" w:type="dxa"/>
            <w:vMerge w:val="restart"/>
            <w:vAlign w:val="center"/>
          </w:tcPr>
          <w:p w14:paraId="049947A0" w14:textId="77777777" w:rsidR="00DF2A2C" w:rsidRPr="00920AA6" w:rsidRDefault="00DF2A2C" w:rsidP="00DF2A2C">
            <w:pPr>
              <w:spacing w:line="240" w:lineRule="auto"/>
              <w:jc w:val="center"/>
              <w:rPr>
                <w:b/>
                <w:sz w:val="18"/>
                <w:szCs w:val="20"/>
              </w:rPr>
            </w:pPr>
            <w:r w:rsidRPr="00920AA6">
              <w:rPr>
                <w:b/>
                <w:sz w:val="18"/>
                <w:szCs w:val="20"/>
              </w:rPr>
              <w:t>Prenos a distribúcia energie</w:t>
            </w:r>
          </w:p>
          <w:p w14:paraId="075D8139" w14:textId="77777777" w:rsidR="00DF2A2C" w:rsidRPr="00920AA6" w:rsidRDefault="00DF2A2C" w:rsidP="00DF2A2C">
            <w:pPr>
              <w:spacing w:line="240" w:lineRule="auto"/>
              <w:jc w:val="center"/>
              <w:rPr>
                <w:b/>
                <w:sz w:val="18"/>
                <w:szCs w:val="20"/>
              </w:rPr>
            </w:pPr>
            <w:r w:rsidRPr="00920AA6">
              <w:rPr>
                <w:noProof/>
                <w:sz w:val="18"/>
                <w:lang w:eastAsia="sk-SK"/>
              </w:rPr>
              <w:drawing>
                <wp:inline distT="0" distB="0" distL="0" distR="0" wp14:anchorId="1E1797B2" wp14:editId="0A2342DC">
                  <wp:extent cx="616585" cy="616585"/>
                  <wp:effectExtent l="0" t="0" r="0" b="0"/>
                  <wp:docPr id="98" name="Obrázok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energy_transmission_0.png"/>
                          <pic:cNvPicPr/>
                        </pic:nvPicPr>
                        <pic:blipFill>
                          <a:blip r:embed="rId39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brightnessContrast bright="-58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585" cy="61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  <w:vMerge w:val="restart"/>
            <w:vAlign w:val="center"/>
          </w:tcPr>
          <w:p w14:paraId="29330EBF" w14:textId="77777777" w:rsidR="00DF2A2C" w:rsidRPr="00920AA6" w:rsidRDefault="008647B2" w:rsidP="008647B2">
            <w:pPr>
              <w:spacing w:line="240" w:lineRule="auto"/>
              <w:jc w:val="center"/>
              <w:rPr>
                <w:sz w:val="18"/>
                <w:szCs w:val="20"/>
              </w:rPr>
            </w:pPr>
            <w:r w:rsidRPr="008647B2">
              <w:rPr>
                <w:noProof/>
                <w:sz w:val="18"/>
                <w:szCs w:val="20"/>
                <w:lang w:eastAsia="sk-SK"/>
              </w:rPr>
              <w:drawing>
                <wp:inline distT="0" distB="0" distL="0" distR="0" wp14:anchorId="05C8B86F" wp14:editId="00582AE2">
                  <wp:extent cx="504000" cy="504000"/>
                  <wp:effectExtent l="0" t="0" r="0" b="0"/>
                  <wp:docPr id="16" name="Obrázok 16" descr="F:\UPPVII\Agenda 2030\ikony-cielov\sdg7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UPPVII\Agenda 2030\ikony-cielov\sdg7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9" w:type="dxa"/>
            <w:vAlign w:val="center"/>
          </w:tcPr>
          <w:p w14:paraId="26C98137" w14:textId="77973203" w:rsidR="00DF2A2C" w:rsidRDefault="00456759" w:rsidP="008F0193">
            <w:pPr>
              <w:spacing w:line="240" w:lineRule="auto"/>
              <w:rPr>
                <w:sz w:val="18"/>
                <w:szCs w:val="20"/>
              </w:rPr>
            </w:pPr>
            <w:r w:rsidRPr="00920AA6">
              <w:rPr>
                <w:sz w:val="18"/>
                <w:szCs w:val="20"/>
              </w:rPr>
              <w:t xml:space="preserve">Využitie </w:t>
            </w:r>
            <w:r w:rsidR="00DF2A2C" w:rsidRPr="00920AA6">
              <w:rPr>
                <w:sz w:val="18"/>
                <w:szCs w:val="20"/>
              </w:rPr>
              <w:t xml:space="preserve">inteligentných sietí na integráciu </w:t>
            </w:r>
            <w:r w:rsidR="008F0193">
              <w:rPr>
                <w:sz w:val="18"/>
                <w:szCs w:val="20"/>
              </w:rPr>
              <w:t>decentralizovaných</w:t>
            </w:r>
            <w:r w:rsidR="00DF2A2C" w:rsidRPr="00920AA6">
              <w:rPr>
                <w:sz w:val="18"/>
                <w:szCs w:val="20"/>
              </w:rPr>
              <w:t xml:space="preserve"> zdrojov energie</w:t>
            </w:r>
          </w:p>
          <w:p w14:paraId="1B6EEDEE" w14:textId="77777777" w:rsidR="009451BA" w:rsidRPr="00920AA6" w:rsidRDefault="009451BA" w:rsidP="008F0193">
            <w:pPr>
              <w:spacing w:line="240" w:lineRule="auto"/>
              <w:rPr>
                <w:sz w:val="18"/>
                <w:szCs w:val="20"/>
              </w:rPr>
            </w:pPr>
            <w:r w:rsidRPr="009451BA">
              <w:rPr>
                <w:i/>
                <w:sz w:val="18"/>
                <w:szCs w:val="20"/>
              </w:rPr>
              <w:t>(</w:t>
            </w:r>
            <w:r>
              <w:rPr>
                <w:i/>
                <w:sz w:val="18"/>
                <w:szCs w:val="20"/>
              </w:rPr>
              <w:t>7.1</w:t>
            </w:r>
            <w:r w:rsidRPr="009451BA">
              <w:rPr>
                <w:i/>
                <w:sz w:val="18"/>
                <w:szCs w:val="20"/>
              </w:rPr>
              <w:t>)</w:t>
            </w:r>
          </w:p>
        </w:tc>
        <w:tc>
          <w:tcPr>
            <w:tcW w:w="2015" w:type="dxa"/>
            <w:vAlign w:val="center"/>
          </w:tcPr>
          <w:p w14:paraId="09AA79DD" w14:textId="386E7B38" w:rsidR="00DF2A2C" w:rsidRPr="00920AA6" w:rsidRDefault="00DF2A2C" w:rsidP="00DF2A2C">
            <w:pPr>
              <w:spacing w:line="240" w:lineRule="auto"/>
              <w:rPr>
                <w:sz w:val="18"/>
                <w:szCs w:val="20"/>
              </w:rPr>
            </w:pPr>
            <w:r w:rsidRPr="00DF2A2C">
              <w:rPr>
                <w:sz w:val="18"/>
                <w:szCs w:val="20"/>
              </w:rPr>
              <w:t>SR-ČR projekt ACON (PCI – inteligentné siete)</w:t>
            </w:r>
            <w:r w:rsidR="008644ED">
              <w:rPr>
                <w:sz w:val="18"/>
                <w:szCs w:val="20"/>
              </w:rPr>
              <w:t>.</w:t>
            </w:r>
          </w:p>
        </w:tc>
        <w:tc>
          <w:tcPr>
            <w:tcW w:w="1830" w:type="dxa"/>
            <w:vAlign w:val="center"/>
          </w:tcPr>
          <w:p w14:paraId="6C11C1D0" w14:textId="0FE84789" w:rsidR="00DF2A2C" w:rsidRPr="00920AA6" w:rsidRDefault="00D05052" w:rsidP="00DF2A2C">
            <w:pPr>
              <w:spacing w:line="240" w:lineRule="auto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221</w:t>
            </w:r>
            <w:r w:rsidR="00DF2A2C">
              <w:rPr>
                <w:sz w:val="18"/>
                <w:szCs w:val="20"/>
              </w:rPr>
              <w:t xml:space="preserve"> mil. eur</w:t>
            </w:r>
          </w:p>
        </w:tc>
      </w:tr>
      <w:tr w:rsidR="00374BF9" w:rsidRPr="00920AA6" w14:paraId="24A0760B" w14:textId="77777777" w:rsidTr="00DF2A2C">
        <w:trPr>
          <w:trHeight w:val="253"/>
        </w:trPr>
        <w:tc>
          <w:tcPr>
            <w:tcW w:w="2095" w:type="dxa"/>
            <w:vMerge/>
            <w:vAlign w:val="center"/>
          </w:tcPr>
          <w:p w14:paraId="7BDD4631" w14:textId="77777777" w:rsidR="00DF2A2C" w:rsidRPr="00920AA6" w:rsidRDefault="00DF2A2C" w:rsidP="00DF2A2C">
            <w:pPr>
              <w:spacing w:line="240" w:lineRule="auto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1487" w:type="dxa"/>
            <w:vMerge/>
          </w:tcPr>
          <w:p w14:paraId="72DAC806" w14:textId="77777777" w:rsidR="00DF2A2C" w:rsidRPr="00920AA6" w:rsidRDefault="00DF2A2C" w:rsidP="00DF2A2C">
            <w:pPr>
              <w:spacing w:line="240" w:lineRule="auto"/>
              <w:rPr>
                <w:noProof/>
                <w:sz w:val="18"/>
                <w:szCs w:val="20"/>
                <w:lang w:eastAsia="sk-SK"/>
              </w:rPr>
            </w:pPr>
          </w:p>
        </w:tc>
        <w:tc>
          <w:tcPr>
            <w:tcW w:w="2309" w:type="dxa"/>
            <w:vAlign w:val="center"/>
          </w:tcPr>
          <w:p w14:paraId="4E3890EE" w14:textId="5B3CC732" w:rsidR="00DF2A2C" w:rsidRPr="00920AA6" w:rsidRDefault="00456759" w:rsidP="00DF2A2C">
            <w:pPr>
              <w:spacing w:line="240" w:lineRule="auto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Cezhraničné</w:t>
            </w:r>
            <w:r w:rsidRPr="00920AA6">
              <w:rPr>
                <w:sz w:val="18"/>
                <w:szCs w:val="20"/>
              </w:rPr>
              <w:t xml:space="preserve"> </w:t>
            </w:r>
            <w:r w:rsidR="00DF2A2C" w:rsidRPr="00920AA6">
              <w:rPr>
                <w:sz w:val="18"/>
                <w:szCs w:val="20"/>
              </w:rPr>
              <w:t>prepojenia</w:t>
            </w:r>
          </w:p>
        </w:tc>
        <w:tc>
          <w:tcPr>
            <w:tcW w:w="2015" w:type="dxa"/>
            <w:vAlign w:val="center"/>
          </w:tcPr>
          <w:p w14:paraId="6B1CD2F3" w14:textId="1E57438D" w:rsidR="00DF2A2C" w:rsidRDefault="00456759" w:rsidP="00DF2A2C">
            <w:pPr>
              <w:spacing w:line="240" w:lineRule="auto"/>
              <w:rPr>
                <w:sz w:val="18"/>
                <w:szCs w:val="20"/>
              </w:rPr>
            </w:pPr>
            <w:r w:rsidRPr="00920AA6">
              <w:rPr>
                <w:sz w:val="18"/>
                <w:szCs w:val="20"/>
              </w:rPr>
              <w:t xml:space="preserve">Prepojenia </w:t>
            </w:r>
            <w:r w:rsidR="00DF2A2C" w:rsidRPr="00920AA6">
              <w:rPr>
                <w:sz w:val="18"/>
                <w:szCs w:val="20"/>
              </w:rPr>
              <w:t>elektrizačnej sústavy</w:t>
            </w:r>
            <w:r w:rsidR="00DF2A2C">
              <w:rPr>
                <w:sz w:val="18"/>
                <w:szCs w:val="20"/>
              </w:rPr>
              <w:t xml:space="preserve"> SK-HU</w:t>
            </w:r>
            <w:r w:rsidR="008644ED">
              <w:rPr>
                <w:sz w:val="18"/>
                <w:szCs w:val="20"/>
              </w:rPr>
              <w:t>.</w:t>
            </w:r>
          </w:p>
          <w:p w14:paraId="4BD5A1F9" w14:textId="77777777" w:rsidR="00DF2A2C" w:rsidRPr="00920AA6" w:rsidRDefault="00DF2A2C" w:rsidP="00DF2A2C">
            <w:pPr>
              <w:spacing w:line="240" w:lineRule="auto"/>
              <w:rPr>
                <w:sz w:val="18"/>
                <w:szCs w:val="20"/>
              </w:rPr>
            </w:pPr>
          </w:p>
          <w:p w14:paraId="5DB3A44C" w14:textId="61A5387C" w:rsidR="00DF2A2C" w:rsidRDefault="00456759" w:rsidP="00DF2A2C">
            <w:pPr>
              <w:spacing w:line="240" w:lineRule="auto"/>
              <w:rPr>
                <w:sz w:val="18"/>
                <w:szCs w:val="20"/>
              </w:rPr>
            </w:pPr>
            <w:r w:rsidRPr="00920AA6">
              <w:rPr>
                <w:sz w:val="18"/>
                <w:szCs w:val="20"/>
              </w:rPr>
              <w:t xml:space="preserve">Plynárenské </w:t>
            </w:r>
            <w:r w:rsidR="00DF2A2C" w:rsidRPr="00920AA6">
              <w:rPr>
                <w:sz w:val="18"/>
                <w:szCs w:val="20"/>
              </w:rPr>
              <w:t>prepojenie SK-PL</w:t>
            </w:r>
            <w:r w:rsidR="008644ED">
              <w:rPr>
                <w:sz w:val="18"/>
                <w:szCs w:val="20"/>
              </w:rPr>
              <w:t>.</w:t>
            </w:r>
          </w:p>
          <w:p w14:paraId="4FB2E574" w14:textId="77777777" w:rsidR="00DF2A2C" w:rsidRPr="00920AA6" w:rsidRDefault="00DF2A2C" w:rsidP="00DF2A2C">
            <w:pPr>
              <w:spacing w:line="240" w:lineRule="auto"/>
              <w:rPr>
                <w:sz w:val="18"/>
                <w:szCs w:val="20"/>
              </w:rPr>
            </w:pPr>
          </w:p>
          <w:p w14:paraId="1D1977EC" w14:textId="14C71AF5" w:rsidR="00DF2A2C" w:rsidRPr="00920AA6" w:rsidRDefault="00456759" w:rsidP="00DF2A2C">
            <w:pPr>
              <w:spacing w:line="240" w:lineRule="auto"/>
              <w:rPr>
                <w:sz w:val="18"/>
                <w:szCs w:val="20"/>
              </w:rPr>
            </w:pPr>
            <w:r w:rsidRPr="00920AA6">
              <w:rPr>
                <w:sz w:val="18"/>
                <w:szCs w:val="20"/>
              </w:rPr>
              <w:t xml:space="preserve">Plynovod </w:t>
            </w:r>
            <w:proofErr w:type="spellStart"/>
            <w:r w:rsidR="00DF2A2C" w:rsidRPr="00920AA6">
              <w:rPr>
                <w:sz w:val="18"/>
                <w:szCs w:val="20"/>
              </w:rPr>
              <w:t>Eastring</w:t>
            </w:r>
            <w:proofErr w:type="spellEnd"/>
            <w:r>
              <w:rPr>
                <w:sz w:val="18"/>
                <w:szCs w:val="20"/>
              </w:rPr>
              <w:t>.</w:t>
            </w:r>
          </w:p>
        </w:tc>
        <w:tc>
          <w:tcPr>
            <w:tcW w:w="1830" w:type="dxa"/>
            <w:vAlign w:val="center"/>
          </w:tcPr>
          <w:p w14:paraId="751A57F9" w14:textId="0A448620" w:rsidR="00DF2A2C" w:rsidRPr="00920AA6" w:rsidRDefault="00B85066" w:rsidP="00DF2A2C">
            <w:pPr>
              <w:spacing w:line="240" w:lineRule="auto"/>
              <w:rPr>
                <w:sz w:val="18"/>
                <w:szCs w:val="20"/>
              </w:rPr>
            </w:pPr>
            <w:r w:rsidRPr="00920AA6">
              <w:rPr>
                <w:sz w:val="18"/>
                <w:szCs w:val="20"/>
              </w:rPr>
              <w:t>5</w:t>
            </w:r>
            <w:r>
              <w:rPr>
                <w:sz w:val="18"/>
                <w:szCs w:val="20"/>
              </w:rPr>
              <w:t>2</w:t>
            </w:r>
            <w:r w:rsidRPr="00920AA6">
              <w:rPr>
                <w:sz w:val="18"/>
                <w:szCs w:val="20"/>
              </w:rPr>
              <w:t xml:space="preserve"> </w:t>
            </w:r>
            <w:r w:rsidR="00DF2A2C" w:rsidRPr="00920AA6">
              <w:rPr>
                <w:sz w:val="18"/>
                <w:szCs w:val="20"/>
              </w:rPr>
              <w:t>mil. eur</w:t>
            </w:r>
          </w:p>
          <w:p w14:paraId="0EADD0FD" w14:textId="77777777" w:rsidR="00DF2A2C" w:rsidRPr="00920AA6" w:rsidRDefault="00DF2A2C" w:rsidP="00DF2A2C">
            <w:pPr>
              <w:spacing w:line="240" w:lineRule="auto"/>
              <w:rPr>
                <w:sz w:val="18"/>
                <w:szCs w:val="20"/>
              </w:rPr>
            </w:pPr>
          </w:p>
          <w:p w14:paraId="3D37322F" w14:textId="77777777" w:rsidR="00DF2A2C" w:rsidRPr="00920AA6" w:rsidRDefault="00DF2A2C" w:rsidP="00DF2A2C">
            <w:pPr>
              <w:spacing w:line="240" w:lineRule="auto"/>
              <w:rPr>
                <w:sz w:val="18"/>
                <w:szCs w:val="20"/>
              </w:rPr>
            </w:pPr>
          </w:p>
          <w:p w14:paraId="098CF85D" w14:textId="77777777" w:rsidR="00DF2A2C" w:rsidRPr="00920AA6" w:rsidRDefault="00DF2A2C" w:rsidP="00DF2A2C">
            <w:pPr>
              <w:spacing w:line="240" w:lineRule="auto"/>
              <w:rPr>
                <w:sz w:val="18"/>
                <w:szCs w:val="20"/>
              </w:rPr>
            </w:pPr>
            <w:r w:rsidRPr="00920AA6">
              <w:rPr>
                <w:sz w:val="18"/>
                <w:szCs w:val="20"/>
              </w:rPr>
              <w:t>143 mil. eur</w:t>
            </w:r>
          </w:p>
          <w:p w14:paraId="0020BF9C" w14:textId="77777777" w:rsidR="00DF2A2C" w:rsidRDefault="00DF2A2C" w:rsidP="00DF2A2C">
            <w:pPr>
              <w:spacing w:line="240" w:lineRule="auto"/>
              <w:rPr>
                <w:sz w:val="18"/>
                <w:szCs w:val="20"/>
              </w:rPr>
            </w:pPr>
          </w:p>
          <w:p w14:paraId="03638384" w14:textId="77777777" w:rsidR="00DF2A2C" w:rsidRPr="00920AA6" w:rsidRDefault="00DF2A2C" w:rsidP="00DF2A2C">
            <w:pPr>
              <w:spacing w:line="240" w:lineRule="auto"/>
              <w:rPr>
                <w:sz w:val="18"/>
                <w:szCs w:val="20"/>
              </w:rPr>
            </w:pPr>
          </w:p>
          <w:p w14:paraId="1BB90924" w14:textId="77777777" w:rsidR="00DF2A2C" w:rsidRPr="00920AA6" w:rsidRDefault="00DF2A2C" w:rsidP="00DF2A2C">
            <w:pPr>
              <w:spacing w:line="240" w:lineRule="auto"/>
              <w:rPr>
                <w:sz w:val="18"/>
                <w:szCs w:val="20"/>
              </w:rPr>
            </w:pPr>
            <w:r w:rsidRPr="00920AA6">
              <w:rPr>
                <w:sz w:val="18"/>
                <w:szCs w:val="20"/>
              </w:rPr>
              <w:t>2 200 mil. eur</w:t>
            </w:r>
          </w:p>
        </w:tc>
      </w:tr>
      <w:tr w:rsidR="00374BF9" w:rsidRPr="00920AA6" w14:paraId="60A59D96" w14:textId="77777777" w:rsidTr="00374BF9">
        <w:trPr>
          <w:trHeight w:val="253"/>
        </w:trPr>
        <w:tc>
          <w:tcPr>
            <w:tcW w:w="2095" w:type="dxa"/>
            <w:vAlign w:val="center"/>
          </w:tcPr>
          <w:p w14:paraId="3ADD4DFD" w14:textId="77777777" w:rsidR="00DF2A2C" w:rsidRPr="00920AA6" w:rsidRDefault="00DF2A2C" w:rsidP="00DF2A2C">
            <w:pPr>
              <w:spacing w:line="240" w:lineRule="auto"/>
              <w:jc w:val="center"/>
              <w:rPr>
                <w:b/>
                <w:sz w:val="18"/>
                <w:szCs w:val="20"/>
              </w:rPr>
            </w:pPr>
            <w:r w:rsidRPr="00920AA6">
              <w:rPr>
                <w:b/>
                <w:sz w:val="18"/>
                <w:szCs w:val="20"/>
              </w:rPr>
              <w:t>Spotreba energie</w:t>
            </w:r>
          </w:p>
          <w:p w14:paraId="5705B7C4" w14:textId="77777777" w:rsidR="00DF2A2C" w:rsidRPr="00920AA6" w:rsidRDefault="00DF2A2C" w:rsidP="00DF2A2C">
            <w:pPr>
              <w:spacing w:line="240" w:lineRule="auto"/>
              <w:jc w:val="center"/>
              <w:rPr>
                <w:b/>
                <w:sz w:val="18"/>
                <w:szCs w:val="20"/>
              </w:rPr>
            </w:pPr>
            <w:r w:rsidRPr="00920AA6">
              <w:rPr>
                <w:noProof/>
                <w:sz w:val="18"/>
                <w:lang w:eastAsia="sk-SK"/>
              </w:rPr>
              <w:drawing>
                <wp:inline distT="0" distB="0" distL="0" distR="0" wp14:anchorId="5171C830" wp14:editId="1519BA19">
                  <wp:extent cx="537210" cy="539750"/>
                  <wp:effectExtent l="0" t="0" r="0" b="0"/>
                  <wp:docPr id="12" name="Obrázo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ower-plug-309142_960_720.png"/>
                          <pic:cNvPicPr/>
                        </pic:nvPicPr>
                        <pic:blipFill>
                          <a:blip r:embed="rId41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21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  <w:vAlign w:val="center"/>
          </w:tcPr>
          <w:p w14:paraId="1167BC10" w14:textId="77777777" w:rsidR="00374BF9" w:rsidRDefault="00374BF9" w:rsidP="00374BF9">
            <w:pPr>
              <w:spacing w:line="240" w:lineRule="auto"/>
              <w:jc w:val="center"/>
              <w:rPr>
                <w:noProof/>
                <w:sz w:val="18"/>
                <w:szCs w:val="20"/>
                <w:lang w:eastAsia="sk-SK"/>
              </w:rPr>
            </w:pPr>
            <w:r w:rsidRPr="00D8039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17051F16" wp14:editId="3A8645D7">
                  <wp:extent cx="504825" cy="504825"/>
                  <wp:effectExtent l="0" t="0" r="9525" b="9525"/>
                  <wp:docPr id="25" name="Obrázok 25" descr="F:\UPPVII\Agenda 2030\ikony-cielov\sdg9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UPPVII\Agenda 2030\ikony-cielov\sdg9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A66DD4" w14:textId="77777777" w:rsidR="00DF2A2C" w:rsidRPr="00920AA6" w:rsidRDefault="00374BF9" w:rsidP="00374BF9">
            <w:pPr>
              <w:spacing w:line="240" w:lineRule="auto"/>
              <w:jc w:val="center"/>
              <w:rPr>
                <w:noProof/>
                <w:sz w:val="18"/>
                <w:szCs w:val="20"/>
                <w:lang w:eastAsia="sk-SK"/>
              </w:rPr>
            </w:pPr>
            <w:r w:rsidRPr="00374BF9">
              <w:rPr>
                <w:noProof/>
                <w:sz w:val="18"/>
                <w:szCs w:val="20"/>
                <w:lang w:eastAsia="sk-SK"/>
              </w:rPr>
              <w:drawing>
                <wp:inline distT="0" distB="0" distL="0" distR="0" wp14:anchorId="4C322172" wp14:editId="3A39F22C">
                  <wp:extent cx="504000" cy="504000"/>
                  <wp:effectExtent l="0" t="0" r="0" b="0"/>
                  <wp:docPr id="20" name="Obrázok 20" descr="F:\UPPVII\Agenda 2030\ikony-cielov\sdg13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UPPVII\Agenda 2030\ikony-cielov\sdg13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9" w:type="dxa"/>
            <w:vAlign w:val="center"/>
          </w:tcPr>
          <w:p w14:paraId="32D04AD0" w14:textId="683C2991" w:rsidR="00DF2A2C" w:rsidRDefault="00456759" w:rsidP="00DF2A2C">
            <w:pPr>
              <w:spacing w:line="240" w:lineRule="auto"/>
              <w:rPr>
                <w:sz w:val="18"/>
                <w:szCs w:val="20"/>
              </w:rPr>
            </w:pPr>
            <w:r w:rsidRPr="00920AA6">
              <w:rPr>
                <w:sz w:val="18"/>
                <w:szCs w:val="20"/>
              </w:rPr>
              <w:t xml:space="preserve">Dosiahnuť </w:t>
            </w:r>
            <w:r w:rsidR="00DF2A2C" w:rsidRPr="00920AA6">
              <w:rPr>
                <w:sz w:val="18"/>
                <w:szCs w:val="20"/>
              </w:rPr>
              <w:t>takmer nulovú spotrebu energie na vykurovanie a chladenie nových budov</w:t>
            </w:r>
          </w:p>
          <w:p w14:paraId="7BD2DD82" w14:textId="77777777" w:rsidR="00374BF9" w:rsidRPr="00374BF9" w:rsidRDefault="00374BF9" w:rsidP="00DF2A2C">
            <w:pPr>
              <w:spacing w:line="240" w:lineRule="auto"/>
              <w:rPr>
                <w:i/>
                <w:sz w:val="18"/>
                <w:szCs w:val="20"/>
              </w:rPr>
            </w:pPr>
            <w:r w:rsidRPr="00374BF9">
              <w:rPr>
                <w:i/>
                <w:sz w:val="18"/>
                <w:szCs w:val="20"/>
              </w:rPr>
              <w:t>(9.4; 13.1)</w:t>
            </w:r>
          </w:p>
        </w:tc>
        <w:tc>
          <w:tcPr>
            <w:tcW w:w="2015" w:type="dxa"/>
            <w:vAlign w:val="center"/>
          </w:tcPr>
          <w:p w14:paraId="6388BD29" w14:textId="252D9625" w:rsidR="00DF2A2C" w:rsidRPr="00920AA6" w:rsidRDefault="008F0193" w:rsidP="008F0193">
            <w:pPr>
              <w:spacing w:line="240" w:lineRule="auto"/>
              <w:rPr>
                <w:sz w:val="18"/>
                <w:szCs w:val="20"/>
              </w:rPr>
            </w:pPr>
            <w:r w:rsidRPr="008F0193">
              <w:rPr>
                <w:sz w:val="18"/>
                <w:szCs w:val="20"/>
              </w:rPr>
              <w:t xml:space="preserve">Energetická hospodárnosť budov </w:t>
            </w:r>
            <w:r>
              <w:rPr>
                <w:sz w:val="18"/>
                <w:szCs w:val="20"/>
              </w:rPr>
              <w:t>(</w:t>
            </w:r>
            <w:r w:rsidRPr="008F0193">
              <w:rPr>
                <w:sz w:val="18"/>
                <w:szCs w:val="20"/>
              </w:rPr>
              <w:t>MDV SR</w:t>
            </w:r>
            <w:r>
              <w:rPr>
                <w:sz w:val="18"/>
                <w:szCs w:val="20"/>
              </w:rPr>
              <w:t>)</w:t>
            </w:r>
            <w:r w:rsidR="008644ED">
              <w:rPr>
                <w:sz w:val="18"/>
                <w:szCs w:val="20"/>
              </w:rPr>
              <w:t>.</w:t>
            </w:r>
          </w:p>
        </w:tc>
        <w:tc>
          <w:tcPr>
            <w:tcW w:w="1830" w:type="dxa"/>
            <w:vAlign w:val="center"/>
          </w:tcPr>
          <w:p w14:paraId="0FCDAE55" w14:textId="368DB19F" w:rsidR="00DF2A2C" w:rsidRPr="00920AA6" w:rsidRDefault="00456759" w:rsidP="00DF2A2C">
            <w:pPr>
              <w:spacing w:line="240" w:lineRule="auto"/>
              <w:rPr>
                <w:sz w:val="18"/>
                <w:szCs w:val="20"/>
              </w:rPr>
            </w:pPr>
            <w:r w:rsidRPr="00920AA6">
              <w:rPr>
                <w:sz w:val="18"/>
                <w:szCs w:val="20"/>
              </w:rPr>
              <w:t xml:space="preserve">Nie </w:t>
            </w:r>
            <w:r w:rsidR="00DF2A2C" w:rsidRPr="00920AA6">
              <w:rPr>
                <w:sz w:val="18"/>
                <w:szCs w:val="20"/>
              </w:rPr>
              <w:t>je k</w:t>
            </w:r>
            <w:r w:rsidR="008644ED">
              <w:rPr>
                <w:sz w:val="18"/>
                <w:szCs w:val="20"/>
              </w:rPr>
              <w:t> </w:t>
            </w:r>
            <w:r w:rsidR="00DF2A2C" w:rsidRPr="00920AA6">
              <w:rPr>
                <w:sz w:val="18"/>
                <w:szCs w:val="20"/>
              </w:rPr>
              <w:t>dispozícii</w:t>
            </w:r>
            <w:r w:rsidR="008644ED">
              <w:rPr>
                <w:sz w:val="18"/>
                <w:szCs w:val="20"/>
              </w:rPr>
              <w:t>.</w:t>
            </w:r>
          </w:p>
        </w:tc>
      </w:tr>
    </w:tbl>
    <w:p w14:paraId="4C9B71DC" w14:textId="77777777" w:rsidR="00DA7A99" w:rsidRDefault="00DA7A99" w:rsidP="00DA7A99"/>
    <w:p w14:paraId="6DD1963E" w14:textId="48D8B0C7" w:rsidR="00D05052" w:rsidRDefault="00D05052" w:rsidP="00D05052">
      <w:pPr>
        <w:keepNext/>
      </w:pPr>
      <w:r>
        <w:rPr>
          <w:noProof/>
          <w:lang w:eastAsia="sk-SK"/>
        </w:rPr>
        <w:lastRenderedPageBreak/>
        <w:drawing>
          <wp:anchor distT="0" distB="0" distL="114300" distR="114300" simplePos="0" relativeHeight="251596800" behindDoc="1" locked="0" layoutInCell="1" allowOverlap="1" wp14:anchorId="5C0C6111" wp14:editId="0FB14392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754380" cy="618490"/>
            <wp:effectExtent l="0" t="0" r="0" b="0"/>
            <wp:wrapTight wrapText="bothSides">
              <wp:wrapPolygon edited="0">
                <wp:start x="8182" y="0"/>
                <wp:lineTo x="4909" y="2661"/>
                <wp:lineTo x="1636" y="7984"/>
                <wp:lineTo x="1636" y="13306"/>
                <wp:lineTo x="6000" y="19959"/>
                <wp:lineTo x="7636" y="20624"/>
                <wp:lineTo x="13636" y="20624"/>
                <wp:lineTo x="15273" y="19959"/>
                <wp:lineTo x="20182" y="13306"/>
                <wp:lineTo x="20727" y="7984"/>
                <wp:lineTo x="15818" y="665"/>
                <wp:lineTo x="13091" y="0"/>
                <wp:lineTo x="8182" y="0"/>
              </wp:wrapPolygon>
            </wp:wrapTight>
            <wp:docPr id="106" name="Obrázok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nergy-tips-icon.png"/>
                    <pic:cNvPicPr/>
                  </pic:nvPicPr>
                  <pic:blipFill>
                    <a:blip r:embed="rId3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brightnessContrast contrast="7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6BF41F" w14:textId="2605D568" w:rsidR="00DA7A99" w:rsidRDefault="00DA7A99" w:rsidP="00D05052">
      <w:pPr>
        <w:pStyle w:val="Nadpis3"/>
        <w:spacing w:before="120"/>
      </w:pPr>
      <w:bookmarkStart w:id="13" w:name="_Toc521325463"/>
      <w:r>
        <w:t xml:space="preserve">Výroba </w:t>
      </w:r>
      <w:r w:rsidR="00B05192">
        <w:t>elektriny a tepla</w:t>
      </w:r>
      <w:bookmarkEnd w:id="13"/>
    </w:p>
    <w:tbl>
      <w:tblPr>
        <w:tblStyle w:val="Mriekatabuky"/>
        <w:tblW w:w="5000" w:type="pct"/>
        <w:tblInd w:w="5" w:type="dxa"/>
        <w:tblLook w:val="04A0" w:firstRow="1" w:lastRow="0" w:firstColumn="1" w:lastColumn="0" w:noHBand="0" w:noVBand="1"/>
      </w:tblPr>
      <w:tblGrid>
        <w:gridCol w:w="4867"/>
        <w:gridCol w:w="4869"/>
      </w:tblGrid>
      <w:tr w:rsidR="00A23379" w:rsidRPr="00745942" w14:paraId="12FF4E33" w14:textId="77777777" w:rsidTr="003551B5">
        <w:trPr>
          <w:trHeight w:val="767"/>
          <w:tblHeader/>
        </w:trPr>
        <w:tc>
          <w:tcPr>
            <w:tcW w:w="4528" w:type="dxa"/>
            <w:shd w:val="clear" w:color="auto" w:fill="D1EEF9" w:themeFill="accent1" w:themeFillTint="33"/>
            <w:vAlign w:val="center"/>
          </w:tcPr>
          <w:p w14:paraId="0280EBA8" w14:textId="77777777" w:rsidR="00A23379" w:rsidRPr="00745942" w:rsidRDefault="00A23379" w:rsidP="006978F2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529" w:type="dxa"/>
            <w:shd w:val="clear" w:color="auto" w:fill="D1EEF9" w:themeFill="accent1" w:themeFillTint="33"/>
            <w:vAlign w:val="center"/>
          </w:tcPr>
          <w:p w14:paraId="26DD4DD3" w14:textId="77777777" w:rsidR="00A23379" w:rsidRPr="00745942" w:rsidRDefault="00A23379" w:rsidP="006978F2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A23379" w14:paraId="12EAE929" w14:textId="77777777" w:rsidTr="003551B5">
        <w:tc>
          <w:tcPr>
            <w:tcW w:w="4528" w:type="dxa"/>
          </w:tcPr>
          <w:p w14:paraId="4A5EEA3F" w14:textId="1FD50E51" w:rsidR="00A23379" w:rsidRDefault="00CA4EBF" w:rsidP="008F0193">
            <w:pPr>
              <w:spacing w:before="120"/>
              <w:jc w:val="both"/>
            </w:pPr>
            <w:r w:rsidRPr="00CA4EBF">
              <w:t>Slovensko je závislé na importe nosičov energie zo zahraničia, najmä import zemného plynu, ropy, uhlia a</w:t>
            </w:r>
            <w:r w:rsidR="00456759">
              <w:t> </w:t>
            </w:r>
            <w:r w:rsidRPr="00CA4EBF">
              <w:t>jadrového</w:t>
            </w:r>
            <w:r w:rsidR="00456759">
              <w:t xml:space="preserve"> </w:t>
            </w:r>
            <w:r w:rsidRPr="00CA4EBF">
              <w:t>paliva z</w:t>
            </w:r>
            <w:r w:rsidR="00456759">
              <w:t> </w:t>
            </w:r>
            <w:r w:rsidRPr="00CA4EBF">
              <w:t xml:space="preserve">Ruska. Na území SR sú dostupné veľmi malé zásoby fosílnych palív. </w:t>
            </w:r>
            <w:r w:rsidR="00365D1C">
              <w:t>Existuje potenciál na vyššie využitie</w:t>
            </w:r>
            <w:r w:rsidR="00E14F08">
              <w:t xml:space="preserve"> </w:t>
            </w:r>
            <w:r w:rsidR="00556BD6">
              <w:t>obnoviteľných zdrojov energie</w:t>
            </w:r>
            <w:r w:rsidR="00024A71">
              <w:t>,</w:t>
            </w:r>
            <w:r w:rsidR="00556BD6">
              <w:t xml:space="preserve"> </w:t>
            </w:r>
            <w:r w:rsidR="00024A71">
              <w:t xml:space="preserve">a to </w:t>
            </w:r>
            <w:r w:rsidR="00556BD6">
              <w:t>na výrobu elektriny</w:t>
            </w:r>
            <w:r w:rsidR="00024A71" w:rsidRPr="00A70607">
              <w:t xml:space="preserve"> aj palív</w:t>
            </w:r>
            <w:r w:rsidR="00556BD6" w:rsidRPr="00024A71">
              <w:t xml:space="preserve">, </w:t>
            </w:r>
            <w:r w:rsidRPr="008B0E97">
              <w:t xml:space="preserve">predovšetkým </w:t>
            </w:r>
            <w:r w:rsidR="00024A71">
              <w:t xml:space="preserve">však </w:t>
            </w:r>
            <w:r w:rsidR="00556BD6" w:rsidRPr="00024A71">
              <w:t>tepla (najmä veterná a slnečná energia aj geotermálne teplo</w:t>
            </w:r>
            <w:r w:rsidR="00B6428D" w:rsidRPr="00024A71">
              <w:t>, energia</w:t>
            </w:r>
            <w:r w:rsidR="00556BD6" w:rsidRPr="00024A71">
              <w:t xml:space="preserve"> biomasy</w:t>
            </w:r>
            <w:r w:rsidR="00B6428D" w:rsidRPr="00024A71">
              <w:t xml:space="preserve"> a výroba </w:t>
            </w:r>
            <w:proofErr w:type="spellStart"/>
            <w:r w:rsidR="00B6428D" w:rsidRPr="00024A71">
              <w:t>biometánu</w:t>
            </w:r>
            <w:proofErr w:type="spellEnd"/>
            <w:r w:rsidR="00556BD6" w:rsidRPr="00024A71">
              <w:t>)</w:t>
            </w:r>
            <w:r w:rsidR="00556BD6">
              <w:t>.</w:t>
            </w:r>
            <w:r w:rsidR="008F0193">
              <w:t xml:space="preserve"> Doterajší model podpory OZE zaťažuje koncové ceny elektriny a je potrebná jeho reforma.</w:t>
            </w:r>
          </w:p>
          <w:p w14:paraId="6767AF5A" w14:textId="469DFDA1" w:rsidR="00B6428D" w:rsidRDefault="00B6428D" w:rsidP="008F0193">
            <w:pPr>
              <w:spacing w:before="120"/>
              <w:jc w:val="both"/>
            </w:pPr>
            <w:r w:rsidRPr="00365D1C">
              <w:t>Zároveň je potrebné, aby jednotlivé zdroje výroby elektriny nesťažovali dosahovanie národných cieľov zlepšovania stavu ovzdušia v zmysle záväzkov Slovenskej republiky podľa legislatívy EÚ.</w:t>
            </w:r>
          </w:p>
        </w:tc>
        <w:tc>
          <w:tcPr>
            <w:tcW w:w="4529" w:type="dxa"/>
          </w:tcPr>
          <w:p w14:paraId="0FBEEBB6" w14:textId="3EE86295" w:rsidR="00556BD6" w:rsidRDefault="00556BD6" w:rsidP="00C66E60">
            <w:pPr>
              <w:spacing w:before="120"/>
              <w:jc w:val="both"/>
            </w:pPr>
            <w:r>
              <w:t xml:space="preserve">Pre všetkých odberateľov bude </w:t>
            </w:r>
            <w:r w:rsidR="00641805">
              <w:t xml:space="preserve">environmentálne vhodným spôsobom </w:t>
            </w:r>
            <w:r>
              <w:t xml:space="preserve">zabezpečený dostatok elektriny, tepla a palív za prijateľné ceny. Budú zabezpečené zdroje energie, stabilné distribučné siete a sústavy, </w:t>
            </w:r>
            <w:r w:rsidR="00DF69FB" w:rsidRPr="003C2263">
              <w:t>efektívny trh a</w:t>
            </w:r>
            <w:r w:rsidR="00472395">
              <w:t> efektívna</w:t>
            </w:r>
            <w:r w:rsidR="00DF69FB">
              <w:t xml:space="preserve"> </w:t>
            </w:r>
            <w:r w:rsidR="00DF69FB" w:rsidRPr="003C2263">
              <w:t>reguláci</w:t>
            </w:r>
            <w:r w:rsidR="00472395">
              <w:t>a v energetike. Preferované budú</w:t>
            </w:r>
            <w:r w:rsidR="00DF69FB" w:rsidRPr="003C2263">
              <w:t xml:space="preserve"> budovy s minimálnou </w:t>
            </w:r>
            <w:r w:rsidR="00472395">
              <w:t>s</w:t>
            </w:r>
            <w:r w:rsidR="00DF69FB" w:rsidRPr="003C2263">
              <w:t>potrebou energie na vykurovanie a</w:t>
            </w:r>
            <w:r w:rsidR="00472395">
              <w:t> </w:t>
            </w:r>
            <w:r w:rsidR="00DF69FB" w:rsidRPr="003C2263">
              <w:t>chladenie</w:t>
            </w:r>
            <w:r w:rsidR="00472395">
              <w:t>,</w:t>
            </w:r>
            <w:r w:rsidR="00DF69FB" w:rsidRPr="003C2263">
              <w:t xml:space="preserve"> </w:t>
            </w:r>
            <w:r w:rsidR="00472395">
              <w:t xml:space="preserve">ako </w:t>
            </w:r>
            <w:r w:rsidR="00DF69FB" w:rsidRPr="003C2263">
              <w:t>a</w:t>
            </w:r>
            <w:r w:rsidR="00472395">
              <w:t>j energeticky efektívne spotrebiče a doprava</w:t>
            </w:r>
            <w:r>
              <w:t>.</w:t>
            </w:r>
          </w:p>
          <w:p w14:paraId="2A655AB1" w14:textId="1E5C2953" w:rsidR="00556BD6" w:rsidRDefault="00556BD6" w:rsidP="00C66E60">
            <w:pPr>
              <w:jc w:val="both"/>
            </w:pPr>
            <w:r>
              <w:t>V súlade s Parížskou dohodou sa znížia emisie skleníkových plynov minimálne o 40</w:t>
            </w:r>
            <w:r w:rsidR="00616EF0" w:rsidRPr="00942DE5">
              <w:t> </w:t>
            </w:r>
            <w:r>
              <w:t xml:space="preserve">% voči roku 1990, </w:t>
            </w:r>
            <w:r w:rsidR="00CA4EBF">
              <w:t>p</w:t>
            </w:r>
            <w:r w:rsidR="00CA4EBF" w:rsidRPr="00CA4EBF">
              <w:t>odiel spotrebovanej energie z obnoviteľných zdrojov energie sa stanoví v pripravovanom nariadení EÚ</w:t>
            </w:r>
            <w:r>
              <w:t>.</w:t>
            </w:r>
          </w:p>
          <w:p w14:paraId="0D550D46" w14:textId="77777777" w:rsidR="00A23379" w:rsidRDefault="00556BD6" w:rsidP="00C66E60">
            <w:pPr>
              <w:jc w:val="both"/>
            </w:pPr>
            <w:r>
              <w:t>Spotreba bude plne pokrytá výrobou v zdrojoch na Slovensku a potenciálne bude SR elektrinu vyvážať do zahraničia</w:t>
            </w:r>
            <w:r w:rsidR="00DF69FB">
              <w:t>.</w:t>
            </w:r>
          </w:p>
        </w:tc>
      </w:tr>
    </w:tbl>
    <w:p w14:paraId="58FF7C3F" w14:textId="77777777" w:rsidR="00DA7A99" w:rsidRDefault="00DA7A99" w:rsidP="00DA7A99"/>
    <w:p w14:paraId="5C4E591F" w14:textId="77777777" w:rsidR="00A23379" w:rsidRDefault="006978F2" w:rsidP="006978F2">
      <w:pPr>
        <w:pStyle w:val="Nadpis3"/>
      </w:pPr>
      <w:bookmarkStart w:id="14" w:name="_Toc521325464"/>
      <w:r>
        <w:rPr>
          <w:noProof/>
          <w:lang w:eastAsia="sk-SK"/>
        </w:rPr>
        <w:drawing>
          <wp:anchor distT="0" distB="0" distL="114300" distR="114300" simplePos="0" relativeHeight="251599872" behindDoc="1" locked="0" layoutInCell="1" allowOverlap="1" wp14:anchorId="040160E4" wp14:editId="43EECCEA">
            <wp:simplePos x="0" y="0"/>
            <wp:positionH relativeFrom="margin">
              <wp:posOffset>0</wp:posOffset>
            </wp:positionH>
            <wp:positionV relativeFrom="paragraph">
              <wp:posOffset>-175260</wp:posOffset>
            </wp:positionV>
            <wp:extent cx="616585" cy="616585"/>
            <wp:effectExtent l="0" t="0" r="0" b="0"/>
            <wp:wrapTight wrapText="bothSides">
              <wp:wrapPolygon edited="0">
                <wp:start x="6006" y="0"/>
                <wp:lineTo x="2002" y="4004"/>
                <wp:lineTo x="0" y="7341"/>
                <wp:lineTo x="0" y="13347"/>
                <wp:lineTo x="4671" y="19353"/>
                <wp:lineTo x="6006" y="20688"/>
                <wp:lineTo x="14682" y="20688"/>
                <wp:lineTo x="16016" y="19353"/>
                <wp:lineTo x="20688" y="13347"/>
                <wp:lineTo x="20688" y="7341"/>
                <wp:lineTo x="18686" y="4004"/>
                <wp:lineTo x="14682" y="0"/>
                <wp:lineTo x="6006" y="0"/>
              </wp:wrapPolygon>
            </wp:wrapTight>
            <wp:docPr id="107" name="Obrázok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energy_transmission_0.png"/>
                    <pic:cNvPicPr/>
                  </pic:nvPicPr>
                  <pic:blipFill>
                    <a:blip r:embed="rId39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brightnessContrast bright="-5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7A99" w:rsidRPr="00DA7A99">
        <w:t>Prenos a distribúcia energie</w:t>
      </w:r>
      <w:bookmarkEnd w:id="14"/>
    </w:p>
    <w:tbl>
      <w:tblPr>
        <w:tblStyle w:val="Mriekatabuky"/>
        <w:tblW w:w="5000" w:type="pct"/>
        <w:tblInd w:w="5" w:type="dxa"/>
        <w:tblLook w:val="04A0" w:firstRow="1" w:lastRow="0" w:firstColumn="1" w:lastColumn="0" w:noHBand="0" w:noVBand="1"/>
      </w:tblPr>
      <w:tblGrid>
        <w:gridCol w:w="4867"/>
        <w:gridCol w:w="4869"/>
      </w:tblGrid>
      <w:tr w:rsidR="00A23379" w:rsidRPr="00745942" w14:paraId="744E43B8" w14:textId="77777777" w:rsidTr="003551B5">
        <w:trPr>
          <w:trHeight w:val="767"/>
          <w:tblHeader/>
        </w:trPr>
        <w:tc>
          <w:tcPr>
            <w:tcW w:w="4528" w:type="dxa"/>
            <w:shd w:val="clear" w:color="auto" w:fill="D1EEF9" w:themeFill="accent1" w:themeFillTint="33"/>
            <w:vAlign w:val="center"/>
          </w:tcPr>
          <w:p w14:paraId="44BDEB1B" w14:textId="77777777" w:rsidR="00A23379" w:rsidRPr="00745942" w:rsidRDefault="00A23379" w:rsidP="006978F2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529" w:type="dxa"/>
            <w:shd w:val="clear" w:color="auto" w:fill="D1EEF9" w:themeFill="accent1" w:themeFillTint="33"/>
            <w:vAlign w:val="center"/>
          </w:tcPr>
          <w:p w14:paraId="44F1336A" w14:textId="77777777" w:rsidR="00A23379" w:rsidRPr="00745942" w:rsidRDefault="00A23379" w:rsidP="006978F2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A23379" w14:paraId="105F97F8" w14:textId="77777777" w:rsidTr="003551B5">
        <w:tc>
          <w:tcPr>
            <w:tcW w:w="4528" w:type="dxa"/>
          </w:tcPr>
          <w:p w14:paraId="7988DE5B" w14:textId="21F855E8" w:rsidR="00A23379" w:rsidRDefault="00556BD6" w:rsidP="00472395">
            <w:pPr>
              <w:spacing w:before="120"/>
              <w:jc w:val="both"/>
            </w:pPr>
            <w:r>
              <w:t xml:space="preserve">V súčasnosti sa využíva elektrizačná sústava, plynárenská sieť aj sústava zásobovania palivami. Je potrebné investovať </w:t>
            </w:r>
            <w:r w:rsidRPr="00CD512A">
              <w:t>do moderných technológií</w:t>
            </w:r>
            <w:r>
              <w:t>. Súčasný stav elektrizačnej sústavy nevyhovuje očakávanému rastúcemu podielu rozptýlených zdrojov v trhovom prostredí</w:t>
            </w:r>
            <w:r w:rsidRPr="00CD512A">
              <w:t xml:space="preserve"> </w:t>
            </w:r>
            <w:r>
              <w:t>a vyžaduje si</w:t>
            </w:r>
            <w:r w:rsidRPr="00CD512A">
              <w:t xml:space="preserve"> dodatočné investície</w:t>
            </w:r>
            <w:r>
              <w:t>.</w:t>
            </w:r>
          </w:p>
        </w:tc>
        <w:tc>
          <w:tcPr>
            <w:tcW w:w="4529" w:type="dxa"/>
          </w:tcPr>
          <w:p w14:paraId="12C73449" w14:textId="77777777" w:rsidR="00556BD6" w:rsidRDefault="00DF69FB" w:rsidP="00C66E60">
            <w:pPr>
              <w:spacing w:before="120"/>
              <w:jc w:val="both"/>
            </w:pPr>
            <w:r>
              <w:t xml:space="preserve">Stabilné </w:t>
            </w:r>
            <w:r w:rsidR="00556BD6">
              <w:t xml:space="preserve">distribučné </w:t>
            </w:r>
            <w:r>
              <w:t xml:space="preserve">sústavy a plynárenské siete </w:t>
            </w:r>
            <w:r w:rsidR="00556BD6">
              <w:t xml:space="preserve">budú využívať </w:t>
            </w:r>
            <w:r>
              <w:t xml:space="preserve">inteligentné </w:t>
            </w:r>
            <w:r w:rsidR="00556BD6">
              <w:t xml:space="preserve">technológie </w:t>
            </w:r>
            <w:r>
              <w:t xml:space="preserve">riadenia </w:t>
            </w:r>
            <w:r w:rsidR="00556BD6">
              <w:t>(</w:t>
            </w:r>
            <w:proofErr w:type="spellStart"/>
            <w:r w:rsidR="00556BD6" w:rsidRPr="00572190">
              <w:rPr>
                <w:b/>
              </w:rPr>
              <w:t>smart-grid</w:t>
            </w:r>
            <w:proofErr w:type="spellEnd"/>
            <w:r w:rsidR="00556BD6">
              <w:t>)</w:t>
            </w:r>
            <w:r>
              <w:t xml:space="preserve"> na spoluprácu účastníkov trhu.</w:t>
            </w:r>
          </w:p>
          <w:p w14:paraId="7F2D854B" w14:textId="4AEE6C76" w:rsidR="00A23379" w:rsidRDefault="00B85066" w:rsidP="00B051C3">
            <w:pPr>
              <w:jc w:val="both"/>
            </w:pPr>
            <w:r w:rsidRPr="008B0E97">
              <w:t xml:space="preserve">V preprave </w:t>
            </w:r>
            <w:proofErr w:type="spellStart"/>
            <w:r w:rsidRPr="008B0E97">
              <w:t>energonosičov</w:t>
            </w:r>
            <w:proofErr w:type="spellEnd"/>
            <w:r w:rsidRPr="008B0E97">
              <w:t xml:space="preserve"> je kľúčové prepojenie slovenských prenosových sústav a sietí so susednými sústavami a sieťami, najmä na plynovod </w:t>
            </w:r>
            <w:proofErr w:type="spellStart"/>
            <w:r w:rsidRPr="008B0E97">
              <w:t>Eastring</w:t>
            </w:r>
            <w:proofErr w:type="spellEnd"/>
            <w:r w:rsidRPr="008B0E97">
              <w:t>, SK-PL plynovodné prepojenie a vybudovanie nových cezhraničných vedení</w:t>
            </w:r>
            <w:r w:rsidR="0023722E">
              <w:t xml:space="preserve"> medzi SK a</w:t>
            </w:r>
            <w:r w:rsidR="00312B49">
              <w:t> </w:t>
            </w:r>
            <w:r w:rsidR="0023722E">
              <w:t>HU</w:t>
            </w:r>
            <w:r>
              <w:t>.</w:t>
            </w:r>
          </w:p>
        </w:tc>
      </w:tr>
    </w:tbl>
    <w:p w14:paraId="3E55B32D" w14:textId="77777777" w:rsidR="00A23379" w:rsidRDefault="00A23379" w:rsidP="006E6CC9"/>
    <w:p w14:paraId="78C79405" w14:textId="77777777" w:rsidR="00DA7A99" w:rsidRDefault="006978F2" w:rsidP="006978F2">
      <w:pPr>
        <w:pStyle w:val="Nadpis3"/>
      </w:pPr>
      <w:bookmarkStart w:id="15" w:name="_Toc521325465"/>
      <w:r>
        <w:rPr>
          <w:noProof/>
          <w:lang w:eastAsia="sk-SK"/>
        </w:rPr>
        <w:drawing>
          <wp:anchor distT="0" distB="0" distL="114300" distR="114300" simplePos="0" relativeHeight="251602944" behindDoc="1" locked="0" layoutInCell="1" allowOverlap="1" wp14:anchorId="3B380ECA" wp14:editId="709C36CB">
            <wp:simplePos x="0" y="0"/>
            <wp:positionH relativeFrom="margin">
              <wp:align>left</wp:align>
            </wp:positionH>
            <wp:positionV relativeFrom="paragraph">
              <wp:posOffset>-163195</wp:posOffset>
            </wp:positionV>
            <wp:extent cx="537210" cy="539750"/>
            <wp:effectExtent l="0" t="0" r="0" b="0"/>
            <wp:wrapTight wrapText="bothSides">
              <wp:wrapPolygon edited="0">
                <wp:start x="5362" y="0"/>
                <wp:lineTo x="0" y="3812"/>
                <wp:lineTo x="0" y="16772"/>
                <wp:lineTo x="5362" y="20584"/>
                <wp:lineTo x="15319" y="20584"/>
                <wp:lineTo x="20681" y="16772"/>
                <wp:lineTo x="20681" y="3812"/>
                <wp:lineTo x="15319" y="0"/>
                <wp:lineTo x="5362" y="0"/>
              </wp:wrapPolygon>
            </wp:wrapTight>
            <wp:docPr id="108" name="Obrázok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ower-plug-309142_960_720.png"/>
                    <pic:cNvPicPr/>
                  </pic:nvPicPr>
                  <pic:blipFill>
                    <a:blip r:embed="rId41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7A99" w:rsidRPr="00DA7A99">
        <w:t>Spotreba energie</w:t>
      </w:r>
      <w:bookmarkEnd w:id="15"/>
    </w:p>
    <w:tbl>
      <w:tblPr>
        <w:tblStyle w:val="Mriekatabuky"/>
        <w:tblW w:w="5000" w:type="pct"/>
        <w:tblInd w:w="5" w:type="dxa"/>
        <w:tblLook w:val="04A0" w:firstRow="1" w:lastRow="0" w:firstColumn="1" w:lastColumn="0" w:noHBand="0" w:noVBand="1"/>
      </w:tblPr>
      <w:tblGrid>
        <w:gridCol w:w="4867"/>
        <w:gridCol w:w="4869"/>
      </w:tblGrid>
      <w:tr w:rsidR="00A23379" w:rsidRPr="00745942" w14:paraId="2F990933" w14:textId="77777777" w:rsidTr="003551B5">
        <w:trPr>
          <w:trHeight w:val="767"/>
          <w:tblHeader/>
        </w:trPr>
        <w:tc>
          <w:tcPr>
            <w:tcW w:w="4528" w:type="dxa"/>
            <w:shd w:val="clear" w:color="auto" w:fill="D1EEF9" w:themeFill="accent1" w:themeFillTint="33"/>
            <w:vAlign w:val="center"/>
          </w:tcPr>
          <w:p w14:paraId="1B867962" w14:textId="77777777" w:rsidR="00A23379" w:rsidRPr="00745942" w:rsidRDefault="00A23379" w:rsidP="006978F2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529" w:type="dxa"/>
            <w:shd w:val="clear" w:color="auto" w:fill="D1EEF9" w:themeFill="accent1" w:themeFillTint="33"/>
            <w:vAlign w:val="center"/>
          </w:tcPr>
          <w:p w14:paraId="10EB57EE" w14:textId="77777777" w:rsidR="00A23379" w:rsidRPr="00745942" w:rsidRDefault="00A23379" w:rsidP="006978F2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A23379" w14:paraId="0025944B" w14:textId="77777777" w:rsidTr="003551B5">
        <w:tc>
          <w:tcPr>
            <w:tcW w:w="4528" w:type="dxa"/>
          </w:tcPr>
          <w:p w14:paraId="1D02A4CC" w14:textId="77777777" w:rsidR="00A23379" w:rsidRDefault="00556BD6" w:rsidP="003551B5">
            <w:pPr>
              <w:spacing w:before="120"/>
              <w:jc w:val="both"/>
            </w:pPr>
            <w:r>
              <w:t xml:space="preserve">Potreba zlepšenia energetickej efektívnosti. Slovensko zaostáva v účinnosti využitia energie v sektore </w:t>
            </w:r>
            <w:r>
              <w:lastRenderedPageBreak/>
              <w:t>vykurovania a chladenia budov, v doprave, v elektroenergetike v priemysle,</w:t>
            </w:r>
            <w:r w:rsidR="003551B5">
              <w:t xml:space="preserve"> službách aj domácnostiach.</w:t>
            </w:r>
          </w:p>
        </w:tc>
        <w:tc>
          <w:tcPr>
            <w:tcW w:w="4529" w:type="dxa"/>
          </w:tcPr>
          <w:p w14:paraId="0978F397" w14:textId="50855F59" w:rsidR="00A23379" w:rsidRDefault="00CA4EBF" w:rsidP="003B3F90">
            <w:pPr>
              <w:spacing w:before="120"/>
              <w:jc w:val="both"/>
            </w:pPr>
            <w:r w:rsidRPr="00024A71">
              <w:lastRenderedPageBreak/>
              <w:t>Zníženie energetickej náročnosti priemyslu sa dosiahne prostredníctvom aktívneho zapojenia zväzov a združení a taktiež rozvojom energetických služieb</w:t>
            </w:r>
            <w:r w:rsidRPr="009227FC">
              <w:rPr>
                <w:rFonts w:ascii="Times" w:hAnsi="Times" w:cs="Times"/>
                <w:i/>
              </w:rPr>
              <w:t>.</w:t>
            </w:r>
            <w:r>
              <w:rPr>
                <w:rFonts w:ascii="Times" w:hAnsi="Times" w:cs="Times"/>
                <w:bCs/>
              </w:rPr>
              <w:t xml:space="preserve"> </w:t>
            </w:r>
            <w:r w:rsidR="00556BD6">
              <w:lastRenderedPageBreak/>
              <w:t xml:space="preserve">Nové aj rekonštruované budovy budú mať takmer nulovú spotrebu energie na vykurovanie a chladenie. Využitím </w:t>
            </w:r>
            <w:proofErr w:type="spellStart"/>
            <w:r w:rsidR="00DF69FB">
              <w:t>decentrálnych</w:t>
            </w:r>
            <w:proofErr w:type="spellEnd"/>
            <w:r w:rsidR="00556BD6">
              <w:t xml:space="preserve"> zdrojov energie budú </w:t>
            </w:r>
            <w:r w:rsidR="003B3F90">
              <w:t xml:space="preserve">niektoré </w:t>
            </w:r>
            <w:r w:rsidR="00556BD6">
              <w:t>odberné miesta časť dňa čistými dodávateľmi elektriny do inteligentne riadenej distribučnej sústavy.</w:t>
            </w:r>
          </w:p>
        </w:tc>
      </w:tr>
    </w:tbl>
    <w:p w14:paraId="3CB6A9B5" w14:textId="77777777" w:rsidR="00A23379" w:rsidRDefault="00A23379" w:rsidP="000801CC">
      <w:pPr>
        <w:spacing w:after="0"/>
      </w:pPr>
    </w:p>
    <w:p w14:paraId="469961E4" w14:textId="77777777" w:rsidR="0068209D" w:rsidRPr="0068209D" w:rsidRDefault="00894E04" w:rsidP="000801CC">
      <w:pPr>
        <w:pStyle w:val="Nadpis3"/>
        <w:spacing w:after="120"/>
      </w:pPr>
      <w:bookmarkStart w:id="16" w:name="_Toc521325466"/>
      <w:r>
        <w:t>Kľúčové projekty</w:t>
      </w:r>
      <w:r w:rsidRPr="0009072B">
        <w:t xml:space="preserve"> na dosiahnut</w:t>
      </w:r>
      <w:r>
        <w:t>ie želaného stavu</w:t>
      </w:r>
      <w:bookmarkEnd w:id="16"/>
    </w:p>
    <w:p w14:paraId="054D4797" w14:textId="7BCE44D2" w:rsidR="007A5760" w:rsidRDefault="006978F2" w:rsidP="00B83079">
      <w:pPr>
        <w:jc w:val="both"/>
      </w:pPr>
      <w:r>
        <w:rPr>
          <w:noProof/>
          <w:lang w:eastAsia="sk-SK"/>
        </w:rPr>
        <w:drawing>
          <wp:anchor distT="0" distB="0" distL="114300" distR="114300" simplePos="0" relativeHeight="251606016" behindDoc="1" locked="0" layoutInCell="1" allowOverlap="1" wp14:anchorId="33EEFAAA" wp14:editId="72131B67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754380" cy="618490"/>
            <wp:effectExtent l="0" t="0" r="0" b="0"/>
            <wp:wrapTight wrapText="bothSides">
              <wp:wrapPolygon edited="0">
                <wp:start x="8182" y="0"/>
                <wp:lineTo x="4909" y="2661"/>
                <wp:lineTo x="1636" y="7984"/>
                <wp:lineTo x="1636" y="13306"/>
                <wp:lineTo x="6000" y="19959"/>
                <wp:lineTo x="7636" y="20624"/>
                <wp:lineTo x="13636" y="20624"/>
                <wp:lineTo x="15273" y="19959"/>
                <wp:lineTo x="20182" y="13306"/>
                <wp:lineTo x="20727" y="7984"/>
                <wp:lineTo x="15818" y="665"/>
                <wp:lineTo x="13091" y="0"/>
                <wp:lineTo x="8182" y="0"/>
              </wp:wrapPolygon>
            </wp:wrapTight>
            <wp:docPr id="109" name="Obrázok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nergy-tips-icon.png"/>
                    <pic:cNvPicPr/>
                  </pic:nvPicPr>
                  <pic:blipFill>
                    <a:blip r:embed="rId3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brightnessContrast contrast="7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1091" w:rsidRPr="00F15071">
        <w:rPr>
          <w:b/>
        </w:rPr>
        <w:t>V oblasti výroby elektriny</w:t>
      </w:r>
      <w:r w:rsidR="00971091">
        <w:t xml:space="preserve"> do roku 2030 bude Slovenská republika pokračovať vo využívaní </w:t>
      </w:r>
      <w:r w:rsidR="00971091" w:rsidRPr="007B6862">
        <w:rPr>
          <w:b/>
        </w:rPr>
        <w:t xml:space="preserve">jadrových zdrojov a rozvinie využitie </w:t>
      </w:r>
      <w:r w:rsidR="00AC5393">
        <w:rPr>
          <w:b/>
        </w:rPr>
        <w:t xml:space="preserve">obnoviteľných zdrojov </w:t>
      </w:r>
      <w:proofErr w:type="spellStart"/>
      <w:r w:rsidR="00AC5393">
        <w:rPr>
          <w:b/>
        </w:rPr>
        <w:t>enegie</w:t>
      </w:r>
      <w:proofErr w:type="spellEnd"/>
      <w:r w:rsidR="00AC5393">
        <w:rPr>
          <w:b/>
        </w:rPr>
        <w:t xml:space="preserve"> (ďalej len „OZE“)</w:t>
      </w:r>
      <w:r w:rsidR="00971091">
        <w:t xml:space="preserve">. </w:t>
      </w:r>
      <w:r w:rsidR="003B3F90">
        <w:t>B</w:t>
      </w:r>
      <w:r w:rsidR="00971091">
        <w:t xml:space="preserve">loky </w:t>
      </w:r>
      <w:r w:rsidR="003B3F90">
        <w:t xml:space="preserve">3 a 4 </w:t>
      </w:r>
      <w:r w:rsidR="00971091">
        <w:t xml:space="preserve">jadrovej </w:t>
      </w:r>
      <w:r w:rsidR="003B3F90">
        <w:t xml:space="preserve">elektrárne </w:t>
      </w:r>
      <w:r w:rsidR="00971091">
        <w:t xml:space="preserve">v Mochovciach </w:t>
      </w:r>
      <w:r w:rsidR="003B3F90">
        <w:t>(2× 5</w:t>
      </w:r>
      <w:r w:rsidR="00CA4EBF">
        <w:t>3</w:t>
      </w:r>
      <w:r w:rsidR="003B3F90">
        <w:t xml:space="preserve">0 MW) budú uvedené do prevádzky v rokoch 2018 a 2019 a </w:t>
      </w:r>
      <w:r w:rsidR="00971091">
        <w:t>naďalej budú v</w:t>
      </w:r>
      <w:r w:rsidR="002D5731">
        <w:t> </w:t>
      </w:r>
      <w:r w:rsidR="00971091">
        <w:t>prevádzke</w:t>
      </w:r>
      <w:r w:rsidR="002D5731">
        <w:t xml:space="preserve"> </w:t>
      </w:r>
      <w:r w:rsidR="00971091">
        <w:t>existujúce bloky 1 a 2 v</w:t>
      </w:r>
      <w:r w:rsidR="00472395">
        <w:t> </w:t>
      </w:r>
      <w:r w:rsidR="00971091">
        <w:t>Mochovciach</w:t>
      </w:r>
      <w:r w:rsidR="00472395">
        <w:t>,</w:t>
      </w:r>
      <w:r w:rsidR="003B3F90" w:rsidRPr="003B3F90">
        <w:t xml:space="preserve"> </w:t>
      </w:r>
      <w:r w:rsidR="003B3F90">
        <w:t>aj elektráreň V2 v Jaslovských Bohuniciach</w:t>
      </w:r>
      <w:r w:rsidR="00971091">
        <w:t xml:space="preserve">. </w:t>
      </w:r>
      <w:r w:rsidR="007A5760">
        <w:t xml:space="preserve">V počiatočných stupňoch prípravy sa nachádza projekt Nového jadrového zdroja v Jaslovských Bohuniciach, ktorý zabezpečuje projektová spoločnosť JESS, a. s., </w:t>
      </w:r>
      <w:r w:rsidR="003B3F90">
        <w:t>uvedenie do prevádzky</w:t>
      </w:r>
      <w:r w:rsidR="007A5760">
        <w:t xml:space="preserve"> </w:t>
      </w:r>
      <w:r w:rsidR="003B3F90">
        <w:t xml:space="preserve">sa neplánuje </w:t>
      </w:r>
      <w:r w:rsidR="007A5760">
        <w:t>pred rokom 2030</w:t>
      </w:r>
      <w:r w:rsidR="008655C9">
        <w:t xml:space="preserve">. </w:t>
      </w:r>
      <w:r w:rsidR="00472395">
        <w:t>Ná</w:t>
      </w:r>
      <w:r w:rsidR="008655C9">
        <w:t xml:space="preserve">klady na </w:t>
      </w:r>
      <w:r w:rsidR="00AE41E2">
        <w:t>Nový jadrový zdroj spoločnosť JE</w:t>
      </w:r>
      <w:r w:rsidR="00AC5393">
        <w:t xml:space="preserve">SS, a. s. </w:t>
      </w:r>
      <w:r w:rsidR="00472395">
        <w:t xml:space="preserve">sa </w:t>
      </w:r>
      <w:r w:rsidR="00AC5393">
        <w:t>odhaduj</w:t>
      </w:r>
      <w:r w:rsidR="00472395">
        <w:t>ú</w:t>
      </w:r>
      <w:r w:rsidR="00AC5393">
        <w:t xml:space="preserve"> na 4 mld.</w:t>
      </w:r>
      <w:r w:rsidR="00AE41E2">
        <w:t xml:space="preserve"> eur pri alternatíve výstavby jedného reaktora</w:t>
      </w:r>
      <w:r w:rsidR="007A5760">
        <w:t>.</w:t>
      </w:r>
    </w:p>
    <w:p w14:paraId="00C02495" w14:textId="11FB5D21" w:rsidR="00971091" w:rsidRDefault="00BD31C0" w:rsidP="00B83079">
      <w:pPr>
        <w:jc w:val="both"/>
      </w:pPr>
      <w:r>
        <w:rPr>
          <w:noProof/>
          <w:lang w:eastAsia="sk-SK"/>
        </w:rPr>
        <w:drawing>
          <wp:anchor distT="0" distB="0" distL="114300" distR="114300" simplePos="0" relativeHeight="251609088" behindDoc="1" locked="0" layoutInCell="1" allowOverlap="1" wp14:anchorId="620F41D7" wp14:editId="7E5DC605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616585" cy="616585"/>
            <wp:effectExtent l="0" t="0" r="0" b="0"/>
            <wp:wrapTight wrapText="bothSides">
              <wp:wrapPolygon edited="0">
                <wp:start x="6006" y="0"/>
                <wp:lineTo x="2002" y="4004"/>
                <wp:lineTo x="0" y="7341"/>
                <wp:lineTo x="0" y="13347"/>
                <wp:lineTo x="4671" y="19353"/>
                <wp:lineTo x="6006" y="20688"/>
                <wp:lineTo x="14682" y="20688"/>
                <wp:lineTo x="16016" y="19353"/>
                <wp:lineTo x="20688" y="13347"/>
                <wp:lineTo x="20688" y="7341"/>
                <wp:lineTo x="18686" y="4004"/>
                <wp:lineTo x="14682" y="0"/>
                <wp:lineTo x="6006" y="0"/>
              </wp:wrapPolygon>
            </wp:wrapTight>
            <wp:docPr id="110" name="Obrázok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energy_transmission_0.png"/>
                    <pic:cNvPicPr/>
                  </pic:nvPicPr>
                  <pic:blipFill>
                    <a:blip r:embed="rId39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brightnessContrast bright="-5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1091" w:rsidRPr="007B6862">
        <w:rPr>
          <w:b/>
        </w:rPr>
        <w:t>Tepelné elektrárne budú utlmené</w:t>
      </w:r>
      <w:r w:rsidR="00971091">
        <w:t xml:space="preserve"> a zostanú </w:t>
      </w:r>
      <w:r w:rsidR="00CA4EBF">
        <w:t>predovšetkým</w:t>
      </w:r>
      <w:r w:rsidR="00971091">
        <w:t xml:space="preserve"> regulačné paroplynové teplárne (</w:t>
      </w:r>
      <w:r w:rsidR="00971091" w:rsidRPr="002D5731">
        <w:t>Bratislava</w:t>
      </w:r>
      <w:r w:rsidR="00971091">
        <w:t>, Malženice, Levice</w:t>
      </w:r>
      <w:r w:rsidR="00024A71">
        <w:t>, Považská Bystrica</w:t>
      </w:r>
      <w:r w:rsidR="00017AA7">
        <w:t>),</w:t>
      </w:r>
      <w:r w:rsidR="00971091">
        <w:t xml:space="preserve"> kogeneračné zdroje na výrobu elektriny a</w:t>
      </w:r>
      <w:r w:rsidR="00017AA7">
        <w:t> </w:t>
      </w:r>
      <w:r w:rsidR="00971091">
        <w:t>tepla</w:t>
      </w:r>
      <w:r w:rsidR="00017AA7">
        <w:t>,</w:t>
      </w:r>
      <w:r w:rsidR="00D91DBD">
        <w:t xml:space="preserve"> </w:t>
      </w:r>
      <w:r w:rsidR="00D91DBD" w:rsidRPr="00D91DBD">
        <w:t>s</w:t>
      </w:r>
      <w:r w:rsidR="00456759">
        <w:t> </w:t>
      </w:r>
      <w:r w:rsidR="00D91DBD" w:rsidRPr="00D91DBD">
        <w:t>dôrazom</w:t>
      </w:r>
      <w:r w:rsidR="00456759">
        <w:t xml:space="preserve"> </w:t>
      </w:r>
      <w:r w:rsidR="00D91DBD" w:rsidRPr="00D91DBD">
        <w:t>na využívanie zdrojov energie, ktoré najmenej znečisťujú ovzdušie</w:t>
      </w:r>
      <w:r w:rsidR="00017AA7">
        <w:t>,</w:t>
      </w:r>
      <w:r w:rsidR="00971091">
        <w:t xml:space="preserve"> a zariadenia na spaľovanie komunálneho odpadu.</w:t>
      </w:r>
      <w:r w:rsidR="00604E7C">
        <w:t xml:space="preserve"> </w:t>
      </w:r>
      <w:r w:rsidR="00AC5393">
        <w:t>Ak bude záujem</w:t>
      </w:r>
      <w:r w:rsidR="00604E7C">
        <w:t xml:space="preserve"> súkromných investorov</w:t>
      </w:r>
      <w:r w:rsidR="00017AA7">
        <w:t>,</w:t>
      </w:r>
      <w:r w:rsidR="00604E7C">
        <w:t xml:space="preserve"> </w:t>
      </w:r>
      <w:r w:rsidR="00AC5393">
        <w:t>vybuduje sa</w:t>
      </w:r>
      <w:r w:rsidR="00604E7C">
        <w:t xml:space="preserve"> vodné dielo Hlohovec – Sereď s vodnou elektrárňou a plavebnými komorami</w:t>
      </w:r>
      <w:r w:rsidR="007A5760">
        <w:t xml:space="preserve"> na predĺženie splavného úseku Váhu</w:t>
      </w:r>
      <w:r w:rsidR="00AC5393">
        <w:t>. P</w:t>
      </w:r>
      <w:r w:rsidR="00604E7C">
        <w:t xml:space="preserve">redpokladá </w:t>
      </w:r>
      <w:r w:rsidR="00AC5393">
        <w:t xml:space="preserve">sa </w:t>
      </w:r>
      <w:r w:rsidR="00604E7C">
        <w:t>výstavba malých vodných elektrární</w:t>
      </w:r>
      <w:r w:rsidR="009B4DCF">
        <w:t xml:space="preserve"> na vybraných riečnych profiloch (</w:t>
      </w:r>
      <w:r w:rsidR="00350CB6">
        <w:t>zostáva nevyužitý potenciál MVE približne 800 GWh/r</w:t>
      </w:r>
      <w:r w:rsidR="009B4DCF">
        <w:t>)</w:t>
      </w:r>
      <w:r w:rsidR="00E74581">
        <w:rPr>
          <w:rStyle w:val="Odkaznapoznmkupodiarou"/>
        </w:rPr>
        <w:footnoteReference w:id="7"/>
      </w:r>
      <w:r w:rsidR="00604E7C">
        <w:t xml:space="preserve">. </w:t>
      </w:r>
      <w:r w:rsidR="00E14F08">
        <w:t xml:space="preserve">V oblasti výroby elektriny z OZE </w:t>
      </w:r>
      <w:r w:rsidR="00B11B2C">
        <w:t>sa očakáva vyššia výroba v súlade s </w:t>
      </w:r>
      <w:proofErr w:type="spellStart"/>
      <w:r w:rsidR="00B11B2C">
        <w:t>cielmi</w:t>
      </w:r>
      <w:proofErr w:type="spellEnd"/>
      <w:r w:rsidR="00B11B2C">
        <w:t>, ktoré budú dohodnuté na úrovni EÚ</w:t>
      </w:r>
      <w:r w:rsidR="00971091">
        <w:t>.</w:t>
      </w:r>
    </w:p>
    <w:p w14:paraId="6648087F" w14:textId="30BDFFEF" w:rsidR="009B4DCF" w:rsidRDefault="00971091" w:rsidP="00B83079">
      <w:pPr>
        <w:jc w:val="both"/>
      </w:pPr>
      <w:r w:rsidRPr="00B268AA">
        <w:rPr>
          <w:b/>
        </w:rPr>
        <w:t>Rozvoj inteligentných sietí</w:t>
      </w:r>
      <w:r>
        <w:t xml:space="preserve"> na riadenie výroby a spotreby z </w:t>
      </w:r>
      <w:proofErr w:type="spellStart"/>
      <w:r w:rsidR="008831A7">
        <w:t>decentrálnych</w:t>
      </w:r>
      <w:proofErr w:type="spellEnd"/>
      <w:r>
        <w:t xml:space="preserve"> zdrojov energie</w:t>
      </w:r>
      <w:r w:rsidR="00017AA7">
        <w:t>, a</w:t>
      </w:r>
      <w:r>
        <w:t xml:space="preserve"> aj na zásobovanie rastúcej siete elektromobilov</w:t>
      </w:r>
      <w:r w:rsidR="00017AA7">
        <w:t>,</w:t>
      </w:r>
      <w:r>
        <w:t xml:space="preserve"> si vyžaduje investície do nových </w:t>
      </w:r>
      <w:r w:rsidR="00CA4EBF">
        <w:t xml:space="preserve">distribučných </w:t>
      </w:r>
      <w:r>
        <w:t>a</w:t>
      </w:r>
      <w:r w:rsidR="000801CC">
        <w:t>j</w:t>
      </w:r>
      <w:r>
        <w:t xml:space="preserve"> </w:t>
      </w:r>
      <w:r w:rsidR="00CA4EBF">
        <w:t>komunikačných</w:t>
      </w:r>
      <w:r>
        <w:t xml:space="preserve"> kapacít</w:t>
      </w:r>
      <w:r w:rsidR="009B4DCF">
        <w:t xml:space="preserve"> a do </w:t>
      </w:r>
      <w:r w:rsidR="005C78D4">
        <w:t xml:space="preserve">vývoja a </w:t>
      </w:r>
      <w:r w:rsidR="009B4DCF">
        <w:t>výstavby zariadení na akumuláciu elektriny</w:t>
      </w:r>
      <w:r>
        <w:t>. Zabezpečenie výstavby inteligentných sietí pre všetkých obyvateľov SR si vyžaduje</w:t>
      </w:r>
      <w:r w:rsidR="00C83756">
        <w:t xml:space="preserve"> značné</w:t>
      </w:r>
      <w:r>
        <w:t xml:space="preserve"> investície </w:t>
      </w:r>
      <w:r w:rsidR="00AC5393">
        <w:t>zo strany</w:t>
      </w:r>
      <w:r w:rsidR="00C83756">
        <w:t xml:space="preserve"> prevádzkovateľov distribučných sústav</w:t>
      </w:r>
      <w:r>
        <w:t>.</w:t>
      </w:r>
      <w:r w:rsidR="005C78D4">
        <w:t xml:space="preserve"> </w:t>
      </w:r>
      <w:r w:rsidR="00017AA7">
        <w:t>Do</w:t>
      </w:r>
      <w:r w:rsidR="005C78D4" w:rsidRPr="005C78D4">
        <w:t xml:space="preserve"> tretieho zoznamu </w:t>
      </w:r>
      <w:r w:rsidR="005C78D4">
        <w:t>Projektov spoločného záujmu (ďalej len „PCI“)</w:t>
      </w:r>
      <w:r w:rsidR="005C78D4">
        <w:rPr>
          <w:rStyle w:val="Odkaznapoznmkupodiarou"/>
        </w:rPr>
        <w:footnoteReference w:id="8"/>
      </w:r>
      <w:r w:rsidR="005C78D4" w:rsidRPr="005C78D4">
        <w:t xml:space="preserve"> bol zaradený aj SR-ČR projekt ACON s</w:t>
      </w:r>
      <w:r w:rsidR="000801CC">
        <w:t> </w:t>
      </w:r>
      <w:r w:rsidR="005C78D4" w:rsidRPr="005C78D4">
        <w:t>účasťou</w:t>
      </w:r>
      <w:r w:rsidR="000801CC">
        <w:t xml:space="preserve"> </w:t>
      </w:r>
      <w:r w:rsidR="005C78D4" w:rsidRPr="005C78D4">
        <w:t xml:space="preserve">Západoslovenskej distribučnej, </w:t>
      </w:r>
      <w:proofErr w:type="spellStart"/>
      <w:r w:rsidR="005C78D4" w:rsidRPr="005C78D4">
        <w:t>a.s</w:t>
      </w:r>
      <w:proofErr w:type="spellEnd"/>
      <w:r w:rsidR="005C78D4" w:rsidRPr="005C78D4">
        <w:t>. (predpokladané celkové náklady 140 – 160 mil. eur).</w:t>
      </w:r>
    </w:p>
    <w:p w14:paraId="747ADBF5" w14:textId="42295ADA" w:rsidR="00971091" w:rsidRDefault="009B4DCF" w:rsidP="00B83079">
      <w:pPr>
        <w:jc w:val="both"/>
      </w:pPr>
      <w:r>
        <w:t xml:space="preserve">Kľúčové sú </w:t>
      </w:r>
      <w:r w:rsidR="00B05192">
        <w:rPr>
          <w:b/>
        </w:rPr>
        <w:t>cezhraničné</w:t>
      </w:r>
      <w:r w:rsidR="00B05192" w:rsidRPr="007A5760">
        <w:rPr>
          <w:b/>
        </w:rPr>
        <w:t xml:space="preserve"> </w:t>
      </w:r>
      <w:r w:rsidRPr="007A5760">
        <w:rPr>
          <w:b/>
        </w:rPr>
        <w:t xml:space="preserve">prepojenia </w:t>
      </w:r>
      <w:r w:rsidR="009552F6" w:rsidRPr="007A5760">
        <w:rPr>
          <w:b/>
        </w:rPr>
        <w:t xml:space="preserve">elektrizačnej </w:t>
      </w:r>
      <w:r w:rsidRPr="007A5760">
        <w:rPr>
          <w:b/>
        </w:rPr>
        <w:t xml:space="preserve">prenosovej sústavy </w:t>
      </w:r>
      <w:r w:rsidR="007A5760">
        <w:t>medzi Slovenskom a Maďarskom</w:t>
      </w:r>
      <w:r>
        <w:t xml:space="preserve">, ktoré sú zaradené medzi </w:t>
      </w:r>
      <w:r w:rsidR="005C78D4">
        <w:t>PCI</w:t>
      </w:r>
      <w:r>
        <w:t xml:space="preserve">: vedenie </w:t>
      </w:r>
      <w:r w:rsidR="005C78D4">
        <w:t xml:space="preserve">Gabčíkovo– </w:t>
      </w:r>
      <w:proofErr w:type="spellStart"/>
      <w:r w:rsidR="005C78D4">
        <w:t>G</w:t>
      </w:r>
      <w:r w:rsidR="005C78D4">
        <w:rPr>
          <w:rFonts w:cstheme="minorHAnsi"/>
        </w:rPr>
        <w:t>ö</w:t>
      </w:r>
      <w:r w:rsidR="005C78D4">
        <w:t>ny</w:t>
      </w:r>
      <w:r w:rsidR="005C78D4">
        <w:rPr>
          <w:rFonts w:cstheme="minorHAnsi"/>
        </w:rPr>
        <w:t>ü</w:t>
      </w:r>
      <w:proofErr w:type="spellEnd"/>
      <w:r w:rsidR="005C78D4">
        <w:t xml:space="preserve"> – </w:t>
      </w:r>
      <w:r>
        <w:t xml:space="preserve">Veľký Ďur </w:t>
      </w:r>
      <w:r w:rsidR="009E4791">
        <w:rPr>
          <w:rFonts w:cstheme="minorHAnsi"/>
        </w:rPr>
        <w:t>(22 mil. eur)</w:t>
      </w:r>
      <w:r w:rsidR="007D28FC">
        <w:t>,</w:t>
      </w:r>
      <w:r>
        <w:t xml:space="preserve"> vedenie Rimavská Sobota – </w:t>
      </w:r>
      <w:proofErr w:type="spellStart"/>
      <w:r>
        <w:t>Sajóivánka</w:t>
      </w:r>
      <w:proofErr w:type="spellEnd"/>
      <w:r w:rsidR="009E4791">
        <w:t xml:space="preserve"> </w:t>
      </w:r>
      <w:r w:rsidR="009E4791">
        <w:rPr>
          <w:rFonts w:cstheme="minorHAnsi"/>
        </w:rPr>
        <w:t>(</w:t>
      </w:r>
      <w:r w:rsidR="007D28FC">
        <w:rPr>
          <w:rFonts w:cstheme="minorHAnsi"/>
        </w:rPr>
        <w:t>26</w:t>
      </w:r>
      <w:r w:rsidR="009E4791">
        <w:rPr>
          <w:rFonts w:cstheme="minorHAnsi"/>
        </w:rPr>
        <w:t xml:space="preserve"> mil. eur)</w:t>
      </w:r>
      <w:r w:rsidR="007D28FC">
        <w:rPr>
          <w:rFonts w:cstheme="minorHAnsi"/>
        </w:rPr>
        <w:t xml:space="preserve"> a rozšírenie rozvodne 400 kV Rimavská Sobota (4 mil. eur) s plánovaným uvedením do prevádzky do konca roku 2020</w:t>
      </w:r>
      <w:r>
        <w:t>.</w:t>
      </w:r>
      <w:r w:rsidR="0033207C">
        <w:t xml:space="preserve"> </w:t>
      </w:r>
    </w:p>
    <w:p w14:paraId="285539EB" w14:textId="514F7A00" w:rsidR="00C83756" w:rsidRPr="00C83756" w:rsidRDefault="00C83756" w:rsidP="00C83756">
      <w:pPr>
        <w:jc w:val="both"/>
      </w:pPr>
      <w:r w:rsidRPr="00C83756">
        <w:t xml:space="preserve">Prevádzkovateľ plynovodnej prepravnej siete </w:t>
      </w:r>
      <w:proofErr w:type="spellStart"/>
      <w:r w:rsidRPr="00C83756">
        <w:t>Eustream</w:t>
      </w:r>
      <w:proofErr w:type="spellEnd"/>
      <w:r w:rsidRPr="00C83756">
        <w:t xml:space="preserve"> pripravuje v rámci svojich kľúčových investícií regionáln</w:t>
      </w:r>
      <w:r w:rsidR="007D28FC">
        <w:t>y</w:t>
      </w:r>
      <w:r w:rsidRPr="00C83756">
        <w:t xml:space="preserve"> </w:t>
      </w:r>
      <w:r w:rsidR="007D28FC">
        <w:rPr>
          <w:b/>
          <w:bCs/>
        </w:rPr>
        <w:t>plynárenský</w:t>
      </w:r>
      <w:r w:rsidRPr="00C83756">
        <w:rPr>
          <w:b/>
          <w:bCs/>
        </w:rPr>
        <w:t xml:space="preserve"> </w:t>
      </w:r>
      <w:r w:rsidR="007D28FC">
        <w:rPr>
          <w:b/>
          <w:bCs/>
        </w:rPr>
        <w:t>projekt</w:t>
      </w:r>
      <w:r w:rsidRPr="00C83756">
        <w:rPr>
          <w:b/>
          <w:bCs/>
        </w:rPr>
        <w:t xml:space="preserve"> </w:t>
      </w:r>
      <w:proofErr w:type="spellStart"/>
      <w:r w:rsidRPr="00C83756">
        <w:rPr>
          <w:b/>
          <w:bCs/>
        </w:rPr>
        <w:t>Eastring</w:t>
      </w:r>
      <w:proofErr w:type="spellEnd"/>
      <w:r w:rsidRPr="00C83756">
        <w:t xml:space="preserve">. Druhým projektom je plynárenské </w:t>
      </w:r>
      <w:r w:rsidRPr="00C83756">
        <w:rPr>
          <w:b/>
          <w:bCs/>
        </w:rPr>
        <w:t>prepojenie Slovenska a Poľska</w:t>
      </w:r>
      <w:r w:rsidRPr="00C83756">
        <w:t xml:space="preserve"> </w:t>
      </w:r>
      <w:proofErr w:type="spellStart"/>
      <w:r w:rsidRPr="00C83756">
        <w:t>medzikompresorovou</w:t>
      </w:r>
      <w:proofErr w:type="spellEnd"/>
      <w:r w:rsidRPr="00C83756">
        <w:t xml:space="preserve"> stanicou Veľké Kapušany a kompresorovou stanicou </w:t>
      </w:r>
      <w:proofErr w:type="spellStart"/>
      <w:r w:rsidRPr="00C83756">
        <w:t>Strachocina</w:t>
      </w:r>
      <w:proofErr w:type="spellEnd"/>
      <w:r w:rsidRPr="00C83756">
        <w:t xml:space="preserve"> v Poľsku s plánovaným </w:t>
      </w:r>
      <w:r w:rsidRPr="00C83756">
        <w:lastRenderedPageBreak/>
        <w:t>uvedením do prevádzky v roku 2021 a odhadovanými celkovými nákladmi</w:t>
      </w:r>
      <w:r w:rsidR="008655C9">
        <w:t xml:space="preserve"> na slovenskej strane</w:t>
      </w:r>
      <w:r w:rsidRPr="00C83756">
        <w:t xml:space="preserve"> vo výške</w:t>
      </w:r>
      <w:r w:rsidR="008655C9">
        <w:t xml:space="preserve"> 14</w:t>
      </w:r>
      <w:r w:rsidR="007D28FC">
        <w:t>3</w:t>
      </w:r>
      <w:r w:rsidR="008655C9">
        <w:t xml:space="preserve"> mil. eur (</w:t>
      </w:r>
      <w:r w:rsidR="00843911">
        <w:t>celkový odhad finančných nákladov</w:t>
      </w:r>
      <w:r w:rsidR="008655C9">
        <w:t xml:space="preserve"> </w:t>
      </w:r>
      <w:r w:rsidR="00843911">
        <w:t>aj</w:t>
      </w:r>
      <w:r w:rsidR="008655C9">
        <w:t xml:space="preserve"> s Poľskom </w:t>
      </w:r>
      <w:r w:rsidR="00843911">
        <w:t xml:space="preserve">je </w:t>
      </w:r>
      <w:r w:rsidRPr="00C83756">
        <w:t>2</w:t>
      </w:r>
      <w:r w:rsidR="007D28FC">
        <w:t>70 mil.</w:t>
      </w:r>
      <w:r w:rsidRPr="00C83756">
        <w:t xml:space="preserve"> eur</w:t>
      </w:r>
      <w:r w:rsidR="008655C9">
        <w:t>)</w:t>
      </w:r>
      <w:r w:rsidRPr="00C83756">
        <w:t xml:space="preserve">. </w:t>
      </w:r>
    </w:p>
    <w:p w14:paraId="1F314F2A" w14:textId="17C7ADDC" w:rsidR="00136A0C" w:rsidRPr="00024A71" w:rsidRDefault="00136A0C" w:rsidP="00B83079">
      <w:pPr>
        <w:jc w:val="both"/>
      </w:pPr>
      <w:r w:rsidRPr="00024A71">
        <w:t xml:space="preserve">Okrem investícií uvedených v NIP </w:t>
      </w:r>
      <w:r w:rsidR="00017AA7">
        <w:t xml:space="preserve">SR </w:t>
      </w:r>
      <w:r w:rsidRPr="00024A71">
        <w:t>prebiehajú aj ďalšie investície vyplývajúce z desaťročných plánov rozvoja elektrizačnej sústavy a plynárenskej siete. Prevádzkovateľ zásobníkov plynu, spoločnosť Nafta, a. s. má v</w:t>
      </w:r>
      <w:r w:rsidR="0000648A">
        <w:t> </w:t>
      </w:r>
      <w:r w:rsidRPr="00024A71">
        <w:t>rozvojovom pláne realizáciu podzemného zásobníka plynu pri obci Ptrukša, ktorý sa nachádza v blízkosti kompresorovej stanice Veľké Kapušany. Projekt je v štádiu prípravy rozpoč</w:t>
      </w:r>
      <w:r w:rsidR="0048255F">
        <w:t>tu</w:t>
      </w:r>
      <w:r w:rsidR="00024A71">
        <w:t xml:space="preserve"> a</w:t>
      </w:r>
      <w:r w:rsidRPr="00024A71">
        <w:t xml:space="preserve"> časov</w:t>
      </w:r>
      <w:r w:rsidR="0048255F">
        <w:t>ého</w:t>
      </w:r>
      <w:r w:rsidRPr="00024A71">
        <w:t xml:space="preserve"> plán</w:t>
      </w:r>
      <w:r w:rsidR="0048255F">
        <w:t>u</w:t>
      </w:r>
      <w:r w:rsidRPr="00024A71">
        <w:t xml:space="preserve"> realizácie.</w:t>
      </w:r>
    </w:p>
    <w:p w14:paraId="3B0FD74A" w14:textId="12676C14" w:rsidR="00971091" w:rsidRDefault="0068209D" w:rsidP="00B83079">
      <w:pPr>
        <w:jc w:val="both"/>
      </w:pPr>
      <w:r>
        <w:rPr>
          <w:noProof/>
          <w:lang w:eastAsia="sk-SK"/>
        </w:rPr>
        <w:drawing>
          <wp:anchor distT="0" distB="0" distL="114300" distR="114300" simplePos="0" relativeHeight="251612160" behindDoc="1" locked="0" layoutInCell="1" allowOverlap="1" wp14:anchorId="6E82A3C0" wp14:editId="24D0F95C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537210" cy="539750"/>
            <wp:effectExtent l="0" t="0" r="0" b="0"/>
            <wp:wrapTight wrapText="bothSides">
              <wp:wrapPolygon edited="0">
                <wp:start x="5362" y="0"/>
                <wp:lineTo x="0" y="3812"/>
                <wp:lineTo x="0" y="16772"/>
                <wp:lineTo x="5362" y="20584"/>
                <wp:lineTo x="15319" y="20584"/>
                <wp:lineTo x="20681" y="16772"/>
                <wp:lineTo x="20681" y="3812"/>
                <wp:lineTo x="15319" y="0"/>
                <wp:lineTo x="5362" y="0"/>
              </wp:wrapPolygon>
            </wp:wrapTight>
            <wp:docPr id="111" name="Obrázok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ower-plug-309142_960_720.png"/>
                    <pic:cNvPicPr/>
                  </pic:nvPicPr>
                  <pic:blipFill>
                    <a:blip r:embed="rId41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1091">
        <w:t xml:space="preserve">Intervencia NIP </w:t>
      </w:r>
      <w:r w:rsidR="003E6B9B">
        <w:t xml:space="preserve">SR </w:t>
      </w:r>
      <w:r w:rsidR="00971091">
        <w:t xml:space="preserve">na strane spotreby a energetickej efektívnosti sa sústredí na </w:t>
      </w:r>
      <w:r w:rsidR="00971091" w:rsidRPr="00B268AA">
        <w:rPr>
          <w:b/>
        </w:rPr>
        <w:t>podporu energeticky úsporných budov</w:t>
      </w:r>
      <w:r w:rsidR="00971091">
        <w:t xml:space="preserve"> (bytové domy, rodinné domy aj verejné budovy). Tempo obnovy budov na nízkoenergetický štandard sa v období </w:t>
      </w:r>
      <w:r w:rsidR="003019CA">
        <w:t xml:space="preserve">rokov 2020 – </w:t>
      </w:r>
      <w:r w:rsidR="00971091">
        <w:t xml:space="preserve">2030 zvýši na </w:t>
      </w:r>
      <w:r w:rsidR="00C83756" w:rsidRPr="00C83756">
        <w:t>1,5</w:t>
      </w:r>
      <w:r w:rsidR="008D6C5D" w:rsidRPr="00942DE5">
        <w:t> </w:t>
      </w:r>
      <w:r w:rsidR="00971091" w:rsidRPr="00C83756">
        <w:t>%</w:t>
      </w:r>
      <w:r w:rsidR="00971091">
        <w:t xml:space="preserve"> ročne </w:t>
      </w:r>
      <w:r w:rsidR="00C83756">
        <w:t>z podlahovej plochy relevantných budov</w:t>
      </w:r>
      <w:r w:rsidR="00971091">
        <w:t>.</w:t>
      </w:r>
    </w:p>
    <w:p w14:paraId="69C30B45" w14:textId="77777777" w:rsidR="007D28FC" w:rsidRDefault="007D28FC" w:rsidP="000801CC">
      <w:pPr>
        <w:spacing w:after="120"/>
        <w:jc w:val="both"/>
      </w:pPr>
      <w:r w:rsidRPr="007D28FC">
        <w:t>Predpoklad potrieb investícií v oblasti úspor energi</w:t>
      </w:r>
      <w:r>
        <w:t>e</w:t>
      </w:r>
      <w:r w:rsidRPr="007D28FC">
        <w:t xml:space="preserve"> zodpovedajúci požiadavke na obnovu budov ústredných orgánov štátnej správy a ostatných verejných budov v zmysle smernice 2012/27/EÚ </w:t>
      </w:r>
      <w:r w:rsidR="00AE461C">
        <w:t xml:space="preserve">na </w:t>
      </w:r>
      <w:r w:rsidRPr="007D28FC">
        <w:t xml:space="preserve">roky 2017 </w:t>
      </w:r>
      <w:r w:rsidR="00AE461C">
        <w:t>–</w:t>
      </w:r>
      <w:r w:rsidRPr="007D28FC">
        <w:t xml:space="preserve"> 2020 je </w:t>
      </w:r>
      <w:r w:rsidRPr="00AE461C">
        <w:rPr>
          <w:bCs/>
        </w:rPr>
        <w:t>800 </w:t>
      </w:r>
      <w:r w:rsidR="00AE461C" w:rsidRPr="00AE461C">
        <w:rPr>
          <w:bCs/>
        </w:rPr>
        <w:t>mil. e</w:t>
      </w:r>
      <w:r w:rsidRPr="00AE461C">
        <w:rPr>
          <w:bCs/>
        </w:rPr>
        <w:t>ur</w:t>
      </w:r>
      <w:r w:rsidR="00AE461C">
        <w:rPr>
          <w:rStyle w:val="Odkaznapoznmkupodiarou"/>
          <w:b/>
          <w:bCs/>
        </w:rPr>
        <w:footnoteReference w:id="9"/>
      </w:r>
      <w:r w:rsidRPr="007D28FC">
        <w:rPr>
          <w:bCs/>
        </w:rPr>
        <w:t>.</w:t>
      </w:r>
      <w:r w:rsidR="00AE461C">
        <w:rPr>
          <w:bCs/>
        </w:rPr>
        <w:t xml:space="preserve"> </w:t>
      </w:r>
      <w:r w:rsidRPr="007D28FC">
        <w:t>Dosahovanie úspor energie v priemysle bude aj prostredníctvom zapojenia zväzov a združení priemyslu a taktiež rozvojom energetických služieb.</w:t>
      </w:r>
    </w:p>
    <w:p w14:paraId="7A944AA7" w14:textId="77777777" w:rsidR="00753818" w:rsidRDefault="00753818" w:rsidP="000801CC">
      <w:pPr>
        <w:pStyle w:val="Nadpis3"/>
        <w:spacing w:after="0"/>
      </w:pPr>
      <w:bookmarkStart w:id="17" w:name="_Toc521325467"/>
      <w:r>
        <w:t>Odhad investičnej medzery</w:t>
      </w:r>
      <w:bookmarkEnd w:id="17"/>
    </w:p>
    <w:p w14:paraId="2600DAC9" w14:textId="77777777" w:rsidR="00753818" w:rsidRDefault="00753818" w:rsidP="00B83079">
      <w:pPr>
        <w:jc w:val="both"/>
      </w:pPr>
      <w:r>
        <w:rPr>
          <w:noProof/>
          <w:lang w:eastAsia="sk-SK"/>
        </w:rPr>
        <w:drawing>
          <wp:inline distT="0" distB="0" distL="0" distR="0" wp14:anchorId="7FFAF497" wp14:editId="59865192">
            <wp:extent cx="4209624" cy="2470458"/>
            <wp:effectExtent l="0" t="0" r="0" b="0"/>
            <wp:docPr id="51" name="Obrázo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4028" cy="248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D61D13" w14:textId="77777777" w:rsidR="00310634" w:rsidRDefault="00310634" w:rsidP="00310634">
      <w:pPr>
        <w:pStyle w:val="Podtitul"/>
        <w:keepNext/>
        <w:spacing w:after="0"/>
      </w:pPr>
      <w:r>
        <w:t>Interpretácia a komentár</w:t>
      </w:r>
    </w:p>
    <w:p w14:paraId="76262363" w14:textId="1BDF0008" w:rsidR="00310634" w:rsidRPr="00310634" w:rsidRDefault="00310634" w:rsidP="00310634">
      <w:pPr>
        <w:jc w:val="both"/>
      </w:pPr>
      <w:r w:rsidRPr="00310634">
        <w:t>V rámci investícií v energetike SR investuje viac ako priemer EÚ (o 0,59</w:t>
      </w:r>
      <w:r>
        <w:t> </w:t>
      </w:r>
      <w:r w:rsidRPr="00310634">
        <w:t>%</w:t>
      </w:r>
      <w:r w:rsidR="007507E7">
        <w:t xml:space="preserve"> HDP</w:t>
      </w:r>
      <w:r w:rsidRPr="00310634">
        <w:t>) a taktiež investuje viac ako V4 (o 0,56</w:t>
      </w:r>
      <w:r>
        <w:t> </w:t>
      </w:r>
      <w:r w:rsidRPr="00310634">
        <w:t>%</w:t>
      </w:r>
      <w:r w:rsidR="007507E7">
        <w:t xml:space="preserve"> HDP</w:t>
      </w:r>
      <w:r w:rsidRPr="00310634">
        <w:t>). Voči priemeru EÚ a krajín V4 nemá SR v súčasnosti investičnú medzeru. Pri porovnaní výšky investícií SR s 90</w:t>
      </w:r>
      <w:r w:rsidR="008D6C5D" w:rsidRPr="00942DE5">
        <w:t> </w:t>
      </w:r>
      <w:r w:rsidRPr="00310634">
        <w:t xml:space="preserve">% priemerom </w:t>
      </w:r>
      <w:r w:rsidR="00F86780">
        <w:t>najviac investujúcich EÚ krajín</w:t>
      </w:r>
      <w:r w:rsidRPr="00310634">
        <w:t xml:space="preserve"> je medzera SR na úrovni 0,29</w:t>
      </w:r>
      <w:r>
        <w:t> </w:t>
      </w:r>
      <w:r w:rsidRPr="00310634">
        <w:t>%</w:t>
      </w:r>
      <w:r w:rsidR="007507E7">
        <w:t xml:space="preserve"> HDP</w:t>
      </w:r>
      <w:r w:rsidR="00F86780">
        <w:t xml:space="preserve"> </w:t>
      </w:r>
      <w:r w:rsidRPr="00310634">
        <w:t>a rastový scenár predstavuje úroveň 1,98</w:t>
      </w:r>
      <w:r>
        <w:t> </w:t>
      </w:r>
      <w:r w:rsidRPr="00310634">
        <w:t>% HDP.</w:t>
      </w:r>
    </w:p>
    <w:p w14:paraId="302883BA" w14:textId="77777777" w:rsidR="00310634" w:rsidRPr="00310634" w:rsidRDefault="00310634" w:rsidP="00310634">
      <w:pPr>
        <w:jc w:val="both"/>
      </w:pPr>
      <w:r w:rsidRPr="00310634">
        <w:t>V oblasti investícií do energetiky môže SR v súčasnosti udržiavať podobnú úroveň investícií a ak sa nezvýši priemer</w:t>
      </w:r>
      <w:r>
        <w:t xml:space="preserve"> EÚ, medzera voči EÚ nevznikne.</w:t>
      </w:r>
    </w:p>
    <w:p w14:paraId="1D524CAA" w14:textId="77777777" w:rsidR="00E66D85" w:rsidRDefault="00BD31C0" w:rsidP="00A21C26">
      <w:pPr>
        <w:pStyle w:val="Nadpis2"/>
      </w:pPr>
      <w:bookmarkStart w:id="18" w:name="_Toc521325468"/>
      <w:r>
        <w:rPr>
          <w:noProof/>
          <w:sz w:val="28"/>
          <w:szCs w:val="28"/>
          <w:lang w:eastAsia="sk-SK"/>
        </w:rPr>
        <w:lastRenderedPageBreak/>
        <w:drawing>
          <wp:anchor distT="0" distB="0" distL="114300" distR="114300" simplePos="0" relativeHeight="251615232" behindDoc="0" locked="0" layoutInCell="1" allowOverlap="1" wp14:anchorId="10F42CAD" wp14:editId="0262AC23">
            <wp:simplePos x="0" y="0"/>
            <wp:positionH relativeFrom="margin">
              <wp:align>right</wp:align>
            </wp:positionH>
            <wp:positionV relativeFrom="paragraph">
              <wp:posOffset>-177165</wp:posOffset>
            </wp:positionV>
            <wp:extent cx="898525" cy="529590"/>
            <wp:effectExtent l="0" t="0" r="0" b="3810"/>
            <wp:wrapNone/>
            <wp:docPr id="118" name="Obrázok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52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14C7" w:rsidRPr="00E66D85">
        <w:t xml:space="preserve">Informatizácia </w:t>
      </w:r>
      <w:r w:rsidR="00A21C26" w:rsidRPr="00E66D85">
        <w:t>a elektronické komunikácie</w:t>
      </w:r>
      <w:bookmarkEnd w:id="18"/>
    </w:p>
    <w:p w14:paraId="7953E448" w14:textId="115DE3B3" w:rsidR="001335C2" w:rsidRDefault="00697696" w:rsidP="001335C2">
      <w:pPr>
        <w:jc w:val="both"/>
        <w:rPr>
          <w:szCs w:val="24"/>
        </w:rPr>
      </w:pPr>
      <w:r w:rsidRPr="00697696">
        <w:rPr>
          <w:szCs w:val="24"/>
        </w:rPr>
        <w:t>Digitálna transformácia by sa mala dotknúť nielen modernizácie priemyslu</w:t>
      </w:r>
      <w:r w:rsidR="0010059B">
        <w:rPr>
          <w:szCs w:val="24"/>
        </w:rPr>
        <w:t>,</w:t>
      </w:r>
      <w:r w:rsidRPr="00697696">
        <w:rPr>
          <w:szCs w:val="24"/>
        </w:rPr>
        <w:t xml:space="preserve"> ale najmä verejnej správy. </w:t>
      </w:r>
      <w:r w:rsidR="00D31592">
        <w:rPr>
          <w:szCs w:val="24"/>
        </w:rPr>
        <w:t>Hlavn</w:t>
      </w:r>
      <w:r w:rsidR="004A051A">
        <w:rPr>
          <w:szCs w:val="24"/>
        </w:rPr>
        <w:t>ú</w:t>
      </w:r>
      <w:r w:rsidR="00D31592">
        <w:rPr>
          <w:szCs w:val="24"/>
        </w:rPr>
        <w:t xml:space="preserve"> výzv</w:t>
      </w:r>
      <w:r w:rsidR="004A051A">
        <w:rPr>
          <w:szCs w:val="24"/>
        </w:rPr>
        <w:t>u</w:t>
      </w:r>
      <w:r w:rsidR="00D31592">
        <w:rPr>
          <w:szCs w:val="24"/>
        </w:rPr>
        <w:t xml:space="preserve"> v oblasti informatizácie a elektronických komunikácií predstavuje </w:t>
      </w:r>
      <w:r>
        <w:rPr>
          <w:szCs w:val="24"/>
        </w:rPr>
        <w:t>elektronizácia verejnej správy a</w:t>
      </w:r>
      <w:r w:rsidR="00456759">
        <w:rPr>
          <w:szCs w:val="24"/>
        </w:rPr>
        <w:t> </w:t>
      </w:r>
      <w:r w:rsidR="00D31592">
        <w:rPr>
          <w:szCs w:val="24"/>
        </w:rPr>
        <w:t>rozšírenie</w:t>
      </w:r>
      <w:r w:rsidR="00456759">
        <w:rPr>
          <w:szCs w:val="24"/>
        </w:rPr>
        <w:t xml:space="preserve"> </w:t>
      </w:r>
      <w:r w:rsidR="00D31592">
        <w:rPr>
          <w:szCs w:val="24"/>
        </w:rPr>
        <w:t>vysokorýchlostného internetového pripojenia s dostupnosťou pre všetkých obyvateľov Slovenska.</w:t>
      </w:r>
    </w:p>
    <w:p w14:paraId="226985C9" w14:textId="0E8B7CAF" w:rsidR="00456D34" w:rsidRPr="00456D34" w:rsidRDefault="00456D34" w:rsidP="00456D34">
      <w:pPr>
        <w:keepNext/>
        <w:spacing w:before="120" w:after="120" w:line="240" w:lineRule="auto"/>
        <w:jc w:val="both"/>
        <w:rPr>
          <w:b/>
          <w:sz w:val="20"/>
          <w:szCs w:val="24"/>
        </w:rPr>
      </w:pPr>
      <w:r w:rsidRPr="00456D34">
        <w:rPr>
          <w:b/>
          <w:sz w:val="20"/>
          <w:szCs w:val="24"/>
        </w:rPr>
        <w:t xml:space="preserve">Tab. </w:t>
      </w:r>
      <w:r w:rsidR="000F4F20">
        <w:rPr>
          <w:b/>
          <w:sz w:val="20"/>
          <w:szCs w:val="24"/>
        </w:rPr>
        <w:t>6</w:t>
      </w:r>
      <w:r w:rsidRPr="00456D34">
        <w:rPr>
          <w:b/>
          <w:sz w:val="20"/>
          <w:szCs w:val="24"/>
        </w:rPr>
        <w:t xml:space="preserve"> Previazanosť príspevku sledovanej oblasti </w:t>
      </w:r>
      <w:r w:rsidR="0033022B">
        <w:rPr>
          <w:b/>
          <w:sz w:val="20"/>
          <w:szCs w:val="24"/>
        </w:rPr>
        <w:t>a</w:t>
      </w:r>
      <w:r w:rsidR="0033022B" w:rsidRPr="00456D34">
        <w:rPr>
          <w:b/>
          <w:sz w:val="20"/>
          <w:szCs w:val="24"/>
        </w:rPr>
        <w:t> </w:t>
      </w:r>
      <w:r w:rsidRPr="00456D34">
        <w:rPr>
          <w:b/>
          <w:sz w:val="20"/>
          <w:szCs w:val="24"/>
        </w:rPr>
        <w:t>cieľo</w:t>
      </w:r>
      <w:r w:rsidR="0033022B">
        <w:rPr>
          <w:b/>
          <w:sz w:val="20"/>
          <w:szCs w:val="24"/>
        </w:rPr>
        <w:t>v</w:t>
      </w:r>
      <w:r w:rsidRPr="00456D34">
        <w:rPr>
          <w:b/>
          <w:sz w:val="20"/>
          <w:szCs w:val="24"/>
        </w:rPr>
        <w:t xml:space="preserve"> Agendy 2030</w:t>
      </w:r>
    </w:p>
    <w:tbl>
      <w:tblPr>
        <w:tblStyle w:val="Mriekatabuky"/>
        <w:tblW w:w="5000" w:type="pct"/>
        <w:tblInd w:w="38" w:type="dxa"/>
        <w:tblLook w:val="04A0" w:firstRow="1" w:lastRow="0" w:firstColumn="1" w:lastColumn="0" w:noHBand="0" w:noVBand="1"/>
      </w:tblPr>
      <w:tblGrid>
        <w:gridCol w:w="1517"/>
        <w:gridCol w:w="1559"/>
        <w:gridCol w:w="1701"/>
        <w:gridCol w:w="3260"/>
        <w:gridCol w:w="1699"/>
      </w:tblGrid>
      <w:tr w:rsidR="006A3A93" w:rsidRPr="000801CC" w14:paraId="00C41089" w14:textId="77777777" w:rsidTr="00AD69BA">
        <w:trPr>
          <w:tblHeader/>
        </w:trPr>
        <w:tc>
          <w:tcPr>
            <w:tcW w:w="1517" w:type="dxa"/>
            <w:shd w:val="clear" w:color="auto" w:fill="D1EEF9" w:themeFill="accent1" w:themeFillTint="33"/>
            <w:vAlign w:val="center"/>
          </w:tcPr>
          <w:p w14:paraId="453E2B96" w14:textId="77777777" w:rsidR="006A3A93" w:rsidRPr="000801CC" w:rsidRDefault="006A3A93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801CC">
              <w:rPr>
                <w:b/>
                <w:sz w:val="18"/>
                <w:szCs w:val="18"/>
              </w:rPr>
              <w:t>Sledované oblasti</w:t>
            </w:r>
          </w:p>
        </w:tc>
        <w:tc>
          <w:tcPr>
            <w:tcW w:w="1559" w:type="dxa"/>
            <w:shd w:val="clear" w:color="auto" w:fill="D1EEF9" w:themeFill="accent1" w:themeFillTint="33"/>
            <w:vAlign w:val="center"/>
          </w:tcPr>
          <w:p w14:paraId="7D1B02D7" w14:textId="5DDCE93E" w:rsidR="006A3A93" w:rsidRPr="000801CC" w:rsidRDefault="006A3A93" w:rsidP="00456759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801CC">
              <w:rPr>
                <w:b/>
                <w:sz w:val="18"/>
                <w:szCs w:val="18"/>
              </w:rPr>
              <w:t xml:space="preserve">Príspevok </w:t>
            </w:r>
            <w:r w:rsidR="00456759">
              <w:rPr>
                <w:b/>
                <w:sz w:val="18"/>
                <w:szCs w:val="18"/>
              </w:rPr>
              <w:br/>
            </w:r>
            <w:r w:rsidRPr="000801CC">
              <w:rPr>
                <w:b/>
                <w:sz w:val="18"/>
                <w:szCs w:val="18"/>
              </w:rPr>
              <w:t>k</w:t>
            </w:r>
            <w:r w:rsidR="00456759">
              <w:t> </w:t>
            </w:r>
            <w:r w:rsidRPr="000801CC">
              <w:rPr>
                <w:b/>
                <w:sz w:val="18"/>
                <w:szCs w:val="18"/>
              </w:rPr>
              <w:t xml:space="preserve">cieľom </w:t>
            </w:r>
            <w:r w:rsidR="00456759">
              <w:rPr>
                <w:b/>
                <w:sz w:val="18"/>
                <w:szCs w:val="18"/>
              </w:rPr>
              <w:br/>
            </w:r>
            <w:r w:rsidRPr="000801CC">
              <w:rPr>
                <w:b/>
                <w:sz w:val="18"/>
                <w:szCs w:val="18"/>
              </w:rPr>
              <w:t>Agendy 2030</w:t>
            </w:r>
          </w:p>
        </w:tc>
        <w:tc>
          <w:tcPr>
            <w:tcW w:w="1701" w:type="dxa"/>
            <w:shd w:val="clear" w:color="auto" w:fill="D1EEF9" w:themeFill="accent1" w:themeFillTint="33"/>
            <w:vAlign w:val="center"/>
          </w:tcPr>
          <w:p w14:paraId="1048DAC9" w14:textId="77777777" w:rsidR="006A3A93" w:rsidRDefault="006A3A93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801CC">
              <w:rPr>
                <w:b/>
                <w:sz w:val="18"/>
                <w:szCs w:val="18"/>
              </w:rPr>
              <w:t>Ciele do roku 2030</w:t>
            </w:r>
          </w:p>
          <w:p w14:paraId="55FDFB0E" w14:textId="77777777" w:rsidR="00374BF9" w:rsidRPr="000801CC" w:rsidRDefault="00374BF9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(+</w:t>
            </w:r>
            <w:proofErr w:type="spellStart"/>
            <w:r>
              <w:rPr>
                <w:b/>
                <w:sz w:val="18"/>
                <w:szCs w:val="18"/>
              </w:rPr>
              <w:t>podciele</w:t>
            </w:r>
            <w:proofErr w:type="spellEnd"/>
            <w:r>
              <w:rPr>
                <w:b/>
                <w:sz w:val="18"/>
                <w:szCs w:val="18"/>
              </w:rPr>
              <w:t xml:space="preserve"> Agendy 2030)</w:t>
            </w:r>
          </w:p>
        </w:tc>
        <w:tc>
          <w:tcPr>
            <w:tcW w:w="3260" w:type="dxa"/>
            <w:shd w:val="clear" w:color="auto" w:fill="D1EEF9" w:themeFill="accent1" w:themeFillTint="33"/>
            <w:vAlign w:val="center"/>
          </w:tcPr>
          <w:p w14:paraId="0B951E1B" w14:textId="77777777" w:rsidR="006A3A93" w:rsidRPr="000801CC" w:rsidRDefault="006A3A93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801CC">
              <w:rPr>
                <w:b/>
                <w:sz w:val="18"/>
                <w:szCs w:val="18"/>
              </w:rPr>
              <w:t>Projekty napĺňajúce ciele</w:t>
            </w:r>
          </w:p>
        </w:tc>
        <w:tc>
          <w:tcPr>
            <w:tcW w:w="1699" w:type="dxa"/>
            <w:shd w:val="clear" w:color="auto" w:fill="D1EEF9" w:themeFill="accent1" w:themeFillTint="33"/>
            <w:vAlign w:val="center"/>
          </w:tcPr>
          <w:p w14:paraId="72B0B95D" w14:textId="77777777" w:rsidR="006A3A93" w:rsidRPr="000801CC" w:rsidRDefault="006A3A93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801CC">
              <w:rPr>
                <w:b/>
                <w:sz w:val="18"/>
                <w:szCs w:val="18"/>
              </w:rPr>
              <w:t>Odhad finančných prostriedkov</w:t>
            </w:r>
          </w:p>
        </w:tc>
      </w:tr>
      <w:tr w:rsidR="00697696" w:rsidRPr="000801CC" w14:paraId="2E964203" w14:textId="77777777" w:rsidTr="00AD69BA">
        <w:trPr>
          <w:trHeight w:val="460"/>
        </w:trPr>
        <w:tc>
          <w:tcPr>
            <w:tcW w:w="1517" w:type="dxa"/>
            <w:vMerge w:val="restart"/>
            <w:vAlign w:val="center"/>
          </w:tcPr>
          <w:p w14:paraId="7CBB1309" w14:textId="77777777" w:rsidR="00697696" w:rsidRPr="000801CC" w:rsidRDefault="000801CC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Informatizácia</w:t>
            </w:r>
          </w:p>
          <w:p w14:paraId="2FD6341C" w14:textId="77777777" w:rsidR="00697696" w:rsidRPr="000801CC" w:rsidRDefault="000801CC" w:rsidP="000801CC">
            <w:pPr>
              <w:spacing w:line="24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0801CC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1E72728A" wp14:editId="27A0D7FA">
                  <wp:extent cx="539750" cy="539750"/>
                  <wp:effectExtent l="0" t="0" r="0" b="0"/>
                  <wp:docPr id="163" name="Obrázok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computer-icon.png"/>
                          <pic:cNvPicPr/>
                        </pic:nvPicPr>
                        <pic:blipFill>
                          <a:blip r:embed="rId44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brightnessContrast bright="1000" contrast="2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vAlign w:val="center"/>
          </w:tcPr>
          <w:p w14:paraId="4799F482" w14:textId="77777777" w:rsidR="00697696" w:rsidRDefault="00374BF9" w:rsidP="00374BF9">
            <w:pPr>
              <w:spacing w:after="12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374BF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608A5302" wp14:editId="359F4E9E">
                  <wp:extent cx="504000" cy="504000"/>
                  <wp:effectExtent l="0" t="0" r="0" b="0"/>
                  <wp:docPr id="26" name="Obrázok 26" descr="F:\UPPVII\Agenda 2030\ikony-cielov\sdg4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UPPVII\Agenda 2030\ikony-cielov\sdg4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45ED00" w14:textId="77777777" w:rsidR="00374BF9" w:rsidRPr="000801CC" w:rsidRDefault="00374BF9" w:rsidP="00374BF9">
            <w:pPr>
              <w:spacing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374BF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3B97C38A" wp14:editId="48354B31">
                  <wp:extent cx="504000" cy="504000"/>
                  <wp:effectExtent l="0" t="0" r="0" b="0"/>
                  <wp:docPr id="27" name="Obrázok 27" descr="F:\UPPVII\Agenda 2030\ikony-cielov\sdg16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UPPVII\Agenda 2030\ikony-cielov\sdg16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</w:tcPr>
          <w:p w14:paraId="2DA207AC" w14:textId="77777777" w:rsidR="00697696" w:rsidRPr="000801CC" w:rsidRDefault="00697696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801CC">
              <w:rPr>
                <w:b/>
                <w:sz w:val="18"/>
                <w:szCs w:val="18"/>
              </w:rPr>
              <w:t>Lepšie dáta</w:t>
            </w:r>
          </w:p>
        </w:tc>
        <w:tc>
          <w:tcPr>
            <w:tcW w:w="3260" w:type="dxa"/>
          </w:tcPr>
          <w:p w14:paraId="3C0D0FE6" w14:textId="352B8661" w:rsidR="00697696" w:rsidRPr="000801CC" w:rsidRDefault="00697696" w:rsidP="0010059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Dátová integrácia: s</w:t>
            </w:r>
            <w:r w:rsidR="0010059B">
              <w:rPr>
                <w:sz w:val="18"/>
                <w:szCs w:val="18"/>
              </w:rPr>
              <w:t>prístupnenie údajovej základne verejnej správy,</w:t>
            </w:r>
            <w:r w:rsidRPr="000801CC">
              <w:rPr>
                <w:sz w:val="18"/>
                <w:szCs w:val="18"/>
              </w:rPr>
              <w:t xml:space="preserve"> vrátane otvorených údajov prostredníctvom platformy dátovej integrácie</w:t>
            </w:r>
            <w:r w:rsidR="008644ED">
              <w:rPr>
                <w:sz w:val="18"/>
                <w:szCs w:val="18"/>
              </w:rPr>
              <w:t>.</w:t>
            </w:r>
          </w:p>
        </w:tc>
        <w:tc>
          <w:tcPr>
            <w:tcW w:w="1699" w:type="dxa"/>
          </w:tcPr>
          <w:p w14:paraId="5C27D028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16 mil. eur</w:t>
            </w:r>
          </w:p>
          <w:p w14:paraId="7E69740E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97696" w:rsidRPr="000801CC" w14:paraId="77322FF1" w14:textId="77777777" w:rsidTr="00AD69BA">
        <w:trPr>
          <w:trHeight w:val="460"/>
        </w:trPr>
        <w:tc>
          <w:tcPr>
            <w:tcW w:w="1517" w:type="dxa"/>
            <w:vMerge/>
            <w:vAlign w:val="center"/>
          </w:tcPr>
          <w:p w14:paraId="556F298E" w14:textId="77777777" w:rsidR="00697696" w:rsidRPr="000801CC" w:rsidRDefault="00697696" w:rsidP="000801CC">
            <w:pPr>
              <w:spacing w:line="240" w:lineRule="auto"/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vMerge/>
          </w:tcPr>
          <w:p w14:paraId="249A1CD5" w14:textId="77777777" w:rsidR="00697696" w:rsidRPr="000801CC" w:rsidRDefault="00697696" w:rsidP="000801CC">
            <w:pPr>
              <w:spacing w:line="240" w:lineRule="auto"/>
              <w:rPr>
                <w:noProof/>
                <w:sz w:val="18"/>
                <w:szCs w:val="18"/>
                <w:highlight w:val="yellow"/>
                <w:lang w:eastAsia="sk-SK"/>
              </w:rPr>
            </w:pPr>
          </w:p>
        </w:tc>
        <w:tc>
          <w:tcPr>
            <w:tcW w:w="1701" w:type="dxa"/>
            <w:vMerge/>
          </w:tcPr>
          <w:p w14:paraId="4750CE9A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260" w:type="dxa"/>
          </w:tcPr>
          <w:p w14:paraId="0212BEC5" w14:textId="4021E741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Rozvoj platformy integrácie údajov (manažment osobných údajov a funkčný rozvoj platformy integrácie údajov)</w:t>
            </w:r>
            <w:r w:rsidR="008644ED">
              <w:rPr>
                <w:sz w:val="18"/>
                <w:szCs w:val="18"/>
              </w:rPr>
              <w:t>.</w:t>
            </w:r>
          </w:p>
        </w:tc>
        <w:tc>
          <w:tcPr>
            <w:tcW w:w="1699" w:type="dxa"/>
          </w:tcPr>
          <w:p w14:paraId="242D305C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 xml:space="preserve">15 </w:t>
            </w:r>
            <w:proofErr w:type="spellStart"/>
            <w:r w:rsidRPr="000801CC">
              <w:rPr>
                <w:sz w:val="18"/>
                <w:szCs w:val="18"/>
              </w:rPr>
              <w:t>mil</w:t>
            </w:r>
            <w:proofErr w:type="spellEnd"/>
            <w:r w:rsidRPr="000801CC">
              <w:rPr>
                <w:sz w:val="18"/>
                <w:szCs w:val="18"/>
              </w:rPr>
              <w:t xml:space="preserve"> eur</w:t>
            </w:r>
          </w:p>
          <w:p w14:paraId="74A4F404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97696" w:rsidRPr="000801CC" w14:paraId="04E05AA6" w14:textId="77777777" w:rsidTr="00AD69BA">
        <w:trPr>
          <w:trHeight w:val="460"/>
        </w:trPr>
        <w:tc>
          <w:tcPr>
            <w:tcW w:w="1517" w:type="dxa"/>
            <w:vMerge/>
            <w:vAlign w:val="center"/>
          </w:tcPr>
          <w:p w14:paraId="5B661F5E" w14:textId="77777777" w:rsidR="00697696" w:rsidRPr="000801CC" w:rsidRDefault="00697696" w:rsidP="000801CC">
            <w:pPr>
              <w:spacing w:line="240" w:lineRule="auto"/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vMerge/>
          </w:tcPr>
          <w:p w14:paraId="77CE4BDC" w14:textId="77777777" w:rsidR="00697696" w:rsidRPr="000801CC" w:rsidRDefault="00697696" w:rsidP="000801CC">
            <w:pPr>
              <w:spacing w:line="240" w:lineRule="auto"/>
              <w:rPr>
                <w:noProof/>
                <w:sz w:val="18"/>
                <w:szCs w:val="18"/>
                <w:highlight w:val="yellow"/>
                <w:lang w:eastAsia="sk-SK"/>
              </w:rPr>
            </w:pPr>
          </w:p>
        </w:tc>
        <w:tc>
          <w:tcPr>
            <w:tcW w:w="1701" w:type="dxa"/>
            <w:vMerge/>
          </w:tcPr>
          <w:p w14:paraId="40413AA5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260" w:type="dxa"/>
          </w:tcPr>
          <w:p w14:paraId="2173B25F" w14:textId="582CE20B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Efektívny manažment údajov v prostredí Sociálnej poisťovne</w:t>
            </w:r>
            <w:r w:rsidR="0010059B">
              <w:rPr>
                <w:sz w:val="18"/>
                <w:szCs w:val="18"/>
              </w:rPr>
              <w:t xml:space="preserve"> (SP)</w:t>
            </w:r>
            <w:r w:rsidR="008644ED">
              <w:rPr>
                <w:sz w:val="18"/>
                <w:szCs w:val="18"/>
              </w:rPr>
              <w:t>.</w:t>
            </w:r>
          </w:p>
        </w:tc>
        <w:tc>
          <w:tcPr>
            <w:tcW w:w="1699" w:type="dxa"/>
          </w:tcPr>
          <w:p w14:paraId="6E8EA599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5 mil. eur</w:t>
            </w:r>
          </w:p>
          <w:p w14:paraId="7173DC89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97696" w:rsidRPr="000801CC" w14:paraId="4206037B" w14:textId="77777777" w:rsidTr="00AD69BA">
        <w:trPr>
          <w:trHeight w:val="460"/>
        </w:trPr>
        <w:tc>
          <w:tcPr>
            <w:tcW w:w="1517" w:type="dxa"/>
            <w:vMerge/>
            <w:vAlign w:val="center"/>
          </w:tcPr>
          <w:p w14:paraId="2E0254EB" w14:textId="77777777" w:rsidR="00697696" w:rsidRPr="000801CC" w:rsidRDefault="00697696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A808135" w14:textId="77777777" w:rsidR="00697696" w:rsidRPr="000801CC" w:rsidRDefault="00697696" w:rsidP="000801CC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  <w:vMerge w:val="restart"/>
          </w:tcPr>
          <w:p w14:paraId="1EE98CD2" w14:textId="77777777" w:rsidR="00697696" w:rsidRDefault="00697696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801CC">
              <w:rPr>
                <w:b/>
                <w:sz w:val="18"/>
                <w:szCs w:val="18"/>
              </w:rPr>
              <w:t>Lepšie služby</w:t>
            </w:r>
          </w:p>
          <w:p w14:paraId="00CC2178" w14:textId="77777777" w:rsidR="00374BF9" w:rsidRPr="00374BF9" w:rsidRDefault="00374BF9" w:rsidP="000801CC">
            <w:pPr>
              <w:spacing w:line="240" w:lineRule="auto"/>
              <w:jc w:val="center"/>
              <w:rPr>
                <w:i/>
                <w:sz w:val="18"/>
                <w:szCs w:val="18"/>
              </w:rPr>
            </w:pPr>
            <w:r w:rsidRPr="00374BF9">
              <w:rPr>
                <w:i/>
                <w:sz w:val="18"/>
                <w:szCs w:val="18"/>
              </w:rPr>
              <w:t>(4.a; 16.6; 16.10)</w:t>
            </w:r>
          </w:p>
        </w:tc>
        <w:tc>
          <w:tcPr>
            <w:tcW w:w="3260" w:type="dxa"/>
          </w:tcPr>
          <w:p w14:paraId="322CAF84" w14:textId="43ECDF3D" w:rsidR="00697696" w:rsidRPr="000801CC" w:rsidRDefault="00697696" w:rsidP="0010059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 xml:space="preserve">Inovácia vzhľadu a funkcionality </w:t>
            </w:r>
            <w:r w:rsidR="0010059B">
              <w:rPr>
                <w:sz w:val="18"/>
                <w:szCs w:val="18"/>
              </w:rPr>
              <w:t>ústredného portálu verejnej správy.</w:t>
            </w:r>
          </w:p>
        </w:tc>
        <w:tc>
          <w:tcPr>
            <w:tcW w:w="1699" w:type="dxa"/>
          </w:tcPr>
          <w:p w14:paraId="77563A43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 xml:space="preserve">20 </w:t>
            </w:r>
            <w:proofErr w:type="spellStart"/>
            <w:r w:rsidRPr="000801CC">
              <w:rPr>
                <w:sz w:val="18"/>
                <w:szCs w:val="18"/>
              </w:rPr>
              <w:t>mil</w:t>
            </w:r>
            <w:proofErr w:type="spellEnd"/>
            <w:r w:rsidRPr="000801CC">
              <w:rPr>
                <w:sz w:val="18"/>
                <w:szCs w:val="18"/>
              </w:rPr>
              <w:t xml:space="preserve"> eur</w:t>
            </w:r>
          </w:p>
        </w:tc>
      </w:tr>
      <w:tr w:rsidR="00697696" w:rsidRPr="000801CC" w14:paraId="4E68B2FE" w14:textId="77777777" w:rsidTr="00AD69BA">
        <w:trPr>
          <w:trHeight w:val="460"/>
        </w:trPr>
        <w:tc>
          <w:tcPr>
            <w:tcW w:w="1517" w:type="dxa"/>
            <w:vMerge/>
            <w:vAlign w:val="center"/>
          </w:tcPr>
          <w:p w14:paraId="7BC04D89" w14:textId="77777777" w:rsidR="00697696" w:rsidRPr="000801CC" w:rsidRDefault="00697696" w:rsidP="000801CC">
            <w:pPr>
              <w:spacing w:line="240" w:lineRule="auto"/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vMerge/>
          </w:tcPr>
          <w:p w14:paraId="1B6B8864" w14:textId="77777777" w:rsidR="00697696" w:rsidRPr="000801CC" w:rsidRDefault="00697696" w:rsidP="000801CC">
            <w:pPr>
              <w:spacing w:line="240" w:lineRule="auto"/>
              <w:rPr>
                <w:noProof/>
                <w:sz w:val="18"/>
                <w:szCs w:val="18"/>
                <w:highlight w:val="yellow"/>
                <w:lang w:eastAsia="sk-SK"/>
              </w:rPr>
            </w:pPr>
          </w:p>
        </w:tc>
        <w:tc>
          <w:tcPr>
            <w:tcW w:w="1701" w:type="dxa"/>
            <w:vMerge/>
          </w:tcPr>
          <w:p w14:paraId="075C357B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260" w:type="dxa"/>
          </w:tcPr>
          <w:p w14:paraId="777C584B" w14:textId="76512130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Optimalizácia procesov komplexných prioritných</w:t>
            </w:r>
            <w:r w:rsidR="00AD41CD">
              <w:rPr>
                <w:sz w:val="18"/>
                <w:szCs w:val="18"/>
              </w:rPr>
              <w:t xml:space="preserve"> </w:t>
            </w:r>
            <w:r w:rsidRPr="000801CC">
              <w:rPr>
                <w:sz w:val="18"/>
                <w:szCs w:val="18"/>
              </w:rPr>
              <w:t>životných situácií</w:t>
            </w:r>
            <w:r w:rsidR="00AD41CD">
              <w:rPr>
                <w:sz w:val="18"/>
                <w:szCs w:val="18"/>
              </w:rPr>
              <w:t xml:space="preserve"> </w:t>
            </w:r>
            <w:r w:rsidRPr="000801CC">
              <w:rPr>
                <w:sz w:val="18"/>
                <w:szCs w:val="18"/>
              </w:rPr>
              <w:t>a proaktívnych medzirezortných služieb</w:t>
            </w:r>
            <w:r w:rsidR="008644ED">
              <w:rPr>
                <w:sz w:val="18"/>
                <w:szCs w:val="18"/>
              </w:rPr>
              <w:t>.</w:t>
            </w:r>
          </w:p>
        </w:tc>
        <w:tc>
          <w:tcPr>
            <w:tcW w:w="1699" w:type="dxa"/>
          </w:tcPr>
          <w:p w14:paraId="78542051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 xml:space="preserve">40 </w:t>
            </w:r>
            <w:proofErr w:type="spellStart"/>
            <w:r w:rsidRPr="000801CC">
              <w:rPr>
                <w:sz w:val="18"/>
                <w:szCs w:val="18"/>
              </w:rPr>
              <w:t>mil</w:t>
            </w:r>
            <w:proofErr w:type="spellEnd"/>
            <w:r w:rsidRPr="000801CC">
              <w:rPr>
                <w:sz w:val="18"/>
                <w:szCs w:val="18"/>
              </w:rPr>
              <w:t xml:space="preserve"> eur</w:t>
            </w:r>
          </w:p>
        </w:tc>
      </w:tr>
      <w:tr w:rsidR="00697696" w:rsidRPr="000801CC" w14:paraId="6E0D93A8" w14:textId="77777777" w:rsidTr="00AD69BA">
        <w:trPr>
          <w:trHeight w:val="460"/>
        </w:trPr>
        <w:tc>
          <w:tcPr>
            <w:tcW w:w="1517" w:type="dxa"/>
            <w:vMerge/>
            <w:vAlign w:val="center"/>
          </w:tcPr>
          <w:p w14:paraId="21A7A5F3" w14:textId="77777777" w:rsidR="00697696" w:rsidRPr="000801CC" w:rsidRDefault="00697696" w:rsidP="000801CC">
            <w:pPr>
              <w:spacing w:line="240" w:lineRule="auto"/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vMerge/>
          </w:tcPr>
          <w:p w14:paraId="37960F6E" w14:textId="77777777" w:rsidR="00697696" w:rsidRPr="000801CC" w:rsidRDefault="00697696" w:rsidP="000801CC">
            <w:pPr>
              <w:spacing w:line="240" w:lineRule="auto"/>
              <w:rPr>
                <w:noProof/>
                <w:sz w:val="18"/>
                <w:szCs w:val="18"/>
                <w:highlight w:val="yellow"/>
                <w:lang w:eastAsia="sk-SK"/>
              </w:rPr>
            </w:pPr>
          </w:p>
        </w:tc>
        <w:tc>
          <w:tcPr>
            <w:tcW w:w="1701" w:type="dxa"/>
            <w:vMerge/>
          </w:tcPr>
          <w:p w14:paraId="12DAB2A0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260" w:type="dxa"/>
          </w:tcPr>
          <w:p w14:paraId="6B03586C" w14:textId="6E6E6FC5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Modernizácia dávkových agend SP. Posilnenie a zefektívnenie spracovania a výplat sociálnych dávok</w:t>
            </w:r>
            <w:r w:rsidR="008644ED">
              <w:rPr>
                <w:sz w:val="18"/>
                <w:szCs w:val="18"/>
              </w:rPr>
              <w:t>.</w:t>
            </w:r>
          </w:p>
        </w:tc>
        <w:tc>
          <w:tcPr>
            <w:tcW w:w="1699" w:type="dxa"/>
          </w:tcPr>
          <w:p w14:paraId="7A641F31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 xml:space="preserve">18 </w:t>
            </w:r>
            <w:proofErr w:type="spellStart"/>
            <w:r w:rsidRPr="000801CC">
              <w:rPr>
                <w:sz w:val="18"/>
                <w:szCs w:val="18"/>
              </w:rPr>
              <w:t>mil</w:t>
            </w:r>
            <w:proofErr w:type="spellEnd"/>
            <w:r w:rsidRPr="000801CC">
              <w:rPr>
                <w:sz w:val="18"/>
                <w:szCs w:val="18"/>
              </w:rPr>
              <w:t xml:space="preserve"> eur</w:t>
            </w:r>
          </w:p>
        </w:tc>
      </w:tr>
      <w:tr w:rsidR="00697696" w:rsidRPr="000801CC" w14:paraId="7DB2867A" w14:textId="77777777" w:rsidTr="00AD69BA">
        <w:trPr>
          <w:trHeight w:val="460"/>
        </w:trPr>
        <w:tc>
          <w:tcPr>
            <w:tcW w:w="1517" w:type="dxa"/>
            <w:vMerge/>
            <w:vAlign w:val="center"/>
          </w:tcPr>
          <w:p w14:paraId="19E693C9" w14:textId="77777777" w:rsidR="00697696" w:rsidRPr="000801CC" w:rsidRDefault="00697696" w:rsidP="000801CC">
            <w:pPr>
              <w:spacing w:line="240" w:lineRule="auto"/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vMerge/>
          </w:tcPr>
          <w:p w14:paraId="3DC05452" w14:textId="77777777" w:rsidR="00697696" w:rsidRPr="000801CC" w:rsidRDefault="00697696" w:rsidP="000801CC">
            <w:pPr>
              <w:spacing w:line="240" w:lineRule="auto"/>
              <w:rPr>
                <w:noProof/>
                <w:sz w:val="18"/>
                <w:szCs w:val="18"/>
                <w:highlight w:val="yellow"/>
                <w:lang w:eastAsia="sk-SK"/>
              </w:rPr>
            </w:pPr>
          </w:p>
        </w:tc>
        <w:tc>
          <w:tcPr>
            <w:tcW w:w="1701" w:type="dxa"/>
            <w:vMerge/>
          </w:tcPr>
          <w:p w14:paraId="166FA083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260" w:type="dxa"/>
          </w:tcPr>
          <w:p w14:paraId="536D8972" w14:textId="40924412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Zabezpečenie efektívneho používania služieb ESO1 poskytovateľmi zdravotnej starostlivosti na celom území SR. Rozšírenie aktuálnych služieb elektronického zdravotníctva do celej SR</w:t>
            </w:r>
            <w:r w:rsidR="008644ED">
              <w:rPr>
                <w:sz w:val="18"/>
                <w:szCs w:val="18"/>
              </w:rPr>
              <w:t>.</w:t>
            </w:r>
          </w:p>
        </w:tc>
        <w:tc>
          <w:tcPr>
            <w:tcW w:w="1699" w:type="dxa"/>
          </w:tcPr>
          <w:p w14:paraId="2C3EBBAC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 xml:space="preserve">15 </w:t>
            </w:r>
            <w:proofErr w:type="spellStart"/>
            <w:r w:rsidRPr="000801CC">
              <w:rPr>
                <w:sz w:val="18"/>
                <w:szCs w:val="18"/>
              </w:rPr>
              <w:t>mil</w:t>
            </w:r>
            <w:proofErr w:type="spellEnd"/>
            <w:r w:rsidRPr="000801CC">
              <w:rPr>
                <w:sz w:val="18"/>
                <w:szCs w:val="18"/>
              </w:rPr>
              <w:t xml:space="preserve"> eur</w:t>
            </w:r>
          </w:p>
        </w:tc>
      </w:tr>
      <w:tr w:rsidR="00697696" w:rsidRPr="000801CC" w14:paraId="6544E520" w14:textId="77777777" w:rsidTr="00AD69BA">
        <w:trPr>
          <w:trHeight w:val="460"/>
        </w:trPr>
        <w:tc>
          <w:tcPr>
            <w:tcW w:w="1517" w:type="dxa"/>
            <w:vMerge/>
            <w:vAlign w:val="center"/>
          </w:tcPr>
          <w:p w14:paraId="44DE0416" w14:textId="77777777" w:rsidR="00697696" w:rsidRPr="000801CC" w:rsidRDefault="00697696" w:rsidP="000801CC">
            <w:pPr>
              <w:spacing w:line="240" w:lineRule="auto"/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vMerge/>
          </w:tcPr>
          <w:p w14:paraId="144F8CF2" w14:textId="77777777" w:rsidR="00697696" w:rsidRPr="000801CC" w:rsidRDefault="00697696" w:rsidP="000801CC">
            <w:pPr>
              <w:spacing w:line="240" w:lineRule="auto"/>
              <w:rPr>
                <w:noProof/>
                <w:sz w:val="18"/>
                <w:szCs w:val="18"/>
                <w:highlight w:val="yellow"/>
                <w:lang w:eastAsia="sk-SK"/>
              </w:rPr>
            </w:pPr>
          </w:p>
        </w:tc>
        <w:tc>
          <w:tcPr>
            <w:tcW w:w="1701" w:type="dxa"/>
            <w:vMerge/>
          </w:tcPr>
          <w:p w14:paraId="4ADEE84B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260" w:type="dxa"/>
          </w:tcPr>
          <w:p w14:paraId="648270EB" w14:textId="3236F308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Centralizovaný systém súdneho riadenia</w:t>
            </w:r>
            <w:r w:rsidR="008644ED">
              <w:rPr>
                <w:sz w:val="18"/>
                <w:szCs w:val="18"/>
              </w:rPr>
              <w:t>.</w:t>
            </w:r>
          </w:p>
        </w:tc>
        <w:tc>
          <w:tcPr>
            <w:tcW w:w="1699" w:type="dxa"/>
          </w:tcPr>
          <w:p w14:paraId="7B32C1E2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 xml:space="preserve">4 </w:t>
            </w:r>
            <w:proofErr w:type="spellStart"/>
            <w:r w:rsidRPr="000801CC">
              <w:rPr>
                <w:sz w:val="18"/>
                <w:szCs w:val="18"/>
              </w:rPr>
              <w:t>mil</w:t>
            </w:r>
            <w:proofErr w:type="spellEnd"/>
            <w:r w:rsidRPr="000801CC">
              <w:rPr>
                <w:sz w:val="18"/>
                <w:szCs w:val="18"/>
              </w:rPr>
              <w:t xml:space="preserve"> eur</w:t>
            </w:r>
          </w:p>
        </w:tc>
      </w:tr>
      <w:tr w:rsidR="00697696" w:rsidRPr="000801CC" w14:paraId="481AABB8" w14:textId="77777777" w:rsidTr="00AD69BA">
        <w:trPr>
          <w:trHeight w:val="460"/>
        </w:trPr>
        <w:tc>
          <w:tcPr>
            <w:tcW w:w="1517" w:type="dxa"/>
            <w:vMerge/>
            <w:vAlign w:val="center"/>
          </w:tcPr>
          <w:p w14:paraId="1F16D75E" w14:textId="77777777" w:rsidR="00697696" w:rsidRPr="000801CC" w:rsidRDefault="00697696" w:rsidP="000801CC">
            <w:pPr>
              <w:spacing w:line="240" w:lineRule="auto"/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vMerge/>
          </w:tcPr>
          <w:p w14:paraId="4A50E35A" w14:textId="77777777" w:rsidR="00697696" w:rsidRPr="000801CC" w:rsidRDefault="00697696" w:rsidP="000801CC">
            <w:pPr>
              <w:spacing w:line="240" w:lineRule="auto"/>
              <w:rPr>
                <w:noProof/>
                <w:sz w:val="18"/>
                <w:szCs w:val="18"/>
                <w:highlight w:val="yellow"/>
                <w:lang w:eastAsia="sk-SK"/>
              </w:rPr>
            </w:pPr>
          </w:p>
        </w:tc>
        <w:tc>
          <w:tcPr>
            <w:tcW w:w="1701" w:type="dxa"/>
          </w:tcPr>
          <w:p w14:paraId="1C2EC1FF" w14:textId="77777777" w:rsidR="00697696" w:rsidRPr="000801CC" w:rsidRDefault="00697696" w:rsidP="000801CC">
            <w:pPr>
              <w:spacing w:line="24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0801CC">
              <w:rPr>
                <w:b/>
                <w:sz w:val="18"/>
                <w:szCs w:val="18"/>
              </w:rPr>
              <w:t xml:space="preserve">Vládny </w:t>
            </w:r>
            <w:proofErr w:type="spellStart"/>
            <w:r w:rsidRPr="000801CC">
              <w:rPr>
                <w:b/>
                <w:sz w:val="18"/>
                <w:szCs w:val="18"/>
              </w:rPr>
              <w:t>cloud</w:t>
            </w:r>
            <w:proofErr w:type="spellEnd"/>
          </w:p>
        </w:tc>
        <w:tc>
          <w:tcPr>
            <w:tcW w:w="3260" w:type="dxa"/>
          </w:tcPr>
          <w:p w14:paraId="48D5265B" w14:textId="30BD1AF2" w:rsidR="00697696" w:rsidRPr="000801CC" w:rsidRDefault="0010059B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Budovanie kapacít </w:t>
            </w:r>
            <w:proofErr w:type="spellStart"/>
            <w:r>
              <w:rPr>
                <w:sz w:val="18"/>
                <w:szCs w:val="18"/>
              </w:rPr>
              <w:t>dá</w:t>
            </w:r>
            <w:r w:rsidR="00697696" w:rsidRPr="000801CC">
              <w:rPr>
                <w:sz w:val="18"/>
                <w:szCs w:val="18"/>
              </w:rPr>
              <w:t>tovych</w:t>
            </w:r>
            <w:proofErr w:type="spellEnd"/>
            <w:r w:rsidR="00697696" w:rsidRPr="000801CC">
              <w:rPr>
                <w:sz w:val="18"/>
                <w:szCs w:val="18"/>
              </w:rPr>
              <w:t xml:space="preserve"> centier </w:t>
            </w:r>
            <w:r>
              <w:rPr>
                <w:sz w:val="18"/>
                <w:szCs w:val="18"/>
              </w:rPr>
              <w:t>a distribuovaných dátový</w:t>
            </w:r>
            <w:r w:rsidR="00697696" w:rsidRPr="000801CC">
              <w:rPr>
                <w:sz w:val="18"/>
                <w:szCs w:val="18"/>
              </w:rPr>
              <w:t>ch centier</w:t>
            </w:r>
          </w:p>
          <w:p w14:paraId="342D5F47" w14:textId="7DC0781A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(národné a dopytové projekty)</w:t>
            </w:r>
            <w:r w:rsidR="008644ED">
              <w:rPr>
                <w:sz w:val="18"/>
                <w:szCs w:val="18"/>
              </w:rPr>
              <w:t>.</w:t>
            </w:r>
          </w:p>
        </w:tc>
        <w:tc>
          <w:tcPr>
            <w:tcW w:w="1699" w:type="dxa"/>
          </w:tcPr>
          <w:p w14:paraId="4BAD080D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 xml:space="preserve">181 </w:t>
            </w:r>
            <w:proofErr w:type="spellStart"/>
            <w:r w:rsidRPr="000801CC">
              <w:rPr>
                <w:sz w:val="18"/>
                <w:szCs w:val="18"/>
              </w:rPr>
              <w:t>mil</w:t>
            </w:r>
            <w:proofErr w:type="spellEnd"/>
            <w:r w:rsidRPr="000801CC">
              <w:rPr>
                <w:sz w:val="18"/>
                <w:szCs w:val="18"/>
              </w:rPr>
              <w:t xml:space="preserve"> eur</w:t>
            </w:r>
          </w:p>
        </w:tc>
      </w:tr>
      <w:tr w:rsidR="00697696" w:rsidRPr="000801CC" w14:paraId="5973A0CD" w14:textId="77777777" w:rsidTr="00AD69BA">
        <w:trPr>
          <w:trHeight w:val="518"/>
        </w:trPr>
        <w:tc>
          <w:tcPr>
            <w:tcW w:w="1517" w:type="dxa"/>
            <w:vMerge w:val="restart"/>
            <w:vAlign w:val="center"/>
          </w:tcPr>
          <w:p w14:paraId="423A993F" w14:textId="77777777" w:rsidR="00697696" w:rsidRPr="000801CC" w:rsidRDefault="00697696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801CC">
              <w:rPr>
                <w:b/>
                <w:sz w:val="18"/>
                <w:szCs w:val="18"/>
              </w:rPr>
              <w:t>Elektronické komunikácie</w:t>
            </w:r>
          </w:p>
          <w:p w14:paraId="5D15D2D6" w14:textId="77777777" w:rsidR="00697696" w:rsidRPr="000801CC" w:rsidRDefault="00AD69BA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801CC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3F926A45" wp14:editId="6F03C03D">
                  <wp:extent cx="761365" cy="746125"/>
                  <wp:effectExtent l="0" t="0" r="0" b="0"/>
                  <wp:docPr id="166" name="Obrázok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Telecomms-Icon-Full.png"/>
                          <pic:cNvPicPr/>
                        </pic:nvPicPr>
                        <pic:blipFill>
                          <a:blip r:embed="rId48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9">
                                    <a14:imgEffect>
                                      <a14:brightnessContrast bright="3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365" cy="746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vAlign w:val="center"/>
          </w:tcPr>
          <w:p w14:paraId="29464A7D" w14:textId="77777777" w:rsidR="00374BF9" w:rsidRDefault="00374BF9" w:rsidP="00374BF9">
            <w:pPr>
              <w:spacing w:after="120" w:line="240" w:lineRule="auto"/>
              <w:jc w:val="center"/>
              <w:rPr>
                <w:sz w:val="18"/>
                <w:szCs w:val="18"/>
              </w:rPr>
            </w:pPr>
            <w:r w:rsidRPr="00374BF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7DF2E8EE" wp14:editId="6ADEED91">
                  <wp:extent cx="504000" cy="504000"/>
                  <wp:effectExtent l="0" t="0" r="0" b="0"/>
                  <wp:docPr id="35" name="Obrázok 35" descr="F:\UPPVII\Agenda 2030\ikony-cielov\sdg4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UPPVII\Agenda 2030\ikony-cielov\sdg4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A462B9" w14:textId="77777777" w:rsidR="00697696" w:rsidRDefault="00697696" w:rsidP="00374BF9">
            <w:pPr>
              <w:spacing w:after="12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0801CC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054CBE4D" wp14:editId="6C2D55BB">
                  <wp:extent cx="504000" cy="504000"/>
                  <wp:effectExtent l="0" t="0" r="0" b="0"/>
                  <wp:docPr id="167" name="Obrázok 167" descr="S:\OSP\NIP\ikony-cielov\sdg9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:\OSP\NIP\ikony-cielov\sdg9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6C075C" w14:textId="77777777" w:rsidR="00374BF9" w:rsidRPr="000801CC" w:rsidRDefault="00374BF9" w:rsidP="00374BF9">
            <w:pPr>
              <w:spacing w:after="12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374BF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223EC4E5" wp14:editId="5D1456A3">
                  <wp:extent cx="504000" cy="504000"/>
                  <wp:effectExtent l="0" t="0" r="0" b="0"/>
                  <wp:docPr id="48" name="Obrázok 48" descr="F:\UPPVII\Agenda 2030\ikony-cielov\sdg17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UPPVII\Agenda 2030\ikony-cielov\sdg17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vAlign w:val="center"/>
          </w:tcPr>
          <w:p w14:paraId="3C631815" w14:textId="77777777" w:rsidR="00697696" w:rsidRDefault="00697696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801CC">
              <w:rPr>
                <w:b/>
                <w:sz w:val="18"/>
                <w:szCs w:val="18"/>
              </w:rPr>
              <w:t>Dostupnosť gigabitovej konektivity</w:t>
            </w:r>
          </w:p>
          <w:p w14:paraId="409FB84B" w14:textId="77777777" w:rsidR="00374BF9" w:rsidRPr="00374BF9" w:rsidRDefault="00374BF9" w:rsidP="00374BF9">
            <w:pP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</w:t>
            </w:r>
            <w:r w:rsidRPr="00374BF9">
              <w:rPr>
                <w:i/>
                <w:sz w:val="18"/>
                <w:szCs w:val="18"/>
              </w:rPr>
              <w:t>4.a</w:t>
            </w:r>
            <w:r>
              <w:rPr>
                <w:i/>
                <w:sz w:val="18"/>
                <w:szCs w:val="18"/>
              </w:rPr>
              <w:t>;</w:t>
            </w:r>
            <w:r w:rsidRPr="00374BF9">
              <w:rPr>
                <w:i/>
                <w:sz w:val="18"/>
                <w:szCs w:val="18"/>
              </w:rPr>
              <w:t xml:space="preserve"> 9.c; 17.8</w:t>
            </w:r>
            <w:r>
              <w:rPr>
                <w:i/>
                <w:sz w:val="18"/>
                <w:szCs w:val="18"/>
              </w:rPr>
              <w:t>)</w:t>
            </w:r>
          </w:p>
        </w:tc>
        <w:tc>
          <w:tcPr>
            <w:tcW w:w="3260" w:type="dxa"/>
          </w:tcPr>
          <w:p w14:paraId="4A6DE6D8" w14:textId="08F71E1A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0801CC">
              <w:rPr>
                <w:sz w:val="18"/>
                <w:szCs w:val="18"/>
              </w:rPr>
              <w:t>Remapovanie</w:t>
            </w:r>
            <w:proofErr w:type="spellEnd"/>
            <w:r w:rsidRPr="000801CC">
              <w:rPr>
                <w:sz w:val="18"/>
                <w:szCs w:val="18"/>
              </w:rPr>
              <w:t xml:space="preserve"> a dopytové výzvy ohľadom pokrytia 100 Mbit</w:t>
            </w:r>
            <w:r w:rsidR="008644ED">
              <w:rPr>
                <w:sz w:val="18"/>
                <w:szCs w:val="18"/>
              </w:rPr>
              <w:t>.</w:t>
            </w:r>
          </w:p>
        </w:tc>
        <w:tc>
          <w:tcPr>
            <w:tcW w:w="1699" w:type="dxa"/>
            <w:vMerge w:val="restart"/>
            <w:vAlign w:val="center"/>
          </w:tcPr>
          <w:p w14:paraId="753DBEE3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14:paraId="5CD1032C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48 mil. eur</w:t>
            </w:r>
          </w:p>
        </w:tc>
      </w:tr>
      <w:tr w:rsidR="00697696" w:rsidRPr="000801CC" w14:paraId="5AD60647" w14:textId="77777777" w:rsidTr="00AD69BA">
        <w:trPr>
          <w:trHeight w:val="751"/>
        </w:trPr>
        <w:tc>
          <w:tcPr>
            <w:tcW w:w="1517" w:type="dxa"/>
            <w:vMerge/>
          </w:tcPr>
          <w:p w14:paraId="43ECAEF1" w14:textId="77777777" w:rsidR="00697696" w:rsidRPr="000801CC" w:rsidRDefault="00697696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A001E8D" w14:textId="77777777" w:rsidR="00697696" w:rsidRPr="000801CC" w:rsidRDefault="00697696" w:rsidP="000801C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21A1009C" w14:textId="77777777" w:rsidR="00697696" w:rsidRPr="000801CC" w:rsidRDefault="00697696" w:rsidP="000801CC">
            <w:pPr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260" w:type="dxa"/>
          </w:tcPr>
          <w:p w14:paraId="38A11E0A" w14:textId="3EAB36F3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 xml:space="preserve">Pokrytie </w:t>
            </w:r>
            <w:proofErr w:type="spellStart"/>
            <w:r w:rsidR="0010059B">
              <w:rPr>
                <w:sz w:val="18"/>
                <w:szCs w:val="18"/>
              </w:rPr>
              <w:t>dialničných</w:t>
            </w:r>
            <w:proofErr w:type="spellEnd"/>
            <w:r w:rsidR="00B96696">
              <w:rPr>
                <w:sz w:val="18"/>
                <w:szCs w:val="18"/>
              </w:rPr>
              <w:t xml:space="preserve"> a železničných trás 4</w:t>
            </w:r>
            <w:r w:rsidRPr="000801CC">
              <w:rPr>
                <w:sz w:val="18"/>
                <w:szCs w:val="18"/>
              </w:rPr>
              <w:t>G/5G</w:t>
            </w:r>
            <w:r w:rsidR="008644ED">
              <w:rPr>
                <w:sz w:val="18"/>
                <w:szCs w:val="18"/>
              </w:rPr>
              <w:t>.</w:t>
            </w:r>
          </w:p>
        </w:tc>
        <w:tc>
          <w:tcPr>
            <w:tcW w:w="1699" w:type="dxa"/>
            <w:vMerge/>
          </w:tcPr>
          <w:p w14:paraId="180A3669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97696" w:rsidRPr="000801CC" w14:paraId="1F74FDA3" w14:textId="77777777" w:rsidTr="00AD69BA">
        <w:trPr>
          <w:trHeight w:val="518"/>
        </w:trPr>
        <w:tc>
          <w:tcPr>
            <w:tcW w:w="1517" w:type="dxa"/>
            <w:vMerge/>
          </w:tcPr>
          <w:p w14:paraId="5FBBAB1B" w14:textId="77777777" w:rsidR="00697696" w:rsidRPr="000801CC" w:rsidRDefault="00697696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DA0186E" w14:textId="77777777" w:rsidR="00697696" w:rsidRPr="000801CC" w:rsidRDefault="00697696" w:rsidP="000801CC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  <w:vMerge/>
          </w:tcPr>
          <w:p w14:paraId="41D603D6" w14:textId="77777777" w:rsidR="00697696" w:rsidRPr="000801CC" w:rsidRDefault="00697696" w:rsidP="000801C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4A5DF458" w14:textId="13E39DDE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Dobudovanie WiFi4SK a WiFi4EU (</w:t>
            </w:r>
            <w:proofErr w:type="spellStart"/>
            <w:r w:rsidRPr="000801CC">
              <w:rPr>
                <w:sz w:val="18"/>
                <w:szCs w:val="18"/>
              </w:rPr>
              <w:t>hotspoty</w:t>
            </w:r>
            <w:proofErr w:type="spellEnd"/>
            <w:r w:rsidRPr="000801CC">
              <w:rPr>
                <w:sz w:val="18"/>
                <w:szCs w:val="18"/>
              </w:rPr>
              <w:t xml:space="preserve"> na verejných miestach)</w:t>
            </w:r>
            <w:r w:rsidR="008644ED">
              <w:rPr>
                <w:sz w:val="18"/>
                <w:szCs w:val="18"/>
              </w:rPr>
              <w:t>.</w:t>
            </w:r>
          </w:p>
        </w:tc>
        <w:tc>
          <w:tcPr>
            <w:tcW w:w="1699" w:type="dxa"/>
            <w:vMerge/>
          </w:tcPr>
          <w:p w14:paraId="1173B860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97696" w:rsidRPr="000801CC" w14:paraId="61328E8B" w14:textId="77777777" w:rsidTr="00AD69BA">
        <w:trPr>
          <w:trHeight w:val="531"/>
        </w:trPr>
        <w:tc>
          <w:tcPr>
            <w:tcW w:w="1517" w:type="dxa"/>
            <w:vMerge/>
          </w:tcPr>
          <w:p w14:paraId="663329FC" w14:textId="77777777" w:rsidR="00697696" w:rsidRPr="000801CC" w:rsidRDefault="00697696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3DE853B" w14:textId="77777777" w:rsidR="00697696" w:rsidRPr="000801CC" w:rsidRDefault="00697696" w:rsidP="000801CC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  <w:vMerge/>
          </w:tcPr>
          <w:p w14:paraId="1AAA1CBA" w14:textId="77777777" w:rsidR="00697696" w:rsidRPr="000801CC" w:rsidRDefault="00697696" w:rsidP="000801C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0B1CBB74" w14:textId="5C2D31CD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>Pokrytie ostávajúcich bielych miest</w:t>
            </w:r>
            <w:r w:rsidR="008644ED">
              <w:rPr>
                <w:sz w:val="18"/>
                <w:szCs w:val="18"/>
              </w:rPr>
              <w:t>.</w:t>
            </w:r>
          </w:p>
        </w:tc>
        <w:tc>
          <w:tcPr>
            <w:tcW w:w="1699" w:type="dxa"/>
            <w:vMerge/>
          </w:tcPr>
          <w:p w14:paraId="6850073D" w14:textId="77777777" w:rsidR="00697696" w:rsidRPr="000801CC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97696" w:rsidRPr="000801CC" w14:paraId="7D5E44E0" w14:textId="77777777" w:rsidTr="00AD69BA">
        <w:trPr>
          <w:trHeight w:val="518"/>
        </w:trPr>
        <w:tc>
          <w:tcPr>
            <w:tcW w:w="1517" w:type="dxa"/>
            <w:vMerge/>
          </w:tcPr>
          <w:p w14:paraId="6B934D19" w14:textId="77777777" w:rsidR="00697696" w:rsidRPr="000801CC" w:rsidRDefault="00697696" w:rsidP="000801C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D01B9C9" w14:textId="77777777" w:rsidR="00697696" w:rsidRPr="000801CC" w:rsidRDefault="00697696" w:rsidP="000801CC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  <w:vMerge/>
          </w:tcPr>
          <w:p w14:paraId="164117AF" w14:textId="77777777" w:rsidR="00697696" w:rsidRPr="000801CC" w:rsidRDefault="00697696" w:rsidP="000801C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5A3648DF" w14:textId="77777777" w:rsidR="00697696" w:rsidRPr="000801CC" w:rsidDel="001404B8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01CC">
              <w:rPr>
                <w:sz w:val="18"/>
                <w:szCs w:val="18"/>
              </w:rPr>
              <w:t xml:space="preserve">NASES </w:t>
            </w:r>
            <w:proofErr w:type="spellStart"/>
            <w:r w:rsidRPr="000801CC">
              <w:rPr>
                <w:sz w:val="18"/>
                <w:szCs w:val="18"/>
              </w:rPr>
              <w:t>Govnet</w:t>
            </w:r>
            <w:proofErr w:type="spellEnd"/>
          </w:p>
        </w:tc>
        <w:tc>
          <w:tcPr>
            <w:tcW w:w="1699" w:type="dxa"/>
            <w:vMerge/>
          </w:tcPr>
          <w:p w14:paraId="6F968AF8" w14:textId="77777777" w:rsidR="00697696" w:rsidRPr="000801CC" w:rsidDel="0034375F" w:rsidRDefault="00697696" w:rsidP="000801C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24853E16" w14:textId="3C4769C0" w:rsidR="004C6B1C" w:rsidRDefault="0048255F" w:rsidP="0048255F">
      <w:pPr>
        <w:keepNext/>
      </w:pPr>
      <w:r>
        <w:rPr>
          <w:noProof/>
          <w:lang w:eastAsia="sk-SK"/>
        </w:rPr>
        <w:lastRenderedPageBreak/>
        <w:drawing>
          <wp:anchor distT="0" distB="0" distL="114300" distR="114300" simplePos="0" relativeHeight="251633664" behindDoc="1" locked="0" layoutInCell="1" allowOverlap="1" wp14:anchorId="704C960F" wp14:editId="22B8D54E">
            <wp:simplePos x="0" y="0"/>
            <wp:positionH relativeFrom="margin">
              <wp:align>left</wp:align>
            </wp:positionH>
            <wp:positionV relativeFrom="paragraph">
              <wp:posOffset>124460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0" y="3812"/>
                <wp:lineTo x="0" y="16772"/>
                <wp:lineTo x="5336" y="20584"/>
                <wp:lineTo x="15247" y="20584"/>
                <wp:lineTo x="20584" y="16772"/>
                <wp:lineTo x="20584" y="3812"/>
                <wp:lineTo x="15247" y="0"/>
                <wp:lineTo x="5336" y="0"/>
              </wp:wrapPolygon>
            </wp:wrapTight>
            <wp:docPr id="132" name="Obrázok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omputer-icon.png"/>
                    <pic:cNvPicPr/>
                  </pic:nvPicPr>
                  <pic:blipFill>
                    <a:blip r:embed="rId44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brightnessContrast bright="1000" contrast="2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AB9D72" w14:textId="1D00A1AF" w:rsidR="004C6B1C" w:rsidRDefault="004C6B1C" w:rsidP="00BD31C0">
      <w:pPr>
        <w:pStyle w:val="Nadpis3"/>
      </w:pPr>
      <w:bookmarkStart w:id="19" w:name="_Toc521325469"/>
      <w:r w:rsidRPr="004C6B1C">
        <w:t>Informatizácia</w:t>
      </w:r>
      <w:bookmarkEnd w:id="19"/>
    </w:p>
    <w:tbl>
      <w:tblPr>
        <w:tblStyle w:val="Mriekatabuky"/>
        <w:tblW w:w="5000" w:type="pct"/>
        <w:tblInd w:w="5" w:type="dxa"/>
        <w:tblLook w:val="04A0" w:firstRow="1" w:lastRow="0" w:firstColumn="1" w:lastColumn="0" w:noHBand="0" w:noVBand="1"/>
      </w:tblPr>
      <w:tblGrid>
        <w:gridCol w:w="4867"/>
        <w:gridCol w:w="4869"/>
      </w:tblGrid>
      <w:tr w:rsidR="004C6B1C" w:rsidRPr="00745942" w14:paraId="5918D7D4" w14:textId="77777777" w:rsidTr="003551B5">
        <w:trPr>
          <w:trHeight w:val="767"/>
          <w:tblHeader/>
        </w:trPr>
        <w:tc>
          <w:tcPr>
            <w:tcW w:w="4528" w:type="dxa"/>
            <w:shd w:val="clear" w:color="auto" w:fill="D1EEF9" w:themeFill="accent1" w:themeFillTint="33"/>
            <w:vAlign w:val="center"/>
          </w:tcPr>
          <w:p w14:paraId="20C3F4E2" w14:textId="77777777" w:rsidR="004C6B1C" w:rsidRPr="00745942" w:rsidRDefault="004C6B1C" w:rsidP="00BD31C0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529" w:type="dxa"/>
            <w:shd w:val="clear" w:color="auto" w:fill="D1EEF9" w:themeFill="accent1" w:themeFillTint="33"/>
            <w:vAlign w:val="center"/>
          </w:tcPr>
          <w:p w14:paraId="18964D1C" w14:textId="77777777" w:rsidR="004C6B1C" w:rsidRPr="00745942" w:rsidRDefault="004C6B1C" w:rsidP="00BD31C0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4C6B1C" w14:paraId="25542EF6" w14:textId="77777777" w:rsidTr="003551B5">
        <w:tc>
          <w:tcPr>
            <w:tcW w:w="4528" w:type="dxa"/>
          </w:tcPr>
          <w:p w14:paraId="291CC3BF" w14:textId="79009B70" w:rsidR="004C6B1C" w:rsidRPr="00D42BA1" w:rsidRDefault="00697696" w:rsidP="00C66E60">
            <w:pPr>
              <w:spacing w:before="120"/>
              <w:jc w:val="both"/>
              <w:rPr>
                <w:i/>
                <w:sz w:val="20"/>
              </w:rPr>
            </w:pPr>
            <w:r w:rsidRPr="00697696">
              <w:t>Slovensko v hodnotení digitálneho vývoja a</w:t>
            </w:r>
            <w:r>
              <w:t> </w:t>
            </w:r>
            <w:r w:rsidRPr="00697696">
              <w:t>konkurencie</w:t>
            </w:r>
            <w:r>
              <w:softHyphen/>
            </w:r>
            <w:r w:rsidRPr="00697696">
              <w:t>schopnosti členských krajín Európskej únie</w:t>
            </w:r>
            <w:r w:rsidR="000801CC">
              <w:t xml:space="preserve"> v roku 2017</w:t>
            </w:r>
            <w:r w:rsidRPr="00697696">
              <w:t xml:space="preserve"> obsadilo 20. priečku. </w:t>
            </w:r>
            <w:r w:rsidR="004C6B1C">
              <w:t>Ako vyplýva zo správy EK</w:t>
            </w:r>
            <w:r w:rsidR="000801CC">
              <w:t>,</w:t>
            </w:r>
            <w:r w:rsidR="000801CC">
              <w:rPr>
                <w:rStyle w:val="Odkaznapoznmkupodiarou"/>
              </w:rPr>
              <w:footnoteReference w:id="10"/>
            </w:r>
            <w:r w:rsidR="004C6B1C">
              <w:t xml:space="preserve"> </w:t>
            </w:r>
            <w:r w:rsidR="004C6B1C" w:rsidRPr="00D42BA1">
              <w:t>výsledky Slovenska v oblasti pripojenia na internet sú stále pod priemerom EÚ</w:t>
            </w:r>
            <w:r w:rsidR="004C6B1C">
              <w:t xml:space="preserve">, napriek tomu sa Slovensko </w:t>
            </w:r>
            <w:r w:rsidR="004C6B1C" w:rsidRPr="00D42BA1">
              <w:t>vo všetkých ukazovateľoch v</w:t>
            </w:r>
            <w:r w:rsidR="004C6B1C">
              <w:t xml:space="preserve"> posledných rokoch zlepšuje. V súčasnosti je pokrytých </w:t>
            </w:r>
            <w:r w:rsidR="004C6B1C" w:rsidRPr="00D42BA1">
              <w:t>88</w:t>
            </w:r>
            <w:r w:rsidR="008D6C5D" w:rsidRPr="00942DE5">
              <w:t> </w:t>
            </w:r>
            <w:r w:rsidR="004C6B1C" w:rsidRPr="00D42BA1">
              <w:t xml:space="preserve">% </w:t>
            </w:r>
            <w:r w:rsidR="004C6B1C" w:rsidRPr="00930D37">
              <w:t>domácností</w:t>
            </w:r>
            <w:r w:rsidR="004C6B1C">
              <w:t xml:space="preserve"> </w:t>
            </w:r>
            <w:r w:rsidR="004C6B1C" w:rsidRPr="00D42BA1">
              <w:t>pe</w:t>
            </w:r>
            <w:r w:rsidR="004C6B1C">
              <w:t>vným širokopásmovým internetom.</w:t>
            </w:r>
            <w:r w:rsidR="004C6B1C" w:rsidRPr="00930D37">
              <w:t xml:space="preserve"> </w:t>
            </w:r>
          </w:p>
          <w:p w14:paraId="4F8E4729" w14:textId="77777777" w:rsidR="004C6B1C" w:rsidRPr="00D42BA1" w:rsidRDefault="004C6B1C" w:rsidP="00C66E60">
            <w:pPr>
              <w:jc w:val="both"/>
            </w:pPr>
            <w:r>
              <w:t>Do popredia</w:t>
            </w:r>
            <w:r w:rsidRPr="00D42BA1">
              <w:t xml:space="preserve"> začína do vystupovať tzv. </w:t>
            </w:r>
            <w:r w:rsidRPr="00402868">
              <w:rPr>
                <w:b/>
              </w:rPr>
              <w:t>gigabitová spoločnosť</w:t>
            </w:r>
            <w:r>
              <w:t xml:space="preserve"> (</w:t>
            </w:r>
            <w:proofErr w:type="spellStart"/>
            <w:r w:rsidRPr="00D42BA1">
              <w:t>Gigabit</w:t>
            </w:r>
            <w:proofErr w:type="spellEnd"/>
            <w:r w:rsidRPr="00D42BA1">
              <w:t xml:space="preserve"> Society), kde občania a podnikatelia </w:t>
            </w:r>
            <w:proofErr w:type="spellStart"/>
            <w:r w:rsidRPr="00D42BA1">
              <w:t>benefitujú</w:t>
            </w:r>
            <w:proofErr w:type="spellEnd"/>
            <w:r w:rsidRPr="00D42BA1">
              <w:t xml:space="preserve"> zo všade dostupnej, </w:t>
            </w:r>
            <w:proofErr w:type="spellStart"/>
            <w:r w:rsidRPr="00D42BA1">
              <w:t>ultra</w:t>
            </w:r>
            <w:proofErr w:type="spellEnd"/>
            <w:r w:rsidRPr="00D42BA1">
              <w:t xml:space="preserve"> rýchlej konektivity a využívajú množinu aplik</w:t>
            </w:r>
            <w:r>
              <w:t>ácií a služieb novej generácie.</w:t>
            </w:r>
          </w:p>
          <w:p w14:paraId="204CC265" w14:textId="77777777" w:rsidR="004C6B1C" w:rsidRDefault="004C6B1C" w:rsidP="00697696">
            <w:pPr>
              <w:jc w:val="both"/>
            </w:pPr>
            <w:r w:rsidRPr="00930D37">
              <w:t>Inštitúcie verejnej správy prevádzkujú väčšie</w:t>
            </w:r>
            <w:r>
              <w:t xml:space="preserve"> či menšie výpočtové strediská. </w:t>
            </w:r>
            <w:r w:rsidRPr="00930D37">
              <w:t>V súčasnosti prebieha postupný pre</w:t>
            </w:r>
            <w:r w:rsidRPr="00D42BA1">
              <w:t xml:space="preserve">sun jednotlivých informačných systémov verejnej správy do vládneho </w:t>
            </w:r>
            <w:proofErr w:type="spellStart"/>
            <w:r w:rsidRPr="00D42BA1">
              <w:t>cloudu</w:t>
            </w:r>
            <w:proofErr w:type="spellEnd"/>
            <w:r w:rsidRPr="00D42BA1">
              <w:t xml:space="preserve">. Rozvoj </w:t>
            </w:r>
            <w:proofErr w:type="spellStart"/>
            <w:r w:rsidRPr="00D42BA1">
              <w:t>cloudových</w:t>
            </w:r>
            <w:proofErr w:type="spellEnd"/>
            <w:r w:rsidRPr="00D42BA1">
              <w:t xml:space="preserve"> služieb je dosiahnuteľný len v prípade, ak je súbežne rozvíjaný s oblasťami </w:t>
            </w:r>
            <w:r w:rsidRPr="00C61DE3">
              <w:rPr>
                <w:b/>
              </w:rPr>
              <w:t>kybernetickej bezpečnosti</w:t>
            </w:r>
            <w:r w:rsidRPr="00D42BA1">
              <w:t xml:space="preserve"> a budovania </w:t>
            </w:r>
            <w:r w:rsidRPr="00C61DE3">
              <w:rPr>
                <w:b/>
              </w:rPr>
              <w:t>vysokorýchlostnej komuni</w:t>
            </w:r>
            <w:r w:rsidR="00697696">
              <w:rPr>
                <w:b/>
              </w:rPr>
              <w:softHyphen/>
            </w:r>
            <w:r w:rsidRPr="00C61DE3">
              <w:rPr>
                <w:b/>
              </w:rPr>
              <w:t>kačnej</w:t>
            </w:r>
            <w:r w:rsidR="00697696">
              <w:rPr>
                <w:b/>
              </w:rPr>
              <w:t xml:space="preserve"> </w:t>
            </w:r>
            <w:r w:rsidRPr="00C61DE3">
              <w:rPr>
                <w:b/>
              </w:rPr>
              <w:t>infraštruktúry</w:t>
            </w:r>
            <w:r w:rsidRPr="00D42BA1">
              <w:t>.</w:t>
            </w:r>
          </w:p>
        </w:tc>
        <w:tc>
          <w:tcPr>
            <w:tcW w:w="4529" w:type="dxa"/>
          </w:tcPr>
          <w:p w14:paraId="3BCA4FA5" w14:textId="77777777" w:rsidR="00D977A5" w:rsidRDefault="00D977A5" w:rsidP="00C66E60">
            <w:pPr>
              <w:spacing w:before="120"/>
              <w:jc w:val="both"/>
              <w:rPr>
                <w:szCs w:val="24"/>
              </w:rPr>
            </w:pPr>
            <w:r w:rsidRPr="00DC470E">
              <w:rPr>
                <w:rFonts w:asciiTheme="majorHAnsi" w:hAnsiTheme="majorHAnsi" w:cstheme="majorHAnsi"/>
              </w:rPr>
              <w:t>Primárnymi cieľmi digitálnej transformácie verejnej správy sú</w:t>
            </w:r>
            <w:r>
              <w:rPr>
                <w:rFonts w:asciiTheme="majorHAnsi" w:hAnsiTheme="majorHAnsi" w:cstheme="majorHAnsi"/>
              </w:rPr>
              <w:t>:</w:t>
            </w:r>
            <w:r w:rsidRPr="00DC470E">
              <w:rPr>
                <w:rFonts w:asciiTheme="majorHAnsi" w:hAnsiTheme="majorHAnsi" w:cstheme="majorHAnsi"/>
              </w:rPr>
              <w:t xml:space="preserve"> </w:t>
            </w:r>
            <w:r w:rsidRPr="00D977A5">
              <w:rPr>
                <w:rFonts w:asciiTheme="majorHAnsi" w:hAnsiTheme="majorHAnsi" w:cstheme="majorHAnsi"/>
              </w:rPr>
              <w:t>Realizácia princípu „1</w:t>
            </w:r>
            <w:r w:rsidR="000801CC">
              <w:rPr>
                <w:rFonts w:asciiTheme="majorHAnsi" w:hAnsiTheme="majorHAnsi" w:cstheme="majorHAnsi"/>
              </w:rPr>
              <w:t>×</w:t>
            </w:r>
            <w:r w:rsidRPr="00D977A5">
              <w:rPr>
                <w:rFonts w:asciiTheme="majorHAnsi" w:hAnsiTheme="majorHAnsi" w:cstheme="majorHAnsi"/>
              </w:rPr>
              <w:t xml:space="preserve"> a dosť“ (Lepšie dáta); kvalitnejšie poskytovanie služieb občanom a</w:t>
            </w:r>
            <w:r>
              <w:rPr>
                <w:rFonts w:asciiTheme="majorHAnsi" w:hAnsiTheme="majorHAnsi" w:cstheme="majorHAnsi"/>
              </w:rPr>
              <w:t> </w:t>
            </w:r>
            <w:r w:rsidRPr="00D977A5">
              <w:rPr>
                <w:rFonts w:asciiTheme="majorHAnsi" w:hAnsiTheme="majorHAnsi" w:cstheme="majorHAnsi"/>
              </w:rPr>
              <w:t>podnika</w:t>
            </w:r>
            <w:r>
              <w:rPr>
                <w:rFonts w:asciiTheme="majorHAnsi" w:hAnsiTheme="majorHAnsi" w:cstheme="majorHAnsi"/>
              </w:rPr>
              <w:softHyphen/>
            </w:r>
            <w:r w:rsidRPr="00D977A5">
              <w:rPr>
                <w:rFonts w:asciiTheme="majorHAnsi" w:hAnsiTheme="majorHAnsi" w:cstheme="majorHAnsi"/>
              </w:rPr>
              <w:t>teľom (Lepšie služby); zvyšo</w:t>
            </w:r>
            <w:r>
              <w:rPr>
                <w:rFonts w:asciiTheme="majorHAnsi" w:hAnsiTheme="majorHAnsi" w:cstheme="majorHAnsi"/>
              </w:rPr>
              <w:softHyphen/>
            </w:r>
            <w:r w:rsidRPr="00D977A5">
              <w:rPr>
                <w:rFonts w:asciiTheme="majorHAnsi" w:hAnsiTheme="majorHAnsi" w:cstheme="majorHAnsi"/>
              </w:rPr>
              <w:t xml:space="preserve">vanie efektivity verejnej správy vďaka vládnemu </w:t>
            </w:r>
            <w:proofErr w:type="spellStart"/>
            <w:r w:rsidRPr="00D977A5">
              <w:rPr>
                <w:rFonts w:asciiTheme="majorHAnsi" w:hAnsiTheme="majorHAnsi" w:cstheme="majorHAnsi"/>
              </w:rPr>
              <w:t>cloudu</w:t>
            </w:r>
            <w:proofErr w:type="spellEnd"/>
            <w:r w:rsidRPr="00D977A5">
              <w:rPr>
                <w:rFonts w:asciiTheme="majorHAnsi" w:hAnsiTheme="majorHAnsi" w:cstheme="majorHAnsi"/>
              </w:rPr>
              <w:t xml:space="preserve"> a hybridnému režimu jeho fungovania.</w:t>
            </w:r>
          </w:p>
          <w:p w14:paraId="5B5E3432" w14:textId="77777777" w:rsidR="004C6B1C" w:rsidRPr="00421E7D" w:rsidRDefault="004C6B1C" w:rsidP="00C66E60">
            <w:pPr>
              <w:spacing w:before="120"/>
              <w:jc w:val="both"/>
              <w:rPr>
                <w:szCs w:val="24"/>
              </w:rPr>
            </w:pPr>
            <w:r w:rsidRPr="00421E7D">
              <w:rPr>
                <w:szCs w:val="24"/>
              </w:rPr>
              <w:t xml:space="preserve">Občania a podnikatelia budú </w:t>
            </w:r>
            <w:proofErr w:type="spellStart"/>
            <w:r w:rsidRPr="00421E7D">
              <w:rPr>
                <w:szCs w:val="24"/>
              </w:rPr>
              <w:t>benefitovať</w:t>
            </w:r>
            <w:proofErr w:type="spellEnd"/>
            <w:r w:rsidRPr="00421E7D">
              <w:rPr>
                <w:szCs w:val="24"/>
              </w:rPr>
              <w:t xml:space="preserve"> v rámci </w:t>
            </w:r>
            <w:r w:rsidRPr="00421E7D">
              <w:rPr>
                <w:b/>
                <w:szCs w:val="24"/>
              </w:rPr>
              <w:t>gigabitovej spoločnosti</w:t>
            </w:r>
            <w:r w:rsidRPr="00421E7D">
              <w:rPr>
                <w:szCs w:val="24"/>
              </w:rPr>
              <w:t xml:space="preserve"> zo všade dostupnej, </w:t>
            </w:r>
            <w:proofErr w:type="spellStart"/>
            <w:r w:rsidRPr="00421E7D">
              <w:rPr>
                <w:szCs w:val="24"/>
              </w:rPr>
              <w:t>ultrarýchlej</w:t>
            </w:r>
            <w:proofErr w:type="spellEnd"/>
            <w:r w:rsidRPr="00421E7D">
              <w:rPr>
                <w:szCs w:val="24"/>
              </w:rPr>
              <w:t xml:space="preserve"> konektivity s nízkou late</w:t>
            </w:r>
            <w:r w:rsidR="00AD509D">
              <w:rPr>
                <w:szCs w:val="24"/>
              </w:rPr>
              <w:t>nciou a spoľahlivým pripojením</w:t>
            </w:r>
            <w:r w:rsidRPr="00421E7D">
              <w:rPr>
                <w:szCs w:val="24"/>
              </w:rPr>
              <w:t>.</w:t>
            </w:r>
          </w:p>
          <w:p w14:paraId="48055867" w14:textId="77777777" w:rsidR="004C6B1C" w:rsidRPr="00421E7D" w:rsidRDefault="004C6B1C" w:rsidP="00C66E60">
            <w:pPr>
              <w:jc w:val="both"/>
              <w:rPr>
                <w:szCs w:val="24"/>
              </w:rPr>
            </w:pPr>
            <w:r w:rsidRPr="00421E7D">
              <w:rPr>
                <w:szCs w:val="24"/>
              </w:rPr>
              <w:t xml:space="preserve">Všetky inštitúcie verejnej správy a všetci poskytovatelia verejných služieb (nemocnice, školy, atď.) budú pokrytí </w:t>
            </w:r>
            <w:r w:rsidRPr="00421E7D">
              <w:rPr>
                <w:b/>
                <w:szCs w:val="24"/>
              </w:rPr>
              <w:t>extrémne vysokou (gigabitovou) konektivitou</w:t>
            </w:r>
            <w:r w:rsidRPr="00421E7D">
              <w:rPr>
                <w:szCs w:val="24"/>
              </w:rPr>
              <w:t xml:space="preserve">. </w:t>
            </w:r>
          </w:p>
          <w:p w14:paraId="101D3306" w14:textId="1479A893" w:rsidR="004C6B1C" w:rsidRPr="00421E7D" w:rsidRDefault="004C6B1C" w:rsidP="00C66E60">
            <w:pPr>
              <w:jc w:val="both"/>
              <w:rPr>
                <w:szCs w:val="24"/>
              </w:rPr>
            </w:pPr>
            <w:r w:rsidRPr="00421E7D">
              <w:rPr>
                <w:b/>
                <w:szCs w:val="24"/>
              </w:rPr>
              <w:t>Konektivita</w:t>
            </w:r>
            <w:r w:rsidRPr="00421E7D">
              <w:rPr>
                <w:szCs w:val="24"/>
              </w:rPr>
              <w:t xml:space="preserve"> bude základným fundamentom všetkých</w:t>
            </w:r>
            <w:r w:rsidR="004D04F5">
              <w:rPr>
                <w:szCs w:val="24"/>
              </w:rPr>
              <w:t xml:space="preserve"> rozvíjaných služieb a aplikácií</w:t>
            </w:r>
            <w:r w:rsidRPr="00421E7D">
              <w:rPr>
                <w:szCs w:val="24"/>
              </w:rPr>
              <w:t xml:space="preserve"> novej generácie</w:t>
            </w:r>
            <w:r w:rsidR="00754A55">
              <w:rPr>
                <w:szCs w:val="24"/>
              </w:rPr>
              <w:t>,</w:t>
            </w:r>
            <w:r w:rsidRPr="00421E7D">
              <w:rPr>
                <w:szCs w:val="24"/>
              </w:rPr>
              <w:t xml:space="preserve"> vrátane Internetu vecí, elektronického zdravotníctva, internetov</w:t>
            </w:r>
            <w:r w:rsidR="00754A55">
              <w:rPr>
                <w:szCs w:val="24"/>
              </w:rPr>
              <w:t>ého</w:t>
            </w:r>
            <w:r w:rsidRPr="00421E7D">
              <w:rPr>
                <w:szCs w:val="24"/>
              </w:rPr>
              <w:t xml:space="preserve"> prenos</w:t>
            </w:r>
            <w:r w:rsidR="00754A55">
              <w:rPr>
                <w:szCs w:val="24"/>
              </w:rPr>
              <w:t>u</w:t>
            </w:r>
            <w:r w:rsidRPr="00421E7D">
              <w:rPr>
                <w:szCs w:val="24"/>
              </w:rPr>
              <w:t xml:space="preserve"> televízneho vysielania</w:t>
            </w:r>
            <w:r w:rsidR="00AD509D">
              <w:rPr>
                <w:szCs w:val="24"/>
              </w:rPr>
              <w:t xml:space="preserve"> (IPTV</w:t>
            </w:r>
            <w:r w:rsidRPr="00421E7D">
              <w:rPr>
                <w:szCs w:val="24"/>
              </w:rPr>
              <w:t>), inteligentných domácností, autonómne riadených vozidiel a inteligentných miest.</w:t>
            </w:r>
          </w:p>
          <w:p w14:paraId="4B3B2B38" w14:textId="77777777" w:rsidR="004C6B1C" w:rsidRPr="00421E7D" w:rsidRDefault="004C6B1C" w:rsidP="00C66E60">
            <w:pPr>
              <w:jc w:val="both"/>
              <w:rPr>
                <w:szCs w:val="24"/>
              </w:rPr>
            </w:pPr>
            <w:r w:rsidRPr="00421E7D">
              <w:rPr>
                <w:b/>
                <w:szCs w:val="24"/>
              </w:rPr>
              <w:t>99 % štátom</w:t>
            </w:r>
            <w:r w:rsidRPr="00421E7D">
              <w:rPr>
                <w:szCs w:val="24"/>
              </w:rPr>
              <w:t xml:space="preserve"> poskytovaných elektronických služieb bude poskytovaných s využitím </w:t>
            </w:r>
            <w:proofErr w:type="spellStart"/>
            <w:r w:rsidRPr="00421E7D">
              <w:rPr>
                <w:b/>
                <w:szCs w:val="24"/>
              </w:rPr>
              <w:t>cloudových</w:t>
            </w:r>
            <w:proofErr w:type="spellEnd"/>
            <w:r w:rsidRPr="00421E7D">
              <w:rPr>
                <w:b/>
                <w:szCs w:val="24"/>
              </w:rPr>
              <w:t xml:space="preserve"> služieb</w:t>
            </w:r>
            <w:r w:rsidRPr="00421E7D">
              <w:rPr>
                <w:szCs w:val="24"/>
              </w:rPr>
              <w:t>, pričom bude zohľadnená vyváženosť cenovej efektivity a adekvátnej bezpečnosti.</w:t>
            </w:r>
          </w:p>
          <w:p w14:paraId="37F5EC78" w14:textId="77777777" w:rsidR="004C6B1C" w:rsidRPr="00421E7D" w:rsidRDefault="004C6B1C" w:rsidP="00C66E60">
            <w:pPr>
              <w:jc w:val="both"/>
              <w:rPr>
                <w:szCs w:val="24"/>
              </w:rPr>
            </w:pPr>
            <w:r w:rsidRPr="00421E7D">
              <w:rPr>
                <w:szCs w:val="24"/>
              </w:rPr>
              <w:t xml:space="preserve">Pre zabezpečenie lepšej cenovej efektivity, tam kde je to vhodné, bude verejná správa využívať aj </w:t>
            </w:r>
            <w:r w:rsidRPr="00421E7D">
              <w:rPr>
                <w:b/>
                <w:szCs w:val="24"/>
              </w:rPr>
              <w:t>služby komerčných poskytovateľov</w:t>
            </w:r>
            <w:r w:rsidR="000801CC">
              <w:rPr>
                <w:szCs w:val="24"/>
              </w:rPr>
              <w:t>.</w:t>
            </w:r>
          </w:p>
          <w:p w14:paraId="707D8B5C" w14:textId="77777777" w:rsidR="004C6B1C" w:rsidRPr="00421E7D" w:rsidRDefault="004C6B1C" w:rsidP="00C66E60">
            <w:pPr>
              <w:jc w:val="both"/>
              <w:rPr>
                <w:szCs w:val="24"/>
              </w:rPr>
            </w:pPr>
            <w:r w:rsidRPr="00421E7D">
              <w:rPr>
                <w:b/>
                <w:szCs w:val="24"/>
              </w:rPr>
              <w:t>Kritická infraštruktúra štátu</w:t>
            </w:r>
            <w:r w:rsidRPr="00421E7D">
              <w:rPr>
                <w:szCs w:val="24"/>
              </w:rPr>
              <w:t xml:space="preserve"> sa bude rozvíjať a prevádzkovať v </w:t>
            </w:r>
            <w:proofErr w:type="spellStart"/>
            <w:r w:rsidRPr="00421E7D">
              <w:rPr>
                <w:szCs w:val="24"/>
              </w:rPr>
              <w:t>cloudových</w:t>
            </w:r>
            <w:proofErr w:type="spellEnd"/>
            <w:r w:rsidRPr="00421E7D">
              <w:rPr>
                <w:szCs w:val="24"/>
              </w:rPr>
              <w:t xml:space="preserve"> služieb umiestnených vo vlastných privátnych dátových centrách.</w:t>
            </w:r>
          </w:p>
          <w:p w14:paraId="1B584B79" w14:textId="77777777" w:rsidR="004C6B1C" w:rsidRPr="003551B5" w:rsidRDefault="004C6B1C" w:rsidP="00C66E60">
            <w:pPr>
              <w:jc w:val="both"/>
              <w:rPr>
                <w:szCs w:val="24"/>
              </w:rPr>
            </w:pPr>
            <w:r w:rsidRPr="00421E7D">
              <w:rPr>
                <w:b/>
                <w:szCs w:val="24"/>
              </w:rPr>
              <w:t>Dátové centrá štátu</w:t>
            </w:r>
            <w:r w:rsidRPr="00421E7D">
              <w:rPr>
                <w:szCs w:val="24"/>
              </w:rPr>
              <w:t xml:space="preserve"> budú poskytovať služby IKT jednotlivým inštitúciám verejnej správy v takom rozsahu, ktorý ich odbremení od starostlivosti o ich IKT zdroje (nákup potrebných zariadení, pravidelné aktualizované vydania softvéru, údržba hardvéru a sof</w:t>
            </w:r>
            <w:r w:rsidR="003551B5">
              <w:rPr>
                <w:szCs w:val="24"/>
              </w:rPr>
              <w:t>tvérových aplikácií a podobne).</w:t>
            </w:r>
          </w:p>
        </w:tc>
      </w:tr>
    </w:tbl>
    <w:p w14:paraId="299A4A37" w14:textId="77777777" w:rsidR="00487903" w:rsidRDefault="00487903" w:rsidP="00487903"/>
    <w:p w14:paraId="1F1DF853" w14:textId="77777777" w:rsidR="006F4BB7" w:rsidRDefault="00BD31C0" w:rsidP="00AD509D">
      <w:pPr>
        <w:pStyle w:val="Nadpis3"/>
        <w:spacing w:after="120"/>
      </w:pPr>
      <w:bookmarkStart w:id="20" w:name="_Toc521325470"/>
      <w:r>
        <w:rPr>
          <w:noProof/>
          <w:lang w:eastAsia="sk-SK"/>
        </w:rPr>
        <w:drawing>
          <wp:anchor distT="0" distB="0" distL="114300" distR="114300" simplePos="0" relativeHeight="251636736" behindDoc="1" locked="0" layoutInCell="1" allowOverlap="1" wp14:anchorId="5406401F" wp14:editId="0ED6C2C7">
            <wp:simplePos x="0" y="0"/>
            <wp:positionH relativeFrom="margin">
              <wp:align>left</wp:align>
            </wp:positionH>
            <wp:positionV relativeFrom="paragraph">
              <wp:posOffset>-270510</wp:posOffset>
            </wp:positionV>
            <wp:extent cx="761365" cy="746125"/>
            <wp:effectExtent l="0" t="0" r="0" b="0"/>
            <wp:wrapTight wrapText="bothSides">
              <wp:wrapPolygon edited="0">
                <wp:start x="7026" y="551"/>
                <wp:lineTo x="4324" y="2757"/>
                <wp:lineTo x="540" y="8272"/>
                <wp:lineTo x="540" y="12684"/>
                <wp:lineTo x="5405" y="19302"/>
                <wp:lineTo x="7026" y="20405"/>
                <wp:lineTo x="14052" y="20405"/>
                <wp:lineTo x="15673" y="19302"/>
                <wp:lineTo x="20537" y="12684"/>
                <wp:lineTo x="20537" y="8272"/>
                <wp:lineTo x="16754" y="2757"/>
                <wp:lineTo x="14052" y="551"/>
                <wp:lineTo x="7026" y="551"/>
              </wp:wrapPolygon>
            </wp:wrapTight>
            <wp:docPr id="133" name="Obrázok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Telecomms-Icon-Full.png"/>
                    <pic:cNvPicPr/>
                  </pic:nvPicPr>
                  <pic:blipFill>
                    <a:blip r:embed="rId4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brightnessContrast bright="3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365" cy="746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7903" w:rsidRPr="00487903">
        <w:t>Elektronické komunikácie</w:t>
      </w:r>
      <w:bookmarkEnd w:id="20"/>
    </w:p>
    <w:tbl>
      <w:tblPr>
        <w:tblStyle w:val="Mriekatabuky"/>
        <w:tblW w:w="5000" w:type="pct"/>
        <w:tblInd w:w="-5" w:type="dxa"/>
        <w:tblLook w:val="04A0" w:firstRow="1" w:lastRow="0" w:firstColumn="1" w:lastColumn="0" w:noHBand="0" w:noVBand="1"/>
      </w:tblPr>
      <w:tblGrid>
        <w:gridCol w:w="5092"/>
        <w:gridCol w:w="4644"/>
      </w:tblGrid>
      <w:tr w:rsidR="00487903" w:rsidRPr="00745942" w14:paraId="5B0EE8A5" w14:textId="77777777" w:rsidTr="00CA2162">
        <w:trPr>
          <w:trHeight w:val="767"/>
          <w:tblHeader/>
        </w:trPr>
        <w:tc>
          <w:tcPr>
            <w:tcW w:w="5216" w:type="dxa"/>
            <w:shd w:val="clear" w:color="auto" w:fill="D1EEF9" w:themeFill="accent1" w:themeFillTint="33"/>
            <w:vAlign w:val="center"/>
          </w:tcPr>
          <w:p w14:paraId="5BCC418C" w14:textId="77777777" w:rsidR="00487903" w:rsidRPr="00745942" w:rsidRDefault="00487903" w:rsidP="00BD31C0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746" w:type="dxa"/>
            <w:shd w:val="clear" w:color="auto" w:fill="D1EEF9" w:themeFill="accent1" w:themeFillTint="33"/>
            <w:vAlign w:val="center"/>
          </w:tcPr>
          <w:p w14:paraId="45FB76F1" w14:textId="77777777" w:rsidR="00487903" w:rsidRPr="00745942" w:rsidRDefault="00487903" w:rsidP="00BD31C0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487903" w14:paraId="6D042CAF" w14:textId="77777777" w:rsidTr="00CA2162">
        <w:tc>
          <w:tcPr>
            <w:tcW w:w="5216" w:type="dxa"/>
          </w:tcPr>
          <w:p w14:paraId="65FFEDC3" w14:textId="690C6284" w:rsidR="00606D58" w:rsidRPr="00E710FE" w:rsidRDefault="00606D58" w:rsidP="00C66E60">
            <w:pPr>
              <w:spacing w:before="120"/>
              <w:jc w:val="both"/>
              <w:rPr>
                <w:szCs w:val="24"/>
              </w:rPr>
            </w:pPr>
            <w:r w:rsidRPr="00E710FE">
              <w:rPr>
                <w:szCs w:val="24"/>
              </w:rPr>
              <w:t xml:space="preserve">V roku 2012 bol úspešne </w:t>
            </w:r>
            <w:r w:rsidRPr="00A75908">
              <w:rPr>
                <w:b/>
                <w:szCs w:val="24"/>
              </w:rPr>
              <w:t>zavŕšený prechod z analógového na digitálne pozemské televízne vysielanie</w:t>
            </w:r>
            <w:r w:rsidRPr="00E710FE">
              <w:rPr>
                <w:szCs w:val="24"/>
              </w:rPr>
              <w:t xml:space="preserve"> v</w:t>
            </w:r>
            <w:r w:rsidR="00456759">
              <w:rPr>
                <w:szCs w:val="24"/>
              </w:rPr>
              <w:t> </w:t>
            </w:r>
            <w:r w:rsidRPr="00E710FE">
              <w:rPr>
                <w:szCs w:val="24"/>
              </w:rPr>
              <w:t>systéme</w:t>
            </w:r>
            <w:r w:rsidR="00456759">
              <w:rPr>
                <w:szCs w:val="24"/>
              </w:rPr>
              <w:t xml:space="preserve"> </w:t>
            </w:r>
            <w:r w:rsidRPr="00E710FE">
              <w:rPr>
                <w:szCs w:val="24"/>
              </w:rPr>
              <w:t xml:space="preserve">DVB-T. V súčasnosti sa plánuje postupný prechod na nový štandard digitálneho pozemského televízneho vysielania (DVB-T2). Podľa Stratégie zavádzania pozemského digitálneho rozhlasového vysielania v SR (uznesenie vlády SR č. 26/2017) sa </w:t>
            </w:r>
            <w:r w:rsidRPr="00A75908">
              <w:rPr>
                <w:b/>
                <w:szCs w:val="24"/>
              </w:rPr>
              <w:t xml:space="preserve">pripravuje prechod na pozemské digitálne rozhlasové vysielanie </w:t>
            </w:r>
            <w:r w:rsidRPr="00A75908">
              <w:rPr>
                <w:szCs w:val="24"/>
              </w:rPr>
              <w:t>(T-DAB/T-DAB+),</w:t>
            </w:r>
            <w:r w:rsidRPr="00E710FE">
              <w:rPr>
                <w:szCs w:val="24"/>
              </w:rPr>
              <w:t xml:space="preserve"> ktorým sa odstráni nedostatok frekvencií v pásme VKV II (87,5 – 108 MHz).</w:t>
            </w:r>
          </w:p>
          <w:p w14:paraId="26513A4B" w14:textId="77777777" w:rsidR="00606D58" w:rsidRDefault="00606D58" w:rsidP="00C66E60">
            <w:pPr>
              <w:jc w:val="both"/>
              <w:rPr>
                <w:szCs w:val="24"/>
              </w:rPr>
            </w:pPr>
            <w:r w:rsidRPr="00E710FE">
              <w:rPr>
                <w:szCs w:val="24"/>
              </w:rPr>
              <w:t>V súlade s</w:t>
            </w:r>
            <w:r>
              <w:rPr>
                <w:szCs w:val="24"/>
              </w:rPr>
              <w:t> </w:t>
            </w:r>
            <w:r w:rsidRPr="00E710FE">
              <w:rPr>
                <w:szCs w:val="24"/>
              </w:rPr>
              <w:t>Rozhodnutím</w:t>
            </w:r>
            <w:r>
              <w:rPr>
                <w:szCs w:val="24"/>
              </w:rPr>
              <w:t xml:space="preserve"> EK</w:t>
            </w:r>
            <w:r>
              <w:rPr>
                <w:rStyle w:val="Odkaznapoznmkupodiarou"/>
                <w:szCs w:val="24"/>
              </w:rPr>
              <w:footnoteReference w:id="11"/>
            </w:r>
            <w:r w:rsidRPr="00E710FE">
              <w:rPr>
                <w:szCs w:val="24"/>
              </w:rPr>
              <w:t xml:space="preserve"> sa pripravuje </w:t>
            </w:r>
            <w:r w:rsidRPr="00A75908">
              <w:rPr>
                <w:b/>
                <w:szCs w:val="24"/>
              </w:rPr>
              <w:t>uvoľnenie</w:t>
            </w:r>
            <w:r w:rsidRPr="00E710FE">
              <w:rPr>
                <w:szCs w:val="24"/>
              </w:rPr>
              <w:t xml:space="preserve"> </w:t>
            </w:r>
            <w:r w:rsidRPr="00A75908">
              <w:rPr>
                <w:b/>
                <w:szCs w:val="24"/>
              </w:rPr>
              <w:t xml:space="preserve">frekvenčného pásma 694 – 790 MHz (700 MHz) </w:t>
            </w:r>
            <w:r w:rsidRPr="00E710FE">
              <w:rPr>
                <w:szCs w:val="24"/>
              </w:rPr>
              <w:t>na</w:t>
            </w:r>
            <w:r>
              <w:rPr>
                <w:szCs w:val="24"/>
              </w:rPr>
              <w:t xml:space="preserve"> </w:t>
            </w:r>
            <w:r w:rsidRPr="00E710FE">
              <w:rPr>
                <w:szCs w:val="24"/>
              </w:rPr>
              <w:t>pozemské systémy schopné poskytovať bezdrôtové širokopásmové elektronické komunikačné služby.</w:t>
            </w:r>
          </w:p>
          <w:p w14:paraId="15360AAB" w14:textId="59150C0E" w:rsidR="00606D58" w:rsidRPr="00431B27" w:rsidRDefault="00606D58" w:rsidP="00D977A5">
            <w:pPr>
              <w:jc w:val="both"/>
            </w:pPr>
            <w:r>
              <w:t xml:space="preserve">Slovensko </w:t>
            </w:r>
            <w:r w:rsidRPr="00D7737B">
              <w:t>dosahuje 75</w:t>
            </w:r>
            <w:r w:rsidR="008D6C5D" w:rsidRPr="00942DE5">
              <w:t> </w:t>
            </w:r>
            <w:r w:rsidRPr="00D7737B">
              <w:t xml:space="preserve">% </w:t>
            </w:r>
            <w:r>
              <w:rPr>
                <w:b/>
              </w:rPr>
              <w:t>pokrytie</w:t>
            </w:r>
            <w:r w:rsidRPr="00D7737B">
              <w:rPr>
                <w:b/>
              </w:rPr>
              <w:t xml:space="preserve"> sieťami NGA (30Mbit/s a viac) (priemer EÚ </w:t>
            </w:r>
            <w:r>
              <w:rPr>
                <w:b/>
              </w:rPr>
              <w:t xml:space="preserve">je </w:t>
            </w:r>
            <w:r w:rsidRPr="00D7737B">
              <w:rPr>
                <w:b/>
              </w:rPr>
              <w:t>76</w:t>
            </w:r>
            <w:r w:rsidR="008D6C5D" w:rsidRPr="00942DE5">
              <w:t> </w:t>
            </w:r>
            <w:r w:rsidRPr="00D7737B">
              <w:rPr>
                <w:b/>
              </w:rPr>
              <w:t>%)</w:t>
            </w:r>
            <w:r w:rsidRPr="00ED555E">
              <w:rPr>
                <w:vertAlign w:val="superscript"/>
              </w:rPr>
              <w:footnoteReference w:id="12"/>
            </w:r>
            <w:r w:rsidRPr="00D7737B">
              <w:rPr>
                <w:b/>
              </w:rPr>
              <w:t>, čo predstavuje významné</w:t>
            </w:r>
            <w:r w:rsidRPr="00D7737B">
              <w:t xml:space="preserve"> zlepšenie</w:t>
            </w:r>
            <w:r>
              <w:t xml:space="preserve"> oproti roku 2015</w:t>
            </w:r>
            <w:r w:rsidRPr="00D7737B">
              <w:t xml:space="preserve"> </w:t>
            </w:r>
            <w:r w:rsidRPr="00E57E2B">
              <w:t>(67</w:t>
            </w:r>
            <w:r w:rsidR="008D6C5D" w:rsidRPr="00942DE5">
              <w:t> </w:t>
            </w:r>
            <w:r w:rsidRPr="00E57E2B">
              <w:t xml:space="preserve">%). Výrazný nárast predstavuje pokrytie </w:t>
            </w:r>
            <w:r w:rsidRPr="00E57E2B">
              <w:rPr>
                <w:b/>
              </w:rPr>
              <w:t>mobilnými</w:t>
            </w:r>
            <w:r w:rsidRPr="00E57E2B">
              <w:t xml:space="preserve"> </w:t>
            </w:r>
            <w:r w:rsidRPr="00E57E2B">
              <w:rPr>
                <w:b/>
              </w:rPr>
              <w:t>sieťami</w:t>
            </w:r>
            <w:r w:rsidRPr="00E57E2B">
              <w:t xml:space="preserve"> </w:t>
            </w:r>
            <w:r w:rsidRPr="00E57E2B">
              <w:rPr>
                <w:b/>
              </w:rPr>
              <w:t>4G</w:t>
            </w:r>
            <w:r w:rsidRPr="00262DEE">
              <w:t>, ktoré dosiahlo na konci roka 2017 u troch na</w:t>
            </w:r>
            <w:r w:rsidRPr="00E57E2B">
              <w:t>j</w:t>
            </w:r>
            <w:r w:rsidRPr="00262DEE">
              <w:t xml:space="preserve">väčších </w:t>
            </w:r>
            <w:r w:rsidRPr="00E57E2B">
              <w:t>poskytovateľoch elektronických komunikačných služieb</w:t>
            </w:r>
            <w:r w:rsidRPr="00262DEE">
              <w:t xml:space="preserve"> úroveň 90</w:t>
            </w:r>
            <w:r w:rsidR="008D6C5D" w:rsidRPr="00942DE5">
              <w:t> </w:t>
            </w:r>
            <w:r w:rsidRPr="00262DEE">
              <w:t>%</w:t>
            </w:r>
            <w:r w:rsidRPr="00E57E2B">
              <w:t xml:space="preserve"> (</w:t>
            </w:r>
            <w:r>
              <w:t xml:space="preserve">v roku 2016 </w:t>
            </w:r>
            <w:r w:rsidR="00394106">
              <w:t>–</w:t>
            </w:r>
            <w:r>
              <w:t xml:space="preserve"> 80</w:t>
            </w:r>
            <w:r w:rsidR="008D6C5D" w:rsidRPr="00942DE5">
              <w:t> </w:t>
            </w:r>
            <w:r>
              <w:t>%).</w:t>
            </w:r>
          </w:p>
          <w:p w14:paraId="5543F72B" w14:textId="1D9C8C7D" w:rsidR="00487903" w:rsidRDefault="00606D58" w:rsidP="00C66E60">
            <w:pPr>
              <w:jc w:val="both"/>
            </w:pPr>
            <w:r>
              <w:t>Je nevyhnutné rozvíjať aj</w:t>
            </w:r>
            <w:r w:rsidRPr="00930D37">
              <w:t xml:space="preserve"> ďalšiu generáciu dátového mobilného </w:t>
            </w:r>
            <w:r w:rsidR="00754A55">
              <w:t xml:space="preserve">prenosu </w:t>
            </w:r>
            <w:r w:rsidRPr="00930D37">
              <w:t xml:space="preserve">prostredníctvom </w:t>
            </w:r>
            <w:r w:rsidRPr="00575C87">
              <w:rPr>
                <w:b/>
              </w:rPr>
              <w:t>5G technológií</w:t>
            </w:r>
            <w:r w:rsidRPr="00930D37">
              <w:t xml:space="preserve">. Európske hospodárstvo si môže vďaka 5G technológii ročne prilepšiť až o 113 miliárd eur. </w:t>
            </w:r>
            <w:r>
              <w:t>Je predpoklad</w:t>
            </w:r>
            <w:r w:rsidRPr="00930D37">
              <w:t>, že 5G siete prinesú do roku 2020 2,3 milión</w:t>
            </w:r>
            <w:r>
              <w:t>a nových pracovných miest v EÚ.</w:t>
            </w:r>
          </w:p>
        </w:tc>
        <w:tc>
          <w:tcPr>
            <w:tcW w:w="4746" w:type="dxa"/>
          </w:tcPr>
          <w:p w14:paraId="2B6E1D8A" w14:textId="1DD3D893" w:rsidR="00606D58" w:rsidRPr="00421E7D" w:rsidRDefault="00606D58" w:rsidP="00C66E60">
            <w:pPr>
              <w:spacing w:before="120"/>
              <w:jc w:val="both"/>
              <w:rPr>
                <w:szCs w:val="24"/>
              </w:rPr>
            </w:pPr>
            <w:r w:rsidRPr="00421E7D">
              <w:rPr>
                <w:szCs w:val="24"/>
              </w:rPr>
              <w:t xml:space="preserve">Všetky </w:t>
            </w:r>
            <w:r w:rsidRPr="00421E7D">
              <w:rPr>
                <w:b/>
                <w:szCs w:val="24"/>
              </w:rPr>
              <w:t>domácnosti</w:t>
            </w:r>
            <w:r w:rsidRPr="00421E7D">
              <w:rPr>
                <w:szCs w:val="24"/>
              </w:rPr>
              <w:t xml:space="preserve"> budú pripojené </w:t>
            </w:r>
            <w:r w:rsidR="00B67A3F">
              <w:rPr>
                <w:szCs w:val="24"/>
              </w:rPr>
              <w:t xml:space="preserve">na </w:t>
            </w:r>
            <w:r w:rsidRPr="00421E7D">
              <w:rPr>
                <w:szCs w:val="24"/>
              </w:rPr>
              <w:t xml:space="preserve">minimálne </w:t>
            </w:r>
            <w:r w:rsidRPr="00421E7D">
              <w:rPr>
                <w:b/>
                <w:szCs w:val="24"/>
              </w:rPr>
              <w:t>100 Mbit/s</w:t>
            </w:r>
            <w:r w:rsidRPr="00421E7D">
              <w:rPr>
                <w:szCs w:val="24"/>
              </w:rPr>
              <w:t xml:space="preserve">, toto pripojenie je možné rozšíriť na rýchlosť </w:t>
            </w:r>
            <w:r w:rsidRPr="00421E7D">
              <w:rPr>
                <w:b/>
                <w:szCs w:val="24"/>
              </w:rPr>
              <w:t>1 </w:t>
            </w:r>
            <w:proofErr w:type="spellStart"/>
            <w:r w:rsidRPr="00421E7D">
              <w:rPr>
                <w:b/>
                <w:szCs w:val="24"/>
              </w:rPr>
              <w:t>Gbit</w:t>
            </w:r>
            <w:proofErr w:type="spellEnd"/>
            <w:r w:rsidRPr="00421E7D">
              <w:rPr>
                <w:b/>
                <w:szCs w:val="24"/>
              </w:rPr>
              <w:t>/s</w:t>
            </w:r>
            <w:r w:rsidRPr="00421E7D">
              <w:rPr>
                <w:szCs w:val="24"/>
              </w:rPr>
              <w:t>.</w:t>
            </w:r>
          </w:p>
          <w:p w14:paraId="3A7006B5" w14:textId="77777777" w:rsidR="00606D58" w:rsidRPr="00D42BA1" w:rsidRDefault="00606D58" w:rsidP="00C66E60">
            <w:pPr>
              <w:jc w:val="both"/>
            </w:pPr>
            <w:r>
              <w:t>D</w:t>
            </w:r>
            <w:r w:rsidRPr="00930D37">
              <w:t xml:space="preserve">ostupnosť </w:t>
            </w:r>
            <w:r w:rsidRPr="00421E7D">
              <w:rPr>
                <w:b/>
              </w:rPr>
              <w:t xml:space="preserve">vysokorýchlostného </w:t>
            </w:r>
            <w:r w:rsidRPr="00421E7D">
              <w:rPr>
                <w:b/>
                <w:color w:val="000000" w:themeColor="text1"/>
              </w:rPr>
              <w:t>internetu (</w:t>
            </w:r>
            <w:r w:rsidRPr="00421E7D">
              <w:rPr>
                <w:color w:val="000000" w:themeColor="text1"/>
              </w:rPr>
              <w:t>najmenej</w:t>
            </w:r>
            <w:r w:rsidRPr="00421E7D">
              <w:rPr>
                <w:b/>
                <w:color w:val="000000" w:themeColor="text1"/>
              </w:rPr>
              <w:t xml:space="preserve"> 300 Mbit/s</w:t>
            </w:r>
            <w:r w:rsidRPr="00421E7D">
              <w:rPr>
                <w:color w:val="000000" w:themeColor="text1"/>
              </w:rPr>
              <w:t xml:space="preserve"> na úrovni koncového užívateľa) pre 95 % populácie, a to prostre</w:t>
            </w:r>
            <w:r w:rsidRPr="00D42BA1">
              <w:t xml:space="preserve">dníctvom optických </w:t>
            </w:r>
            <w:r>
              <w:t>sietí</w:t>
            </w:r>
            <w:r w:rsidRPr="00D42BA1">
              <w:t xml:space="preserve"> alebo bezdrôtovým pokrytím signálom 4G, neskôr 5G.</w:t>
            </w:r>
          </w:p>
          <w:p w14:paraId="76BE23D8" w14:textId="37EBB723" w:rsidR="00606D58" w:rsidRPr="00421E7D" w:rsidRDefault="00606D58" w:rsidP="00C66E60">
            <w:pPr>
              <w:jc w:val="both"/>
              <w:rPr>
                <w:szCs w:val="24"/>
              </w:rPr>
            </w:pPr>
            <w:r w:rsidRPr="00421E7D">
              <w:rPr>
                <w:szCs w:val="24"/>
              </w:rPr>
              <w:t xml:space="preserve">Mestské časti a dopravné komunikácie </w:t>
            </w:r>
            <w:r w:rsidR="00B67A3F">
              <w:rPr>
                <w:szCs w:val="24"/>
              </w:rPr>
              <w:t>budú</w:t>
            </w:r>
            <w:r w:rsidRPr="00421E7D">
              <w:rPr>
                <w:szCs w:val="24"/>
              </w:rPr>
              <w:t xml:space="preserve"> pokryté </w:t>
            </w:r>
            <w:r w:rsidRPr="00421E7D">
              <w:rPr>
                <w:b/>
                <w:szCs w:val="24"/>
              </w:rPr>
              <w:t>bezdrôtovým internetom piatej generácie (5G).</w:t>
            </w:r>
          </w:p>
          <w:p w14:paraId="77720A5B" w14:textId="77777777" w:rsidR="00487903" w:rsidRDefault="00487903" w:rsidP="00C66E60">
            <w:pPr>
              <w:jc w:val="both"/>
            </w:pPr>
          </w:p>
        </w:tc>
      </w:tr>
    </w:tbl>
    <w:p w14:paraId="54331781" w14:textId="77777777" w:rsidR="006E6CC9" w:rsidRDefault="006E6CC9" w:rsidP="006E6CC9"/>
    <w:p w14:paraId="4719994A" w14:textId="77777777" w:rsidR="007814C7" w:rsidRDefault="007814C7" w:rsidP="00A01864">
      <w:pPr>
        <w:pStyle w:val="Nadpis3"/>
      </w:pPr>
      <w:bookmarkStart w:id="21" w:name="_Toc521325471"/>
      <w:r w:rsidRPr="00E710FE">
        <w:t xml:space="preserve">Kľúčové </w:t>
      </w:r>
      <w:r w:rsidRPr="00A52ADE">
        <w:t>projekty</w:t>
      </w:r>
      <w:r w:rsidRPr="00E710FE">
        <w:t xml:space="preserve"> na dosiahnutie želaného stavu</w:t>
      </w:r>
      <w:bookmarkEnd w:id="21"/>
    </w:p>
    <w:p w14:paraId="3C1A752A" w14:textId="647BA3B3" w:rsidR="007814C7" w:rsidRDefault="00CB713C" w:rsidP="00606D58">
      <w:pPr>
        <w:keepNext/>
        <w:spacing w:before="120" w:after="0"/>
        <w:jc w:val="both"/>
      </w:pPr>
      <w:r>
        <w:rPr>
          <w:noProof/>
          <w:lang w:eastAsia="sk-SK"/>
        </w:rPr>
        <w:drawing>
          <wp:anchor distT="0" distB="0" distL="114300" distR="114300" simplePos="0" relativeHeight="251618304" behindDoc="1" locked="0" layoutInCell="1" allowOverlap="1" wp14:anchorId="5FFAF3C7" wp14:editId="39670EEE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0" y="3812"/>
                <wp:lineTo x="0" y="16772"/>
                <wp:lineTo x="5336" y="20584"/>
                <wp:lineTo x="15247" y="20584"/>
                <wp:lineTo x="20584" y="16772"/>
                <wp:lineTo x="20584" y="3812"/>
                <wp:lineTo x="15247" y="0"/>
                <wp:lineTo x="5336" y="0"/>
              </wp:wrapPolygon>
            </wp:wrapTight>
            <wp:docPr id="119" name="Obrázok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omputer-icon.png"/>
                    <pic:cNvPicPr/>
                  </pic:nvPicPr>
                  <pic:blipFill>
                    <a:blip r:embed="rId44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brightnessContrast bright="1000" contrast="2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14C7" w:rsidRPr="00D42BA1">
        <w:rPr>
          <w:b/>
        </w:rPr>
        <w:t>Informatizácia</w:t>
      </w:r>
      <w:r w:rsidR="006F4BB7">
        <w:rPr>
          <w:b/>
        </w:rPr>
        <w:t xml:space="preserve">: </w:t>
      </w:r>
      <w:r w:rsidR="00036FE2" w:rsidRPr="006F4BB7">
        <w:rPr>
          <w:b/>
        </w:rPr>
        <w:t>D</w:t>
      </w:r>
      <w:r w:rsidR="007814C7" w:rsidRPr="006F4BB7">
        <w:rPr>
          <w:b/>
        </w:rPr>
        <w:t>o roku 2020</w:t>
      </w:r>
      <w:r w:rsidR="007814C7" w:rsidRPr="00D42BA1">
        <w:t xml:space="preserve"> umožniť všetkým domácnostiam prístup k vysokorýchlostnému internetovému pripojeniu s rýchlosťou </w:t>
      </w:r>
      <w:r w:rsidR="007814C7" w:rsidRPr="006F4BB7">
        <w:rPr>
          <w:b/>
        </w:rPr>
        <w:t>najmenej 30 Mbit/s.</w:t>
      </w:r>
      <w:r w:rsidR="00606D58">
        <w:t xml:space="preserve"> </w:t>
      </w:r>
      <w:r w:rsidR="00036FE2">
        <w:t>D</w:t>
      </w:r>
      <w:r w:rsidR="007814C7" w:rsidRPr="00D42BA1">
        <w:t xml:space="preserve">ostupnosť komunikačnej infraštruktúry pre všetky domácnosti </w:t>
      </w:r>
      <w:r w:rsidR="00036FE2">
        <w:t>s</w:t>
      </w:r>
      <w:r w:rsidR="007814C7" w:rsidRPr="00D42BA1">
        <w:t xml:space="preserve"> rýchlos</w:t>
      </w:r>
      <w:r w:rsidR="00036FE2">
        <w:t>ťou</w:t>
      </w:r>
      <w:r w:rsidR="007814C7" w:rsidRPr="00D42BA1">
        <w:t xml:space="preserve"> minimálne </w:t>
      </w:r>
      <w:r w:rsidR="007814C7" w:rsidRPr="006F4BB7">
        <w:rPr>
          <w:b/>
        </w:rPr>
        <w:t>100 Mb</w:t>
      </w:r>
      <w:r w:rsidR="00036FE2" w:rsidRPr="006F4BB7">
        <w:rPr>
          <w:b/>
        </w:rPr>
        <w:t>it/</w:t>
      </w:r>
      <w:r w:rsidR="007814C7" w:rsidRPr="006F4BB7">
        <w:rPr>
          <w:b/>
        </w:rPr>
        <w:t>s pripojenia, ktor</w:t>
      </w:r>
      <w:r w:rsidR="00456759">
        <w:rPr>
          <w:b/>
        </w:rPr>
        <w:t xml:space="preserve">ých rýchlosť </w:t>
      </w:r>
      <w:r w:rsidR="007814C7" w:rsidRPr="006F4BB7">
        <w:rPr>
          <w:b/>
        </w:rPr>
        <w:t xml:space="preserve">je možné </w:t>
      </w:r>
      <w:r w:rsidR="00456759">
        <w:rPr>
          <w:b/>
        </w:rPr>
        <w:lastRenderedPageBreak/>
        <w:t xml:space="preserve">zvýšiť na </w:t>
      </w:r>
      <w:r w:rsidR="007814C7" w:rsidRPr="006F4BB7">
        <w:rPr>
          <w:b/>
        </w:rPr>
        <w:t>1 </w:t>
      </w:r>
      <w:proofErr w:type="spellStart"/>
      <w:r w:rsidR="007814C7" w:rsidRPr="006F4BB7">
        <w:rPr>
          <w:b/>
        </w:rPr>
        <w:t>Gbit</w:t>
      </w:r>
      <w:proofErr w:type="spellEnd"/>
      <w:r w:rsidR="007814C7" w:rsidRPr="006F4BB7">
        <w:rPr>
          <w:b/>
        </w:rPr>
        <w:t>/s.</w:t>
      </w:r>
      <w:r w:rsidR="007814C7" w:rsidRPr="00D42BA1">
        <w:t xml:space="preserve"> V dlhodobom horizonte </w:t>
      </w:r>
      <w:r w:rsidR="007814C7" w:rsidRPr="006F4BB7">
        <w:rPr>
          <w:b/>
        </w:rPr>
        <w:t>do roku 2030</w:t>
      </w:r>
      <w:r w:rsidR="007814C7" w:rsidRPr="00D42BA1">
        <w:t xml:space="preserve"> bude potrebné kontinuálne realizovať aktivity </w:t>
      </w:r>
      <w:r w:rsidR="007814C7" w:rsidRPr="006F4BB7">
        <w:rPr>
          <w:b/>
        </w:rPr>
        <w:t>modernizácie</w:t>
      </w:r>
      <w:r w:rsidR="00036FE2" w:rsidRPr="006F4BB7">
        <w:rPr>
          <w:b/>
        </w:rPr>
        <w:t xml:space="preserve"> a </w:t>
      </w:r>
      <w:r w:rsidR="007814C7" w:rsidRPr="006F4BB7">
        <w:rPr>
          <w:b/>
        </w:rPr>
        <w:t xml:space="preserve">migrácie </w:t>
      </w:r>
      <w:r w:rsidR="00036FE2" w:rsidRPr="006F4BB7">
        <w:rPr>
          <w:b/>
        </w:rPr>
        <w:t xml:space="preserve">informačných systémov verejnej správy </w:t>
      </w:r>
      <w:r w:rsidR="007814C7" w:rsidRPr="006F4BB7">
        <w:rPr>
          <w:b/>
        </w:rPr>
        <w:t xml:space="preserve">s vyžitím </w:t>
      </w:r>
      <w:proofErr w:type="spellStart"/>
      <w:r w:rsidR="007814C7" w:rsidRPr="006F4BB7">
        <w:rPr>
          <w:b/>
        </w:rPr>
        <w:t>cloudových</w:t>
      </w:r>
      <w:proofErr w:type="spellEnd"/>
      <w:r w:rsidR="007814C7" w:rsidRPr="006F4BB7">
        <w:rPr>
          <w:b/>
        </w:rPr>
        <w:t xml:space="preserve"> služieb</w:t>
      </w:r>
      <w:r w:rsidR="007814C7" w:rsidRPr="00D42BA1">
        <w:t xml:space="preserve">. Pre toto obdobie by malo byť charakteristické využívanie </w:t>
      </w:r>
      <w:r w:rsidR="007814C7" w:rsidRPr="006F4BB7">
        <w:rPr>
          <w:b/>
        </w:rPr>
        <w:t xml:space="preserve">hybridných </w:t>
      </w:r>
      <w:proofErr w:type="spellStart"/>
      <w:r w:rsidR="007814C7" w:rsidRPr="006F4BB7">
        <w:rPr>
          <w:b/>
        </w:rPr>
        <w:t>cloudových</w:t>
      </w:r>
      <w:proofErr w:type="spellEnd"/>
      <w:r w:rsidR="007814C7" w:rsidRPr="006F4BB7">
        <w:rPr>
          <w:b/>
        </w:rPr>
        <w:t xml:space="preserve"> služieb</w:t>
      </w:r>
      <w:r w:rsidR="007814C7" w:rsidRPr="00D42BA1">
        <w:t xml:space="preserve"> všade tam, kde je to možné a</w:t>
      </w:r>
      <w:r w:rsidR="00456759">
        <w:t> </w:t>
      </w:r>
      <w:r w:rsidR="007814C7" w:rsidRPr="00D42BA1">
        <w:t>modernizácia</w:t>
      </w:r>
      <w:r w:rsidR="00456759">
        <w:t xml:space="preserve"> </w:t>
      </w:r>
      <w:r w:rsidR="00AC7D64">
        <w:t>infor</w:t>
      </w:r>
      <w:r w:rsidR="002C2E81">
        <w:t>m</w:t>
      </w:r>
      <w:r w:rsidR="00AC7D64">
        <w:t>ačných systémov verejnej správy</w:t>
      </w:r>
      <w:r w:rsidR="007814C7" w:rsidRPr="00D42BA1">
        <w:t xml:space="preserve"> na tzv. </w:t>
      </w:r>
      <w:proofErr w:type="spellStart"/>
      <w:r w:rsidR="007814C7" w:rsidRPr="00D42BA1">
        <w:t>cloud</w:t>
      </w:r>
      <w:proofErr w:type="spellEnd"/>
      <w:r w:rsidR="007814C7" w:rsidRPr="00D42BA1">
        <w:t xml:space="preserve"> natívne </w:t>
      </w:r>
      <w:r w:rsidR="00036FE2">
        <w:t>aplikácie.</w:t>
      </w:r>
    </w:p>
    <w:p w14:paraId="5E0D9875" w14:textId="77777777" w:rsidR="00606D58" w:rsidRPr="00D42BA1" w:rsidRDefault="00606D58" w:rsidP="00606D58">
      <w:pPr>
        <w:keepNext/>
        <w:spacing w:before="120" w:after="0"/>
        <w:jc w:val="both"/>
      </w:pPr>
    </w:p>
    <w:p w14:paraId="4A9EB64A" w14:textId="0EC3AFBE" w:rsidR="007814C7" w:rsidRDefault="00BD31C0" w:rsidP="00606D58">
      <w:pPr>
        <w:keepNext/>
        <w:spacing w:after="0"/>
        <w:jc w:val="both"/>
      </w:pPr>
      <w:r>
        <w:rPr>
          <w:noProof/>
          <w:lang w:eastAsia="sk-SK"/>
        </w:rPr>
        <w:drawing>
          <wp:anchor distT="0" distB="0" distL="114300" distR="114300" simplePos="0" relativeHeight="251621376" behindDoc="1" locked="0" layoutInCell="1" allowOverlap="1" wp14:anchorId="41B4A10B" wp14:editId="49930201">
            <wp:simplePos x="0" y="0"/>
            <wp:positionH relativeFrom="margin">
              <wp:posOffset>-114300</wp:posOffset>
            </wp:positionH>
            <wp:positionV relativeFrom="paragraph">
              <wp:posOffset>-82550</wp:posOffset>
            </wp:positionV>
            <wp:extent cx="761365" cy="746125"/>
            <wp:effectExtent l="0" t="0" r="0" b="0"/>
            <wp:wrapTight wrapText="bothSides">
              <wp:wrapPolygon edited="0">
                <wp:start x="7026" y="551"/>
                <wp:lineTo x="4324" y="2757"/>
                <wp:lineTo x="540" y="8272"/>
                <wp:lineTo x="540" y="12684"/>
                <wp:lineTo x="5405" y="19302"/>
                <wp:lineTo x="7026" y="20405"/>
                <wp:lineTo x="14052" y="20405"/>
                <wp:lineTo x="15673" y="19302"/>
                <wp:lineTo x="20537" y="12684"/>
                <wp:lineTo x="20537" y="8272"/>
                <wp:lineTo x="16754" y="2757"/>
                <wp:lineTo x="14052" y="551"/>
                <wp:lineTo x="7026" y="551"/>
              </wp:wrapPolygon>
            </wp:wrapTight>
            <wp:docPr id="121" name="Obrázok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Telecomms-Icon-Full.png"/>
                    <pic:cNvPicPr/>
                  </pic:nvPicPr>
                  <pic:blipFill>
                    <a:blip r:embed="rId4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brightnessContrast bright="3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365" cy="746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14C7" w:rsidRPr="00D42BA1">
        <w:rPr>
          <w:b/>
        </w:rPr>
        <w:t>Elektronické komunikácie</w:t>
      </w:r>
      <w:r w:rsidR="006F4BB7">
        <w:rPr>
          <w:b/>
        </w:rPr>
        <w:t xml:space="preserve">: </w:t>
      </w:r>
      <w:r w:rsidR="007814C7" w:rsidRPr="00D42BA1">
        <w:t xml:space="preserve">Najneskôr do 30. júna 2020 </w:t>
      </w:r>
      <w:r w:rsidR="007814C7" w:rsidRPr="006F4BB7">
        <w:rPr>
          <w:b/>
        </w:rPr>
        <w:t>uvoľnenie frekvenčného pásma 700 MHz (694 – 790 MHz)</w:t>
      </w:r>
      <w:r w:rsidR="007814C7" w:rsidRPr="00D42BA1">
        <w:t xml:space="preserve"> pre vysokorýchlostné bezdrôtové pripojenie, </w:t>
      </w:r>
      <w:r w:rsidR="00571ADB">
        <w:t>pre zabezpečenie budovania sietí a poskytovania</w:t>
      </w:r>
      <w:r w:rsidR="007814C7" w:rsidRPr="00D42BA1">
        <w:t xml:space="preserve"> komerčných služieb 5G</w:t>
      </w:r>
      <w:r w:rsidR="007814C7">
        <w:t>.</w:t>
      </w:r>
      <w:r w:rsidR="00606D58">
        <w:t xml:space="preserve"> </w:t>
      </w:r>
      <w:r w:rsidR="007814C7">
        <w:t xml:space="preserve">Do konca roku 2020 </w:t>
      </w:r>
      <w:r w:rsidR="007814C7" w:rsidRPr="006F4BB7">
        <w:rPr>
          <w:b/>
        </w:rPr>
        <w:t>zabezpečenie dostupnosti 5G</w:t>
      </w:r>
      <w:r w:rsidR="007814C7">
        <w:t xml:space="preserve"> najmenej v jednom meste a do konca roku 2025 zabezpečiť pokrytie veľkých miest a hlavných dopravných koridorov (cestných a železničných) technológiou 5G</w:t>
      </w:r>
      <w:r w:rsidR="009A6F0E">
        <w:t>,</w:t>
      </w:r>
      <w:r w:rsidR="007814C7" w:rsidRPr="00D42BA1">
        <w:t xml:space="preserve"> za predpokladu dostupnosti štandardov a</w:t>
      </w:r>
      <w:r w:rsidR="007814C7">
        <w:t> </w:t>
      </w:r>
      <w:r w:rsidR="007814C7" w:rsidRPr="00D42BA1">
        <w:t>zariadení v súlade s</w:t>
      </w:r>
      <w:r w:rsidR="007814C7">
        <w:t> ministerskou deklaráciou „</w:t>
      </w:r>
      <w:r w:rsidR="007814C7" w:rsidRPr="00D42BA1">
        <w:t xml:space="preserve">5G </w:t>
      </w:r>
      <w:proofErr w:type="spellStart"/>
      <w:r w:rsidR="007814C7" w:rsidRPr="00D42BA1">
        <w:t>Roadmap</w:t>
      </w:r>
      <w:proofErr w:type="spellEnd"/>
      <w:r w:rsidR="007814C7">
        <w:t>“ podpísanou a</w:t>
      </w:r>
      <w:r w:rsidR="007814C7" w:rsidRPr="00D42BA1">
        <w:t xml:space="preserve"> schválenou Radou ministrov</w:t>
      </w:r>
      <w:r w:rsidR="00297D29">
        <w:t xml:space="preserve"> EÚ</w:t>
      </w:r>
      <w:r w:rsidR="007814C7">
        <w:t xml:space="preserve"> pre telekomunikácie v decembri 2017</w:t>
      </w:r>
      <w:r w:rsidR="007814C7" w:rsidRPr="00D42BA1">
        <w:t>.</w:t>
      </w:r>
    </w:p>
    <w:p w14:paraId="45C42367" w14:textId="77777777" w:rsidR="00BD31C0" w:rsidRDefault="00BD31C0" w:rsidP="00606D58">
      <w:pPr>
        <w:keepNext/>
        <w:spacing w:after="0"/>
        <w:jc w:val="both"/>
      </w:pPr>
    </w:p>
    <w:p w14:paraId="108EFD30" w14:textId="77777777" w:rsidR="001E3D65" w:rsidRDefault="001E3D65" w:rsidP="00A21C26">
      <w:pPr>
        <w:pStyle w:val="Nadpis2"/>
      </w:pPr>
      <w:bookmarkStart w:id="22" w:name="_Toc521325472"/>
      <w:r>
        <w:t>Vzdelávanie</w:t>
      </w:r>
      <w:bookmarkEnd w:id="22"/>
    </w:p>
    <w:p w14:paraId="5893DAF3" w14:textId="33D4D27A" w:rsidR="001E3D65" w:rsidRPr="00641805" w:rsidRDefault="001E3D65" w:rsidP="001E3D6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E5646">
        <w:rPr>
          <w:rFonts w:ascii="Times New Roman" w:eastAsia="Times New Roman" w:hAnsi="Times New Roman" w:cs="Times New Roman"/>
          <w:szCs w:val="24"/>
        </w:rPr>
        <w:t>Kľúčové výzvy</w:t>
      </w:r>
      <w:r w:rsidRPr="00DE5646">
        <w:rPr>
          <w:rFonts w:ascii="Times New Roman" w:eastAsia="Times New Roman" w:hAnsi="Times New Roman" w:cs="Times New Roman"/>
        </w:rPr>
        <w:t xml:space="preserve"> v oblasti vzdelávania </w:t>
      </w:r>
      <w:r w:rsidRPr="00DE5646">
        <w:rPr>
          <w:rFonts w:ascii="Times New Roman" w:eastAsia="Times New Roman" w:hAnsi="Times New Roman" w:cs="Times New Roman"/>
          <w:szCs w:val="24"/>
        </w:rPr>
        <w:t xml:space="preserve">predstavujú najmä </w:t>
      </w:r>
      <w:r>
        <w:rPr>
          <w:rFonts w:ascii="Times New Roman" w:eastAsia="Times New Roman" w:hAnsi="Times New Roman" w:cs="Times New Roman"/>
          <w:szCs w:val="24"/>
        </w:rPr>
        <w:t>skvalitnenie výchovy a</w:t>
      </w:r>
      <w:r w:rsidR="009A6F0E">
        <w:rPr>
          <w:rFonts w:ascii="Times New Roman" w:eastAsia="Times New Roman" w:hAnsi="Times New Roman" w:cs="Times New Roman"/>
          <w:szCs w:val="24"/>
        </w:rPr>
        <w:t> </w:t>
      </w:r>
      <w:r>
        <w:rPr>
          <w:rFonts w:ascii="Times New Roman" w:eastAsia="Times New Roman" w:hAnsi="Times New Roman" w:cs="Times New Roman"/>
          <w:szCs w:val="24"/>
        </w:rPr>
        <w:t>vzdelávania vrátane zníženia</w:t>
      </w:r>
      <w:r w:rsidRPr="00D95ACA">
        <w:rPr>
          <w:rFonts w:ascii="Times New Roman" w:eastAsia="Times New Roman" w:hAnsi="Times New Roman" w:cs="Times New Roman"/>
          <w:szCs w:val="24"/>
        </w:rPr>
        <w:t xml:space="preserve"> modernizačného dlhu škôl</w:t>
      </w:r>
      <w:r>
        <w:rPr>
          <w:rFonts w:ascii="Times New Roman" w:eastAsia="Times New Roman" w:hAnsi="Times New Roman" w:cs="Times New Roman"/>
          <w:szCs w:val="24"/>
        </w:rPr>
        <w:t>, z</w:t>
      </w:r>
      <w:r w:rsidRPr="00A62483">
        <w:rPr>
          <w:rFonts w:ascii="Times New Roman" w:eastAsia="Times New Roman" w:hAnsi="Times New Roman" w:cs="Times New Roman"/>
          <w:szCs w:val="24"/>
        </w:rPr>
        <w:t>lepšenie postavenia a ohodnotenia učiteľov a odborných zamestnancov v</w:t>
      </w:r>
      <w:r>
        <w:rPr>
          <w:rFonts w:ascii="Times New Roman" w:eastAsia="Times New Roman" w:hAnsi="Times New Roman" w:cs="Times New Roman"/>
          <w:szCs w:val="24"/>
        </w:rPr>
        <w:t> </w:t>
      </w:r>
      <w:r w:rsidRPr="00A62483">
        <w:rPr>
          <w:rFonts w:ascii="Times New Roman" w:eastAsia="Times New Roman" w:hAnsi="Times New Roman" w:cs="Times New Roman"/>
          <w:szCs w:val="24"/>
        </w:rPr>
        <w:t>školstve</w:t>
      </w:r>
      <w:r>
        <w:rPr>
          <w:rFonts w:ascii="Times New Roman" w:eastAsia="Times New Roman" w:hAnsi="Times New Roman" w:cs="Times New Roman"/>
          <w:szCs w:val="24"/>
        </w:rPr>
        <w:t xml:space="preserve">, </w:t>
      </w:r>
      <w:r w:rsidRPr="00DE5646">
        <w:rPr>
          <w:rFonts w:ascii="Times New Roman" w:eastAsia="Times New Roman" w:hAnsi="Times New Roman" w:cs="Times New Roman"/>
        </w:rPr>
        <w:t xml:space="preserve">podpora </w:t>
      </w:r>
      <w:r>
        <w:rPr>
          <w:rFonts w:ascii="Times New Roman" w:eastAsia="Times New Roman" w:hAnsi="Times New Roman" w:cs="Times New Roman"/>
        </w:rPr>
        <w:t>inklúzie, prepojenia vzdelávania s potrebami trhu práce a celoživotného vzdelávania.</w:t>
      </w:r>
    </w:p>
    <w:p w14:paraId="3B43852D" w14:textId="5449A913" w:rsidR="001E3D65" w:rsidRPr="00456D34" w:rsidRDefault="001E3D65" w:rsidP="001E3D65">
      <w:pPr>
        <w:keepNext/>
        <w:spacing w:before="120" w:after="120" w:line="240" w:lineRule="auto"/>
        <w:jc w:val="both"/>
        <w:rPr>
          <w:b/>
          <w:sz w:val="20"/>
          <w:szCs w:val="24"/>
        </w:rPr>
      </w:pPr>
      <w:r w:rsidRPr="00456D34">
        <w:rPr>
          <w:b/>
          <w:sz w:val="20"/>
          <w:szCs w:val="24"/>
        </w:rPr>
        <w:t xml:space="preserve">Tab. </w:t>
      </w:r>
      <w:r>
        <w:rPr>
          <w:b/>
          <w:sz w:val="20"/>
          <w:szCs w:val="24"/>
        </w:rPr>
        <w:t>7</w:t>
      </w:r>
      <w:r w:rsidRPr="00456D34">
        <w:rPr>
          <w:b/>
          <w:sz w:val="20"/>
          <w:szCs w:val="24"/>
        </w:rPr>
        <w:t xml:space="preserve"> Previazanosť príspevku sledovanej oblasti </w:t>
      </w:r>
      <w:r w:rsidR="0033022B">
        <w:rPr>
          <w:b/>
          <w:sz w:val="20"/>
          <w:szCs w:val="24"/>
        </w:rPr>
        <w:t>a</w:t>
      </w:r>
      <w:r w:rsidRPr="00456D34">
        <w:rPr>
          <w:b/>
          <w:sz w:val="20"/>
          <w:szCs w:val="24"/>
        </w:rPr>
        <w:t> cieľo</w:t>
      </w:r>
      <w:r w:rsidR="0033022B">
        <w:rPr>
          <w:b/>
          <w:sz w:val="20"/>
          <w:szCs w:val="24"/>
        </w:rPr>
        <w:t>v</w:t>
      </w:r>
      <w:r w:rsidRPr="00456D34">
        <w:rPr>
          <w:b/>
          <w:sz w:val="20"/>
          <w:szCs w:val="24"/>
        </w:rPr>
        <w:t xml:space="preserve"> Agendy 2030</w:t>
      </w:r>
    </w:p>
    <w:tbl>
      <w:tblPr>
        <w:tblStyle w:val="Mriekatabuky3"/>
        <w:tblW w:w="5021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1838"/>
        <w:gridCol w:w="1843"/>
        <w:gridCol w:w="2126"/>
        <w:gridCol w:w="2126"/>
        <w:gridCol w:w="1844"/>
      </w:tblGrid>
      <w:tr w:rsidR="001E3D65" w:rsidRPr="00DE5646" w14:paraId="5787359D" w14:textId="77777777" w:rsidTr="00AD41CD">
        <w:trPr>
          <w:tblHeader/>
        </w:trPr>
        <w:tc>
          <w:tcPr>
            <w:tcW w:w="1838" w:type="dxa"/>
            <w:shd w:val="clear" w:color="auto" w:fill="D1EEF9"/>
            <w:vAlign w:val="center"/>
          </w:tcPr>
          <w:p w14:paraId="2858F494" w14:textId="77777777" w:rsidR="001E3D65" w:rsidRPr="00DE5646" w:rsidRDefault="001E3D65" w:rsidP="00641805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E56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Sledované oblasti</w:t>
            </w:r>
          </w:p>
        </w:tc>
        <w:tc>
          <w:tcPr>
            <w:tcW w:w="1843" w:type="dxa"/>
            <w:shd w:val="clear" w:color="auto" w:fill="D1EEF9"/>
            <w:vAlign w:val="center"/>
          </w:tcPr>
          <w:p w14:paraId="77AB9473" w14:textId="158073EC" w:rsidR="001E3D65" w:rsidRPr="00DE5646" w:rsidRDefault="001E3D65" w:rsidP="0045675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E56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Príspevok k</w:t>
            </w:r>
            <w:r w:rsidR="00456759" w:rsidRPr="00DE56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  <w:r w:rsidRPr="00DE56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cieľom Agendy 2030</w:t>
            </w:r>
          </w:p>
        </w:tc>
        <w:tc>
          <w:tcPr>
            <w:tcW w:w="2126" w:type="dxa"/>
            <w:shd w:val="clear" w:color="auto" w:fill="D1EEF9"/>
            <w:vAlign w:val="center"/>
          </w:tcPr>
          <w:p w14:paraId="0C6AF2F2" w14:textId="77777777" w:rsidR="001E3D65" w:rsidRPr="00DE5646" w:rsidRDefault="001E3D65" w:rsidP="00641805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E56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Ciele do roku 2030</w:t>
            </w:r>
          </w:p>
          <w:p w14:paraId="7DF6E86E" w14:textId="77777777" w:rsidR="001E3D65" w:rsidRPr="00DE5646" w:rsidRDefault="001E3D65" w:rsidP="00641805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E56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(+</w:t>
            </w:r>
            <w:proofErr w:type="spellStart"/>
            <w:r w:rsidRPr="00DE56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podciele</w:t>
            </w:r>
            <w:proofErr w:type="spellEnd"/>
            <w:r w:rsidRPr="00DE56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Agendy 2030)</w:t>
            </w:r>
          </w:p>
        </w:tc>
        <w:tc>
          <w:tcPr>
            <w:tcW w:w="2126" w:type="dxa"/>
            <w:shd w:val="clear" w:color="auto" w:fill="D1EEF9"/>
            <w:vAlign w:val="center"/>
          </w:tcPr>
          <w:p w14:paraId="043FBED9" w14:textId="77777777" w:rsidR="001E3D65" w:rsidRPr="00DE5646" w:rsidRDefault="001E3D65" w:rsidP="00641805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E56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Projekty napĺňajúce ciele</w:t>
            </w:r>
          </w:p>
        </w:tc>
        <w:tc>
          <w:tcPr>
            <w:tcW w:w="1844" w:type="dxa"/>
            <w:shd w:val="clear" w:color="auto" w:fill="D1EEF9"/>
            <w:vAlign w:val="center"/>
          </w:tcPr>
          <w:p w14:paraId="1C893A1D" w14:textId="77777777" w:rsidR="001E3D65" w:rsidRPr="00DE5646" w:rsidRDefault="001E3D65" w:rsidP="00641805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E56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Odhad finančných prostriedkov</w:t>
            </w:r>
          </w:p>
        </w:tc>
      </w:tr>
      <w:tr w:rsidR="00DC7399" w:rsidRPr="00DE5646" w14:paraId="4851C5FF" w14:textId="77777777" w:rsidTr="00AD41CD">
        <w:trPr>
          <w:trHeight w:val="499"/>
        </w:trPr>
        <w:tc>
          <w:tcPr>
            <w:tcW w:w="1838" w:type="dxa"/>
            <w:vAlign w:val="center"/>
          </w:tcPr>
          <w:p w14:paraId="7920A205" w14:textId="77777777" w:rsidR="00DC7399" w:rsidRPr="00DE5646" w:rsidRDefault="00DC7399" w:rsidP="00DC739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42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Kvalita výchovy a vzdelávania</w:t>
            </w:r>
          </w:p>
        </w:tc>
        <w:tc>
          <w:tcPr>
            <w:tcW w:w="1843" w:type="dxa"/>
            <w:vAlign w:val="center"/>
          </w:tcPr>
          <w:p w14:paraId="73F49FC9" w14:textId="77777777" w:rsidR="00DC7399" w:rsidRPr="00DE5646" w:rsidRDefault="00DC7399" w:rsidP="00DC73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E564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sk-SK"/>
              </w:rPr>
              <w:drawing>
                <wp:inline distT="0" distB="0" distL="0" distR="0" wp14:anchorId="27C0C67E" wp14:editId="298B995B">
                  <wp:extent cx="504000" cy="504000"/>
                  <wp:effectExtent l="0" t="0" r="0" b="0"/>
                  <wp:docPr id="3" name="Obrázok 3" descr="F:\UPPVII\Agenda 2030\ikony-cielov\sdg4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UPPVII\Agenda 2030\ikony-cielov\sdg4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A2D989" w14:textId="77777777" w:rsidR="00DC7399" w:rsidRPr="00DE5646" w:rsidRDefault="00DC7399" w:rsidP="00DC73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E564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sk-SK"/>
              </w:rPr>
              <w:drawing>
                <wp:inline distT="0" distB="0" distL="0" distR="0" wp14:anchorId="6B86F9C5" wp14:editId="3428DFDF">
                  <wp:extent cx="504000" cy="504000"/>
                  <wp:effectExtent l="0" t="0" r="0" b="0"/>
                  <wp:docPr id="7" name="Obrázok 7" descr="F:\UPPVII\Agenda 2030\ikony-cielov\sdg5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:\UPPVII\Agenda 2030\ikony-cielov\sdg5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14:paraId="5E5E252E" w14:textId="6049CE6C" w:rsidR="00DC7399" w:rsidRPr="00AD41CD" w:rsidRDefault="00DC7399" w:rsidP="00DC7399">
            <w:pPr>
              <w:rPr>
                <w:rFonts w:ascii="Times New Roman" w:eastAsia="Times New Roman" w:hAnsi="Times New Roman" w:cs="Times New Roman"/>
              </w:rPr>
            </w:pPr>
            <w:r w:rsidRPr="00213AF7">
              <w:rPr>
                <w:rFonts w:ascii="Times New Roman" w:eastAsia="Times New Roman" w:hAnsi="Times New Roman" w:cs="Times New Roman"/>
                <w:sz w:val="18"/>
                <w:szCs w:val="18"/>
              </w:rPr>
              <w:t>Zvýšenie kvality výchovy a</w:t>
            </w:r>
            <w:r w:rsidR="00AD41C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  <w:r w:rsidRPr="00213AF7">
              <w:rPr>
                <w:rFonts w:ascii="Times New Roman" w:eastAsia="Times New Roman" w:hAnsi="Times New Roman" w:cs="Times New Roman"/>
                <w:sz w:val="18"/>
                <w:szCs w:val="18"/>
              </w:rPr>
              <w:t>vzdelávania</w:t>
            </w:r>
            <w:r w:rsidR="00AD41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6" w:type="dxa"/>
          </w:tcPr>
          <w:p w14:paraId="5CC54115" w14:textId="06F65DAC" w:rsidR="00DC7399" w:rsidRPr="00DE5646" w:rsidRDefault="00DC7399" w:rsidP="00AD267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 zmysle opatrení vládou schváleného prvého akčného plánu Implementačného plánu N</w:t>
            </w:r>
            <w:r w:rsidR="009A6F0E">
              <w:rPr>
                <w:rFonts w:ascii="Times New Roman" w:eastAsia="Times New Roman" w:hAnsi="Times New Roman" w:cs="Times New Roman"/>
                <w:sz w:val="18"/>
                <w:szCs w:val="18"/>
              </w:rPr>
              <w:t>áro</w:t>
            </w:r>
            <w:r w:rsidR="00AD2671">
              <w:rPr>
                <w:rFonts w:ascii="Times New Roman" w:eastAsia="Times New Roman" w:hAnsi="Times New Roman" w:cs="Times New Roman"/>
                <w:sz w:val="18"/>
                <w:szCs w:val="18"/>
              </w:rPr>
              <w:t>d</w:t>
            </w:r>
            <w:r w:rsidR="009A6F0E">
              <w:rPr>
                <w:rFonts w:ascii="Times New Roman" w:eastAsia="Times New Roman" w:hAnsi="Times New Roman" w:cs="Times New Roman"/>
                <w:sz w:val="18"/>
                <w:szCs w:val="18"/>
              </w:rPr>
              <w:t>ného programu reformy výchovy a vzdelávania (N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PRVV</w:t>
            </w:r>
            <w:r w:rsidR="009A6F0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na roky 2018-2019. V ďalších rokoch v zmysle opatrení akčných plánov po ich schválení vládou. </w:t>
            </w:r>
          </w:p>
        </w:tc>
        <w:tc>
          <w:tcPr>
            <w:tcW w:w="1844" w:type="dxa"/>
            <w:vAlign w:val="center"/>
          </w:tcPr>
          <w:p w14:paraId="165EA7A3" w14:textId="31E8EAFF" w:rsidR="00DC7399" w:rsidRPr="00DE5646" w:rsidRDefault="00DC7399" w:rsidP="00DC739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Nie je k dispozícii</w:t>
            </w:r>
          </w:p>
        </w:tc>
      </w:tr>
      <w:tr w:rsidR="00DC7399" w:rsidRPr="00DE5646" w14:paraId="168B2A8F" w14:textId="77777777" w:rsidTr="00AD41CD">
        <w:tc>
          <w:tcPr>
            <w:tcW w:w="1838" w:type="dxa"/>
            <w:vAlign w:val="center"/>
          </w:tcPr>
          <w:p w14:paraId="0425A0CE" w14:textId="77777777" w:rsidR="00DC7399" w:rsidRPr="00DE5646" w:rsidRDefault="00DC7399" w:rsidP="00DC7399">
            <w:pPr>
              <w:rPr>
                <w:rFonts w:ascii="Times New Roman" w:eastAsia="Times New Roman" w:hAnsi="Times New Roman" w:cs="Times New Roman"/>
              </w:rPr>
            </w:pPr>
            <w:r w:rsidRPr="002942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Status učiteľa</w:t>
            </w:r>
          </w:p>
        </w:tc>
        <w:tc>
          <w:tcPr>
            <w:tcW w:w="1843" w:type="dxa"/>
            <w:vAlign w:val="center"/>
          </w:tcPr>
          <w:p w14:paraId="3296B828" w14:textId="77777777" w:rsidR="00DC7399" w:rsidRPr="00DE5646" w:rsidRDefault="00DC7399" w:rsidP="00DC73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564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sk-SK"/>
              </w:rPr>
              <w:drawing>
                <wp:inline distT="0" distB="0" distL="0" distR="0" wp14:anchorId="1F2137AB" wp14:editId="586163CD">
                  <wp:extent cx="504825" cy="504825"/>
                  <wp:effectExtent l="0" t="0" r="9525" b="9525"/>
                  <wp:docPr id="13" name="Obrázok 13" descr="sdg4_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102" descr="sdg4_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23AEA5" w14:textId="77777777" w:rsidR="00DC7399" w:rsidRPr="00DE5646" w:rsidRDefault="00DC7399" w:rsidP="00DC73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564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sk-SK"/>
              </w:rPr>
              <w:drawing>
                <wp:inline distT="0" distB="0" distL="0" distR="0" wp14:anchorId="2B3E90A8" wp14:editId="1A404710">
                  <wp:extent cx="504825" cy="504825"/>
                  <wp:effectExtent l="0" t="0" r="9525" b="9525"/>
                  <wp:docPr id="15" name="Obrázok 15" descr="sdg5_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101" descr="sdg5_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EFE129" w14:textId="77777777" w:rsidR="00DC7399" w:rsidRPr="00DE5646" w:rsidRDefault="00DC7399" w:rsidP="00DC73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564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sk-SK"/>
              </w:rPr>
              <w:drawing>
                <wp:inline distT="0" distB="0" distL="0" distR="0" wp14:anchorId="2EF2F5F9" wp14:editId="39D31E09">
                  <wp:extent cx="504825" cy="504825"/>
                  <wp:effectExtent l="0" t="0" r="9525" b="9525"/>
                  <wp:docPr id="22" name="Obrázok 22" descr="sdg10_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99" descr="sdg10_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9DA6FA" w14:textId="77777777" w:rsidR="00DC7399" w:rsidRPr="00DE5646" w:rsidRDefault="00DC7399" w:rsidP="00DC73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564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sk-SK"/>
              </w:rPr>
              <w:drawing>
                <wp:inline distT="0" distB="0" distL="0" distR="0" wp14:anchorId="73340B2B" wp14:editId="2E9D70E6">
                  <wp:extent cx="504825" cy="504825"/>
                  <wp:effectExtent l="0" t="0" r="9525" b="9525"/>
                  <wp:docPr id="28" name="Obrázok 28" descr="sdg8_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68" descr="sdg8_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061BB0CC" w14:textId="3183954D" w:rsidR="00DC7399" w:rsidRPr="00DE5646" w:rsidRDefault="00DC7399" w:rsidP="00DC739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213AF7">
              <w:rPr>
                <w:rFonts w:ascii="Times New Roman" w:eastAsia="Times New Roman" w:hAnsi="Times New Roman" w:cs="Times New Roman"/>
                <w:sz w:val="18"/>
                <w:szCs w:val="18"/>
              </w:rPr>
              <w:t>osilnenie spoločenského statusu učiteľa</w:t>
            </w:r>
            <w:r w:rsidR="00AD41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6" w:type="dxa"/>
          </w:tcPr>
          <w:p w14:paraId="6F5A42C5" w14:textId="18DF53B2" w:rsidR="00DC7399" w:rsidRPr="00DE5646" w:rsidRDefault="00DC73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 zmysle opatrení vládou schváleného prvého akčného plánu Implementačného plánu NPRVV na roky 2018-2019. V ďalších rokoch v zmysle opatrení akčných plánov po ich schválení vládou.</w:t>
            </w:r>
          </w:p>
        </w:tc>
        <w:tc>
          <w:tcPr>
            <w:tcW w:w="1844" w:type="dxa"/>
            <w:vAlign w:val="center"/>
          </w:tcPr>
          <w:p w14:paraId="74C07666" w14:textId="5F32DE39" w:rsidR="00DC7399" w:rsidRPr="00DE5646" w:rsidRDefault="00DC7399" w:rsidP="00DC7399">
            <w:pPr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Nie je k dispozícii</w:t>
            </w:r>
          </w:p>
        </w:tc>
      </w:tr>
      <w:tr w:rsidR="00DC7399" w:rsidRPr="00DE5646" w14:paraId="5280D85E" w14:textId="77777777" w:rsidTr="00AD41CD">
        <w:tc>
          <w:tcPr>
            <w:tcW w:w="1838" w:type="dxa"/>
            <w:vAlign w:val="center"/>
          </w:tcPr>
          <w:p w14:paraId="73EC5B08" w14:textId="77777777" w:rsidR="00DC7399" w:rsidRPr="00DE5646" w:rsidRDefault="00DC7399" w:rsidP="00DC7399">
            <w:pPr>
              <w:rPr>
                <w:rFonts w:ascii="Times New Roman" w:eastAsia="Times New Roman" w:hAnsi="Times New Roman" w:cs="Times New Roman"/>
              </w:rPr>
            </w:pPr>
            <w:r w:rsidRPr="002942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Inklúzia</w:t>
            </w:r>
          </w:p>
        </w:tc>
        <w:tc>
          <w:tcPr>
            <w:tcW w:w="1843" w:type="dxa"/>
            <w:vAlign w:val="center"/>
          </w:tcPr>
          <w:p w14:paraId="4D6D2CC1" w14:textId="77777777" w:rsidR="00DC7399" w:rsidRPr="00DE5646" w:rsidRDefault="00DC7399" w:rsidP="00DC73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564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sk-SK"/>
              </w:rPr>
              <w:drawing>
                <wp:inline distT="0" distB="0" distL="0" distR="0" wp14:anchorId="69010031" wp14:editId="6671536E">
                  <wp:extent cx="504825" cy="504825"/>
                  <wp:effectExtent l="0" t="0" r="9525" b="9525"/>
                  <wp:docPr id="29" name="Obrázok 29" descr="sdg1_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100" descr="sdg1_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5AC2D9" w14:textId="77777777" w:rsidR="00DC7399" w:rsidRPr="00DE5646" w:rsidRDefault="00DC7399" w:rsidP="00DC73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564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sk-SK"/>
              </w:rPr>
              <w:lastRenderedPageBreak/>
              <w:drawing>
                <wp:inline distT="0" distB="0" distL="0" distR="0" wp14:anchorId="249A97ED" wp14:editId="59C32754">
                  <wp:extent cx="504825" cy="504825"/>
                  <wp:effectExtent l="0" t="0" r="9525" b="9525"/>
                  <wp:docPr id="19" name="Obrázok 19" descr="sdg4_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102" descr="sdg4_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F1FDC2" w14:textId="77777777" w:rsidR="00DC7399" w:rsidRPr="00DE5646" w:rsidRDefault="00DC7399" w:rsidP="00DC73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564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sk-SK"/>
              </w:rPr>
              <w:drawing>
                <wp:inline distT="0" distB="0" distL="0" distR="0" wp14:anchorId="2EC89F41" wp14:editId="61923D01">
                  <wp:extent cx="504825" cy="504825"/>
                  <wp:effectExtent l="0" t="0" r="9525" b="9525"/>
                  <wp:docPr id="30" name="Obrázok 30" descr="sdg5_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101" descr="sdg5_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A0F04A" w14:textId="77777777" w:rsidR="00DC7399" w:rsidRPr="00DE5646" w:rsidRDefault="00DC7399" w:rsidP="00DC73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564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sk-SK"/>
              </w:rPr>
              <w:drawing>
                <wp:inline distT="0" distB="0" distL="0" distR="0" wp14:anchorId="423B38A3" wp14:editId="74F8A6EB">
                  <wp:extent cx="504825" cy="504825"/>
                  <wp:effectExtent l="0" t="0" r="9525" b="9525"/>
                  <wp:docPr id="21" name="Obrázok 21" descr="sdg10_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99" descr="sdg10_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2F278A" w14:textId="77777777" w:rsidR="00DC7399" w:rsidRPr="00DE5646" w:rsidRDefault="00DC7399" w:rsidP="00DC73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564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sk-SK"/>
              </w:rPr>
              <w:drawing>
                <wp:inline distT="0" distB="0" distL="0" distR="0" wp14:anchorId="0228802F" wp14:editId="66CA3375">
                  <wp:extent cx="504825" cy="504825"/>
                  <wp:effectExtent l="0" t="0" r="9525" b="9525"/>
                  <wp:docPr id="31" name="Obrázok 31" descr="sdg8_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68" descr="sdg8_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3B0C772E" w14:textId="6F8416B4" w:rsidR="00DC7399" w:rsidRDefault="00DC7399" w:rsidP="00DC739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3AF7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lastRenderedPageBreak/>
              <w:t xml:space="preserve">Posilnenie princípov </w:t>
            </w:r>
            <w:proofErr w:type="spellStart"/>
            <w:r w:rsidRPr="00213AF7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inkluzívnosti</w:t>
            </w:r>
            <w:proofErr w:type="spellEnd"/>
            <w:r w:rsidRPr="00213AF7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vo vzdelávacom systéme a zabezpečenie rovných príležitostí </w:t>
            </w:r>
            <w:r w:rsidRPr="00213AF7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lastRenderedPageBreak/>
              <w:t>pre všetkých žiakov/študentov, bez ohľadu na ich sociálne pozadie, zdravotný stav alebo národnostnú/etnickú príslušnosť, s dôrazom na zvyšovanie príležitostí pre uplatňovanie pozitívnej sociálnej mobility.</w:t>
            </w:r>
          </w:p>
          <w:p w14:paraId="3967E430" w14:textId="77777777" w:rsidR="00C37F96" w:rsidRDefault="00C37F96" w:rsidP="00DC739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44E9AA" w14:textId="1236CCAF" w:rsidR="00DC7399" w:rsidRPr="00DE5646" w:rsidRDefault="00DC7399" w:rsidP="00DC7399">
            <w:pPr>
              <w:rPr>
                <w:rFonts w:ascii="Times New Roman" w:eastAsia="Times New Roman" w:hAnsi="Times New Roman" w:cs="Times New Roman"/>
              </w:rPr>
            </w:pPr>
            <w:r w:rsidRPr="00BA7F64">
              <w:rPr>
                <w:rFonts w:ascii="Times New Roman" w:eastAsia="Times New Roman" w:hAnsi="Times New Roman" w:cs="Times New Roman"/>
                <w:sz w:val="18"/>
                <w:szCs w:val="18"/>
              </w:rPr>
              <w:t>Univerzálne dostupné akademické prostredie</w:t>
            </w:r>
            <w:r w:rsidR="00AD41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6" w:type="dxa"/>
          </w:tcPr>
          <w:p w14:paraId="36C50350" w14:textId="22CBB9BB" w:rsidR="00DC7399" w:rsidRPr="00DE5646" w:rsidRDefault="00DC73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V zmysle opatrení vládou schváleného prvého akčného plánu Implementačného plánu NPRVV na roky 2018-2019.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V ďalších rokoch v zmysle opatrení akčných plánov po ich schválení vládou.</w:t>
            </w:r>
          </w:p>
        </w:tc>
        <w:tc>
          <w:tcPr>
            <w:tcW w:w="1844" w:type="dxa"/>
            <w:vAlign w:val="center"/>
          </w:tcPr>
          <w:p w14:paraId="3F1CE4C3" w14:textId="0FB4B618" w:rsidR="00DC7399" w:rsidRPr="00DE5646" w:rsidRDefault="00DC7399" w:rsidP="00DC739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Nie je k dispozícii</w:t>
            </w:r>
          </w:p>
        </w:tc>
      </w:tr>
    </w:tbl>
    <w:tbl>
      <w:tblPr>
        <w:tblW w:w="5028" w:type="pct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843"/>
        <w:gridCol w:w="2126"/>
        <w:gridCol w:w="2126"/>
        <w:gridCol w:w="1842"/>
      </w:tblGrid>
      <w:tr w:rsidR="00DC7399" w:rsidRPr="00DE5646" w14:paraId="2536E9E8" w14:textId="77777777" w:rsidTr="00AD41CD">
        <w:trPr>
          <w:trHeight w:val="2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96B96" w14:textId="77777777" w:rsidR="00DC7399" w:rsidRPr="00A62483" w:rsidRDefault="00DC7399" w:rsidP="00DC7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42C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Prepojenie výchovy a vzdelávania s potrebami ekonomiky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473C8" w14:textId="77777777" w:rsidR="00AD41CD" w:rsidRDefault="00DC7399" w:rsidP="00AD41C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62483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sk-SK"/>
              </w:rPr>
              <w:drawing>
                <wp:inline distT="0" distB="0" distL="0" distR="0" wp14:anchorId="76250C09" wp14:editId="6BAA36BB">
                  <wp:extent cx="504000" cy="504000"/>
                  <wp:effectExtent l="0" t="0" r="0" b="0"/>
                  <wp:docPr id="32" name="Obrázok 8" descr="Image result for 17 SDG cie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 result for 17 SDG cie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6248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613A9A6B" w14:textId="77777777" w:rsidR="00AD41CD" w:rsidRDefault="00DC7399" w:rsidP="00AD41C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62483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sk-SK"/>
              </w:rPr>
              <w:drawing>
                <wp:inline distT="0" distB="0" distL="0" distR="0" wp14:anchorId="1E89B6A5" wp14:editId="16A7A665">
                  <wp:extent cx="504000" cy="504000"/>
                  <wp:effectExtent l="0" t="0" r="0" b="0"/>
                  <wp:docPr id="33" name="Obrázok 9" descr="C:\Users\Vlado\Documents\SDG 8 dôstojná práca a ekonomický ras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lado\Documents\SDG 8 dôstojná práca a ekonomický ras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A12061" w14:textId="44D6627D" w:rsidR="00DC7399" w:rsidRPr="00A62483" w:rsidRDefault="00DC7399" w:rsidP="00AD41C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6248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62483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sk-SK"/>
              </w:rPr>
              <w:drawing>
                <wp:inline distT="0" distB="0" distL="0" distR="0" wp14:anchorId="76C2E9A2" wp14:editId="3A9AC87B">
                  <wp:extent cx="504000" cy="504000"/>
                  <wp:effectExtent l="0" t="0" r="0" b="0"/>
                  <wp:docPr id="63" name="obrázek 59" descr="http://www.unis.unvienna.org/images/2016/SDGicons/sdg10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www.unis.unvienna.org/images/2016/SDGicons/sdg10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3D644" w14:textId="605C1F02" w:rsidR="00DC7399" w:rsidRPr="00213AF7" w:rsidRDefault="00DC7399" w:rsidP="00DC73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3AF7">
              <w:rPr>
                <w:rFonts w:ascii="Times New Roman" w:eastAsia="Times New Roman" w:hAnsi="Times New Roman" w:cs="Times New Roman"/>
                <w:sz w:val="18"/>
                <w:szCs w:val="18"/>
              </w:rPr>
              <w:t>Prekonanie štrukturálnych nerovností medzi ponukou pracovnej sily a dopytom trhu práce, zvýšenie pripravenosti pracovnej sily na aktuálne, ako aj budúce potreby trhu práce</w:t>
            </w:r>
            <w:r w:rsidR="00AD41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FF546" w14:textId="650E6906" w:rsidR="00DC7399" w:rsidRPr="00DE5646" w:rsidRDefault="00DC7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 zmysle opatrení vládou schváleného prvého akčného plánu Implementačného plánu NPRVV na roky 2018-2019. V ďalších rokoch v zmysle opatrení akčných plánov po ich schválení vládou.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17809" w14:textId="5287C5CA" w:rsidR="00DC7399" w:rsidRPr="00DE5646" w:rsidRDefault="00DC7399" w:rsidP="00DC73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Nie je k dispozícii</w:t>
            </w:r>
          </w:p>
        </w:tc>
      </w:tr>
      <w:tr w:rsidR="00DC7399" w:rsidRPr="00DE5646" w14:paraId="2EC10FF1" w14:textId="77777777" w:rsidTr="00AD41CD">
        <w:trPr>
          <w:trHeight w:val="20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82DB1" w14:textId="77777777" w:rsidR="00DC7399" w:rsidRPr="002942CB" w:rsidRDefault="00DC7399" w:rsidP="00DC7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13AF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Celoživotné vzdelávanie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DB2EC" w14:textId="32286CD9" w:rsidR="00DC7399" w:rsidRDefault="00DC7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sk-SK"/>
              </w:rPr>
            </w:pPr>
            <w:r w:rsidRPr="00A62483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sk-SK"/>
              </w:rPr>
              <w:drawing>
                <wp:inline distT="0" distB="0" distL="0" distR="0" wp14:anchorId="7AE715A1" wp14:editId="6FDD2E96">
                  <wp:extent cx="504000" cy="504000"/>
                  <wp:effectExtent l="0" t="0" r="0" b="0"/>
                  <wp:docPr id="64" name="Obrázok 8" descr="Image result for 17 SDG cie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 result for 17 SDG cie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85D67B" w14:textId="7103A9AB" w:rsidR="00DC7399" w:rsidRPr="00A62483" w:rsidRDefault="00DC7399" w:rsidP="00AD41CD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sk-SK"/>
              </w:rPr>
            </w:pPr>
            <w:r w:rsidRPr="00DE564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sk-SK"/>
              </w:rPr>
              <w:drawing>
                <wp:inline distT="0" distB="0" distL="0" distR="0" wp14:anchorId="3B8BC0B5" wp14:editId="7B6CA86E">
                  <wp:extent cx="504825" cy="504825"/>
                  <wp:effectExtent l="0" t="0" r="9525" b="9525"/>
                  <wp:docPr id="65" name="Obrázok 65" descr="sdg8_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68" descr="sdg8_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22937" w14:textId="60B0AB41" w:rsidR="00DC7399" w:rsidRPr="00213AF7" w:rsidRDefault="00DC7399" w:rsidP="00DC73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3AF7">
              <w:rPr>
                <w:rFonts w:ascii="Times New Roman" w:eastAsia="Times New Roman" w:hAnsi="Times New Roman" w:cs="Times New Roman"/>
                <w:sz w:val="18"/>
                <w:szCs w:val="18"/>
              </w:rPr>
              <w:t>Zabezpečenie dostatočných príležitostí pre celoživotné vzdelávanie jednotlivca</w:t>
            </w:r>
            <w:r w:rsidR="00AD41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01D76" w14:textId="3578C251" w:rsidR="00DC7399" w:rsidRPr="008C2010" w:rsidRDefault="00DC73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 zmysle opatrení vládou schváleného prvého akčného plánu Implementačného plánu NPRVV na roky 2018-2019. V ďalších rokoch v zmysle opatrení akčných plánov po ich schválení vládou.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71A19" w14:textId="68667E35" w:rsidR="00DC7399" w:rsidRPr="00DE5646" w:rsidRDefault="00DC7399" w:rsidP="00DC73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Nie je k dispozícii</w:t>
            </w:r>
          </w:p>
        </w:tc>
      </w:tr>
    </w:tbl>
    <w:p w14:paraId="2EF812D9" w14:textId="77777777" w:rsidR="001E3D65" w:rsidRPr="008B0E97" w:rsidRDefault="001E3D65" w:rsidP="004008A4">
      <w:pPr>
        <w:pStyle w:val="Nadpis3"/>
        <w:spacing w:before="240" w:after="120"/>
        <w:rPr>
          <w:b w:val="0"/>
        </w:rPr>
      </w:pPr>
      <w:bookmarkStart w:id="23" w:name="_Toc521325473"/>
      <w:r w:rsidRPr="008B0E97">
        <w:t>Kvalita výchovy a vzdelávania</w:t>
      </w:r>
      <w:bookmarkEnd w:id="23"/>
    </w:p>
    <w:tbl>
      <w:tblPr>
        <w:tblStyle w:val="Mriekatabuky1"/>
        <w:tblW w:w="5000" w:type="pct"/>
        <w:tblInd w:w="-5" w:type="dxa"/>
        <w:tblLook w:val="04A0" w:firstRow="1" w:lastRow="0" w:firstColumn="1" w:lastColumn="0" w:noHBand="0" w:noVBand="1"/>
      </w:tblPr>
      <w:tblGrid>
        <w:gridCol w:w="4678"/>
        <w:gridCol w:w="5058"/>
      </w:tblGrid>
      <w:tr w:rsidR="001E3D65" w:rsidRPr="00DE5646" w14:paraId="3543E45F" w14:textId="77777777" w:rsidTr="004008A4">
        <w:trPr>
          <w:trHeight w:val="391"/>
        </w:trPr>
        <w:tc>
          <w:tcPr>
            <w:tcW w:w="4678" w:type="dxa"/>
            <w:shd w:val="clear" w:color="auto" w:fill="D1EEF9"/>
            <w:vAlign w:val="center"/>
          </w:tcPr>
          <w:p w14:paraId="7DF7CFCB" w14:textId="77777777" w:rsidR="001E3D65" w:rsidRPr="008B0E97" w:rsidRDefault="001E3D65" w:rsidP="00641805">
            <w:pPr>
              <w:keepNext/>
              <w:keepLines/>
              <w:ind w:left="862" w:hanging="862"/>
              <w:outlineLvl w:val="3"/>
              <w:rPr>
                <w:b/>
              </w:rPr>
            </w:pPr>
            <w:r w:rsidRPr="008B0E97">
              <w:rPr>
                <w:b/>
              </w:rPr>
              <w:t>Súčasný stav</w:t>
            </w:r>
          </w:p>
        </w:tc>
        <w:tc>
          <w:tcPr>
            <w:tcW w:w="5058" w:type="dxa"/>
            <w:shd w:val="clear" w:color="auto" w:fill="D1EEF9"/>
            <w:vAlign w:val="center"/>
          </w:tcPr>
          <w:p w14:paraId="26EB8B18" w14:textId="77777777" w:rsidR="001E3D65" w:rsidRPr="008B0E97" w:rsidRDefault="001E3D65" w:rsidP="00641805">
            <w:pPr>
              <w:keepNext/>
              <w:keepLines/>
              <w:ind w:left="862" w:hanging="862"/>
              <w:outlineLvl w:val="3"/>
              <w:rPr>
                <w:b/>
              </w:rPr>
            </w:pPr>
            <w:r w:rsidRPr="008B0E97">
              <w:rPr>
                <w:b/>
              </w:rPr>
              <w:t>Želaný stav v roku 2030</w:t>
            </w:r>
          </w:p>
        </w:tc>
      </w:tr>
      <w:tr w:rsidR="001E3D65" w:rsidRPr="00DE5646" w14:paraId="7D9E87B4" w14:textId="77777777" w:rsidTr="004008A4">
        <w:tc>
          <w:tcPr>
            <w:tcW w:w="4678" w:type="dxa"/>
          </w:tcPr>
          <w:p w14:paraId="089CE363" w14:textId="421387BA" w:rsidR="001E3D65" w:rsidRPr="008B0E97" w:rsidRDefault="001E3D65" w:rsidP="00456759">
            <w:pPr>
              <w:jc w:val="both"/>
            </w:pPr>
            <w:r w:rsidRPr="008B0E97">
              <w:t>Podiel 15-ročných žiakov dosahujúcich nízke zručnosti je dvojnásobný oproti cieľu Stratégie EÚ 2020. V porovnaní s</w:t>
            </w:r>
            <w:r w:rsidR="00456759">
              <w:t> </w:t>
            </w:r>
            <w:r w:rsidRPr="008B0E97">
              <w:t>rokom</w:t>
            </w:r>
            <w:r w:rsidR="00456759">
              <w:t xml:space="preserve"> </w:t>
            </w:r>
            <w:r w:rsidRPr="008B0E97">
              <w:t>2006 sa zvýšil o</w:t>
            </w:r>
            <w:r w:rsidR="00456759">
              <w:t> </w:t>
            </w:r>
            <w:r w:rsidRPr="008B0E97">
              <w:t>tretinu. Podľa výsledkov PISA z roku 2015 tvoril na Slovensku podiel 15-ročných žiakov s</w:t>
            </w:r>
            <w:r w:rsidR="00456759">
              <w:t> </w:t>
            </w:r>
            <w:r w:rsidRPr="008B0E97">
              <w:t>najnižším</w:t>
            </w:r>
            <w:r w:rsidR="00456759">
              <w:t xml:space="preserve"> </w:t>
            </w:r>
            <w:r w:rsidRPr="008B0E97">
              <w:t>výkonom 30,7</w:t>
            </w:r>
            <w:r>
              <w:t> </w:t>
            </w:r>
            <w:r w:rsidRPr="008B0E97">
              <w:t>% (OECD 21</w:t>
            </w:r>
            <w:r>
              <w:t> </w:t>
            </w:r>
            <w:r w:rsidRPr="008B0E97">
              <w:t>%). V roku 2009 to bolo 21</w:t>
            </w:r>
            <w:r w:rsidR="008D6C5D" w:rsidRPr="00942DE5">
              <w:t> </w:t>
            </w:r>
            <w:r w:rsidRPr="008B0E97">
              <w:t>% (OECD 20</w:t>
            </w:r>
            <w:r>
              <w:t> </w:t>
            </w:r>
            <w:r w:rsidRPr="008B0E97">
              <w:t>%).</w:t>
            </w:r>
          </w:p>
        </w:tc>
        <w:tc>
          <w:tcPr>
            <w:tcW w:w="5058" w:type="dxa"/>
          </w:tcPr>
          <w:p w14:paraId="05CBFC66" w14:textId="6391E1D8" w:rsidR="001E3D65" w:rsidRPr="008B0E97" w:rsidRDefault="001E3D65" w:rsidP="00456759">
            <w:pPr>
              <w:jc w:val="both"/>
            </w:pPr>
            <w:r w:rsidRPr="008B0E97">
              <w:t>Dôležité je optimálne vyváženie vzdelávacích cieľov v</w:t>
            </w:r>
            <w:r w:rsidR="00456759">
              <w:t> </w:t>
            </w:r>
            <w:r w:rsidRPr="008B0E97">
              <w:t>rámci</w:t>
            </w:r>
            <w:r w:rsidR="00456759">
              <w:t xml:space="preserve"> </w:t>
            </w:r>
            <w:r w:rsidRPr="008B0E97">
              <w:t>štátnych a</w:t>
            </w:r>
            <w:r w:rsidR="00456759">
              <w:t> </w:t>
            </w:r>
            <w:r w:rsidRPr="008B0E97">
              <w:t>školských</w:t>
            </w:r>
            <w:r w:rsidR="00456759">
              <w:t xml:space="preserve"> </w:t>
            </w:r>
            <w:r w:rsidRPr="008B0E97">
              <w:t>vzdelávacích programov, ako aj priestor vo vyučovaní na rozvoj tvorivosti, kritického myslenia a</w:t>
            </w:r>
            <w:r w:rsidR="00456759">
              <w:t> </w:t>
            </w:r>
            <w:r w:rsidRPr="008B0E97">
              <w:t>ďalších</w:t>
            </w:r>
            <w:r w:rsidR="00456759">
              <w:t xml:space="preserve"> </w:t>
            </w:r>
            <w:r w:rsidRPr="008B0E97">
              <w:t>sociálnych zručností. Rovnako dôležitá ako koncipovanie zmysluplného obsahu je aj podpora účelných spôsobov, foriem a</w:t>
            </w:r>
            <w:r w:rsidR="00456759">
              <w:t> </w:t>
            </w:r>
            <w:r w:rsidRPr="008B0E97">
              <w:t>metód</w:t>
            </w:r>
            <w:r w:rsidR="00456759">
              <w:t xml:space="preserve"> </w:t>
            </w:r>
            <w:r w:rsidRPr="008B0E97">
              <w:t>vzdelávania i</w:t>
            </w:r>
            <w:r w:rsidR="00456759">
              <w:t> </w:t>
            </w:r>
            <w:r w:rsidRPr="008B0E97">
              <w:t>celková</w:t>
            </w:r>
            <w:r w:rsidR="00456759">
              <w:t xml:space="preserve"> </w:t>
            </w:r>
            <w:r w:rsidRPr="008B0E97">
              <w:t>zmena klímy školy. Slovenský kvalifikačný rámec určuje vedomosti, zručnosti a</w:t>
            </w:r>
            <w:r w:rsidR="00456759">
              <w:t> </w:t>
            </w:r>
            <w:r w:rsidRPr="008B0E97">
              <w:t>návyky, ktoré žiaci a</w:t>
            </w:r>
            <w:r w:rsidR="00456759">
              <w:t> </w:t>
            </w:r>
            <w:r w:rsidRPr="008B0E97">
              <w:t>študenti</w:t>
            </w:r>
            <w:r w:rsidR="00456759">
              <w:t xml:space="preserve"> </w:t>
            </w:r>
            <w:r w:rsidRPr="008B0E97">
              <w:t>získajú v</w:t>
            </w:r>
            <w:r w:rsidR="00456759">
              <w:t> </w:t>
            </w:r>
            <w:r w:rsidRPr="008B0E97">
              <w:t>procese</w:t>
            </w:r>
            <w:r w:rsidR="00456759">
              <w:t xml:space="preserve"> </w:t>
            </w:r>
            <w:r w:rsidRPr="008B0E97">
              <w:t>výchovy a</w:t>
            </w:r>
            <w:r w:rsidR="00456759">
              <w:t> </w:t>
            </w:r>
            <w:r w:rsidRPr="008B0E97">
              <w:t>vzdelávania. Posilnenie kvalitatívnej stránky systému výchovy a</w:t>
            </w:r>
            <w:r w:rsidR="00456759">
              <w:t> </w:t>
            </w:r>
            <w:r w:rsidRPr="008B0E97">
              <w:t>vzdelávania</w:t>
            </w:r>
            <w:r w:rsidR="00456759">
              <w:t xml:space="preserve"> </w:t>
            </w:r>
            <w:r w:rsidRPr="008B0E97">
              <w:t xml:space="preserve">bude dosiahnuté aj lepším zakomponovaním </w:t>
            </w:r>
            <w:proofErr w:type="spellStart"/>
            <w:r w:rsidRPr="008B0E97">
              <w:t>transverzálnych</w:t>
            </w:r>
            <w:proofErr w:type="spellEnd"/>
            <w:r w:rsidRPr="008B0E97">
              <w:t xml:space="preserve"> kompetencií do vzdelávacieho </w:t>
            </w:r>
            <w:proofErr w:type="spellStart"/>
            <w:r w:rsidRPr="008B0E97">
              <w:t>kurikula</w:t>
            </w:r>
            <w:proofErr w:type="spellEnd"/>
            <w:r w:rsidRPr="008B0E97">
              <w:t>.</w:t>
            </w:r>
          </w:p>
        </w:tc>
      </w:tr>
    </w:tbl>
    <w:p w14:paraId="45C8FC80" w14:textId="77777777" w:rsidR="001E3D65" w:rsidRPr="008B0E97" w:rsidRDefault="001E3D65" w:rsidP="00AD41CD">
      <w:pPr>
        <w:pStyle w:val="Nadpis3"/>
        <w:spacing w:before="240" w:after="120"/>
        <w:rPr>
          <w:b w:val="0"/>
        </w:rPr>
      </w:pPr>
      <w:bookmarkStart w:id="24" w:name="_Toc521325474"/>
      <w:r w:rsidRPr="008B0E97">
        <w:lastRenderedPageBreak/>
        <w:t>Status učiteľa</w:t>
      </w:r>
      <w:bookmarkEnd w:id="24"/>
    </w:p>
    <w:tbl>
      <w:tblPr>
        <w:tblStyle w:val="Mriekatabuky1"/>
        <w:tblW w:w="5000" w:type="pct"/>
        <w:tblInd w:w="-5" w:type="dxa"/>
        <w:tblLook w:val="04A0" w:firstRow="1" w:lastRow="0" w:firstColumn="1" w:lastColumn="0" w:noHBand="0" w:noVBand="1"/>
      </w:tblPr>
      <w:tblGrid>
        <w:gridCol w:w="5093"/>
        <w:gridCol w:w="4643"/>
      </w:tblGrid>
      <w:tr w:rsidR="001E3D65" w:rsidRPr="00DE5646" w14:paraId="320DA690" w14:textId="77777777" w:rsidTr="00641805">
        <w:trPr>
          <w:trHeight w:val="507"/>
          <w:tblHeader/>
        </w:trPr>
        <w:tc>
          <w:tcPr>
            <w:tcW w:w="5216" w:type="dxa"/>
            <w:shd w:val="clear" w:color="auto" w:fill="D1EEF9"/>
            <w:vAlign w:val="center"/>
          </w:tcPr>
          <w:p w14:paraId="4A8B9AEF" w14:textId="77777777" w:rsidR="001E3D65" w:rsidRPr="008B0E97" w:rsidRDefault="001E3D65" w:rsidP="00641805">
            <w:pPr>
              <w:keepNext/>
              <w:keepLines/>
              <w:ind w:left="862" w:hanging="862"/>
              <w:outlineLvl w:val="3"/>
              <w:rPr>
                <w:b/>
              </w:rPr>
            </w:pPr>
            <w:r w:rsidRPr="008B0E97">
              <w:rPr>
                <w:b/>
              </w:rPr>
              <w:t>Súčasný stav</w:t>
            </w:r>
          </w:p>
        </w:tc>
        <w:tc>
          <w:tcPr>
            <w:tcW w:w="4746" w:type="dxa"/>
            <w:shd w:val="clear" w:color="auto" w:fill="D1EEF9"/>
            <w:vAlign w:val="center"/>
          </w:tcPr>
          <w:p w14:paraId="68C393E5" w14:textId="77777777" w:rsidR="001E3D65" w:rsidRPr="008B0E97" w:rsidRDefault="001E3D65" w:rsidP="00641805">
            <w:pPr>
              <w:keepNext/>
              <w:keepLines/>
              <w:ind w:left="862" w:hanging="862"/>
              <w:outlineLvl w:val="3"/>
              <w:rPr>
                <w:b/>
              </w:rPr>
            </w:pPr>
            <w:r w:rsidRPr="008B0E97">
              <w:rPr>
                <w:b/>
              </w:rPr>
              <w:t>Želaný stav v roku 2030</w:t>
            </w:r>
          </w:p>
        </w:tc>
      </w:tr>
      <w:tr w:rsidR="001E3D65" w:rsidRPr="00DE5646" w14:paraId="2ECD2D51" w14:textId="77777777" w:rsidTr="00641805">
        <w:tc>
          <w:tcPr>
            <w:tcW w:w="5216" w:type="dxa"/>
          </w:tcPr>
          <w:p w14:paraId="50BBAB24" w14:textId="525BD897" w:rsidR="001E3D65" w:rsidRPr="008B0E97" w:rsidRDefault="001E3D65" w:rsidP="00A55C67">
            <w:pPr>
              <w:jc w:val="both"/>
            </w:pPr>
            <w:r w:rsidRPr="008B0E97">
              <w:t xml:space="preserve">Medzinárodné porovnania ukazujú, že pedagógovia na Slovensku majú </w:t>
            </w:r>
            <w:r w:rsidR="004008A4">
              <w:t>výrazne podpriemerné</w:t>
            </w:r>
            <w:r w:rsidRPr="008B0E97">
              <w:t xml:space="preserve"> plat</w:t>
            </w:r>
            <w:r w:rsidR="004008A4">
              <w:t>y v</w:t>
            </w:r>
            <w:r w:rsidR="00456759">
              <w:t> </w:t>
            </w:r>
            <w:r w:rsidR="004008A4">
              <w:t>porovnaní</w:t>
            </w:r>
            <w:r w:rsidR="00456759">
              <w:t xml:space="preserve"> </w:t>
            </w:r>
            <w:r w:rsidR="004008A4">
              <w:t>s úrovňou krajín</w:t>
            </w:r>
            <w:r w:rsidRPr="008B0E97">
              <w:t xml:space="preserve"> združených v OECD, v roku 2014 zarábali 57</w:t>
            </w:r>
            <w:r w:rsidR="008D6C5D" w:rsidRPr="00942DE5">
              <w:t> </w:t>
            </w:r>
            <w:r w:rsidRPr="008B0E97">
              <w:t>% platu zamestnanca s</w:t>
            </w:r>
            <w:r w:rsidR="008D6C5D">
              <w:t> </w:t>
            </w:r>
            <w:r w:rsidRPr="008B0E97">
              <w:t>vysokoškolským</w:t>
            </w:r>
            <w:r w:rsidR="008D6C5D">
              <w:t xml:space="preserve"> </w:t>
            </w:r>
            <w:r w:rsidRPr="008B0E97">
              <w:t>vzdelaním, kým priemer OECD bol 80</w:t>
            </w:r>
            <w:r w:rsidR="008D6C5D" w:rsidRPr="00942DE5">
              <w:t> </w:t>
            </w:r>
            <w:r w:rsidRPr="008B0E97">
              <w:t>%. Tarifné platy pedagogických zamestnancov rástli za posledných 15 rokov rýchlejšie ako platy zamestnancov verejnej správy, ale na zvýšenie atraktívnosti učiteľského povolania to stále nestačí. Prejavuje sa to najmä v</w:t>
            </w:r>
            <w:r w:rsidR="00456759">
              <w:t> </w:t>
            </w:r>
            <w:r w:rsidRPr="008B0E97">
              <w:t>skupine</w:t>
            </w:r>
            <w:r w:rsidR="00456759">
              <w:t xml:space="preserve"> </w:t>
            </w:r>
            <w:r w:rsidRPr="008B0E97">
              <w:t>začínajúcich pedagógov vo veku 25 – 34 rokov, kde je rozdiel oproti priemeru OECD (88</w:t>
            </w:r>
            <w:r w:rsidR="008D6C5D" w:rsidRPr="00942DE5">
              <w:t> </w:t>
            </w:r>
            <w:r w:rsidRPr="008B0E97">
              <w:t>%) až 35 percentuálnych bodov. To prispieva k nízkemu záujmu absolventov fakúlt pripravujúcich učiteľov o nástup do školstva a</w:t>
            </w:r>
            <w:r w:rsidR="00456759">
              <w:t> </w:t>
            </w:r>
            <w:r w:rsidRPr="008B0E97">
              <w:t>jeho</w:t>
            </w:r>
            <w:r w:rsidR="00456759">
              <w:t xml:space="preserve"> </w:t>
            </w:r>
            <w:r w:rsidRPr="008B0E97">
              <w:t>vysokej feminizácii. Súčasný slovenský systém odmeňovania učiteľov a</w:t>
            </w:r>
            <w:r w:rsidR="00A55C67">
              <w:t> </w:t>
            </w:r>
            <w:r w:rsidRPr="008B0E97">
              <w:t>učiteliek</w:t>
            </w:r>
            <w:r w:rsidR="00A55C67">
              <w:t xml:space="preserve"> </w:t>
            </w:r>
            <w:r w:rsidRPr="008B0E97">
              <w:t>nezohľadňuje dostatočne kvalitu ich vyučovania, lebo z</w:t>
            </w:r>
            <w:r w:rsidR="00A55C67">
              <w:t> </w:t>
            </w:r>
            <w:r w:rsidRPr="008B0E97">
              <w:t>veľkej</w:t>
            </w:r>
            <w:r w:rsidR="00A55C67">
              <w:t xml:space="preserve"> </w:t>
            </w:r>
            <w:r w:rsidRPr="008B0E97">
              <w:t xml:space="preserve">časti závisí od dosiahnutého vzdelania, </w:t>
            </w:r>
            <w:proofErr w:type="spellStart"/>
            <w:r w:rsidRPr="008B0E97">
              <w:t>kariérového</w:t>
            </w:r>
            <w:proofErr w:type="spellEnd"/>
            <w:r w:rsidRPr="008B0E97">
              <w:t xml:space="preserve"> stupňa a</w:t>
            </w:r>
            <w:r w:rsidR="00456759">
              <w:t> </w:t>
            </w:r>
            <w:r w:rsidRPr="008B0E97">
              <w:t>počtu</w:t>
            </w:r>
            <w:r w:rsidR="00456759">
              <w:t xml:space="preserve"> </w:t>
            </w:r>
            <w:r w:rsidRPr="008B0E97">
              <w:t>rokov praxe.</w:t>
            </w:r>
          </w:p>
        </w:tc>
        <w:tc>
          <w:tcPr>
            <w:tcW w:w="4746" w:type="dxa"/>
          </w:tcPr>
          <w:p w14:paraId="4AA17332" w14:textId="485EE950" w:rsidR="001E3D65" w:rsidRPr="008B0E97" w:rsidRDefault="001E3D65" w:rsidP="00456759">
            <w:pPr>
              <w:jc w:val="both"/>
            </w:pPr>
            <w:r w:rsidRPr="008B0E97">
              <w:t>Úlohou učiteľa je formovanie mladej generácie ako kľúčového faktora rozvoja Slovenska. Učitelia musia žiakom a študentom vštepovať vedomosti, ale aj hodnotovú orientáciu, postoje, kompetencie a návyky, ktoré im umožnia prosperovať v rýchlo sa meniacich podmienkach súčasného sveta a</w:t>
            </w:r>
            <w:r w:rsidR="00456759">
              <w:t> </w:t>
            </w:r>
            <w:r w:rsidRPr="008B0E97">
              <w:t>v</w:t>
            </w:r>
            <w:r w:rsidR="00456759">
              <w:t> </w:t>
            </w:r>
            <w:r w:rsidRPr="008B0E97">
              <w:t xml:space="preserve">prostredí, ktoré vyžaduje komplexné rozhodovanie. Učiteľ </w:t>
            </w:r>
            <w:r w:rsidR="00AD41CD">
              <w:t>bude</w:t>
            </w:r>
            <w:r w:rsidRPr="008B0E97">
              <w:t xml:space="preserve"> spoločnosťou cenený ako základný faktor rozvoja spoločnosti. Cieľom reformy je nielen dosiahnuť dôstojné ohodnotenie práce učiteľa, ale </w:t>
            </w:r>
            <w:r w:rsidR="00CB38CC">
              <w:t xml:space="preserve">aj </w:t>
            </w:r>
            <w:r w:rsidRPr="008B0E97">
              <w:t>zlepšiť celkové podmienky výkonu učiteľského povolania, pozdvihnúť jeho prestíž a</w:t>
            </w:r>
            <w:r w:rsidR="00456759">
              <w:t> </w:t>
            </w:r>
            <w:r w:rsidRPr="008B0E97">
              <w:t>zvýšiť</w:t>
            </w:r>
            <w:r w:rsidR="00456759">
              <w:t xml:space="preserve"> </w:t>
            </w:r>
            <w:r w:rsidRPr="008B0E97">
              <w:t>celospoločenský kredit učiteľov a</w:t>
            </w:r>
            <w:r w:rsidR="00456759">
              <w:t> </w:t>
            </w:r>
            <w:r w:rsidRPr="008B0E97">
              <w:t>úctu</w:t>
            </w:r>
            <w:r w:rsidR="00456759">
              <w:t xml:space="preserve"> </w:t>
            </w:r>
            <w:r w:rsidRPr="008B0E97">
              <w:t>voči povolaniu učiteľa.</w:t>
            </w:r>
          </w:p>
        </w:tc>
      </w:tr>
    </w:tbl>
    <w:p w14:paraId="720DA2C6" w14:textId="77777777" w:rsidR="001E3D65" w:rsidRPr="00DE5646" w:rsidRDefault="001E3D65" w:rsidP="00AD41CD">
      <w:pPr>
        <w:pStyle w:val="Nadpis3"/>
        <w:spacing w:before="240" w:after="120"/>
        <w:rPr>
          <w:rFonts w:ascii="Times New Roman" w:eastAsia="Times New Roman" w:hAnsi="Times New Roman" w:cs="Times New Roman"/>
        </w:rPr>
      </w:pPr>
      <w:bookmarkStart w:id="25" w:name="_Toc521325475"/>
      <w:r w:rsidRPr="008B0E97">
        <w:t>Inklúzia</w:t>
      </w:r>
      <w:bookmarkEnd w:id="25"/>
    </w:p>
    <w:tbl>
      <w:tblPr>
        <w:tblStyle w:val="Mriekatabuky1"/>
        <w:tblW w:w="5000" w:type="pct"/>
        <w:tblInd w:w="-5" w:type="dxa"/>
        <w:tblLook w:val="04A0" w:firstRow="1" w:lastRow="0" w:firstColumn="1" w:lastColumn="0" w:noHBand="0" w:noVBand="1"/>
      </w:tblPr>
      <w:tblGrid>
        <w:gridCol w:w="5093"/>
        <w:gridCol w:w="4643"/>
      </w:tblGrid>
      <w:tr w:rsidR="001E3D65" w:rsidRPr="00DE5646" w14:paraId="2C032FEF" w14:textId="77777777" w:rsidTr="00641805">
        <w:trPr>
          <w:trHeight w:val="507"/>
          <w:tblHeader/>
        </w:trPr>
        <w:tc>
          <w:tcPr>
            <w:tcW w:w="5216" w:type="dxa"/>
            <w:shd w:val="clear" w:color="auto" w:fill="D1EEF9"/>
            <w:vAlign w:val="center"/>
          </w:tcPr>
          <w:p w14:paraId="102A755A" w14:textId="77777777" w:rsidR="001E3D65" w:rsidRPr="008B0E97" w:rsidRDefault="001E3D65" w:rsidP="00641805">
            <w:pPr>
              <w:keepNext/>
              <w:keepLines/>
              <w:ind w:left="862" w:hanging="862"/>
              <w:outlineLvl w:val="3"/>
              <w:rPr>
                <w:b/>
              </w:rPr>
            </w:pPr>
            <w:r w:rsidRPr="008B0E97">
              <w:rPr>
                <w:b/>
              </w:rPr>
              <w:t>Súčasný stav</w:t>
            </w:r>
          </w:p>
        </w:tc>
        <w:tc>
          <w:tcPr>
            <w:tcW w:w="4746" w:type="dxa"/>
            <w:shd w:val="clear" w:color="auto" w:fill="D1EEF9"/>
            <w:vAlign w:val="center"/>
          </w:tcPr>
          <w:p w14:paraId="47E4B511" w14:textId="77777777" w:rsidR="001E3D65" w:rsidRPr="008B0E97" w:rsidRDefault="001E3D65" w:rsidP="00641805">
            <w:pPr>
              <w:keepNext/>
              <w:keepLines/>
              <w:ind w:left="862" w:hanging="862"/>
              <w:outlineLvl w:val="3"/>
              <w:rPr>
                <w:b/>
              </w:rPr>
            </w:pPr>
            <w:r w:rsidRPr="008B0E97">
              <w:rPr>
                <w:b/>
              </w:rPr>
              <w:t>Želaný stav v roku 2030</w:t>
            </w:r>
          </w:p>
        </w:tc>
      </w:tr>
      <w:tr w:rsidR="001E3D65" w:rsidRPr="00DE5646" w14:paraId="097D66D0" w14:textId="77777777" w:rsidTr="00641805">
        <w:tc>
          <w:tcPr>
            <w:tcW w:w="5216" w:type="dxa"/>
          </w:tcPr>
          <w:p w14:paraId="1152A6BD" w14:textId="611B2EB5" w:rsidR="001E3D65" w:rsidRPr="008B0E97" w:rsidRDefault="001E3D65" w:rsidP="00CB38CC">
            <w:pPr>
              <w:jc w:val="both"/>
            </w:pPr>
            <w:r w:rsidRPr="008B0E97">
              <w:t>Slovensko dostalo v roku 2017 osobitné odporúčanie pre krajinu, ktoré sa týka kvality, rovnosti a</w:t>
            </w:r>
            <w:r w:rsidR="0008789E">
              <w:t> </w:t>
            </w:r>
            <w:r w:rsidRPr="008B0E97">
              <w:t>prístupu</w:t>
            </w:r>
            <w:r w:rsidR="0008789E">
              <w:t xml:space="preserve"> </w:t>
            </w:r>
            <w:r w:rsidRPr="008B0E97">
              <w:t>k</w:t>
            </w:r>
            <w:r w:rsidR="0008789E">
              <w:t> </w:t>
            </w:r>
            <w:r w:rsidRPr="008B0E97">
              <w:t>vzdelávaniu, a</w:t>
            </w:r>
            <w:r w:rsidR="0008789E">
              <w:t> </w:t>
            </w:r>
            <w:r w:rsidRPr="008B0E97">
              <w:t>to</w:t>
            </w:r>
            <w:r w:rsidR="0008789E">
              <w:t xml:space="preserve"> </w:t>
            </w:r>
            <w:r w:rsidRPr="008B0E97">
              <w:t>predovšetkým pre Rómov. V odporúčaní Rady Európskej únie sa Slovensko vyzýva „zlepšiť kvalitu vzdelávania a zvýšiť účasť Rómov v</w:t>
            </w:r>
            <w:r w:rsidR="0008789E">
              <w:t> </w:t>
            </w:r>
            <w:proofErr w:type="spellStart"/>
            <w:r w:rsidRPr="008B0E97">
              <w:t>inkluzívnom</w:t>
            </w:r>
            <w:proofErr w:type="spellEnd"/>
            <w:r w:rsidR="0008789E">
              <w:t xml:space="preserve"> </w:t>
            </w:r>
            <w:r w:rsidRPr="008B0E97">
              <w:t>všeobecnom vzdelávaní“</w:t>
            </w:r>
            <w:r w:rsidR="00CB38CC">
              <w:t>.</w:t>
            </w:r>
            <w:r w:rsidRPr="008B0E97">
              <w:t xml:space="preserve"> Kľúčovým problémom krajiny je sociálno-ekonomické vylúčenie rómskych komunít, ako aj ich vylúčenie zo vzdelávania (podľa odhadu v rámci sčítania obyvateľstva z roku 2011 tvorí rómska komunita 2</w:t>
            </w:r>
            <w:r w:rsidR="008D6C5D" w:rsidRPr="00942DE5">
              <w:t> </w:t>
            </w:r>
            <w:r w:rsidRPr="008B0E97">
              <w:t>% obyvateľstva). Z prieskumu Agentúry Európskej únie pre základné práva (FRA) z roku 2016 vyplýva, že 62</w:t>
            </w:r>
            <w:r w:rsidR="008D6C5D" w:rsidRPr="00942DE5">
              <w:t> </w:t>
            </w:r>
            <w:r w:rsidRPr="008B0E97">
              <w:t>% rómskych detí navštevuje školu, kde sú všetky ostatné deti (FRA, 2016). Z</w:t>
            </w:r>
            <w:r w:rsidR="0008789E">
              <w:t> </w:t>
            </w:r>
            <w:r w:rsidRPr="008B0E97">
              <w:t>prieskumu</w:t>
            </w:r>
            <w:r w:rsidR="0008789E">
              <w:t xml:space="preserve"> </w:t>
            </w:r>
            <w:r w:rsidRPr="008B0E97">
              <w:t>Programu OECD pre medzinárodné hodnotenie žiakov (PISA) v roku 2015 vyplýva priepastný rozdiel medzi výsledkami dosahovanými žiakmi, ktorí doma hovoria po slovensky, a tými, ktorí doma hovoria inou rečou (najčastejšie ide o</w:t>
            </w:r>
            <w:r w:rsidR="003B5F3D">
              <w:t> </w:t>
            </w:r>
            <w:r w:rsidRPr="008B0E97">
              <w:t>rómskych</w:t>
            </w:r>
            <w:r w:rsidR="003B5F3D">
              <w:t xml:space="preserve"> </w:t>
            </w:r>
            <w:r w:rsidRPr="008B0E97">
              <w:t>žiakov).</w:t>
            </w:r>
          </w:p>
        </w:tc>
        <w:tc>
          <w:tcPr>
            <w:tcW w:w="4746" w:type="dxa"/>
          </w:tcPr>
          <w:p w14:paraId="2AD35C01" w14:textId="07DE06FD" w:rsidR="001E3D65" w:rsidRPr="008B0E97" w:rsidRDefault="001E3D65" w:rsidP="003B5F3D">
            <w:pPr>
              <w:jc w:val="both"/>
            </w:pPr>
            <w:r w:rsidRPr="008B0E97">
              <w:t xml:space="preserve">Základným pilierom je individualizovaný (diferencovaný, </w:t>
            </w:r>
            <w:proofErr w:type="spellStart"/>
            <w:r w:rsidRPr="008B0E97">
              <w:t>personalizovaný</w:t>
            </w:r>
            <w:proofErr w:type="spellEnd"/>
            <w:r w:rsidRPr="008B0E97">
              <w:t>) prístup, v</w:t>
            </w:r>
            <w:r w:rsidR="0008789E">
              <w:t> </w:t>
            </w:r>
            <w:r w:rsidRPr="008B0E97">
              <w:t>centre</w:t>
            </w:r>
            <w:r w:rsidR="0008789E">
              <w:t xml:space="preserve"> </w:t>
            </w:r>
            <w:r w:rsidRPr="008B0E97">
              <w:t>ktorého stojí učiaci sa, jeho osobný potenciál a</w:t>
            </w:r>
            <w:r w:rsidR="0008789E">
              <w:t> </w:t>
            </w:r>
            <w:r w:rsidRPr="008B0E97">
              <w:t>vzdelávacie</w:t>
            </w:r>
            <w:r w:rsidR="0008789E">
              <w:t xml:space="preserve"> </w:t>
            </w:r>
            <w:r w:rsidRPr="008B0E97">
              <w:t>potreby. V rámci toho je nevyhnutné</w:t>
            </w:r>
            <w:r w:rsidR="00EF07B9">
              <w:t>,</w:t>
            </w:r>
            <w:r w:rsidRPr="008B0E97">
              <w:t xml:space="preserve"> aby učitelia spoločne s ďalšími odborníkmi dokázali pracovať s rozmanitosťou žiakov, ich rôznorodým potenciálom, nadaním, talentom aj znevýhodnením, pričom túto rozmanitosť vnímajú ako prirodzený jav. Je žiaduce aj zvýšenie </w:t>
            </w:r>
            <w:proofErr w:type="spellStart"/>
            <w:r w:rsidRPr="008B0E97">
              <w:t>inkluzívnosti</w:t>
            </w:r>
            <w:proofErr w:type="spellEnd"/>
            <w:r w:rsidRPr="008B0E97">
              <w:t xml:space="preserve"> našich škôl vo vzťahu k žiakom so špeciálnymi výchovno-vzdelávacími potrebami, zdravotným znevýhodnením a</w:t>
            </w:r>
            <w:r w:rsidR="003B5F3D">
              <w:t> </w:t>
            </w:r>
            <w:r w:rsidRPr="008B0E97">
              <w:t>žiakom</w:t>
            </w:r>
            <w:r w:rsidR="003B5F3D">
              <w:t xml:space="preserve"> </w:t>
            </w:r>
            <w:r w:rsidRPr="008B0E97">
              <w:t>zo sociálne znevýhodneného prostredia. Na to musia mať vytvorené podmienky aj v</w:t>
            </w:r>
            <w:r w:rsidR="003B5F3D">
              <w:t> </w:t>
            </w:r>
            <w:r w:rsidRPr="008B0E97">
              <w:t>podobe</w:t>
            </w:r>
            <w:r w:rsidR="003B5F3D">
              <w:t xml:space="preserve"> </w:t>
            </w:r>
            <w:r w:rsidRPr="008B0E97">
              <w:t>integrovaného multidisciplinárneho systému prevencie, podpory a</w:t>
            </w:r>
            <w:r w:rsidR="003B5F3D">
              <w:t> </w:t>
            </w:r>
            <w:r w:rsidRPr="008B0E97">
              <w:t>intervencie.</w:t>
            </w:r>
          </w:p>
        </w:tc>
      </w:tr>
    </w:tbl>
    <w:p w14:paraId="2ADDE1E0" w14:textId="77777777" w:rsidR="001E3D65" w:rsidRPr="008B0E97" w:rsidRDefault="001E3D65" w:rsidP="00AD41CD">
      <w:pPr>
        <w:pStyle w:val="Nadpis3"/>
        <w:spacing w:before="240" w:after="120"/>
        <w:rPr>
          <w:b w:val="0"/>
        </w:rPr>
      </w:pPr>
      <w:bookmarkStart w:id="26" w:name="_Toc521325476"/>
      <w:r w:rsidRPr="008B0E97">
        <w:lastRenderedPageBreak/>
        <w:t>Prepojenie výchovy a vzdelávania s potrebami ekonomiky</w:t>
      </w:r>
      <w:bookmarkEnd w:id="26"/>
    </w:p>
    <w:tbl>
      <w:tblPr>
        <w:tblStyle w:val="Mriekatabuky1"/>
        <w:tblW w:w="5000" w:type="pct"/>
        <w:tblInd w:w="-5" w:type="dxa"/>
        <w:tblLook w:val="04A0" w:firstRow="1" w:lastRow="0" w:firstColumn="1" w:lastColumn="0" w:noHBand="0" w:noVBand="1"/>
      </w:tblPr>
      <w:tblGrid>
        <w:gridCol w:w="4820"/>
        <w:gridCol w:w="4916"/>
      </w:tblGrid>
      <w:tr w:rsidR="001E3D65" w:rsidRPr="00DE5646" w14:paraId="7985FE94" w14:textId="77777777" w:rsidTr="00AD41CD">
        <w:trPr>
          <w:trHeight w:val="507"/>
          <w:tblHeader/>
        </w:trPr>
        <w:tc>
          <w:tcPr>
            <w:tcW w:w="4820" w:type="dxa"/>
            <w:shd w:val="clear" w:color="auto" w:fill="D1EEF9"/>
            <w:vAlign w:val="center"/>
          </w:tcPr>
          <w:p w14:paraId="1D2F1D94" w14:textId="77777777" w:rsidR="001E3D65" w:rsidRPr="008B0E97" w:rsidRDefault="001E3D65" w:rsidP="00641805">
            <w:pPr>
              <w:keepNext/>
              <w:keepLines/>
              <w:ind w:left="862" w:hanging="862"/>
              <w:outlineLvl w:val="3"/>
              <w:rPr>
                <w:b/>
              </w:rPr>
            </w:pPr>
            <w:r w:rsidRPr="008B0E97">
              <w:rPr>
                <w:b/>
              </w:rPr>
              <w:t>Súčasný stav</w:t>
            </w:r>
          </w:p>
        </w:tc>
        <w:tc>
          <w:tcPr>
            <w:tcW w:w="4916" w:type="dxa"/>
            <w:shd w:val="clear" w:color="auto" w:fill="D1EEF9"/>
            <w:vAlign w:val="center"/>
          </w:tcPr>
          <w:p w14:paraId="338E6A05" w14:textId="77777777" w:rsidR="001E3D65" w:rsidRPr="008B0E97" w:rsidRDefault="001E3D65" w:rsidP="00641805">
            <w:pPr>
              <w:keepNext/>
              <w:keepLines/>
              <w:ind w:left="862" w:hanging="862"/>
              <w:outlineLvl w:val="3"/>
              <w:rPr>
                <w:b/>
              </w:rPr>
            </w:pPr>
            <w:r w:rsidRPr="008B0E97">
              <w:rPr>
                <w:b/>
              </w:rPr>
              <w:t>Želaný stav v roku 2030</w:t>
            </w:r>
          </w:p>
        </w:tc>
      </w:tr>
      <w:tr w:rsidR="001E3D65" w:rsidRPr="00DE5646" w14:paraId="273B36F4" w14:textId="77777777" w:rsidTr="00AD41CD">
        <w:tc>
          <w:tcPr>
            <w:tcW w:w="4820" w:type="dxa"/>
          </w:tcPr>
          <w:p w14:paraId="24847FE2" w14:textId="669BCA88" w:rsidR="001E3D65" w:rsidRPr="008B0E97" w:rsidRDefault="001E3D65" w:rsidP="003B5F3D">
            <w:pPr>
              <w:jc w:val="both"/>
            </w:pPr>
            <w:r w:rsidRPr="008B0E97">
              <w:t>Štrukturálny súlad medzi systémom vzdelávania a</w:t>
            </w:r>
            <w:r w:rsidR="003B5F3D">
              <w:t> </w:t>
            </w:r>
            <w:r w:rsidRPr="008B0E97">
              <w:t>potrebami</w:t>
            </w:r>
            <w:r w:rsidR="003B5F3D">
              <w:t xml:space="preserve"> </w:t>
            </w:r>
            <w:r w:rsidRPr="008B0E97">
              <w:t>ekonomiky resp. trhu práce je významným faktorom rozvoja ekonomiky a zlepšovania sociálnej situácie obyvateľstva. Štrukturálny nesúlad je jednou z príčin nezamestnanosti. Ide najmä o tzv. štrukturálnu nezamestnanosť, ktorá je charakteristická koexistenciou voľných pracovných miest a nezamestnaných s iným vzdelaním než vyžadujú dané pracovné miesta.</w:t>
            </w:r>
          </w:p>
        </w:tc>
        <w:tc>
          <w:tcPr>
            <w:tcW w:w="4916" w:type="dxa"/>
          </w:tcPr>
          <w:p w14:paraId="0A2ACE5B" w14:textId="378A0FBF" w:rsidR="001E3D65" w:rsidRPr="008B0E97" w:rsidRDefault="001E3D65" w:rsidP="003B5F3D">
            <w:pPr>
              <w:jc w:val="both"/>
            </w:pPr>
            <w:r w:rsidRPr="008B0E97">
              <w:t>V dôsledku</w:t>
            </w:r>
            <w:r w:rsidR="003B5F3D">
              <w:t xml:space="preserve"> </w:t>
            </w:r>
            <w:r w:rsidRPr="008B0E97">
              <w:t>rozvoja priemyslu a</w:t>
            </w:r>
            <w:r w:rsidR="003B5F3D">
              <w:t> </w:t>
            </w:r>
            <w:r w:rsidRPr="008B0E97">
              <w:t>demografického</w:t>
            </w:r>
            <w:r w:rsidR="003B5F3D">
              <w:t xml:space="preserve"> </w:t>
            </w:r>
            <w:r w:rsidRPr="008B0E97">
              <w:t>vývoja budú mnohí zamestnávatelia čeliť nedostatku kvalifikovaných pracovných síl nielen z</w:t>
            </w:r>
            <w:r w:rsidR="003B5F3D">
              <w:t> </w:t>
            </w:r>
            <w:r w:rsidRPr="008B0E97">
              <w:t>dôvodu</w:t>
            </w:r>
            <w:r w:rsidR="003B5F3D">
              <w:t xml:space="preserve"> </w:t>
            </w:r>
            <w:r w:rsidRPr="008B0E97">
              <w:t>štrukturálneho nesúladu, ale aj z</w:t>
            </w:r>
            <w:r w:rsidR="003B5F3D">
              <w:t> </w:t>
            </w:r>
            <w:r w:rsidRPr="008B0E97">
              <w:t>dôvodu</w:t>
            </w:r>
            <w:r w:rsidR="003B5F3D">
              <w:t xml:space="preserve"> </w:t>
            </w:r>
            <w:r w:rsidRPr="008B0E97">
              <w:t>agregovaného nedostatku pracovných síl. Preto sa zabezpečí zlepšenie mechanizmov zosúlaďovania vzdelávania a</w:t>
            </w:r>
            <w:r w:rsidR="003B5F3D">
              <w:t> </w:t>
            </w:r>
            <w:r w:rsidRPr="008B0E97">
              <w:t>potrieb</w:t>
            </w:r>
            <w:r w:rsidR="003B5F3D">
              <w:t xml:space="preserve"> </w:t>
            </w:r>
            <w:r w:rsidRPr="008B0E97">
              <w:t>trhu práce, zníženia miery úniku študentov a</w:t>
            </w:r>
            <w:r w:rsidR="003B5F3D">
              <w:t> </w:t>
            </w:r>
            <w:r w:rsidRPr="008B0E97">
              <w:t>kvalifikovaných</w:t>
            </w:r>
            <w:r w:rsidR="003B5F3D">
              <w:t xml:space="preserve"> </w:t>
            </w:r>
            <w:r w:rsidRPr="008B0E97">
              <w:t>pracovných síl mimo SR, zvýšenie kvality vyučovacieho procesu najmä na stredných a</w:t>
            </w:r>
            <w:r w:rsidR="003B5F3D">
              <w:t> </w:t>
            </w:r>
            <w:r w:rsidRPr="008B0E97">
              <w:t>vysokých</w:t>
            </w:r>
            <w:r w:rsidR="003B5F3D">
              <w:t xml:space="preserve"> </w:t>
            </w:r>
            <w:r w:rsidRPr="008B0E97">
              <w:t>školách, zmeny v</w:t>
            </w:r>
            <w:r w:rsidR="003B5F3D">
              <w:t> </w:t>
            </w:r>
            <w:r w:rsidRPr="008B0E97">
              <w:t>plánovaní</w:t>
            </w:r>
            <w:r w:rsidR="003B5F3D">
              <w:t xml:space="preserve"> </w:t>
            </w:r>
            <w:r w:rsidRPr="008B0E97">
              <w:t>výkonov stredného školstva, zavedenie pružnejších foriem uplatnenia absolventov VS zmenami v</w:t>
            </w:r>
            <w:r w:rsidR="003B5F3D">
              <w:t> </w:t>
            </w:r>
            <w:r w:rsidRPr="008B0E97">
              <w:t>bakalárskom</w:t>
            </w:r>
            <w:r w:rsidR="003B5F3D">
              <w:t xml:space="preserve"> </w:t>
            </w:r>
            <w:r w:rsidRPr="008B0E97">
              <w:t>štúdiu, rozvojom systému celoživotného vzdelávania a pod.</w:t>
            </w:r>
          </w:p>
        </w:tc>
      </w:tr>
    </w:tbl>
    <w:p w14:paraId="25B7E378" w14:textId="77777777" w:rsidR="001E3D65" w:rsidRPr="008B0E97" w:rsidRDefault="001E3D65" w:rsidP="00AD41CD">
      <w:pPr>
        <w:pStyle w:val="Nadpis3"/>
        <w:spacing w:before="240" w:after="120"/>
        <w:rPr>
          <w:b w:val="0"/>
        </w:rPr>
      </w:pPr>
      <w:bookmarkStart w:id="27" w:name="_Toc521325477"/>
      <w:r w:rsidRPr="008B0E97">
        <w:t>Celoživotné vzdelávanie</w:t>
      </w:r>
      <w:bookmarkEnd w:id="27"/>
    </w:p>
    <w:tbl>
      <w:tblPr>
        <w:tblStyle w:val="Mriekatabuky1"/>
        <w:tblW w:w="5000" w:type="pct"/>
        <w:tblInd w:w="5" w:type="dxa"/>
        <w:tblLook w:val="04A0" w:firstRow="1" w:lastRow="0" w:firstColumn="1" w:lastColumn="0" w:noHBand="0" w:noVBand="1"/>
      </w:tblPr>
      <w:tblGrid>
        <w:gridCol w:w="4867"/>
        <w:gridCol w:w="4869"/>
      </w:tblGrid>
      <w:tr w:rsidR="001E3D65" w:rsidRPr="00DE5646" w14:paraId="3D83B9D6" w14:textId="77777777" w:rsidTr="00641805">
        <w:trPr>
          <w:trHeight w:val="767"/>
          <w:tblHeader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EEF9"/>
            <w:vAlign w:val="center"/>
            <w:hideMark/>
          </w:tcPr>
          <w:p w14:paraId="1A9E283F" w14:textId="77777777" w:rsidR="001E3D65" w:rsidRPr="008B0E97" w:rsidRDefault="001E3D65" w:rsidP="00641805">
            <w:pPr>
              <w:keepNext/>
              <w:keepLines/>
              <w:ind w:left="862" w:hanging="862"/>
              <w:outlineLvl w:val="3"/>
              <w:rPr>
                <w:b/>
              </w:rPr>
            </w:pPr>
            <w:r w:rsidRPr="008B0E97">
              <w:rPr>
                <w:b/>
              </w:rPr>
              <w:t>Súčasný stav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EEF9"/>
            <w:vAlign w:val="center"/>
            <w:hideMark/>
          </w:tcPr>
          <w:p w14:paraId="407AAE76" w14:textId="77777777" w:rsidR="001E3D65" w:rsidRPr="008B0E97" w:rsidRDefault="001E3D65" w:rsidP="00641805">
            <w:pPr>
              <w:keepNext/>
              <w:keepLines/>
              <w:ind w:left="862" w:hanging="862"/>
              <w:outlineLvl w:val="3"/>
              <w:rPr>
                <w:b/>
              </w:rPr>
            </w:pPr>
            <w:r w:rsidRPr="008B0E97">
              <w:rPr>
                <w:b/>
              </w:rPr>
              <w:t>Želaný stav v roku 2030</w:t>
            </w:r>
          </w:p>
        </w:tc>
      </w:tr>
      <w:tr w:rsidR="001E3D65" w:rsidRPr="00DE5646" w14:paraId="4EB9B446" w14:textId="77777777" w:rsidTr="00641805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D1FD6" w14:textId="7BC629EB" w:rsidR="001E3D65" w:rsidRPr="008B0E97" w:rsidRDefault="001E3D65" w:rsidP="00641805">
            <w:pPr>
              <w:jc w:val="both"/>
            </w:pPr>
            <w:r w:rsidRPr="008B0E97">
              <w:t xml:space="preserve">Slovenská republika patrí medzi krajiny OECD, ktoré majú </w:t>
            </w:r>
            <w:r w:rsidRPr="008B0E97">
              <w:rPr>
                <w:b/>
              </w:rPr>
              <w:t>najnižšiu mieru účasti v ďalšom vzdelávaní a odbornej príprave dospelých.</w:t>
            </w:r>
            <w:r w:rsidRPr="008B0E97">
              <w:t xml:space="preserve"> Ďalším problémom je, že podiel vysokokvalifikovaných dospelých v ďalšom vzdelávaní je päťnásobný v porovnaní s</w:t>
            </w:r>
            <w:r w:rsidR="00325055">
              <w:t> </w:t>
            </w:r>
            <w:r w:rsidRPr="008B0E97">
              <w:t>nízko-kvalifikovanými, čo predstavuje najväčší rozdiel spomedzi krajín v</w:t>
            </w:r>
            <w:r w:rsidR="00325055">
              <w:t> </w:t>
            </w:r>
            <w:r w:rsidRPr="008B0E97">
              <w:t>rámci</w:t>
            </w:r>
            <w:r w:rsidR="00325055">
              <w:t xml:space="preserve"> </w:t>
            </w:r>
            <w:r w:rsidRPr="008B0E97">
              <w:t>výskumu PIAAC. Jednoznačne existuje potreba zvýšiť úsilie a</w:t>
            </w:r>
            <w:r w:rsidR="003B5F3D">
              <w:t> </w:t>
            </w:r>
            <w:r w:rsidRPr="008B0E97">
              <w:t>podporiť</w:t>
            </w:r>
            <w:r w:rsidR="003B5F3D">
              <w:t xml:space="preserve"> </w:t>
            </w:r>
            <w:r w:rsidRPr="008B0E97">
              <w:t>učenie sa v</w:t>
            </w:r>
            <w:r w:rsidR="00325055">
              <w:t> </w:t>
            </w:r>
            <w:r w:rsidRPr="008B0E97">
              <w:t>pracovnom</w:t>
            </w:r>
            <w:r w:rsidR="00325055">
              <w:t xml:space="preserve"> </w:t>
            </w:r>
            <w:r w:rsidRPr="008B0E97">
              <w:t>prostredí, posilniť základné a</w:t>
            </w:r>
            <w:r w:rsidR="00325055">
              <w:t> </w:t>
            </w:r>
            <w:r w:rsidRPr="008B0E97">
              <w:t>digitálne</w:t>
            </w:r>
            <w:r w:rsidR="00325055">
              <w:t xml:space="preserve"> </w:t>
            </w:r>
            <w:r w:rsidRPr="008B0E97">
              <w:t xml:space="preserve">zručnosti a zároveň prijať dodatočné opatrenia na podporu vzdelávania dospelých. </w:t>
            </w:r>
          </w:p>
          <w:p w14:paraId="383B0718" w14:textId="77777777" w:rsidR="001E3D65" w:rsidRPr="008B0E97" w:rsidRDefault="001E3D65" w:rsidP="00641805">
            <w:pPr>
              <w:jc w:val="both"/>
            </w:pPr>
            <w:r w:rsidRPr="008B0E97">
              <w:t>Mnohé z dnešných pracovných miest pred desiatimi rokmi neexistovali a mnohé nové formy zamestnania v budúcnosti ešte len vzniknú. V Bielej knihe o budúcnosti Európy Komisia zdôrazňuje, že „je pravdepodobné, že väčšina detí, ktoré dnes nastupujú do základných škôl, bude napokon nastupovať na nové typy pracovných miest, ktoré ešte neexistujú“ a na riešenie tohto problému „budú potrebné rozsiahle investície do zručností a zásadné zmeny v systémoch vzdelávania a celoživotného vzdelávania“</w:t>
            </w:r>
            <w:r>
              <w:t>.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BFFF5" w14:textId="11EBD7E0" w:rsidR="001E3D65" w:rsidRPr="008B0E97" w:rsidRDefault="00AD41CD" w:rsidP="00641805">
            <w:pPr>
              <w:jc w:val="both"/>
            </w:pPr>
            <w:r>
              <w:t>Bude vytvorený systém</w:t>
            </w:r>
            <w:r w:rsidR="001E3D65" w:rsidRPr="008B0E97">
              <w:t xml:space="preserve"> medzirezortn</w:t>
            </w:r>
            <w:r>
              <w:t>ej</w:t>
            </w:r>
            <w:r w:rsidR="001E3D65" w:rsidRPr="008B0E97">
              <w:t xml:space="preserve"> spoluprác</w:t>
            </w:r>
            <w:r>
              <w:t>e</w:t>
            </w:r>
            <w:r w:rsidR="001E3D65" w:rsidRPr="008B0E97">
              <w:t xml:space="preserve"> a</w:t>
            </w:r>
            <w:r w:rsidR="003B5F3D">
              <w:t> </w:t>
            </w:r>
            <w:r w:rsidR="001E3D65" w:rsidRPr="008B0E97">
              <w:t>zapojeni</w:t>
            </w:r>
            <w:r>
              <w:t>a</w:t>
            </w:r>
            <w:r w:rsidR="003B5F3D">
              <w:t xml:space="preserve"> </w:t>
            </w:r>
            <w:r w:rsidR="001E3D65" w:rsidRPr="008B0E97">
              <w:t>všetkých kľúčových aktérov s</w:t>
            </w:r>
            <w:r w:rsidR="00325055">
              <w:t> </w:t>
            </w:r>
            <w:r w:rsidR="001E3D65" w:rsidRPr="008B0E97">
              <w:t>cieľom</w:t>
            </w:r>
            <w:r w:rsidR="00325055">
              <w:t xml:space="preserve"> </w:t>
            </w:r>
            <w:r w:rsidR="001E3D65" w:rsidRPr="008B0E97">
              <w:t>vytvoriť zdieľané ciele a</w:t>
            </w:r>
            <w:r w:rsidR="00325055">
              <w:t> </w:t>
            </w:r>
            <w:r w:rsidR="001E3D65" w:rsidRPr="008B0E97">
              <w:t>koherentné</w:t>
            </w:r>
            <w:r w:rsidR="00325055">
              <w:t xml:space="preserve"> </w:t>
            </w:r>
            <w:r w:rsidR="001E3D65" w:rsidRPr="008B0E97">
              <w:t xml:space="preserve">politiky zručností orientované na budúcnosť, ako aj efektívne mechanizmy implementácie a hodnotenia. </w:t>
            </w:r>
          </w:p>
          <w:p w14:paraId="44273DDE" w14:textId="5EBE7069" w:rsidR="001E3D65" w:rsidRPr="008B0E97" w:rsidRDefault="001E3D65" w:rsidP="00641805">
            <w:pPr>
              <w:jc w:val="both"/>
            </w:pPr>
            <w:r w:rsidRPr="008B0E97">
              <w:t>Zvýš</w:t>
            </w:r>
            <w:r w:rsidR="00AD41CD">
              <w:t>i sa</w:t>
            </w:r>
            <w:r w:rsidRPr="008B0E97">
              <w:t xml:space="preserve"> účas</w:t>
            </w:r>
            <w:r w:rsidR="00AD41CD">
              <w:t>ť</w:t>
            </w:r>
            <w:r w:rsidRPr="008B0E97">
              <w:t xml:space="preserve"> v</w:t>
            </w:r>
            <w:r w:rsidR="00325055">
              <w:t> </w:t>
            </w:r>
            <w:r w:rsidRPr="008B0E97">
              <w:t>celoživotnom</w:t>
            </w:r>
            <w:r w:rsidR="00325055">
              <w:t xml:space="preserve"> </w:t>
            </w:r>
            <w:r w:rsidRPr="008B0E97">
              <w:t xml:space="preserve">vzdelávaní. </w:t>
            </w:r>
            <w:r w:rsidR="00AD41CD" w:rsidRPr="008B0E97">
              <w:t>Účas</w:t>
            </w:r>
            <w:r w:rsidR="00AD41CD">
              <w:t>ť</w:t>
            </w:r>
            <w:r w:rsidR="00AD41CD" w:rsidRPr="008B0E97">
              <w:t xml:space="preserve"> </w:t>
            </w:r>
            <w:r w:rsidRPr="008B0E97">
              <w:t>v</w:t>
            </w:r>
            <w:r w:rsidR="00AD41CD">
              <w:t> </w:t>
            </w:r>
            <w:r w:rsidRPr="008B0E97">
              <w:t>programoch</w:t>
            </w:r>
            <w:r w:rsidR="00AD41CD">
              <w:t xml:space="preserve"> </w:t>
            </w:r>
            <w:r w:rsidRPr="008B0E97">
              <w:t xml:space="preserve">vzdelávania dospelých </w:t>
            </w:r>
            <w:r w:rsidR="00AD41CD">
              <w:t xml:space="preserve">bude podporovaná </w:t>
            </w:r>
            <w:r w:rsidRPr="008B0E97">
              <w:t>prostredníctvom nastavenia modelu financovania vzdelávania dospelých</w:t>
            </w:r>
            <w:r w:rsidR="00AD41CD">
              <w:t xml:space="preserve"> a implementáciou motivačných nástrojov</w:t>
            </w:r>
            <w:r w:rsidRPr="008B0E97">
              <w:t xml:space="preserve">. </w:t>
            </w:r>
          </w:p>
          <w:p w14:paraId="307D3728" w14:textId="77777777" w:rsidR="001E3D65" w:rsidRPr="008B0E97" w:rsidRDefault="001E3D65" w:rsidP="00641805">
            <w:pPr>
              <w:jc w:val="both"/>
            </w:pPr>
          </w:p>
        </w:tc>
      </w:tr>
    </w:tbl>
    <w:p w14:paraId="4545CADB" w14:textId="77777777" w:rsidR="001E3D65" w:rsidRDefault="001E3D65" w:rsidP="001E3D65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</w:p>
    <w:p w14:paraId="2183FCD7" w14:textId="77777777" w:rsidR="001E3D65" w:rsidRPr="008B0E97" w:rsidRDefault="001E3D65" w:rsidP="00AD41CD">
      <w:pPr>
        <w:pStyle w:val="Nadpis3"/>
        <w:spacing w:after="120"/>
        <w:rPr>
          <w:b w:val="0"/>
        </w:rPr>
      </w:pPr>
      <w:bookmarkStart w:id="28" w:name="_Toc521325478"/>
      <w:r w:rsidRPr="008B0E97">
        <w:lastRenderedPageBreak/>
        <w:t>Kľúčové projekty na dosiahnutie želaného stavu</w:t>
      </w:r>
      <w:bookmarkEnd w:id="28"/>
    </w:p>
    <w:p w14:paraId="550DF20D" w14:textId="17F6E7B9" w:rsidR="000E0AE4" w:rsidRDefault="001E3D65" w:rsidP="001E3D65">
      <w:pPr>
        <w:spacing w:after="0" w:line="240" w:lineRule="auto"/>
        <w:jc w:val="both"/>
      </w:pPr>
      <w:r w:rsidRPr="008B0E97">
        <w:t>V oblasti vzdelávania bude kľúčová realizácia cieľov a opatrení</w:t>
      </w:r>
      <w:r w:rsidR="00AD41CD">
        <w:t xml:space="preserve"> </w:t>
      </w:r>
      <w:r w:rsidRPr="008B0E97">
        <w:t>formulovaných v</w:t>
      </w:r>
      <w:r w:rsidR="00C85756">
        <w:t xml:space="preserve"> Národnom </w:t>
      </w:r>
      <w:proofErr w:type="spellStart"/>
      <w:r w:rsidR="00C85756">
        <w:t>porograme</w:t>
      </w:r>
      <w:proofErr w:type="spellEnd"/>
      <w:r w:rsidR="00C85756">
        <w:t xml:space="preserve"> rozvoja výchovy a vzdelávania (N</w:t>
      </w:r>
      <w:r w:rsidRPr="008B0E97">
        <w:t>PRVV</w:t>
      </w:r>
      <w:r w:rsidR="00C85756">
        <w:t>)</w:t>
      </w:r>
      <w:r w:rsidRPr="008B0E97">
        <w:t>, ktorý stanovuje východiská smerovania vzdelávania v SR v horizonte najbližších 10 rokov.</w:t>
      </w:r>
      <w:r w:rsidRPr="001E3D65">
        <w:t xml:space="preserve"> </w:t>
      </w:r>
      <w:r w:rsidR="00DC7399">
        <w:rPr>
          <w:rFonts w:ascii="Times New Roman" w:eastAsia="Times New Roman" w:hAnsi="Times New Roman" w:cs="Times New Roman"/>
          <w:szCs w:val="24"/>
        </w:rPr>
        <w:t>Na</w:t>
      </w:r>
      <w:r w:rsidR="00DC7399" w:rsidRPr="005E2BF6">
        <w:rPr>
          <w:rFonts w:ascii="Times New Roman" w:eastAsia="Times New Roman" w:hAnsi="Times New Roman" w:cs="Times New Roman"/>
          <w:szCs w:val="24"/>
        </w:rPr>
        <w:t xml:space="preserve"> roky 2018-2019 ide </w:t>
      </w:r>
      <w:r w:rsidR="00DC7399">
        <w:rPr>
          <w:rFonts w:ascii="Times New Roman" w:eastAsia="Times New Roman" w:hAnsi="Times New Roman" w:cs="Times New Roman"/>
          <w:szCs w:val="24"/>
        </w:rPr>
        <w:t>o</w:t>
      </w:r>
      <w:r w:rsidR="00325055">
        <w:rPr>
          <w:rFonts w:ascii="Times New Roman" w:eastAsia="Times New Roman" w:hAnsi="Times New Roman" w:cs="Times New Roman"/>
          <w:szCs w:val="24"/>
        </w:rPr>
        <w:t> </w:t>
      </w:r>
      <w:r w:rsidR="00DC7399" w:rsidRPr="005E2BF6">
        <w:rPr>
          <w:rFonts w:ascii="Times New Roman" w:eastAsia="Times New Roman" w:hAnsi="Times New Roman" w:cs="Times New Roman"/>
          <w:szCs w:val="24"/>
        </w:rPr>
        <w:t>opatrenia</w:t>
      </w:r>
      <w:r w:rsidR="00325055">
        <w:rPr>
          <w:rFonts w:ascii="Times New Roman" w:eastAsia="Times New Roman" w:hAnsi="Times New Roman" w:cs="Times New Roman"/>
          <w:szCs w:val="24"/>
        </w:rPr>
        <w:t xml:space="preserve"> </w:t>
      </w:r>
      <w:r w:rsidR="00DC7399" w:rsidRPr="005E2BF6">
        <w:rPr>
          <w:rFonts w:ascii="Times New Roman" w:eastAsia="Times New Roman" w:hAnsi="Times New Roman" w:cs="Times New Roman"/>
          <w:szCs w:val="24"/>
        </w:rPr>
        <w:t>prvého akčného plánu</w:t>
      </w:r>
      <w:r w:rsidR="00DC7399">
        <w:rPr>
          <w:rFonts w:ascii="Times New Roman" w:eastAsia="Times New Roman" w:hAnsi="Times New Roman" w:cs="Times New Roman"/>
          <w:szCs w:val="24"/>
        </w:rPr>
        <w:t xml:space="preserve"> Implementačného plánu NPRVV</w:t>
      </w:r>
      <w:r w:rsidR="00DC7399" w:rsidRPr="005E2BF6">
        <w:rPr>
          <w:rFonts w:ascii="Times New Roman" w:eastAsia="Times New Roman" w:hAnsi="Times New Roman" w:cs="Times New Roman"/>
          <w:szCs w:val="24"/>
        </w:rPr>
        <w:t>, ktoré boli schválené vládou</w:t>
      </w:r>
      <w:r w:rsidR="00DC7399">
        <w:rPr>
          <w:rFonts w:ascii="Times New Roman" w:eastAsia="Times New Roman" w:hAnsi="Times New Roman" w:cs="Times New Roman"/>
          <w:szCs w:val="24"/>
        </w:rPr>
        <w:t xml:space="preserve"> SR</w:t>
      </w:r>
      <w:r w:rsidR="00DC7399" w:rsidRPr="005E2BF6">
        <w:rPr>
          <w:rFonts w:ascii="Times New Roman" w:eastAsia="Times New Roman" w:hAnsi="Times New Roman" w:cs="Times New Roman"/>
          <w:szCs w:val="24"/>
        </w:rPr>
        <w:t xml:space="preserve">. Celkový kumulatívny odhad schválených opatrení </w:t>
      </w:r>
      <w:r w:rsidR="00DC7399">
        <w:rPr>
          <w:rFonts w:ascii="Times New Roman" w:eastAsia="Times New Roman" w:hAnsi="Times New Roman" w:cs="Times New Roman"/>
          <w:szCs w:val="24"/>
        </w:rPr>
        <w:t xml:space="preserve">na uvedené obdobie </w:t>
      </w:r>
      <w:r w:rsidR="00DC7399" w:rsidRPr="005E2BF6">
        <w:rPr>
          <w:rFonts w:ascii="Times New Roman" w:eastAsia="Times New Roman" w:hAnsi="Times New Roman" w:cs="Times New Roman"/>
          <w:szCs w:val="24"/>
        </w:rPr>
        <w:t>je 540 mil. eur.</w:t>
      </w:r>
    </w:p>
    <w:p w14:paraId="5F87904E" w14:textId="5D284F70" w:rsidR="001E3D65" w:rsidRPr="008B0E97" w:rsidRDefault="000E0AE4" w:rsidP="001E3D65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Cs w:val="24"/>
        </w:rPr>
        <w:t xml:space="preserve">V období 2020 – 2027 budú realizované opatrenia, ktoré schváli vláda SR v ďalších dvojročných akčných plánoch. </w:t>
      </w:r>
      <w:r w:rsidR="001E3D65" w:rsidRPr="008B0E97">
        <w:t>Celkový kumulatívny dopad opatrení obsiahnutých v NPRVV počas obdobia 2018</w:t>
      </w:r>
      <w:r>
        <w:t xml:space="preserve"> – </w:t>
      </w:r>
      <w:r w:rsidR="001E3D65" w:rsidRPr="008B0E97">
        <w:t>2027 je cca 1</w:t>
      </w:r>
      <w:r>
        <w:t>5,5</w:t>
      </w:r>
      <w:r w:rsidR="001E3D65" w:rsidRPr="008B0E97">
        <w:t xml:space="preserve"> mld. </w:t>
      </w:r>
      <w:r w:rsidR="001E3D65" w:rsidRPr="001E3D65">
        <w:t>eur</w:t>
      </w:r>
      <w:r w:rsidR="001E3D65" w:rsidRPr="008B0E97">
        <w:t>. Uvedený dopad je len odhadom, ktorý nie je vyčerpávajúci z dôvodu možnej revízie v procese implementácie</w:t>
      </w:r>
      <w:r w:rsidR="00EF07B9">
        <w:t>,</w:t>
      </w:r>
      <w:r w:rsidR="001E3D65" w:rsidRPr="008B0E97">
        <w:t xml:space="preserve"> ako aj v dôsledku </w:t>
      </w:r>
      <w:r w:rsidR="00AD41CD">
        <w:t xml:space="preserve">možnej </w:t>
      </w:r>
      <w:r w:rsidR="001E3D65" w:rsidRPr="008B0E97">
        <w:t>zmeny ekonomických podmienok resp. zmeny scenárov alebo cieľov.</w:t>
      </w:r>
    </w:p>
    <w:p w14:paraId="6EB7F61F" w14:textId="77777777" w:rsidR="001E3D65" w:rsidRPr="00641805" w:rsidRDefault="001E3D65" w:rsidP="008B0E97"/>
    <w:p w14:paraId="2269F1C8" w14:textId="77777777" w:rsidR="002322D3" w:rsidRPr="00E66D85" w:rsidRDefault="006225E9" w:rsidP="00A21C26">
      <w:pPr>
        <w:pStyle w:val="Nadpis2"/>
      </w:pPr>
      <w:bookmarkStart w:id="29" w:name="_Toc521325479"/>
      <w:r w:rsidRPr="00E66D85">
        <w:rPr>
          <w:noProof/>
          <w:lang w:eastAsia="sk-SK"/>
        </w:rPr>
        <w:drawing>
          <wp:anchor distT="0" distB="0" distL="114300" distR="114300" simplePos="0" relativeHeight="251627520" behindDoc="0" locked="0" layoutInCell="1" allowOverlap="1" wp14:anchorId="12868B82" wp14:editId="4EA2C454">
            <wp:simplePos x="0" y="0"/>
            <wp:positionH relativeFrom="margin">
              <wp:posOffset>5661837</wp:posOffset>
            </wp:positionH>
            <wp:positionV relativeFrom="paragraph">
              <wp:posOffset>-148356</wp:posOffset>
            </wp:positionV>
            <wp:extent cx="516861" cy="449213"/>
            <wp:effectExtent l="0" t="0" r="0" b="8255"/>
            <wp:wrapNone/>
            <wp:docPr id="129" name="Obrázok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on_ideia.png"/>
                    <pic:cNvPicPr/>
                  </pic:nvPicPr>
                  <pic:blipFill>
                    <a:blip r:embed="rId5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-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677" cy="4516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22D3" w:rsidRPr="00E66D85">
        <w:t>Výskum a</w:t>
      </w:r>
      <w:r w:rsidR="00C07DD7" w:rsidRPr="00E66D85">
        <w:t> </w:t>
      </w:r>
      <w:r w:rsidR="002322D3" w:rsidRPr="00E66D85">
        <w:t>inovácie</w:t>
      </w:r>
      <w:bookmarkEnd w:id="29"/>
    </w:p>
    <w:p w14:paraId="556D5C7F" w14:textId="77777777" w:rsidR="001335C2" w:rsidRPr="0059601C" w:rsidRDefault="00955162" w:rsidP="000B762B">
      <w:pPr>
        <w:spacing w:after="120"/>
        <w:jc w:val="both"/>
        <w:rPr>
          <w:szCs w:val="24"/>
        </w:rPr>
      </w:pPr>
      <w:r>
        <w:rPr>
          <w:szCs w:val="24"/>
        </w:rPr>
        <w:t xml:space="preserve">Kľúčové výzvy zahŕňajú integráciu Slovenska do Európskeho výskumného priestoru a vybudovanie </w:t>
      </w:r>
      <w:r w:rsidR="00550557">
        <w:rPr>
          <w:szCs w:val="24"/>
        </w:rPr>
        <w:t>centier popularizácie vedy a</w:t>
      </w:r>
      <w:r w:rsidR="0092607E">
        <w:rPr>
          <w:szCs w:val="24"/>
        </w:rPr>
        <w:t> </w:t>
      </w:r>
      <w:r w:rsidR="00550557">
        <w:rPr>
          <w:szCs w:val="24"/>
        </w:rPr>
        <w:t>techniky</w:t>
      </w:r>
      <w:r w:rsidR="0092607E">
        <w:rPr>
          <w:szCs w:val="24"/>
        </w:rPr>
        <w:t>, pri rešpektovaní konceptu Stratégie inteligentnej špecializácie</w:t>
      </w:r>
      <w:r>
        <w:rPr>
          <w:szCs w:val="24"/>
        </w:rPr>
        <w:t>.</w:t>
      </w:r>
    </w:p>
    <w:p w14:paraId="5F8261FB" w14:textId="6DBC688E" w:rsidR="00456D34" w:rsidRPr="00456D34" w:rsidRDefault="00456D34" w:rsidP="00456D34">
      <w:pPr>
        <w:keepNext/>
        <w:spacing w:before="120" w:after="120" w:line="240" w:lineRule="auto"/>
        <w:jc w:val="both"/>
        <w:rPr>
          <w:b/>
          <w:sz w:val="20"/>
          <w:szCs w:val="24"/>
        </w:rPr>
      </w:pPr>
      <w:r w:rsidRPr="00456D34">
        <w:rPr>
          <w:b/>
          <w:sz w:val="20"/>
          <w:szCs w:val="24"/>
        </w:rPr>
        <w:t xml:space="preserve">Tab. </w:t>
      </w:r>
      <w:r w:rsidR="00D05052">
        <w:rPr>
          <w:b/>
          <w:sz w:val="20"/>
          <w:szCs w:val="24"/>
        </w:rPr>
        <w:t>8</w:t>
      </w:r>
      <w:r w:rsidRPr="00456D34">
        <w:rPr>
          <w:b/>
          <w:sz w:val="20"/>
          <w:szCs w:val="24"/>
        </w:rPr>
        <w:t xml:space="preserve"> Previazanosť príspevku sledovanej oblasti </w:t>
      </w:r>
      <w:r w:rsidR="0033022B">
        <w:rPr>
          <w:b/>
          <w:sz w:val="20"/>
          <w:szCs w:val="24"/>
        </w:rPr>
        <w:t>a</w:t>
      </w:r>
      <w:r w:rsidR="0033022B" w:rsidRPr="00456D34">
        <w:rPr>
          <w:b/>
          <w:sz w:val="20"/>
          <w:szCs w:val="24"/>
        </w:rPr>
        <w:t> cieľo</w:t>
      </w:r>
      <w:r w:rsidR="0033022B">
        <w:rPr>
          <w:b/>
          <w:sz w:val="20"/>
          <w:szCs w:val="24"/>
        </w:rPr>
        <w:t>v</w:t>
      </w:r>
      <w:r w:rsidR="0033022B" w:rsidRPr="00456D34">
        <w:rPr>
          <w:b/>
          <w:sz w:val="20"/>
          <w:szCs w:val="24"/>
        </w:rPr>
        <w:t xml:space="preserve"> </w:t>
      </w:r>
      <w:r w:rsidRPr="00456D34">
        <w:rPr>
          <w:b/>
          <w:sz w:val="20"/>
          <w:szCs w:val="24"/>
        </w:rPr>
        <w:t>Agendy 2030</w:t>
      </w:r>
    </w:p>
    <w:tbl>
      <w:tblPr>
        <w:tblStyle w:val="Mriekatabuky"/>
        <w:tblW w:w="5000" w:type="pct"/>
        <w:tblInd w:w="0" w:type="dxa"/>
        <w:tblLook w:val="04A0" w:firstRow="1" w:lastRow="0" w:firstColumn="1" w:lastColumn="0" w:noHBand="0" w:noVBand="1"/>
      </w:tblPr>
      <w:tblGrid>
        <w:gridCol w:w="1838"/>
        <w:gridCol w:w="1843"/>
        <w:gridCol w:w="2268"/>
        <w:gridCol w:w="1843"/>
        <w:gridCol w:w="1944"/>
      </w:tblGrid>
      <w:tr w:rsidR="006A3A93" w:rsidRPr="00AD509D" w14:paraId="1296E751" w14:textId="77777777" w:rsidTr="00374BF9">
        <w:tc>
          <w:tcPr>
            <w:tcW w:w="1838" w:type="dxa"/>
            <w:shd w:val="clear" w:color="auto" w:fill="D1EEF9" w:themeFill="accent1" w:themeFillTint="33"/>
            <w:vAlign w:val="center"/>
          </w:tcPr>
          <w:p w14:paraId="27F5BEF7" w14:textId="77777777" w:rsidR="006A3A93" w:rsidRPr="00AD509D" w:rsidRDefault="006A3A93" w:rsidP="001621D8">
            <w:pPr>
              <w:jc w:val="center"/>
              <w:rPr>
                <w:b/>
                <w:sz w:val="18"/>
                <w:szCs w:val="18"/>
              </w:rPr>
            </w:pPr>
            <w:r w:rsidRPr="00AD509D">
              <w:rPr>
                <w:b/>
                <w:sz w:val="18"/>
                <w:szCs w:val="18"/>
              </w:rPr>
              <w:t>Sledované oblasti</w:t>
            </w:r>
          </w:p>
        </w:tc>
        <w:tc>
          <w:tcPr>
            <w:tcW w:w="1843" w:type="dxa"/>
            <w:shd w:val="clear" w:color="auto" w:fill="D1EEF9" w:themeFill="accent1" w:themeFillTint="33"/>
            <w:vAlign w:val="center"/>
          </w:tcPr>
          <w:p w14:paraId="19ABC8F9" w14:textId="77777777" w:rsidR="006A3A93" w:rsidRPr="00AD509D" w:rsidRDefault="006A3A93" w:rsidP="001621D8">
            <w:pPr>
              <w:jc w:val="center"/>
              <w:rPr>
                <w:b/>
                <w:sz w:val="18"/>
                <w:szCs w:val="18"/>
              </w:rPr>
            </w:pPr>
            <w:r w:rsidRPr="00AD509D">
              <w:rPr>
                <w:b/>
                <w:sz w:val="18"/>
                <w:szCs w:val="18"/>
              </w:rPr>
              <w:t>Príspevok k cieľom Agendy 2030</w:t>
            </w:r>
          </w:p>
        </w:tc>
        <w:tc>
          <w:tcPr>
            <w:tcW w:w="2268" w:type="dxa"/>
            <w:shd w:val="clear" w:color="auto" w:fill="D1EEF9" w:themeFill="accent1" w:themeFillTint="33"/>
            <w:vAlign w:val="center"/>
          </w:tcPr>
          <w:p w14:paraId="6E49B79E" w14:textId="77777777" w:rsidR="006A3A93" w:rsidRDefault="006A3A93" w:rsidP="001621D8">
            <w:pPr>
              <w:jc w:val="center"/>
              <w:rPr>
                <w:b/>
                <w:sz w:val="18"/>
                <w:szCs w:val="18"/>
              </w:rPr>
            </w:pPr>
            <w:r w:rsidRPr="00AD509D">
              <w:rPr>
                <w:b/>
                <w:sz w:val="18"/>
                <w:szCs w:val="18"/>
              </w:rPr>
              <w:t>Ciele do roku 2030</w:t>
            </w:r>
          </w:p>
          <w:p w14:paraId="1D162D53" w14:textId="77777777" w:rsidR="00AD69BA" w:rsidRPr="00AD509D" w:rsidRDefault="00AD69BA" w:rsidP="001621D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(+</w:t>
            </w:r>
            <w:proofErr w:type="spellStart"/>
            <w:r>
              <w:rPr>
                <w:b/>
                <w:sz w:val="18"/>
                <w:szCs w:val="18"/>
              </w:rPr>
              <w:t>podciele</w:t>
            </w:r>
            <w:proofErr w:type="spellEnd"/>
            <w:r>
              <w:rPr>
                <w:b/>
                <w:sz w:val="18"/>
                <w:szCs w:val="18"/>
              </w:rPr>
              <w:t xml:space="preserve"> Agendy 2030)</w:t>
            </w:r>
          </w:p>
        </w:tc>
        <w:tc>
          <w:tcPr>
            <w:tcW w:w="1843" w:type="dxa"/>
            <w:shd w:val="clear" w:color="auto" w:fill="D1EEF9" w:themeFill="accent1" w:themeFillTint="33"/>
            <w:vAlign w:val="center"/>
          </w:tcPr>
          <w:p w14:paraId="76D5859E" w14:textId="77777777" w:rsidR="006A3A93" w:rsidRPr="00AD509D" w:rsidRDefault="006A3A93" w:rsidP="001621D8">
            <w:pPr>
              <w:jc w:val="center"/>
              <w:rPr>
                <w:b/>
                <w:sz w:val="18"/>
                <w:szCs w:val="18"/>
              </w:rPr>
            </w:pPr>
            <w:r w:rsidRPr="00AD509D">
              <w:rPr>
                <w:b/>
                <w:sz w:val="18"/>
                <w:szCs w:val="18"/>
              </w:rPr>
              <w:t>Projekty napĺňajúce ciele</w:t>
            </w:r>
          </w:p>
        </w:tc>
        <w:tc>
          <w:tcPr>
            <w:tcW w:w="1944" w:type="dxa"/>
            <w:shd w:val="clear" w:color="auto" w:fill="D1EEF9" w:themeFill="accent1" w:themeFillTint="33"/>
            <w:vAlign w:val="center"/>
          </w:tcPr>
          <w:p w14:paraId="7873EEA3" w14:textId="77777777" w:rsidR="006A3A93" w:rsidRPr="00AD509D" w:rsidRDefault="006A3A93" w:rsidP="001621D8">
            <w:pPr>
              <w:jc w:val="center"/>
              <w:rPr>
                <w:b/>
                <w:sz w:val="18"/>
                <w:szCs w:val="18"/>
              </w:rPr>
            </w:pPr>
            <w:r w:rsidRPr="00AD509D">
              <w:rPr>
                <w:b/>
                <w:sz w:val="18"/>
                <w:szCs w:val="18"/>
              </w:rPr>
              <w:t>Odhad finančných prostriedkov</w:t>
            </w:r>
          </w:p>
        </w:tc>
      </w:tr>
      <w:tr w:rsidR="00E54D45" w:rsidRPr="00AD509D" w14:paraId="504BC3AC" w14:textId="77777777" w:rsidTr="00374BF9">
        <w:trPr>
          <w:trHeight w:val="929"/>
        </w:trPr>
        <w:tc>
          <w:tcPr>
            <w:tcW w:w="1838" w:type="dxa"/>
            <w:vMerge w:val="restart"/>
            <w:vAlign w:val="center"/>
          </w:tcPr>
          <w:p w14:paraId="4234CAE5" w14:textId="77777777" w:rsidR="001621D8" w:rsidRPr="00AD509D" w:rsidRDefault="00E54D45" w:rsidP="001621D8">
            <w:pPr>
              <w:jc w:val="center"/>
              <w:rPr>
                <w:b/>
                <w:sz w:val="18"/>
                <w:szCs w:val="18"/>
              </w:rPr>
            </w:pPr>
            <w:r w:rsidRPr="00AD509D">
              <w:rPr>
                <w:b/>
                <w:sz w:val="18"/>
                <w:szCs w:val="18"/>
              </w:rPr>
              <w:t>Výskum a</w:t>
            </w:r>
            <w:r w:rsidR="001621D8" w:rsidRPr="00AD509D">
              <w:rPr>
                <w:b/>
                <w:sz w:val="18"/>
                <w:szCs w:val="18"/>
              </w:rPr>
              <w:t> </w:t>
            </w:r>
            <w:r w:rsidRPr="00AD509D">
              <w:rPr>
                <w:b/>
                <w:sz w:val="18"/>
                <w:szCs w:val="18"/>
              </w:rPr>
              <w:t>inovácie</w:t>
            </w:r>
          </w:p>
          <w:p w14:paraId="7E587D11" w14:textId="77777777" w:rsidR="001621D8" w:rsidRPr="00AD509D" w:rsidRDefault="001621D8" w:rsidP="001621D8">
            <w:pPr>
              <w:jc w:val="center"/>
              <w:rPr>
                <w:b/>
                <w:sz w:val="18"/>
                <w:szCs w:val="18"/>
              </w:rPr>
            </w:pPr>
            <w:r w:rsidRPr="00AD509D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5552BD01" wp14:editId="6229BE2E">
                  <wp:extent cx="619125" cy="539750"/>
                  <wp:effectExtent l="0" t="0" r="9525" b="0"/>
                  <wp:docPr id="128" name="Obrázok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con_ideia.png"/>
                          <pic:cNvPicPr/>
                        </pic:nvPicPr>
                        <pic:blipFill>
                          <a:blip r:embed="rId59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0">
                                    <a14:imgEffect>
                                      <a14:brightnessContrast bright="-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23C2F920" w14:textId="77777777" w:rsidR="00E54D45" w:rsidRPr="00AD509D" w:rsidRDefault="00E54D45" w:rsidP="00374BF9">
            <w:pPr>
              <w:jc w:val="center"/>
              <w:rPr>
                <w:sz w:val="18"/>
                <w:szCs w:val="18"/>
              </w:rPr>
            </w:pPr>
          </w:p>
          <w:p w14:paraId="09DC1586" w14:textId="77777777" w:rsidR="00890664" w:rsidRPr="00AD509D" w:rsidRDefault="00374BF9" w:rsidP="00374BF9">
            <w:pPr>
              <w:jc w:val="center"/>
              <w:rPr>
                <w:sz w:val="18"/>
                <w:szCs w:val="18"/>
              </w:rPr>
            </w:pPr>
            <w:r w:rsidRPr="00374BF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7671DD59" wp14:editId="09459C17">
                  <wp:extent cx="504000" cy="504000"/>
                  <wp:effectExtent l="0" t="0" r="0" b="0"/>
                  <wp:docPr id="49" name="Obrázok 49" descr="F:\UPPVII\Agenda 2030\ikony-cielov\sdg9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UPPVII\Agenda 2030\ikony-cielov\sdg9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326170" w14:textId="77777777" w:rsidR="00890664" w:rsidRPr="00AD509D" w:rsidRDefault="00890664" w:rsidP="00374B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6D0E286" w14:textId="77777777" w:rsidR="00E54D45" w:rsidRDefault="00E54D45" w:rsidP="00890664">
            <w:pPr>
              <w:rPr>
                <w:sz w:val="18"/>
                <w:szCs w:val="18"/>
              </w:rPr>
            </w:pPr>
            <w:r w:rsidRPr="00AD509D">
              <w:rPr>
                <w:sz w:val="18"/>
                <w:szCs w:val="18"/>
              </w:rPr>
              <w:t>Integrácia do Európskeho výskumného priestoru</w:t>
            </w:r>
          </w:p>
          <w:p w14:paraId="068F0A8C" w14:textId="77777777" w:rsidR="00374BF9" w:rsidRPr="00374BF9" w:rsidRDefault="00374BF9" w:rsidP="00374BF9">
            <w:pPr>
              <w:rPr>
                <w:i/>
                <w:sz w:val="18"/>
                <w:szCs w:val="18"/>
              </w:rPr>
            </w:pPr>
            <w:r w:rsidRPr="00374BF9">
              <w:rPr>
                <w:i/>
                <w:sz w:val="18"/>
                <w:szCs w:val="18"/>
              </w:rPr>
              <w:t>(9.5)</w:t>
            </w:r>
          </w:p>
        </w:tc>
        <w:tc>
          <w:tcPr>
            <w:tcW w:w="1843" w:type="dxa"/>
            <w:vAlign w:val="center"/>
          </w:tcPr>
          <w:p w14:paraId="3894447F" w14:textId="77777777" w:rsidR="00E54D45" w:rsidRPr="00AD509D" w:rsidRDefault="00E54D45" w:rsidP="00890664">
            <w:pPr>
              <w:rPr>
                <w:sz w:val="18"/>
                <w:szCs w:val="18"/>
              </w:rPr>
            </w:pPr>
            <w:r w:rsidRPr="00AD509D">
              <w:rPr>
                <w:sz w:val="18"/>
                <w:szCs w:val="18"/>
              </w:rPr>
              <w:t>ACCORD</w:t>
            </w:r>
          </w:p>
        </w:tc>
        <w:tc>
          <w:tcPr>
            <w:tcW w:w="1944" w:type="dxa"/>
            <w:vAlign w:val="center"/>
          </w:tcPr>
          <w:p w14:paraId="2B149959" w14:textId="77777777" w:rsidR="00E54D45" w:rsidRPr="00AD509D" w:rsidRDefault="00E54D45" w:rsidP="00AD509D">
            <w:pPr>
              <w:rPr>
                <w:sz w:val="18"/>
                <w:szCs w:val="18"/>
              </w:rPr>
            </w:pPr>
            <w:r w:rsidRPr="00AD509D">
              <w:rPr>
                <w:sz w:val="18"/>
                <w:szCs w:val="18"/>
              </w:rPr>
              <w:t xml:space="preserve">61 </w:t>
            </w:r>
            <w:r w:rsidR="00AD509D" w:rsidRPr="00AD509D">
              <w:rPr>
                <w:sz w:val="18"/>
                <w:szCs w:val="18"/>
              </w:rPr>
              <w:t>mil. eur</w:t>
            </w:r>
          </w:p>
        </w:tc>
      </w:tr>
      <w:tr w:rsidR="007F2C37" w:rsidRPr="00AD509D" w14:paraId="050CE0E9" w14:textId="77777777" w:rsidTr="00374BF9">
        <w:trPr>
          <w:trHeight w:val="2122"/>
        </w:trPr>
        <w:tc>
          <w:tcPr>
            <w:tcW w:w="1838" w:type="dxa"/>
            <w:vMerge/>
          </w:tcPr>
          <w:p w14:paraId="059E7D3F" w14:textId="77777777" w:rsidR="007F2C37" w:rsidRPr="00AD509D" w:rsidRDefault="007F2C37" w:rsidP="007F2C37">
            <w:pPr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C37929C" w14:textId="77777777" w:rsidR="007F2C37" w:rsidRPr="00AD509D" w:rsidRDefault="00374BF9" w:rsidP="00374BF9">
            <w:pPr>
              <w:jc w:val="center"/>
              <w:rPr>
                <w:sz w:val="18"/>
                <w:szCs w:val="18"/>
              </w:rPr>
            </w:pPr>
            <w:r w:rsidRPr="00374BF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4E81E277" wp14:editId="67D9CD57">
                  <wp:extent cx="504000" cy="504000"/>
                  <wp:effectExtent l="0" t="0" r="0" b="0"/>
                  <wp:docPr id="53" name="Obrázok 53" descr="F:\UPPVII\Agenda 2030\ikony-cielov\sdg9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UPPVII\Agenda 2030\ikony-cielov\sdg9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6B003167" w14:textId="77777777" w:rsidR="007F2C37" w:rsidRDefault="00E54D45" w:rsidP="00890664">
            <w:pPr>
              <w:rPr>
                <w:sz w:val="18"/>
                <w:szCs w:val="18"/>
              </w:rPr>
            </w:pPr>
            <w:r w:rsidRPr="00AD509D">
              <w:rPr>
                <w:sz w:val="18"/>
                <w:szCs w:val="18"/>
              </w:rPr>
              <w:t xml:space="preserve">Implementácia štátnej politiky </w:t>
            </w:r>
            <w:proofErr w:type="spellStart"/>
            <w:r w:rsidRPr="00AD509D">
              <w:rPr>
                <w:sz w:val="18"/>
                <w:szCs w:val="18"/>
              </w:rPr>
              <w:t>VaV</w:t>
            </w:r>
            <w:proofErr w:type="spellEnd"/>
            <w:r w:rsidRPr="00AD509D">
              <w:rPr>
                <w:rStyle w:val="Odkaznapoznmkupodiarou"/>
                <w:sz w:val="18"/>
                <w:szCs w:val="18"/>
              </w:rPr>
              <w:footnoteReference w:id="13"/>
            </w:r>
          </w:p>
          <w:p w14:paraId="0174283E" w14:textId="77777777" w:rsidR="00374BF9" w:rsidRPr="00AD509D" w:rsidRDefault="00374BF9" w:rsidP="00890664">
            <w:pPr>
              <w:rPr>
                <w:sz w:val="18"/>
                <w:szCs w:val="18"/>
              </w:rPr>
            </w:pPr>
            <w:r w:rsidRPr="00374BF9">
              <w:rPr>
                <w:i/>
                <w:sz w:val="18"/>
                <w:szCs w:val="18"/>
              </w:rPr>
              <w:t>(9.b; 9.5)</w:t>
            </w:r>
          </w:p>
        </w:tc>
        <w:tc>
          <w:tcPr>
            <w:tcW w:w="1843" w:type="dxa"/>
            <w:vAlign w:val="center"/>
          </w:tcPr>
          <w:p w14:paraId="603894AF" w14:textId="77777777" w:rsidR="007F2C37" w:rsidRPr="00AD509D" w:rsidRDefault="00E54D45" w:rsidP="00890664">
            <w:pPr>
              <w:rPr>
                <w:sz w:val="18"/>
                <w:szCs w:val="18"/>
              </w:rPr>
            </w:pPr>
            <w:r w:rsidRPr="00AD509D">
              <w:rPr>
                <w:sz w:val="18"/>
                <w:szCs w:val="18"/>
              </w:rPr>
              <w:t>neboli špecifikované</w:t>
            </w:r>
          </w:p>
        </w:tc>
        <w:tc>
          <w:tcPr>
            <w:tcW w:w="1944" w:type="dxa"/>
            <w:vAlign w:val="center"/>
          </w:tcPr>
          <w:p w14:paraId="75ACE652" w14:textId="77777777" w:rsidR="007F2C37" w:rsidRPr="00AD509D" w:rsidRDefault="007F2C37" w:rsidP="00890664">
            <w:pPr>
              <w:rPr>
                <w:sz w:val="18"/>
                <w:szCs w:val="18"/>
              </w:rPr>
            </w:pPr>
            <w:r w:rsidRPr="00AD509D">
              <w:rPr>
                <w:sz w:val="18"/>
                <w:szCs w:val="18"/>
              </w:rPr>
              <w:t>nie je k dispozícii</w:t>
            </w:r>
          </w:p>
        </w:tc>
      </w:tr>
    </w:tbl>
    <w:p w14:paraId="5A1D0DB4" w14:textId="77777777" w:rsidR="001621D8" w:rsidRDefault="001621D8" w:rsidP="001621D8"/>
    <w:p w14:paraId="27A3A209" w14:textId="77777777" w:rsidR="008D39A9" w:rsidRDefault="00BD31C0" w:rsidP="00BD31C0">
      <w:pPr>
        <w:pStyle w:val="Nadpis3"/>
      </w:pPr>
      <w:bookmarkStart w:id="30" w:name="_Toc521325480"/>
      <w:r>
        <w:rPr>
          <w:noProof/>
          <w:lang w:eastAsia="sk-SK"/>
        </w:rPr>
        <w:drawing>
          <wp:anchor distT="0" distB="0" distL="114300" distR="114300" simplePos="0" relativeHeight="251624448" behindDoc="1" locked="0" layoutInCell="1" allowOverlap="1" wp14:anchorId="29A761D7" wp14:editId="156149C7">
            <wp:simplePos x="0" y="0"/>
            <wp:positionH relativeFrom="margin">
              <wp:posOffset>0</wp:posOffset>
            </wp:positionH>
            <wp:positionV relativeFrom="paragraph">
              <wp:posOffset>-131445</wp:posOffset>
            </wp:positionV>
            <wp:extent cx="619125" cy="539750"/>
            <wp:effectExtent l="0" t="0" r="9525" b="0"/>
            <wp:wrapTight wrapText="bothSides">
              <wp:wrapPolygon edited="0">
                <wp:start x="5982" y="0"/>
                <wp:lineTo x="2658" y="3049"/>
                <wp:lineTo x="0" y="7624"/>
                <wp:lineTo x="0" y="13722"/>
                <wp:lineTo x="4652" y="20584"/>
                <wp:lineTo x="5982" y="20584"/>
                <wp:lineTo x="15286" y="20584"/>
                <wp:lineTo x="16615" y="20584"/>
                <wp:lineTo x="21268" y="13722"/>
                <wp:lineTo x="21268" y="7624"/>
                <wp:lineTo x="18609" y="3049"/>
                <wp:lineTo x="15286" y="0"/>
                <wp:lineTo x="5982" y="0"/>
              </wp:wrapPolygon>
            </wp:wrapTight>
            <wp:docPr id="127" name="Obrázok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on_ideia.png"/>
                    <pic:cNvPicPr/>
                  </pic:nvPicPr>
                  <pic:blipFill>
                    <a:blip r:embed="rId59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0">
                              <a14:imgEffect>
                                <a14:brightnessContrast bright="-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21D8" w:rsidRPr="001621D8">
        <w:t>Výskum a</w:t>
      </w:r>
      <w:r w:rsidR="008D39A9">
        <w:t> </w:t>
      </w:r>
      <w:r w:rsidR="001621D8" w:rsidRPr="00BD31C0">
        <w:t>inovácie</w:t>
      </w:r>
      <w:bookmarkEnd w:id="30"/>
    </w:p>
    <w:tbl>
      <w:tblPr>
        <w:tblStyle w:val="Mriekatabuky"/>
        <w:tblW w:w="5000" w:type="pct"/>
        <w:tblInd w:w="-5" w:type="dxa"/>
        <w:tblLook w:val="04A0" w:firstRow="1" w:lastRow="0" w:firstColumn="1" w:lastColumn="0" w:noHBand="0" w:noVBand="1"/>
      </w:tblPr>
      <w:tblGrid>
        <w:gridCol w:w="4536"/>
        <w:gridCol w:w="5200"/>
      </w:tblGrid>
      <w:tr w:rsidR="001621D8" w:rsidRPr="00745942" w14:paraId="7A4D3BC1" w14:textId="77777777" w:rsidTr="00AD509D">
        <w:trPr>
          <w:trHeight w:val="767"/>
          <w:tblHeader/>
        </w:trPr>
        <w:tc>
          <w:tcPr>
            <w:tcW w:w="4536" w:type="dxa"/>
            <w:shd w:val="clear" w:color="auto" w:fill="D1EEF9" w:themeFill="accent1" w:themeFillTint="33"/>
            <w:vAlign w:val="center"/>
          </w:tcPr>
          <w:p w14:paraId="4B8BFF79" w14:textId="77777777" w:rsidR="001621D8" w:rsidRPr="00745942" w:rsidRDefault="001621D8" w:rsidP="00BD31C0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5200" w:type="dxa"/>
            <w:shd w:val="clear" w:color="auto" w:fill="D1EEF9" w:themeFill="accent1" w:themeFillTint="33"/>
            <w:vAlign w:val="center"/>
          </w:tcPr>
          <w:p w14:paraId="54D49461" w14:textId="77777777" w:rsidR="001621D8" w:rsidRPr="00745942" w:rsidRDefault="001621D8" w:rsidP="00BD31C0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1621D8" w14:paraId="52822785" w14:textId="77777777" w:rsidTr="00AD509D">
        <w:tc>
          <w:tcPr>
            <w:tcW w:w="4536" w:type="dxa"/>
          </w:tcPr>
          <w:p w14:paraId="7FFA583D" w14:textId="54724658" w:rsidR="001621D8" w:rsidRDefault="00E80063" w:rsidP="008D6C5D">
            <w:pPr>
              <w:spacing w:before="120"/>
              <w:jc w:val="both"/>
            </w:pPr>
            <w:r>
              <w:t xml:space="preserve">V súčasnosti SR nemá vypracovanú štátnu politiku výskumu a vývoja. </w:t>
            </w:r>
            <w:r w:rsidR="001621D8" w:rsidRPr="00B92751">
              <w:t xml:space="preserve">Napriek rastúcim výdavkom na výskum a vývoj </w:t>
            </w:r>
            <w:r w:rsidR="001621D8">
              <w:t xml:space="preserve">(ďalej len </w:t>
            </w:r>
            <w:proofErr w:type="spellStart"/>
            <w:r w:rsidR="001621D8">
              <w:t>VaV</w:t>
            </w:r>
            <w:proofErr w:type="spellEnd"/>
            <w:r w:rsidR="001621D8">
              <w:t xml:space="preserve">) </w:t>
            </w:r>
            <w:r w:rsidR="001621D8" w:rsidRPr="00B92751">
              <w:t xml:space="preserve">zostali </w:t>
            </w:r>
            <w:r w:rsidR="001621D8" w:rsidRPr="00B02FAA">
              <w:rPr>
                <w:b/>
              </w:rPr>
              <w:t xml:space="preserve">investície do </w:t>
            </w:r>
            <w:r w:rsidR="008E69F2">
              <w:rPr>
                <w:b/>
              </w:rPr>
              <w:t xml:space="preserve">subjektov </w:t>
            </w:r>
            <w:r w:rsidR="008E69F2" w:rsidRPr="008E69F2">
              <w:t xml:space="preserve">vykonávajúcich </w:t>
            </w:r>
            <w:proofErr w:type="spellStart"/>
            <w:r w:rsidR="008E69F2" w:rsidRPr="008E69F2">
              <w:t>VaV</w:t>
            </w:r>
            <w:proofErr w:type="spellEnd"/>
            <w:r w:rsidR="001621D8" w:rsidRPr="00B02FAA">
              <w:rPr>
                <w:b/>
              </w:rPr>
              <w:t xml:space="preserve"> </w:t>
            </w:r>
            <w:r w:rsidR="001621D8" w:rsidRPr="00B92751">
              <w:lastRenderedPageBreak/>
              <w:t>v posledných rokoch na relatívne</w:t>
            </w:r>
            <w:r w:rsidR="001621D8">
              <w:t xml:space="preserve"> </w:t>
            </w:r>
            <w:r w:rsidR="001621D8" w:rsidRPr="00B02FAA">
              <w:rPr>
                <w:b/>
              </w:rPr>
              <w:t>nízkej úrovni.</w:t>
            </w:r>
            <w:r w:rsidR="001621D8">
              <w:t xml:space="preserve"> Výdavky podnikov na výskum a vývoj sú dlhodobo nízke, na úrovni 0,33</w:t>
            </w:r>
            <w:r w:rsidR="008D6C5D" w:rsidRPr="00942DE5">
              <w:t> </w:t>
            </w:r>
            <w:r w:rsidR="001621D8">
              <w:t>% HDP, čo je jedna z najnižších úrovni v EÚ a výrazne pod indikatívnym cieľom Slovenska 0,8</w:t>
            </w:r>
            <w:r w:rsidR="008D6C5D" w:rsidRPr="00942DE5">
              <w:t> </w:t>
            </w:r>
            <w:r w:rsidR="001621D8">
              <w:t>% v roku 2020</w:t>
            </w:r>
            <w:r w:rsidR="001621D8">
              <w:rPr>
                <w:rStyle w:val="Odkaznapoznmkupodiarou"/>
              </w:rPr>
              <w:footnoteReference w:id="14"/>
            </w:r>
            <w:r w:rsidR="001621D8">
              <w:t>.</w:t>
            </w:r>
          </w:p>
        </w:tc>
        <w:tc>
          <w:tcPr>
            <w:tcW w:w="5200" w:type="dxa"/>
          </w:tcPr>
          <w:p w14:paraId="4218298D" w14:textId="77777777" w:rsidR="001621D8" w:rsidRDefault="001621D8" w:rsidP="00C66E60">
            <w:pPr>
              <w:spacing w:before="120"/>
              <w:jc w:val="both"/>
            </w:pPr>
            <w:r>
              <w:lastRenderedPageBreak/>
              <w:t xml:space="preserve">Želaným cieľovým stavom je rozvoj výskumných a inovačných kapacít na akademickej pôde aj v podnikoch, ktoré sa budú plne </w:t>
            </w:r>
            <w:r w:rsidRPr="00AC6C41">
              <w:rPr>
                <w:b/>
              </w:rPr>
              <w:t>integrovať do európskeho výskum</w:t>
            </w:r>
            <w:r w:rsidRPr="00AC6C41">
              <w:rPr>
                <w:b/>
              </w:rPr>
              <w:lastRenderedPageBreak/>
              <w:t>ného priestoru</w:t>
            </w:r>
            <w:r w:rsidRPr="00894E04">
              <w:t xml:space="preserve"> </w:t>
            </w:r>
            <w:r w:rsidRPr="002C59CD">
              <w:t>(ďalej len „ERA“)</w:t>
            </w:r>
            <w:r>
              <w:t xml:space="preserve"> v rámci medzinárodnej spolupráce. Prioritou je zapojenie Slovenska do európskej výskumnej infraštruktúry, najmä do Európskeho strategického fóra pre výskumnú infraštruktúru ESFRI, ktorá sa zam</w:t>
            </w:r>
            <w:r w:rsidR="00AD509D">
              <w:t>eriava na 6 tematických oblastí</w:t>
            </w:r>
            <w:r>
              <w:t xml:space="preserve">: </w:t>
            </w:r>
            <w:r w:rsidRPr="000B6BA9">
              <w:rPr>
                <w:i/>
              </w:rPr>
              <w:t>energ</w:t>
            </w:r>
            <w:r>
              <w:rPr>
                <w:i/>
              </w:rPr>
              <w:t>etika</w:t>
            </w:r>
            <w:r w:rsidRPr="000B6BA9">
              <w:rPr>
                <w:i/>
              </w:rPr>
              <w:t>, životné prostredie, zdravie a potraviny, fyzikálne vedy a inžinierstvo, spoločenské a kultúrne inovácie, elektronické infraštruktúry</w:t>
            </w:r>
            <w:r>
              <w:t>.</w:t>
            </w:r>
          </w:p>
          <w:p w14:paraId="33FED6C6" w14:textId="77777777" w:rsidR="001621D8" w:rsidRDefault="001621D8" w:rsidP="00AD509D">
            <w:pPr>
              <w:jc w:val="both"/>
            </w:pPr>
            <w:r>
              <w:t xml:space="preserve">Zapojenie najmä malých a stredných podnikov do aplikovaného výskumu a vývoja bude podporené nástrojmi štátnej politiky </w:t>
            </w:r>
            <w:proofErr w:type="spellStart"/>
            <w:r>
              <w:t>VaV</w:t>
            </w:r>
            <w:proofErr w:type="spellEnd"/>
            <w:r>
              <w:t>.</w:t>
            </w:r>
          </w:p>
        </w:tc>
      </w:tr>
    </w:tbl>
    <w:p w14:paraId="6632FEFE" w14:textId="77777777" w:rsidR="002322D3" w:rsidRDefault="00894E04" w:rsidP="00A01864">
      <w:pPr>
        <w:pStyle w:val="Nadpis3"/>
      </w:pPr>
      <w:bookmarkStart w:id="31" w:name="_Toc521325481"/>
      <w:r>
        <w:lastRenderedPageBreak/>
        <w:t xml:space="preserve">Kľúčové </w:t>
      </w:r>
      <w:r w:rsidRPr="00A52ADE">
        <w:t>projekty</w:t>
      </w:r>
      <w:r w:rsidR="003635DD">
        <w:t xml:space="preserve"> </w:t>
      </w:r>
      <w:r w:rsidRPr="0009072B">
        <w:t>na dosiahnut</w:t>
      </w:r>
      <w:r>
        <w:t>ie želaného stavu</w:t>
      </w:r>
      <w:bookmarkEnd w:id="31"/>
    </w:p>
    <w:p w14:paraId="4D6D42C5" w14:textId="77777777" w:rsidR="000F4836" w:rsidRDefault="001621D8" w:rsidP="00D977A5">
      <w:pPr>
        <w:jc w:val="both"/>
      </w:pPr>
      <w:r>
        <w:rPr>
          <w:noProof/>
          <w:lang w:eastAsia="sk-SK"/>
        </w:rPr>
        <w:drawing>
          <wp:anchor distT="0" distB="0" distL="114300" distR="114300" simplePos="0" relativeHeight="251630592" behindDoc="1" locked="0" layoutInCell="1" allowOverlap="1" wp14:anchorId="50581482" wp14:editId="5E17A86D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619125" cy="539750"/>
            <wp:effectExtent l="0" t="0" r="9525" b="0"/>
            <wp:wrapTight wrapText="bothSides">
              <wp:wrapPolygon edited="0">
                <wp:start x="5982" y="0"/>
                <wp:lineTo x="2658" y="3049"/>
                <wp:lineTo x="0" y="7624"/>
                <wp:lineTo x="0" y="13722"/>
                <wp:lineTo x="4652" y="20584"/>
                <wp:lineTo x="5982" y="20584"/>
                <wp:lineTo x="15286" y="20584"/>
                <wp:lineTo x="16615" y="20584"/>
                <wp:lineTo x="21268" y="13722"/>
                <wp:lineTo x="21268" y="7624"/>
                <wp:lineTo x="18609" y="3049"/>
                <wp:lineTo x="15286" y="0"/>
                <wp:lineTo x="5982" y="0"/>
              </wp:wrapPolygon>
            </wp:wrapTight>
            <wp:docPr id="130" name="Obrázok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on_ideia.png"/>
                    <pic:cNvPicPr/>
                  </pic:nvPicPr>
                  <pic:blipFill>
                    <a:blip r:embed="rId59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0">
                              <a14:imgEffect>
                                <a14:brightnessContrast bright="-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4836">
        <w:t xml:space="preserve">Cieľom projektu </w:t>
      </w:r>
      <w:r w:rsidR="000F4836" w:rsidRPr="00A61FE3">
        <w:rPr>
          <w:b/>
        </w:rPr>
        <w:t>ACCORD</w:t>
      </w:r>
      <w:r w:rsidR="000F4836">
        <w:t xml:space="preserve"> </w:t>
      </w:r>
      <w:r w:rsidR="000F4836" w:rsidRPr="00A61FE3">
        <w:rPr>
          <w:b/>
        </w:rPr>
        <w:t xml:space="preserve">je posilnenie kapacít Slovenskej technickej univerzity a Univerzity Komenského v Bratislave </w:t>
      </w:r>
      <w:r w:rsidR="000F4836" w:rsidRPr="001472F9">
        <w:t xml:space="preserve">v oblasti vysokoškolského vzdelávania, </w:t>
      </w:r>
      <w:proofErr w:type="spellStart"/>
      <w:r w:rsidR="000F4836">
        <w:t>VaV</w:t>
      </w:r>
      <w:proofErr w:type="spellEnd"/>
      <w:r w:rsidR="000F4836">
        <w:t xml:space="preserve"> </w:t>
      </w:r>
      <w:r w:rsidR="000F4836" w:rsidRPr="001472F9">
        <w:t>a transferu technológií, prostredníctvom investícií do skvalitnenia vzdelávacej a výskumnej infraštruktúry. Zvýšenie atraktívnosti univerzít, ako jedných z vedúcich inštitúcií vyššieho vzdelávania na Slovensku, má posilniť ich konkurencieschopnosť v</w:t>
      </w:r>
      <w:r w:rsidR="000F4836">
        <w:t> </w:t>
      </w:r>
      <w:r w:rsidR="000F4836" w:rsidRPr="001472F9">
        <w:t xml:space="preserve">európskom </w:t>
      </w:r>
      <w:r w:rsidR="000F4836" w:rsidRPr="001B15B3">
        <w:t>a medzinárodnom priestore, zvýšiť záujem domácich a </w:t>
      </w:r>
      <w:r w:rsidR="00C34C81" w:rsidRPr="001B15B3">
        <w:t>zahraničných študentov.</w:t>
      </w:r>
      <w:r w:rsidR="001B15B3" w:rsidRPr="001B15B3">
        <w:t xml:space="preserve"> </w:t>
      </w:r>
      <w:r w:rsidR="001B15B3">
        <w:t>Predpokladané náklady na projekt ACCORD predstavujú 105 mil. eur.</w:t>
      </w:r>
    </w:p>
    <w:p w14:paraId="73A75A01" w14:textId="48A619F9" w:rsidR="001621D8" w:rsidRDefault="0092270B" w:rsidP="00A55C67">
      <w:pPr>
        <w:suppressAutoHyphens/>
        <w:jc w:val="both"/>
      </w:pPr>
      <w:r w:rsidRPr="00681873">
        <w:rPr>
          <w:b/>
        </w:rPr>
        <w:t>Štátne programy výskumu a vývoja</w:t>
      </w:r>
      <w:r>
        <w:t xml:space="preserve"> do roku 2023 s výhľadom do roku 2028 majú odhadovanú alokáciu finančných prostriedkov na sledované obdobie vo výške </w:t>
      </w:r>
      <w:r w:rsidR="00681873">
        <w:t>4</w:t>
      </w:r>
      <w:r w:rsidR="001621D8">
        <w:t>50 mil. eur</w:t>
      </w:r>
      <w:r w:rsidR="00EF07B9">
        <w:t>.</w:t>
      </w:r>
    </w:p>
    <w:p w14:paraId="7634BB6A" w14:textId="53AAA728" w:rsidR="00ED555E" w:rsidRDefault="0021741E" w:rsidP="001B15B3">
      <w:pPr>
        <w:jc w:val="both"/>
      </w:pPr>
      <w:r>
        <w:t xml:space="preserve">V súlade so zákonom č. 185/2009 </w:t>
      </w:r>
      <w:proofErr w:type="spellStart"/>
      <w:r>
        <w:t>Z.z</w:t>
      </w:r>
      <w:proofErr w:type="spellEnd"/>
      <w:r>
        <w:t>. je podporovaný vznik spoločných konzorcií verejných a súkromných partnerov</w:t>
      </w:r>
      <w:r w:rsidR="00EF07B9">
        <w:t>,</w:t>
      </w:r>
      <w:r>
        <w:t xml:space="preserve"> čo bude stimulom aj pre oblasť výskumu a vývoja. </w:t>
      </w:r>
      <w:r w:rsidR="00681873">
        <w:t xml:space="preserve">Zapojenie súkromných zdrojov do </w:t>
      </w:r>
      <w:proofErr w:type="spellStart"/>
      <w:r w:rsidR="00681873">
        <w:t>VaV</w:t>
      </w:r>
      <w:proofErr w:type="spellEnd"/>
      <w:r w:rsidR="00681873">
        <w:t xml:space="preserve"> bude podporené nástrojmi štátnej politiky</w:t>
      </w:r>
      <w:r>
        <w:t>.</w:t>
      </w:r>
    </w:p>
    <w:p w14:paraId="6006D6CE" w14:textId="77777777" w:rsidR="00BD4BEE" w:rsidRDefault="00BD4BEE" w:rsidP="00BD4BEE">
      <w:pPr>
        <w:pStyle w:val="Nadpis3"/>
        <w:spacing w:after="0"/>
      </w:pPr>
      <w:bookmarkStart w:id="32" w:name="_Toc521325482"/>
      <w:r>
        <w:t>Odhad investičnej medzery</w:t>
      </w:r>
      <w:bookmarkEnd w:id="32"/>
    </w:p>
    <w:p w14:paraId="016B7C13" w14:textId="77777777" w:rsidR="00BD4BEE" w:rsidRDefault="00BD4BEE" w:rsidP="00BD4BEE">
      <w:pPr>
        <w:jc w:val="both"/>
      </w:pPr>
      <w:r>
        <w:rPr>
          <w:noProof/>
          <w:lang w:eastAsia="sk-SK"/>
        </w:rPr>
        <w:drawing>
          <wp:inline distT="0" distB="0" distL="0" distR="0" wp14:anchorId="4CA53856" wp14:editId="796F13CE">
            <wp:extent cx="6136451" cy="2334245"/>
            <wp:effectExtent l="0" t="0" r="0" b="0"/>
            <wp:docPr id="235" name="Obrázok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568" cy="23426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839336" w14:textId="77777777" w:rsidR="00BD4BEE" w:rsidRDefault="00BD4BEE" w:rsidP="00BD4BEE">
      <w:pPr>
        <w:pStyle w:val="Podtitul"/>
        <w:keepNext/>
        <w:spacing w:after="0"/>
      </w:pPr>
      <w:r>
        <w:lastRenderedPageBreak/>
        <w:t>Interpretácia a komentár</w:t>
      </w:r>
    </w:p>
    <w:p w14:paraId="39B33BD6" w14:textId="4AE55D12" w:rsidR="00BD4BEE" w:rsidRPr="00310634" w:rsidRDefault="00BD4BEE" w:rsidP="00BD4BEE">
      <w:pPr>
        <w:jc w:val="both"/>
      </w:pPr>
      <w:r w:rsidRPr="00BD4BEE">
        <w:t>Trend navyšovania výdavkov z úrovne 0,83</w:t>
      </w:r>
      <w:r>
        <w:t> </w:t>
      </w:r>
      <w:r w:rsidRPr="00BD4BEE">
        <w:t>% HDP v roku 2013 na úroveň 1,18</w:t>
      </w:r>
      <w:r>
        <w:t> </w:t>
      </w:r>
      <w:r w:rsidRPr="00BD4BEE">
        <w:t>%</w:t>
      </w:r>
      <w:r w:rsidR="007507E7">
        <w:t xml:space="preserve"> HDP</w:t>
      </w:r>
      <w:r w:rsidRPr="00BD4BEE">
        <w:t xml:space="preserve"> v roku 2015 je pozitívnym signálom, avšak medzera voči priemeru EÚ na úrovni 0,95</w:t>
      </w:r>
      <w:r>
        <w:t> </w:t>
      </w:r>
      <w:r w:rsidRPr="00BD4BEE">
        <w:t>%</w:t>
      </w:r>
      <w:r w:rsidR="007507E7">
        <w:t xml:space="preserve"> HDP</w:t>
      </w:r>
      <w:r w:rsidRPr="00BD4BEE">
        <w:t xml:space="preserve"> je významná a</w:t>
      </w:r>
      <w:r w:rsidR="008D6C5D">
        <w:t> </w:t>
      </w:r>
      <w:r w:rsidRPr="00BD4BEE">
        <w:t>je</w:t>
      </w:r>
      <w:r w:rsidR="008D6C5D">
        <w:t xml:space="preserve"> </w:t>
      </w:r>
      <w:r w:rsidRPr="00BD4BEE">
        <w:t>potrebné ju znižovať pre strednodobú a</w:t>
      </w:r>
      <w:r w:rsidR="008D6C5D">
        <w:t> </w:t>
      </w:r>
      <w:r w:rsidRPr="00BD4BEE">
        <w:t>dlhodobú</w:t>
      </w:r>
      <w:r w:rsidR="008D6C5D">
        <w:t xml:space="preserve"> </w:t>
      </w:r>
      <w:r w:rsidRPr="00BD4BEE">
        <w:t>konkurencieschopnosť SR</w:t>
      </w:r>
      <w:r w:rsidR="008E69F2">
        <w:t>. V</w:t>
      </w:r>
      <w:r w:rsidR="008E69F2" w:rsidRPr="008E69F2">
        <w:t xml:space="preserve"> roku 2015 bolo zvýšenie výdavkov spôsobené zvýšen</w:t>
      </w:r>
      <w:r w:rsidR="002372AF">
        <w:t>ý</w:t>
      </w:r>
      <w:r w:rsidR="008E69F2" w:rsidRPr="008E69F2">
        <w:t>m čerpaním štrukturálnych fondov EÚ a</w:t>
      </w:r>
      <w:r w:rsidR="008D6C5D">
        <w:t> </w:t>
      </w:r>
      <w:r w:rsidR="008E69F2" w:rsidRPr="008E69F2">
        <w:t>v</w:t>
      </w:r>
      <w:r w:rsidR="008D6C5D">
        <w:t> </w:t>
      </w:r>
      <w:r w:rsidR="008E69F2" w:rsidRPr="008E69F2">
        <w:t>roku</w:t>
      </w:r>
      <w:r w:rsidR="008D6C5D">
        <w:t xml:space="preserve"> </w:t>
      </w:r>
      <w:r w:rsidR="008E69F2" w:rsidRPr="008E69F2">
        <w:t>2016 výdavky opäť klesli na úroveň 0,79</w:t>
      </w:r>
      <w:r w:rsidR="008D6C5D" w:rsidRPr="00942DE5">
        <w:t> </w:t>
      </w:r>
      <w:r w:rsidR="008E69F2" w:rsidRPr="008E69F2">
        <w:t>% HDP</w:t>
      </w:r>
      <w:r w:rsidRPr="00BD4BEE">
        <w:t>. Najväčšia medzera je v</w:t>
      </w:r>
      <w:r w:rsidR="008D6C5D">
        <w:t> </w:t>
      </w:r>
      <w:r w:rsidRPr="00BD4BEE">
        <w:t>súkromnom</w:t>
      </w:r>
      <w:r w:rsidR="008D6C5D">
        <w:t xml:space="preserve"> </w:t>
      </w:r>
      <w:r w:rsidRPr="00BD4BEE">
        <w:t>sektore, kde dosahuje až 1,04</w:t>
      </w:r>
      <w:r>
        <w:t> </w:t>
      </w:r>
      <w:r w:rsidRPr="00BD4BEE">
        <w:t>% HDP voči priemeru EÚ. Ak by SR chcelo dosahovať úroveň výdavkov najviac investujúcich krajín EÚ, muselo by zvýšiť výdavky do výskumu a</w:t>
      </w:r>
      <w:r w:rsidR="00325055">
        <w:t> </w:t>
      </w:r>
      <w:r w:rsidRPr="00BD4BEE">
        <w:t>vývoja</w:t>
      </w:r>
      <w:r w:rsidR="00325055">
        <w:t xml:space="preserve"> </w:t>
      </w:r>
      <w:r w:rsidRPr="00BD4BEE">
        <w:t>o</w:t>
      </w:r>
      <w:r w:rsidR="00325055">
        <w:t> </w:t>
      </w:r>
      <w:r w:rsidRPr="00BD4BEE">
        <w:t>1,91</w:t>
      </w:r>
      <w:r>
        <w:t> </w:t>
      </w:r>
      <w:r w:rsidRPr="00BD4BEE">
        <w:t>% HDP. V</w:t>
      </w:r>
      <w:r w:rsidR="00325055">
        <w:t> </w:t>
      </w:r>
      <w:r w:rsidRPr="00BD4BEE">
        <w:t xml:space="preserve">súkromnom sektore trend vykazuje pokles výdavkov </w:t>
      </w:r>
      <w:r w:rsidR="002372AF">
        <w:t>v</w:t>
      </w:r>
      <w:r w:rsidRPr="00BD4BEE">
        <w:t xml:space="preserve"> </w:t>
      </w:r>
      <w:r w:rsidR="002372AF">
        <w:t>percentách</w:t>
      </w:r>
      <w:r w:rsidRPr="00BD4BEE">
        <w:t xml:space="preserve"> HDP, čo predstavuje riziko pre zachovanie konkurencieschopnosti krajiny. Pri porovnaní investičnej úrovne vzniká medzera 0,09</w:t>
      </w:r>
      <w:r w:rsidR="007507E7">
        <w:t> </w:t>
      </w:r>
      <w:r w:rsidRPr="00BD4BEE">
        <w:t>% HDP voči priemeru EÚ a 0,32</w:t>
      </w:r>
      <w:r>
        <w:t> </w:t>
      </w:r>
      <w:r w:rsidRPr="00BD4BEE">
        <w:t>%</w:t>
      </w:r>
      <w:r w:rsidR="007507E7">
        <w:t xml:space="preserve"> HDP</w:t>
      </w:r>
      <w:r w:rsidRPr="00BD4BEE">
        <w:t xml:space="preserve"> </w:t>
      </w:r>
      <w:r w:rsidR="00AD509D">
        <w:t>v</w:t>
      </w:r>
      <w:r w:rsidRPr="00BD4BEE">
        <w:t>oči 90</w:t>
      </w:r>
      <w:r>
        <w:t> </w:t>
      </w:r>
      <w:r w:rsidRPr="00BD4BEE">
        <w:t>% priemeru top 3 krajín.</w:t>
      </w:r>
    </w:p>
    <w:p w14:paraId="2C0B4F15" w14:textId="77777777" w:rsidR="00ED555E" w:rsidRPr="00ED555E" w:rsidRDefault="00ED555E" w:rsidP="00ED555E"/>
    <w:p w14:paraId="48E59B9D" w14:textId="77777777" w:rsidR="000B1B17" w:rsidRDefault="00E66D85" w:rsidP="00A21C26">
      <w:pPr>
        <w:pStyle w:val="Nadpis2"/>
      </w:pPr>
      <w:bookmarkStart w:id="33" w:name="_Toc521325483"/>
      <w:r>
        <w:rPr>
          <w:rFonts w:cstheme="minorHAnsi"/>
          <w:noProof/>
          <w:lang w:eastAsia="sk-SK"/>
        </w:rPr>
        <w:drawing>
          <wp:anchor distT="0" distB="0" distL="114300" distR="114300" simplePos="0" relativeHeight="251639808" behindDoc="0" locked="0" layoutInCell="1" allowOverlap="1" wp14:anchorId="3557BA80" wp14:editId="019A934D">
            <wp:simplePos x="0" y="0"/>
            <wp:positionH relativeFrom="column">
              <wp:posOffset>4884420</wp:posOffset>
            </wp:positionH>
            <wp:positionV relativeFrom="paragraph">
              <wp:posOffset>6985</wp:posOffset>
            </wp:positionV>
            <wp:extent cx="1285240" cy="293370"/>
            <wp:effectExtent l="0" t="0" r="0" b="0"/>
            <wp:wrapNone/>
            <wp:docPr id="140" name="Obrázok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40" cy="293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1B17" w:rsidRPr="00E66D85">
        <w:t>Zdravotníctvo</w:t>
      </w:r>
      <w:bookmarkEnd w:id="33"/>
    </w:p>
    <w:p w14:paraId="2B8FBEB6" w14:textId="77777777" w:rsidR="009F2E65" w:rsidRPr="009F2E65" w:rsidRDefault="009F2E65" w:rsidP="00D977A5">
      <w:r w:rsidRPr="009F2E65">
        <w:t xml:space="preserve">Hlavné výzvy v oblasti zdravotníctva sú </w:t>
      </w:r>
      <w:r w:rsidR="007F7C12">
        <w:t xml:space="preserve">rozvoj </w:t>
      </w:r>
      <w:r w:rsidRPr="009F2E65">
        <w:t>verejné</w:t>
      </w:r>
      <w:r w:rsidR="007F7C12">
        <w:t>ho zdravotníctva, zlepšenie ambulantnej starostlivosti a ústavnej zdravotnej starostlivosti</w:t>
      </w:r>
      <w:r w:rsidR="00571ADB">
        <w:t xml:space="preserve"> za predpokladu horizontálnych opatrení</w:t>
      </w:r>
      <w:r w:rsidR="007F7C12">
        <w:t>.</w:t>
      </w:r>
    </w:p>
    <w:p w14:paraId="44941C71" w14:textId="48FD1C37" w:rsidR="00456D34" w:rsidRPr="00456D34" w:rsidRDefault="00456D34" w:rsidP="00456D34">
      <w:pPr>
        <w:keepNext/>
        <w:spacing w:before="120" w:after="120" w:line="240" w:lineRule="auto"/>
        <w:jc w:val="both"/>
        <w:rPr>
          <w:b/>
          <w:sz w:val="20"/>
          <w:szCs w:val="24"/>
        </w:rPr>
      </w:pPr>
      <w:r w:rsidRPr="00456D34">
        <w:rPr>
          <w:b/>
          <w:sz w:val="20"/>
          <w:szCs w:val="24"/>
        </w:rPr>
        <w:t xml:space="preserve">Tab. </w:t>
      </w:r>
      <w:r w:rsidR="00D05052">
        <w:rPr>
          <w:b/>
          <w:sz w:val="20"/>
          <w:szCs w:val="24"/>
        </w:rPr>
        <w:t>9</w:t>
      </w:r>
      <w:r w:rsidRPr="00456D34">
        <w:rPr>
          <w:b/>
          <w:sz w:val="20"/>
          <w:szCs w:val="24"/>
        </w:rPr>
        <w:t xml:space="preserve"> Previazanosť príspevku sledovanej oblasti </w:t>
      </w:r>
      <w:r w:rsidR="0033022B">
        <w:rPr>
          <w:b/>
          <w:sz w:val="20"/>
          <w:szCs w:val="24"/>
        </w:rPr>
        <w:t>a</w:t>
      </w:r>
      <w:r w:rsidR="0033022B" w:rsidRPr="00456D34">
        <w:rPr>
          <w:b/>
          <w:sz w:val="20"/>
          <w:szCs w:val="24"/>
        </w:rPr>
        <w:t> cieľo</w:t>
      </w:r>
      <w:r w:rsidR="0033022B">
        <w:rPr>
          <w:b/>
          <w:sz w:val="20"/>
          <w:szCs w:val="24"/>
        </w:rPr>
        <w:t>v</w:t>
      </w:r>
      <w:r w:rsidR="0033022B" w:rsidRPr="00456D34">
        <w:rPr>
          <w:b/>
          <w:sz w:val="20"/>
          <w:szCs w:val="24"/>
        </w:rPr>
        <w:t xml:space="preserve"> </w:t>
      </w:r>
      <w:r w:rsidRPr="00456D34">
        <w:rPr>
          <w:b/>
          <w:sz w:val="20"/>
          <w:szCs w:val="24"/>
        </w:rPr>
        <w:t>Agendy 2030</w:t>
      </w:r>
    </w:p>
    <w:tbl>
      <w:tblPr>
        <w:tblStyle w:val="Mriekatabuky"/>
        <w:tblW w:w="5000" w:type="pct"/>
        <w:tblInd w:w="0" w:type="dxa"/>
        <w:tblLook w:val="04A0" w:firstRow="1" w:lastRow="0" w:firstColumn="1" w:lastColumn="0" w:noHBand="0" w:noVBand="1"/>
      </w:tblPr>
      <w:tblGrid>
        <w:gridCol w:w="1696"/>
        <w:gridCol w:w="1418"/>
        <w:gridCol w:w="1701"/>
        <w:gridCol w:w="3260"/>
        <w:gridCol w:w="1661"/>
      </w:tblGrid>
      <w:tr w:rsidR="006A3A93" w:rsidRPr="00E80063" w14:paraId="2BBBABB3" w14:textId="77777777" w:rsidTr="00E80063">
        <w:trPr>
          <w:tblHeader/>
        </w:trPr>
        <w:tc>
          <w:tcPr>
            <w:tcW w:w="1696" w:type="dxa"/>
            <w:shd w:val="clear" w:color="auto" w:fill="D1EEF9" w:themeFill="accent1" w:themeFillTint="33"/>
            <w:vAlign w:val="center"/>
          </w:tcPr>
          <w:p w14:paraId="0113EA1B" w14:textId="77777777" w:rsidR="006A3A93" w:rsidRPr="00E80063" w:rsidRDefault="006A3A93" w:rsidP="00E8006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b/>
                <w:sz w:val="18"/>
                <w:szCs w:val="18"/>
              </w:rPr>
              <w:t>Sledované oblasti</w:t>
            </w:r>
          </w:p>
        </w:tc>
        <w:tc>
          <w:tcPr>
            <w:tcW w:w="1418" w:type="dxa"/>
            <w:shd w:val="clear" w:color="auto" w:fill="D1EEF9" w:themeFill="accent1" w:themeFillTint="33"/>
            <w:vAlign w:val="center"/>
          </w:tcPr>
          <w:p w14:paraId="7408B31F" w14:textId="1CB7D0D0" w:rsidR="006A3A93" w:rsidRPr="00E80063" w:rsidRDefault="006A3A93" w:rsidP="00696888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b/>
                <w:sz w:val="18"/>
                <w:szCs w:val="18"/>
              </w:rPr>
              <w:t>Príspevok k</w:t>
            </w:r>
            <w:r w:rsidR="00696888">
              <w:t> </w:t>
            </w:r>
            <w:r w:rsidRPr="00E80063">
              <w:rPr>
                <w:b/>
                <w:sz w:val="18"/>
                <w:szCs w:val="18"/>
              </w:rPr>
              <w:t>cieľom Agendy 2030</w:t>
            </w:r>
          </w:p>
        </w:tc>
        <w:tc>
          <w:tcPr>
            <w:tcW w:w="1701" w:type="dxa"/>
            <w:shd w:val="clear" w:color="auto" w:fill="D1EEF9" w:themeFill="accent1" w:themeFillTint="33"/>
            <w:vAlign w:val="center"/>
          </w:tcPr>
          <w:p w14:paraId="0CCC97A3" w14:textId="77777777" w:rsidR="006A3A93" w:rsidRDefault="006A3A93" w:rsidP="00E8006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b/>
                <w:sz w:val="18"/>
                <w:szCs w:val="18"/>
              </w:rPr>
              <w:t>Ciele do roku 2030</w:t>
            </w:r>
          </w:p>
          <w:p w14:paraId="1FE21279" w14:textId="77777777" w:rsidR="00AD69BA" w:rsidRPr="00E80063" w:rsidRDefault="00AD69BA" w:rsidP="00E8006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(+</w:t>
            </w:r>
            <w:proofErr w:type="spellStart"/>
            <w:r>
              <w:rPr>
                <w:b/>
                <w:sz w:val="18"/>
                <w:szCs w:val="18"/>
              </w:rPr>
              <w:t>podciele</w:t>
            </w:r>
            <w:proofErr w:type="spellEnd"/>
            <w:r>
              <w:rPr>
                <w:b/>
                <w:sz w:val="18"/>
                <w:szCs w:val="18"/>
              </w:rPr>
              <w:t xml:space="preserve"> Agendy 2030)</w:t>
            </w:r>
          </w:p>
        </w:tc>
        <w:tc>
          <w:tcPr>
            <w:tcW w:w="3260" w:type="dxa"/>
            <w:shd w:val="clear" w:color="auto" w:fill="D1EEF9" w:themeFill="accent1" w:themeFillTint="33"/>
            <w:vAlign w:val="center"/>
          </w:tcPr>
          <w:p w14:paraId="3EEB5FA8" w14:textId="77777777" w:rsidR="006A3A93" w:rsidRPr="00E80063" w:rsidRDefault="006A3A93" w:rsidP="00E8006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b/>
                <w:sz w:val="18"/>
                <w:szCs w:val="18"/>
              </w:rPr>
              <w:t>Projekty napĺňajúce ciele</w:t>
            </w:r>
          </w:p>
        </w:tc>
        <w:tc>
          <w:tcPr>
            <w:tcW w:w="1661" w:type="dxa"/>
            <w:shd w:val="clear" w:color="auto" w:fill="D1EEF9" w:themeFill="accent1" w:themeFillTint="33"/>
            <w:vAlign w:val="center"/>
          </w:tcPr>
          <w:p w14:paraId="66C1969B" w14:textId="77777777" w:rsidR="006A3A93" w:rsidRPr="00E80063" w:rsidRDefault="006A3A93" w:rsidP="00E8006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b/>
                <w:sz w:val="18"/>
                <w:szCs w:val="18"/>
              </w:rPr>
              <w:t>Odhad finančných prostriedkov</w:t>
            </w:r>
          </w:p>
        </w:tc>
      </w:tr>
      <w:tr w:rsidR="007F2C37" w:rsidRPr="00E80063" w14:paraId="0F45D763" w14:textId="77777777" w:rsidTr="00AD69BA">
        <w:trPr>
          <w:trHeight w:val="499"/>
        </w:trPr>
        <w:tc>
          <w:tcPr>
            <w:tcW w:w="1696" w:type="dxa"/>
            <w:vMerge w:val="restart"/>
            <w:vAlign w:val="center"/>
          </w:tcPr>
          <w:p w14:paraId="59B6C160" w14:textId="77777777" w:rsidR="00A716FB" w:rsidRDefault="004634E3" w:rsidP="00E8006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b/>
                <w:sz w:val="18"/>
                <w:szCs w:val="18"/>
              </w:rPr>
              <w:t>Verejné zdravotníctvo</w:t>
            </w:r>
          </w:p>
          <w:p w14:paraId="5325676D" w14:textId="77777777" w:rsidR="00AD69BA" w:rsidRPr="00E80063" w:rsidRDefault="00AD69BA" w:rsidP="00E8006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22119970" wp14:editId="18381477">
                  <wp:extent cx="539750" cy="539750"/>
                  <wp:effectExtent l="0" t="0" r="0" b="0"/>
                  <wp:docPr id="137" name="Obrázok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con-healthcare.png"/>
                          <pic:cNvPicPr/>
                        </pic:nvPicPr>
                        <pic:blipFill>
                          <a:blip r:embed="rId63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Merge w:val="restart"/>
            <w:vAlign w:val="center"/>
          </w:tcPr>
          <w:p w14:paraId="5CFD9B7C" w14:textId="77777777" w:rsidR="00904D87" w:rsidRPr="00E80063" w:rsidRDefault="00E80063" w:rsidP="00AD69B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80063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3A75CFBE" wp14:editId="54AF7830">
                  <wp:extent cx="504000" cy="504000"/>
                  <wp:effectExtent l="0" t="0" r="0" b="0"/>
                  <wp:docPr id="136" name="Obrázok 136" descr="F:\UPPVII\Agenda 2030\ikony-cielov\sdg3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UPPVII\Agenda 2030\ikony-cielov\sdg3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0842CA8D" w14:textId="77777777" w:rsidR="007F2C37" w:rsidRDefault="00374BF9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 xml:space="preserve">Predĺžiť </w:t>
            </w:r>
            <w:r w:rsidR="007F2C37" w:rsidRPr="00E80063">
              <w:rPr>
                <w:sz w:val="18"/>
                <w:szCs w:val="18"/>
              </w:rPr>
              <w:t xml:space="preserve">strednú </w:t>
            </w:r>
            <w:r>
              <w:rPr>
                <w:sz w:val="18"/>
                <w:szCs w:val="18"/>
              </w:rPr>
              <w:t>dĺžku života nad priemerom OECD</w:t>
            </w:r>
          </w:p>
          <w:p w14:paraId="05614949" w14:textId="77777777" w:rsidR="00374BF9" w:rsidRPr="00374BF9" w:rsidRDefault="00374BF9" w:rsidP="00E80063">
            <w:pPr>
              <w:spacing w:line="240" w:lineRule="auto"/>
              <w:rPr>
                <w:i/>
                <w:sz w:val="18"/>
                <w:szCs w:val="18"/>
              </w:rPr>
            </w:pPr>
            <w:r w:rsidRPr="00374BF9">
              <w:rPr>
                <w:i/>
                <w:sz w:val="18"/>
                <w:szCs w:val="18"/>
              </w:rPr>
              <w:t>(3.1; 3.2; 3.3; 3.4; 3.5; 3.6; 3.9)</w:t>
            </w:r>
          </w:p>
        </w:tc>
        <w:tc>
          <w:tcPr>
            <w:tcW w:w="3260" w:type="dxa"/>
            <w:vAlign w:val="center"/>
          </w:tcPr>
          <w:p w14:paraId="004522A1" w14:textId="77777777" w:rsidR="007F2C37" w:rsidRPr="00E80063" w:rsidRDefault="0034600C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>Funkčná renovácia systému štátneho</w:t>
            </w:r>
            <w:r w:rsidR="008834AA">
              <w:rPr>
                <w:sz w:val="18"/>
                <w:szCs w:val="18"/>
              </w:rPr>
              <w:t xml:space="preserve"> zdravotného</w:t>
            </w:r>
            <w:r w:rsidRPr="00E80063">
              <w:rPr>
                <w:sz w:val="18"/>
                <w:szCs w:val="18"/>
              </w:rPr>
              <w:t xml:space="preserve"> dozoru</w:t>
            </w:r>
          </w:p>
        </w:tc>
        <w:tc>
          <w:tcPr>
            <w:tcW w:w="1661" w:type="dxa"/>
            <w:vAlign w:val="center"/>
          </w:tcPr>
          <w:p w14:paraId="774E3B4C" w14:textId="77777777" w:rsidR="007F2C37" w:rsidRPr="00E80063" w:rsidRDefault="007F2C37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>70 mil. eur</w:t>
            </w:r>
          </w:p>
        </w:tc>
      </w:tr>
      <w:tr w:rsidR="007F2C37" w:rsidRPr="00E80063" w14:paraId="4F7BB69C" w14:textId="77777777" w:rsidTr="00E80063">
        <w:trPr>
          <w:trHeight w:val="258"/>
        </w:trPr>
        <w:tc>
          <w:tcPr>
            <w:tcW w:w="1696" w:type="dxa"/>
            <w:vMerge/>
            <w:vAlign w:val="center"/>
          </w:tcPr>
          <w:p w14:paraId="0564ADBC" w14:textId="77777777" w:rsidR="007F2C37" w:rsidRPr="00E80063" w:rsidRDefault="007F2C37" w:rsidP="00E8006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0269C4B1" w14:textId="77777777" w:rsidR="007F2C37" w:rsidRPr="00E80063" w:rsidRDefault="007F2C37" w:rsidP="00E80063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  <w:vAlign w:val="center"/>
          </w:tcPr>
          <w:p w14:paraId="2EAB610A" w14:textId="77777777" w:rsidR="00AD69BA" w:rsidRDefault="00AD69BA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 xml:space="preserve">Znížiť </w:t>
            </w:r>
            <w:r w:rsidR="007F2C37" w:rsidRPr="00E80063">
              <w:rPr>
                <w:sz w:val="18"/>
                <w:szCs w:val="18"/>
              </w:rPr>
              <w:t>odvrátiteľnú úmrtnosť</w:t>
            </w:r>
          </w:p>
          <w:p w14:paraId="7FB692F3" w14:textId="77777777" w:rsidR="007F2C37" w:rsidRPr="00E80063" w:rsidRDefault="00AD69BA" w:rsidP="00E80063">
            <w:pPr>
              <w:spacing w:line="240" w:lineRule="auto"/>
              <w:rPr>
                <w:sz w:val="18"/>
                <w:szCs w:val="18"/>
              </w:rPr>
            </w:pPr>
            <w:r w:rsidRPr="00374BF9">
              <w:rPr>
                <w:i/>
                <w:sz w:val="18"/>
                <w:szCs w:val="18"/>
              </w:rPr>
              <w:t>(3.1; 3.2; 3.3; 3.4; 3.5; 3.6; 3.9)</w:t>
            </w:r>
          </w:p>
        </w:tc>
        <w:tc>
          <w:tcPr>
            <w:tcW w:w="3260" w:type="dxa"/>
            <w:vAlign w:val="center"/>
          </w:tcPr>
          <w:p w14:paraId="1A306EB6" w14:textId="736793D5" w:rsidR="007F2C37" w:rsidRPr="00E80063" w:rsidRDefault="00A55C67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 xml:space="preserve">Vytvorenie </w:t>
            </w:r>
            <w:r w:rsidR="007F2C37" w:rsidRPr="00E80063">
              <w:rPr>
                <w:sz w:val="18"/>
                <w:szCs w:val="18"/>
              </w:rPr>
              <w:t>novej zdravotníckej infraštruktúry N</w:t>
            </w:r>
            <w:r w:rsidR="002F55DF">
              <w:rPr>
                <w:sz w:val="18"/>
                <w:szCs w:val="18"/>
              </w:rPr>
              <w:t>árodného inštitútu verejného zdravia (N</w:t>
            </w:r>
            <w:r w:rsidR="007F2C37" w:rsidRPr="00E80063">
              <w:rPr>
                <w:sz w:val="18"/>
                <w:szCs w:val="18"/>
              </w:rPr>
              <w:t>IVZ</w:t>
            </w:r>
            <w:r w:rsidR="002F55DF">
              <w:rPr>
                <w:sz w:val="18"/>
                <w:szCs w:val="18"/>
              </w:rPr>
              <w:t>)</w:t>
            </w:r>
          </w:p>
        </w:tc>
        <w:tc>
          <w:tcPr>
            <w:tcW w:w="1661" w:type="dxa"/>
            <w:vAlign w:val="center"/>
          </w:tcPr>
          <w:p w14:paraId="4F140E76" w14:textId="77777777" w:rsidR="007F2C37" w:rsidRPr="00E80063" w:rsidRDefault="007F2C37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>125 mil. eur</w:t>
            </w:r>
          </w:p>
        </w:tc>
      </w:tr>
      <w:tr w:rsidR="007F2C37" w:rsidRPr="00E80063" w14:paraId="3923F695" w14:textId="77777777" w:rsidTr="00AD69BA">
        <w:trPr>
          <w:trHeight w:val="1568"/>
        </w:trPr>
        <w:tc>
          <w:tcPr>
            <w:tcW w:w="1696" w:type="dxa"/>
            <w:vAlign w:val="center"/>
          </w:tcPr>
          <w:p w14:paraId="58194E2B" w14:textId="77777777" w:rsidR="00AD69BA" w:rsidRDefault="004634E3" w:rsidP="00E8006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b/>
                <w:sz w:val="18"/>
                <w:szCs w:val="18"/>
              </w:rPr>
              <w:t>Ambulantná starostlivosť</w:t>
            </w:r>
          </w:p>
          <w:p w14:paraId="5DD8BD1B" w14:textId="77777777" w:rsidR="002F00AC" w:rsidRPr="00E80063" w:rsidRDefault="00AD69BA" w:rsidP="00E8006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6AA2A898" wp14:editId="7D2AC347">
                  <wp:extent cx="541020" cy="532130"/>
                  <wp:effectExtent l="0" t="0" r="0" b="1270"/>
                  <wp:docPr id="138" name="Obrázok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health-insurance-icon-png-3.png"/>
                          <pic:cNvPicPr/>
                        </pic:nvPicPr>
                        <pic:blipFill>
                          <a:blip r:embed="rId64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5">
                                    <a14:imgEffect>
                                      <a14:brightnessContrast brigh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020" cy="53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5EDBADD1" w14:textId="77777777" w:rsidR="007F2C37" w:rsidRPr="00E80063" w:rsidRDefault="00904D87" w:rsidP="00AD69B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80063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6C9288DB" wp14:editId="4C992262">
                  <wp:extent cx="504000" cy="504000"/>
                  <wp:effectExtent l="0" t="0" r="0" b="0"/>
                  <wp:docPr id="135" name="Obrázok 135" descr="F:\UPPVII\Agenda 2030\ikony-cielov\sdg3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UPPVII\Agenda 2030\ikony-cielov\sdg3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2CA8122E" w14:textId="34CD7AAC" w:rsidR="007F2C37" w:rsidRDefault="00AD69BA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 xml:space="preserve">Zavedenie </w:t>
            </w:r>
            <w:r w:rsidR="007F2C37" w:rsidRPr="00E80063">
              <w:rPr>
                <w:sz w:val="18"/>
                <w:szCs w:val="18"/>
              </w:rPr>
              <w:t>integrovaných centier zdravotnej starostlivosti</w:t>
            </w:r>
            <w:r w:rsidR="001D6AB8">
              <w:rPr>
                <w:sz w:val="18"/>
                <w:szCs w:val="18"/>
              </w:rPr>
              <w:t xml:space="preserve"> (ICZS)</w:t>
            </w:r>
          </w:p>
          <w:p w14:paraId="46CE2DBA" w14:textId="77777777" w:rsidR="00AD69BA" w:rsidRPr="00AD69BA" w:rsidRDefault="00AD69BA" w:rsidP="00E80063">
            <w:pPr>
              <w:spacing w:line="240" w:lineRule="auto"/>
              <w:rPr>
                <w:i/>
                <w:sz w:val="18"/>
                <w:szCs w:val="18"/>
              </w:rPr>
            </w:pPr>
            <w:r w:rsidRPr="00AD69BA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3.</w:t>
            </w:r>
            <w:r w:rsidRPr="00AD69BA">
              <w:rPr>
                <w:i/>
                <w:sz w:val="18"/>
                <w:szCs w:val="18"/>
              </w:rPr>
              <w:t>8)</w:t>
            </w:r>
          </w:p>
        </w:tc>
        <w:tc>
          <w:tcPr>
            <w:tcW w:w="3260" w:type="dxa"/>
            <w:vAlign w:val="center"/>
          </w:tcPr>
          <w:p w14:paraId="6EBD0931" w14:textId="432FEC01" w:rsidR="007F2C37" w:rsidRPr="00E80063" w:rsidRDefault="00A55C67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 xml:space="preserve">Zriadenie </w:t>
            </w:r>
            <w:r w:rsidR="007F2C37" w:rsidRPr="00E80063">
              <w:rPr>
                <w:sz w:val="18"/>
                <w:szCs w:val="18"/>
              </w:rPr>
              <w:t>a obnova ICZS</w:t>
            </w:r>
          </w:p>
          <w:p w14:paraId="651687B9" w14:textId="6A42C285" w:rsidR="007F2C37" w:rsidRPr="00E80063" w:rsidRDefault="001D6AB8" w:rsidP="00E80063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="007F2C37" w:rsidRPr="00E80063">
              <w:rPr>
                <w:sz w:val="18"/>
                <w:szCs w:val="18"/>
              </w:rPr>
              <w:t>ezidentské programy</w:t>
            </w:r>
          </w:p>
        </w:tc>
        <w:tc>
          <w:tcPr>
            <w:tcW w:w="1661" w:type="dxa"/>
            <w:vAlign w:val="center"/>
          </w:tcPr>
          <w:p w14:paraId="2C61A5D7" w14:textId="77777777" w:rsidR="007F2C37" w:rsidRPr="00E80063" w:rsidRDefault="007F2C37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 xml:space="preserve">150 mil. eur </w:t>
            </w:r>
          </w:p>
        </w:tc>
      </w:tr>
      <w:tr w:rsidR="00196948" w:rsidRPr="00E80063" w14:paraId="606EB1FA" w14:textId="77777777" w:rsidTr="00AD69BA">
        <w:trPr>
          <w:trHeight w:val="451"/>
        </w:trPr>
        <w:tc>
          <w:tcPr>
            <w:tcW w:w="1696" w:type="dxa"/>
            <w:vMerge w:val="restart"/>
            <w:vAlign w:val="center"/>
          </w:tcPr>
          <w:p w14:paraId="33B784ED" w14:textId="77777777" w:rsidR="000B052B" w:rsidRPr="00E80063" w:rsidRDefault="000B052B" w:rsidP="00E8006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b/>
                <w:sz w:val="18"/>
                <w:szCs w:val="18"/>
              </w:rPr>
              <w:t>Ústavná zdravotná starostlivosť</w:t>
            </w:r>
          </w:p>
          <w:p w14:paraId="227346ED" w14:textId="77777777" w:rsidR="000B052B" w:rsidRPr="00E80063" w:rsidRDefault="000B052B" w:rsidP="00E8006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29C8E7F0" wp14:editId="1B76AFF7">
                  <wp:extent cx="539750" cy="539750"/>
                  <wp:effectExtent l="0" t="0" r="0" b="0"/>
                  <wp:docPr id="139" name="Obrázok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accessories-icon-care.png"/>
                          <pic:cNvPicPr/>
                        </pic:nvPicPr>
                        <pic:blipFill>
                          <a:blip r:embed="rId66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Merge w:val="restart"/>
            <w:vAlign w:val="center"/>
          </w:tcPr>
          <w:p w14:paraId="3B74A8DF" w14:textId="77777777" w:rsidR="00196948" w:rsidRPr="00E80063" w:rsidRDefault="00904D87" w:rsidP="00AD69BA">
            <w:pPr>
              <w:spacing w:line="240" w:lineRule="auto"/>
              <w:jc w:val="center"/>
              <w:rPr>
                <w:noProof/>
                <w:sz w:val="18"/>
                <w:szCs w:val="18"/>
                <w:lang w:eastAsia="sk-SK"/>
              </w:rPr>
            </w:pPr>
            <w:r w:rsidRPr="00E80063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33495F0A" wp14:editId="20CFC0FA">
                  <wp:extent cx="504000" cy="504000"/>
                  <wp:effectExtent l="0" t="0" r="0" b="0"/>
                  <wp:docPr id="134" name="Obrázok 134" descr="F:\UPPVII\Agenda 2030\ikony-cielov\sdg3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UPPVII\Agenda 2030\ikony-cielov\sdg3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vAlign w:val="center"/>
          </w:tcPr>
          <w:p w14:paraId="057F4463" w14:textId="77777777" w:rsidR="00196948" w:rsidRDefault="00AD69BA" w:rsidP="00E80063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="00196948" w:rsidRPr="00E80063">
              <w:rPr>
                <w:sz w:val="18"/>
                <w:szCs w:val="18"/>
              </w:rPr>
              <w:t>lepšenie infraštruktúrneho stavu</w:t>
            </w:r>
          </w:p>
          <w:p w14:paraId="7E6F477A" w14:textId="77777777" w:rsidR="00AD69BA" w:rsidRPr="00E80063" w:rsidRDefault="00AD69BA" w:rsidP="00E80063">
            <w:pPr>
              <w:spacing w:line="240" w:lineRule="auto"/>
              <w:rPr>
                <w:sz w:val="18"/>
                <w:szCs w:val="18"/>
              </w:rPr>
            </w:pPr>
            <w:r w:rsidRPr="00AD69BA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3.</w:t>
            </w:r>
            <w:r w:rsidRPr="00AD69BA">
              <w:rPr>
                <w:i/>
                <w:sz w:val="18"/>
                <w:szCs w:val="18"/>
              </w:rPr>
              <w:t>8)</w:t>
            </w:r>
          </w:p>
        </w:tc>
        <w:tc>
          <w:tcPr>
            <w:tcW w:w="3260" w:type="dxa"/>
            <w:vAlign w:val="center"/>
          </w:tcPr>
          <w:p w14:paraId="0E161865" w14:textId="77777777" w:rsidR="00196948" w:rsidRPr="00E80063" w:rsidRDefault="00196948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>Nová Univerzitná nemocnica Bratislava</w:t>
            </w:r>
          </w:p>
        </w:tc>
        <w:tc>
          <w:tcPr>
            <w:tcW w:w="1661" w:type="dxa"/>
            <w:vAlign w:val="center"/>
          </w:tcPr>
          <w:p w14:paraId="00B2A4F3" w14:textId="77777777" w:rsidR="00196948" w:rsidRPr="00E80063" w:rsidRDefault="00196948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>343 mil. eur</w:t>
            </w:r>
          </w:p>
        </w:tc>
      </w:tr>
      <w:tr w:rsidR="00196948" w:rsidRPr="00E80063" w14:paraId="13B32C04" w14:textId="77777777" w:rsidTr="00E80063">
        <w:trPr>
          <w:trHeight w:val="451"/>
        </w:trPr>
        <w:tc>
          <w:tcPr>
            <w:tcW w:w="1696" w:type="dxa"/>
            <w:vMerge/>
            <w:vAlign w:val="center"/>
          </w:tcPr>
          <w:p w14:paraId="11AEAA67" w14:textId="77777777" w:rsidR="00196948" w:rsidRPr="00E80063" w:rsidRDefault="00196948" w:rsidP="00E8006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74CBE38B" w14:textId="77777777" w:rsidR="00196948" w:rsidRPr="00E80063" w:rsidRDefault="00196948" w:rsidP="00E80063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  <w:vMerge/>
            <w:vAlign w:val="center"/>
          </w:tcPr>
          <w:p w14:paraId="4CE53931" w14:textId="77777777" w:rsidR="00196948" w:rsidRPr="00E80063" w:rsidRDefault="00196948" w:rsidP="00E80063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0CFE3A5" w14:textId="77777777" w:rsidR="00196948" w:rsidRPr="00E80063" w:rsidRDefault="00196948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 xml:space="preserve">Sieť urgentných príjmov, iktových centier a </w:t>
            </w:r>
            <w:proofErr w:type="spellStart"/>
            <w:r w:rsidRPr="00E80063">
              <w:rPr>
                <w:sz w:val="18"/>
                <w:szCs w:val="18"/>
              </w:rPr>
              <w:t>traumacentier</w:t>
            </w:r>
            <w:proofErr w:type="spellEnd"/>
          </w:p>
        </w:tc>
        <w:tc>
          <w:tcPr>
            <w:tcW w:w="1661" w:type="dxa"/>
            <w:vAlign w:val="center"/>
          </w:tcPr>
          <w:p w14:paraId="125CF86D" w14:textId="77777777" w:rsidR="00196948" w:rsidRPr="00E80063" w:rsidRDefault="00196948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>150 mil. eur</w:t>
            </w:r>
          </w:p>
        </w:tc>
      </w:tr>
      <w:tr w:rsidR="00196948" w:rsidRPr="00E80063" w14:paraId="04721D70" w14:textId="77777777" w:rsidTr="00E80063">
        <w:trPr>
          <w:trHeight w:val="483"/>
        </w:trPr>
        <w:tc>
          <w:tcPr>
            <w:tcW w:w="1696" w:type="dxa"/>
            <w:vMerge/>
            <w:vAlign w:val="center"/>
          </w:tcPr>
          <w:p w14:paraId="5BAC54B1" w14:textId="77777777" w:rsidR="00196948" w:rsidRPr="00E80063" w:rsidRDefault="00196948" w:rsidP="00E8006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7D39EFD3" w14:textId="77777777" w:rsidR="00196948" w:rsidRPr="00E80063" w:rsidRDefault="00196948" w:rsidP="00E80063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  <w:vMerge/>
            <w:vAlign w:val="center"/>
          </w:tcPr>
          <w:p w14:paraId="32B27694" w14:textId="77777777" w:rsidR="00196948" w:rsidRPr="00E80063" w:rsidRDefault="00196948" w:rsidP="00E80063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37BC83D" w14:textId="77777777" w:rsidR="00196948" w:rsidRPr="00E80063" w:rsidRDefault="00196948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>Obnova infraštruktúry akútnych nemocníc v rámci pevnej siete nemocníc</w:t>
            </w:r>
          </w:p>
        </w:tc>
        <w:tc>
          <w:tcPr>
            <w:tcW w:w="1661" w:type="dxa"/>
            <w:vAlign w:val="center"/>
          </w:tcPr>
          <w:p w14:paraId="3EBD6FAD" w14:textId="77777777" w:rsidR="00196948" w:rsidRPr="00E80063" w:rsidRDefault="00196948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>670 mil. eur</w:t>
            </w:r>
          </w:p>
        </w:tc>
      </w:tr>
      <w:tr w:rsidR="00196948" w:rsidRPr="00E80063" w14:paraId="72541228" w14:textId="77777777" w:rsidTr="00E80063">
        <w:trPr>
          <w:trHeight w:val="352"/>
        </w:trPr>
        <w:tc>
          <w:tcPr>
            <w:tcW w:w="1696" w:type="dxa"/>
            <w:vMerge/>
            <w:vAlign w:val="center"/>
          </w:tcPr>
          <w:p w14:paraId="28E00025" w14:textId="77777777" w:rsidR="00196948" w:rsidRPr="00E80063" w:rsidRDefault="00196948" w:rsidP="00E8006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34725698" w14:textId="77777777" w:rsidR="00196948" w:rsidRPr="00E80063" w:rsidRDefault="00196948" w:rsidP="00E80063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  <w:vMerge/>
            <w:vAlign w:val="center"/>
          </w:tcPr>
          <w:p w14:paraId="2170E62E" w14:textId="77777777" w:rsidR="00196948" w:rsidRPr="00E80063" w:rsidRDefault="00196948" w:rsidP="00E80063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33B27D7" w14:textId="77777777" w:rsidR="00196948" w:rsidRPr="00E80063" w:rsidRDefault="00196948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 xml:space="preserve">Vybudovanie siete zariadení poskytujúcich dlhodobú zdravotnú starostlivosť a súčasne aj vybudovanie zariadení sociálno-zdravotných služieb </w:t>
            </w:r>
          </w:p>
        </w:tc>
        <w:tc>
          <w:tcPr>
            <w:tcW w:w="1661" w:type="dxa"/>
            <w:vAlign w:val="center"/>
          </w:tcPr>
          <w:p w14:paraId="0F740E44" w14:textId="77777777" w:rsidR="00196948" w:rsidRPr="00E80063" w:rsidRDefault="00196948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>200 mil. eur</w:t>
            </w:r>
          </w:p>
        </w:tc>
      </w:tr>
      <w:tr w:rsidR="00196948" w:rsidRPr="00E80063" w14:paraId="69D7941B" w14:textId="77777777" w:rsidTr="00E80063">
        <w:trPr>
          <w:trHeight w:val="432"/>
        </w:trPr>
        <w:tc>
          <w:tcPr>
            <w:tcW w:w="1696" w:type="dxa"/>
            <w:vMerge/>
            <w:vAlign w:val="center"/>
          </w:tcPr>
          <w:p w14:paraId="1E497601" w14:textId="77777777" w:rsidR="00196948" w:rsidRPr="00E80063" w:rsidRDefault="00196948" w:rsidP="00E8006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0340C661" w14:textId="77777777" w:rsidR="00196948" w:rsidRPr="00E80063" w:rsidRDefault="00196948" w:rsidP="00E80063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  <w:vMerge/>
            <w:vAlign w:val="center"/>
          </w:tcPr>
          <w:p w14:paraId="67072BB0" w14:textId="77777777" w:rsidR="00196948" w:rsidRPr="00E80063" w:rsidRDefault="00196948" w:rsidP="00E80063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923DE7A" w14:textId="77777777" w:rsidR="00196948" w:rsidRPr="00E80063" w:rsidRDefault="00196948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>Zavedenie štandardizovaných klinických postupov, segmentácia nemocníc do kategórií v rámci stratifikácie a konvergencia DRG (</w:t>
            </w:r>
            <w:proofErr w:type="spellStart"/>
            <w:r w:rsidRPr="00E80063">
              <w:rPr>
                <w:sz w:val="18"/>
                <w:szCs w:val="18"/>
              </w:rPr>
              <w:t>diagnosis-related</w:t>
            </w:r>
            <w:proofErr w:type="spellEnd"/>
            <w:r w:rsidRPr="00E80063">
              <w:rPr>
                <w:sz w:val="18"/>
                <w:szCs w:val="18"/>
              </w:rPr>
              <w:t xml:space="preserve"> </w:t>
            </w:r>
            <w:proofErr w:type="spellStart"/>
            <w:r w:rsidRPr="00E80063">
              <w:rPr>
                <w:sz w:val="18"/>
                <w:szCs w:val="18"/>
              </w:rPr>
              <w:t>group</w:t>
            </w:r>
            <w:proofErr w:type="spellEnd"/>
            <w:r w:rsidRPr="00E80063">
              <w:rPr>
                <w:sz w:val="18"/>
                <w:szCs w:val="18"/>
              </w:rPr>
              <w:t>) k jednej celonárodnej základnej sadzbe</w:t>
            </w:r>
          </w:p>
        </w:tc>
        <w:tc>
          <w:tcPr>
            <w:tcW w:w="1661" w:type="dxa"/>
            <w:vAlign w:val="center"/>
          </w:tcPr>
          <w:p w14:paraId="101AA924" w14:textId="77777777" w:rsidR="00196948" w:rsidRPr="00E80063" w:rsidRDefault="00196948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>20 mil. eur</w:t>
            </w:r>
          </w:p>
        </w:tc>
      </w:tr>
      <w:tr w:rsidR="00196948" w:rsidRPr="00E80063" w14:paraId="4E18BBE0" w14:textId="77777777" w:rsidTr="00AD69BA">
        <w:trPr>
          <w:trHeight w:val="432"/>
        </w:trPr>
        <w:tc>
          <w:tcPr>
            <w:tcW w:w="1696" w:type="dxa"/>
            <w:vMerge w:val="restart"/>
            <w:vAlign w:val="center"/>
          </w:tcPr>
          <w:p w14:paraId="0E59BB56" w14:textId="77777777" w:rsidR="00AD69BA" w:rsidRDefault="004634E3" w:rsidP="00E8006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b/>
                <w:sz w:val="18"/>
                <w:szCs w:val="18"/>
              </w:rPr>
              <w:t>Horizontálne opatrenia</w:t>
            </w:r>
          </w:p>
          <w:p w14:paraId="23747875" w14:textId="77777777" w:rsidR="00ED57A7" w:rsidRPr="00E80063" w:rsidRDefault="00AD69BA" w:rsidP="00E8006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noProof/>
                <w:sz w:val="18"/>
                <w:szCs w:val="18"/>
                <w:lang w:eastAsia="sk-SK"/>
              </w:rPr>
              <w:lastRenderedPageBreak/>
              <w:drawing>
                <wp:inline distT="0" distB="0" distL="0" distR="0" wp14:anchorId="5D2AEF17" wp14:editId="53232F01">
                  <wp:extent cx="534035" cy="534035"/>
                  <wp:effectExtent l="0" t="0" r="0" b="0"/>
                  <wp:docPr id="36" name="Obrázo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g_55392.png"/>
                          <pic:cNvPicPr/>
                        </pic:nvPicPr>
                        <pic:blipFill>
                          <a:blip r:embed="rId67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8">
                                    <a14:imgEffect>
                                      <a14:colorTemperature colorTemp="4700"/>
                                    </a14:imgEffect>
                                    <a14:imgEffect>
                                      <a14:brightnessContrast bright="19000" contrast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34035" cy="534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Merge w:val="restart"/>
            <w:vAlign w:val="center"/>
          </w:tcPr>
          <w:p w14:paraId="463DEC68" w14:textId="77777777" w:rsidR="00196948" w:rsidRPr="00E80063" w:rsidRDefault="00196948" w:rsidP="00AD69BA">
            <w:pPr>
              <w:spacing w:line="240" w:lineRule="auto"/>
              <w:jc w:val="center"/>
              <w:rPr>
                <w:noProof/>
                <w:sz w:val="18"/>
                <w:szCs w:val="18"/>
                <w:lang w:eastAsia="sk-SK"/>
              </w:rPr>
            </w:pPr>
            <w:r w:rsidRPr="00E80063">
              <w:rPr>
                <w:noProof/>
                <w:sz w:val="18"/>
                <w:szCs w:val="18"/>
                <w:lang w:eastAsia="sk-SK"/>
              </w:rPr>
              <w:lastRenderedPageBreak/>
              <w:drawing>
                <wp:inline distT="0" distB="0" distL="0" distR="0" wp14:anchorId="07CF178D" wp14:editId="2EC73C10">
                  <wp:extent cx="504000" cy="504000"/>
                  <wp:effectExtent l="0" t="0" r="0" b="0"/>
                  <wp:docPr id="24" name="Obrázok 24" descr="F:\UPPVII\Agenda 2030\ikony-cielov\sdg3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UPPVII\Agenda 2030\ikony-cielov\sdg3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vAlign w:val="center"/>
          </w:tcPr>
          <w:p w14:paraId="50A32BB2" w14:textId="77777777" w:rsidR="00196948" w:rsidRDefault="00AD69BA" w:rsidP="00E80063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="00196948" w:rsidRPr="00E80063">
              <w:rPr>
                <w:sz w:val="18"/>
                <w:szCs w:val="18"/>
              </w:rPr>
              <w:t>lepšenie infraštruktúrneho stavu</w:t>
            </w:r>
          </w:p>
          <w:p w14:paraId="1ED0244E" w14:textId="77777777" w:rsidR="00AD69BA" w:rsidRPr="00E80063" w:rsidRDefault="00AD69BA" w:rsidP="00E80063">
            <w:pPr>
              <w:spacing w:line="240" w:lineRule="auto"/>
              <w:rPr>
                <w:sz w:val="18"/>
                <w:szCs w:val="18"/>
              </w:rPr>
            </w:pPr>
            <w:r w:rsidRPr="00AD69BA">
              <w:rPr>
                <w:i/>
                <w:sz w:val="18"/>
                <w:szCs w:val="18"/>
              </w:rPr>
              <w:lastRenderedPageBreak/>
              <w:t>(</w:t>
            </w:r>
            <w:r>
              <w:rPr>
                <w:i/>
                <w:sz w:val="18"/>
                <w:szCs w:val="18"/>
              </w:rPr>
              <w:t>3.</w:t>
            </w:r>
            <w:r w:rsidRPr="00AD69BA">
              <w:rPr>
                <w:i/>
                <w:sz w:val="18"/>
                <w:szCs w:val="18"/>
              </w:rPr>
              <w:t>8)</w:t>
            </w:r>
          </w:p>
        </w:tc>
        <w:tc>
          <w:tcPr>
            <w:tcW w:w="3260" w:type="dxa"/>
            <w:vAlign w:val="center"/>
          </w:tcPr>
          <w:p w14:paraId="320D999B" w14:textId="77777777" w:rsidR="00196948" w:rsidRPr="00E80063" w:rsidRDefault="00196948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lastRenderedPageBreak/>
              <w:t xml:space="preserve">Dobudovanie systému elektronických služieb zdravotníctva </w:t>
            </w:r>
            <w:proofErr w:type="spellStart"/>
            <w:r w:rsidRPr="00E80063">
              <w:rPr>
                <w:sz w:val="18"/>
                <w:szCs w:val="18"/>
              </w:rPr>
              <w:t>eZdravie</w:t>
            </w:r>
            <w:proofErr w:type="spellEnd"/>
          </w:p>
        </w:tc>
        <w:tc>
          <w:tcPr>
            <w:tcW w:w="1661" w:type="dxa"/>
            <w:vAlign w:val="center"/>
          </w:tcPr>
          <w:p w14:paraId="4ECA9DE8" w14:textId="77777777" w:rsidR="00196948" w:rsidRPr="00E80063" w:rsidRDefault="00196948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>38 mil. eur</w:t>
            </w:r>
          </w:p>
        </w:tc>
      </w:tr>
      <w:tr w:rsidR="00196948" w:rsidRPr="00E80063" w14:paraId="76D9DEF2" w14:textId="77777777" w:rsidTr="00E80063">
        <w:trPr>
          <w:trHeight w:val="432"/>
        </w:trPr>
        <w:tc>
          <w:tcPr>
            <w:tcW w:w="1696" w:type="dxa"/>
            <w:vMerge/>
          </w:tcPr>
          <w:p w14:paraId="25EC5E1D" w14:textId="77777777" w:rsidR="00196948" w:rsidRPr="00E80063" w:rsidRDefault="00196948" w:rsidP="00E80063">
            <w:pPr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77E33AED" w14:textId="77777777" w:rsidR="00196948" w:rsidRPr="00E80063" w:rsidRDefault="00196948" w:rsidP="00E80063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  <w:vMerge/>
            <w:vAlign w:val="center"/>
          </w:tcPr>
          <w:p w14:paraId="63587F5F" w14:textId="77777777" w:rsidR="00196948" w:rsidRPr="00E80063" w:rsidRDefault="00196948" w:rsidP="00E80063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51B414B" w14:textId="6B6C2914" w:rsidR="00196948" w:rsidRPr="00E80063" w:rsidRDefault="00196948" w:rsidP="001D6AB8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 xml:space="preserve">Lepšia regulácia </w:t>
            </w:r>
            <w:r w:rsidR="00394106" w:rsidRPr="00E80063">
              <w:rPr>
                <w:sz w:val="18"/>
                <w:szCs w:val="18"/>
              </w:rPr>
              <w:t>–</w:t>
            </w:r>
            <w:r w:rsidRPr="00E80063">
              <w:rPr>
                <w:sz w:val="18"/>
                <w:szCs w:val="18"/>
              </w:rPr>
              <w:t xml:space="preserve"> kvalitnejšie</w:t>
            </w:r>
            <w:r w:rsidR="00394106" w:rsidRPr="00E80063">
              <w:rPr>
                <w:sz w:val="18"/>
                <w:szCs w:val="18"/>
              </w:rPr>
              <w:t xml:space="preserve"> </w:t>
            </w:r>
            <w:r w:rsidRPr="00E80063">
              <w:rPr>
                <w:sz w:val="18"/>
                <w:szCs w:val="18"/>
              </w:rPr>
              <w:t>zdravotníctvo (Vytvorenie odborných kompetencií a kapacít pre komplexnú ekonomickú reguláciu vrátane</w:t>
            </w:r>
            <w:r w:rsidR="0000648A">
              <w:rPr>
                <w:sz w:val="18"/>
                <w:szCs w:val="18"/>
              </w:rPr>
              <w:t xml:space="preserve"> informačných systémov)</w:t>
            </w:r>
          </w:p>
        </w:tc>
        <w:tc>
          <w:tcPr>
            <w:tcW w:w="1661" w:type="dxa"/>
            <w:vAlign w:val="center"/>
          </w:tcPr>
          <w:p w14:paraId="11A4B5A9" w14:textId="77777777" w:rsidR="00196948" w:rsidRPr="00E80063" w:rsidRDefault="00196948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>8,5 mil. eur</w:t>
            </w:r>
          </w:p>
        </w:tc>
      </w:tr>
      <w:tr w:rsidR="00196948" w:rsidRPr="00E80063" w14:paraId="66937B47" w14:textId="77777777" w:rsidTr="00E80063">
        <w:trPr>
          <w:trHeight w:val="432"/>
        </w:trPr>
        <w:tc>
          <w:tcPr>
            <w:tcW w:w="1696" w:type="dxa"/>
            <w:vMerge/>
          </w:tcPr>
          <w:p w14:paraId="1F4ADFDB" w14:textId="77777777" w:rsidR="00196948" w:rsidRPr="00E80063" w:rsidRDefault="00196948" w:rsidP="00E80063">
            <w:pPr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167A8471" w14:textId="77777777" w:rsidR="00196948" w:rsidRPr="00E80063" w:rsidRDefault="00196948" w:rsidP="00E80063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  <w:vMerge/>
            <w:vAlign w:val="center"/>
          </w:tcPr>
          <w:p w14:paraId="75379925" w14:textId="77777777" w:rsidR="00196948" w:rsidRPr="00E80063" w:rsidRDefault="00196948" w:rsidP="00E80063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70FB2630" w14:textId="77777777" w:rsidR="00196948" w:rsidRPr="00E80063" w:rsidRDefault="00196948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>Podpora vedy a výskumu v oblasti biomedicíny</w:t>
            </w:r>
          </w:p>
        </w:tc>
        <w:tc>
          <w:tcPr>
            <w:tcW w:w="1661" w:type="dxa"/>
            <w:vAlign w:val="center"/>
          </w:tcPr>
          <w:p w14:paraId="6DF4E21E" w14:textId="77777777" w:rsidR="00196948" w:rsidRPr="00E80063" w:rsidRDefault="00196948" w:rsidP="00E80063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>80 mil. eur</w:t>
            </w:r>
          </w:p>
        </w:tc>
      </w:tr>
    </w:tbl>
    <w:p w14:paraId="42ED3FAA" w14:textId="77777777" w:rsidR="000B1B17" w:rsidRPr="00BD74F7" w:rsidRDefault="00456D34" w:rsidP="00456D34">
      <w:pPr>
        <w:spacing w:before="120" w:after="0"/>
        <w:jc w:val="both"/>
      </w:pPr>
      <w:r w:rsidRPr="00BD74F7">
        <w:t>P</w:t>
      </w:r>
      <w:r w:rsidR="000B1B17" w:rsidRPr="00BD74F7">
        <w:t>rioritné oblasti zdravotníctva vychádzajú zo štyroch strategických cieľov:</w:t>
      </w:r>
    </w:p>
    <w:p w14:paraId="22B033AD" w14:textId="77777777" w:rsidR="000B1B17" w:rsidRPr="00007224" w:rsidRDefault="00456D34" w:rsidP="00901FF9">
      <w:pPr>
        <w:pStyle w:val="Odsekzoznamu"/>
        <w:numPr>
          <w:ilvl w:val="0"/>
          <w:numId w:val="3"/>
        </w:numPr>
        <w:spacing w:after="0"/>
        <w:ind w:left="426" w:hanging="426"/>
        <w:jc w:val="both"/>
        <w:rPr>
          <w:rFonts w:cstheme="minorHAnsi"/>
        </w:rPr>
      </w:pPr>
      <w:r w:rsidRPr="00B45C74">
        <w:rPr>
          <w:rFonts w:cstheme="minorHAnsi"/>
        </w:rPr>
        <w:t>Chrániť</w:t>
      </w:r>
      <w:r w:rsidR="000B1B17" w:rsidRPr="00B45C74">
        <w:rPr>
          <w:rFonts w:cstheme="minorHAnsi"/>
        </w:rPr>
        <w:t>, podporovať a</w:t>
      </w:r>
      <w:r w:rsidR="000B1B17">
        <w:rPr>
          <w:rFonts w:cstheme="minorHAnsi"/>
        </w:rPr>
        <w:t> </w:t>
      </w:r>
      <w:r w:rsidR="000B1B17" w:rsidRPr="00B45C74">
        <w:rPr>
          <w:rFonts w:cstheme="minorHAnsi"/>
        </w:rPr>
        <w:t>rozvíjať verejné zdravie a</w:t>
      </w:r>
      <w:r w:rsidR="000B1B17">
        <w:rPr>
          <w:rFonts w:cstheme="minorHAnsi"/>
        </w:rPr>
        <w:t> </w:t>
      </w:r>
      <w:r w:rsidR="000B1B17" w:rsidRPr="00B45C74">
        <w:rPr>
          <w:rFonts w:cstheme="minorHAnsi"/>
        </w:rPr>
        <w:t>tak posilniť rozvoj spoločnosti</w:t>
      </w:r>
      <w:r>
        <w:rPr>
          <w:rFonts w:cstheme="minorHAnsi"/>
        </w:rPr>
        <w:t>;</w:t>
      </w:r>
    </w:p>
    <w:p w14:paraId="5CBB424C" w14:textId="77777777" w:rsidR="000B1B17" w:rsidRPr="00007224" w:rsidRDefault="00456D34" w:rsidP="00901FF9">
      <w:pPr>
        <w:pStyle w:val="Odsekzoznamu"/>
        <w:numPr>
          <w:ilvl w:val="0"/>
          <w:numId w:val="3"/>
        </w:numPr>
        <w:spacing w:after="0"/>
        <w:ind w:left="426" w:hanging="426"/>
        <w:jc w:val="both"/>
        <w:rPr>
          <w:rFonts w:cstheme="minorHAnsi"/>
        </w:rPr>
      </w:pPr>
      <w:r>
        <w:rPr>
          <w:rFonts w:cstheme="minorHAnsi"/>
        </w:rPr>
        <w:t>Znížiť zdravotné nerovnosti;</w:t>
      </w:r>
    </w:p>
    <w:p w14:paraId="16EB3E45" w14:textId="77777777" w:rsidR="000B1B17" w:rsidRPr="00007224" w:rsidRDefault="00456D34" w:rsidP="00901FF9">
      <w:pPr>
        <w:pStyle w:val="Odsekzoznamu"/>
        <w:numPr>
          <w:ilvl w:val="0"/>
          <w:numId w:val="3"/>
        </w:numPr>
        <w:spacing w:after="0"/>
        <w:ind w:left="426" w:hanging="426"/>
        <w:jc w:val="both"/>
        <w:rPr>
          <w:rFonts w:cstheme="minorHAnsi"/>
        </w:rPr>
      </w:pPr>
      <w:r>
        <w:rPr>
          <w:rFonts w:cstheme="minorHAnsi"/>
        </w:rPr>
        <w:t>Posilniť verejné zdravie;</w:t>
      </w:r>
    </w:p>
    <w:p w14:paraId="59C09CAE" w14:textId="77777777" w:rsidR="000B1B17" w:rsidRDefault="00456D34" w:rsidP="00901FF9">
      <w:pPr>
        <w:pStyle w:val="Odsekzoznamu"/>
        <w:numPr>
          <w:ilvl w:val="0"/>
          <w:numId w:val="3"/>
        </w:numPr>
        <w:spacing w:after="120"/>
        <w:ind w:left="426" w:hanging="426"/>
        <w:jc w:val="both"/>
        <w:rPr>
          <w:rFonts w:cstheme="minorHAnsi"/>
        </w:rPr>
      </w:pPr>
      <w:r w:rsidRPr="00007224">
        <w:rPr>
          <w:rFonts w:cstheme="minorHAnsi"/>
        </w:rPr>
        <w:t>Zaistiť</w:t>
      </w:r>
      <w:r w:rsidR="000B1B17" w:rsidRPr="00007224">
        <w:rPr>
          <w:rFonts w:cstheme="minorHAnsi"/>
        </w:rPr>
        <w:t>, že zdravotné systémy orientované na ľudí sú univerzálne, udržateľné, spravodlivé a</w:t>
      </w:r>
      <w:r w:rsidR="000B1B17">
        <w:rPr>
          <w:rFonts w:cstheme="minorHAnsi"/>
        </w:rPr>
        <w:t> </w:t>
      </w:r>
      <w:r w:rsidR="000B1B17" w:rsidRPr="00007224">
        <w:rPr>
          <w:rFonts w:cstheme="minorHAnsi"/>
        </w:rPr>
        <w:t>vysoko kvalitné.</w:t>
      </w:r>
    </w:p>
    <w:p w14:paraId="4D47A137" w14:textId="77777777" w:rsidR="003B143E" w:rsidRDefault="003B143E" w:rsidP="003B143E"/>
    <w:p w14:paraId="5000AB4C" w14:textId="77777777" w:rsidR="003B143E" w:rsidRDefault="00BD31C0" w:rsidP="00BD31C0">
      <w:pPr>
        <w:pStyle w:val="Nadpis3"/>
      </w:pPr>
      <w:bookmarkStart w:id="34" w:name="_Toc521325484"/>
      <w:r>
        <w:rPr>
          <w:noProof/>
          <w:lang w:eastAsia="sk-SK"/>
        </w:rPr>
        <w:drawing>
          <wp:anchor distT="0" distB="0" distL="114300" distR="114300" simplePos="0" relativeHeight="251642880" behindDoc="1" locked="0" layoutInCell="1" allowOverlap="1" wp14:anchorId="2C58025D" wp14:editId="475F6760">
            <wp:simplePos x="0" y="0"/>
            <wp:positionH relativeFrom="margin">
              <wp:posOffset>0</wp:posOffset>
            </wp:positionH>
            <wp:positionV relativeFrom="paragraph">
              <wp:posOffset>-154305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0" y="3812"/>
                <wp:lineTo x="0" y="16772"/>
                <wp:lineTo x="5336" y="20584"/>
                <wp:lineTo x="15247" y="20584"/>
                <wp:lineTo x="20584" y="16772"/>
                <wp:lineTo x="20584" y="3812"/>
                <wp:lineTo x="15247" y="0"/>
                <wp:lineTo x="5336" y="0"/>
              </wp:wrapPolygon>
            </wp:wrapTight>
            <wp:docPr id="143" name="Obrázok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con-healthcare.png"/>
                    <pic:cNvPicPr/>
                  </pic:nvPicPr>
                  <pic:blipFill>
                    <a:blip r:embed="rId63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034C">
        <w:t>V</w:t>
      </w:r>
      <w:r w:rsidR="007C034C" w:rsidRPr="007C034C">
        <w:t>erejné zdravotníctv</w:t>
      </w:r>
      <w:r w:rsidR="007C034C">
        <w:t>o</w:t>
      </w:r>
      <w:bookmarkEnd w:id="34"/>
    </w:p>
    <w:tbl>
      <w:tblPr>
        <w:tblStyle w:val="Mriekatabuky"/>
        <w:tblW w:w="5000" w:type="pct"/>
        <w:tblInd w:w="-5" w:type="dxa"/>
        <w:tblLook w:val="04A0" w:firstRow="1" w:lastRow="0" w:firstColumn="1" w:lastColumn="0" w:noHBand="0" w:noVBand="1"/>
      </w:tblPr>
      <w:tblGrid>
        <w:gridCol w:w="4868"/>
        <w:gridCol w:w="4868"/>
      </w:tblGrid>
      <w:tr w:rsidR="003B143E" w:rsidRPr="00745942" w14:paraId="38F83088" w14:textId="77777777" w:rsidTr="00952D64">
        <w:trPr>
          <w:trHeight w:val="767"/>
          <w:tblHeader/>
        </w:trPr>
        <w:tc>
          <w:tcPr>
            <w:tcW w:w="4531" w:type="dxa"/>
            <w:shd w:val="clear" w:color="auto" w:fill="D1EEF9" w:themeFill="accent1" w:themeFillTint="33"/>
            <w:vAlign w:val="center"/>
          </w:tcPr>
          <w:p w14:paraId="44B8672A" w14:textId="77777777" w:rsidR="003B143E" w:rsidRPr="00745942" w:rsidRDefault="003B143E" w:rsidP="00BD31C0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531" w:type="dxa"/>
            <w:shd w:val="clear" w:color="auto" w:fill="D1EEF9" w:themeFill="accent1" w:themeFillTint="33"/>
            <w:vAlign w:val="center"/>
          </w:tcPr>
          <w:p w14:paraId="715A86F4" w14:textId="77777777" w:rsidR="003B143E" w:rsidRPr="00745942" w:rsidRDefault="003B143E" w:rsidP="00BD31C0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3B143E" w14:paraId="60DD4DD6" w14:textId="77777777" w:rsidTr="00952D64">
        <w:tc>
          <w:tcPr>
            <w:tcW w:w="4531" w:type="dxa"/>
          </w:tcPr>
          <w:p w14:paraId="246AAED8" w14:textId="192D363C" w:rsidR="005D7DAB" w:rsidRPr="00E23F00" w:rsidRDefault="005D7DAB" w:rsidP="005D7DAB">
            <w:pPr>
              <w:spacing w:before="120"/>
              <w:jc w:val="both"/>
            </w:pPr>
            <w:r w:rsidRPr="00E23F00">
              <w:t xml:space="preserve">Verejné zdravotníctvo je základným pilierom starostlivosti o zdravie občanov. </w:t>
            </w:r>
            <w:r w:rsidRPr="004F72F2">
              <w:rPr>
                <w:b/>
              </w:rPr>
              <w:t>Ukazovatele verejného zdravia</w:t>
            </w:r>
            <w:r w:rsidRPr="00E23F00">
              <w:t xml:space="preserve"> ako je stredná dĺžka dožitia pri narodení, počet stratených rokov života v dôsledku predčasných úmrtí a následkov chorôb</w:t>
            </w:r>
            <w:r>
              <w:t>,</w:t>
            </w:r>
            <w:r w:rsidRPr="00E23F00">
              <w:t xml:space="preserve"> či nadmerné množstvo chronických neprenosných </w:t>
            </w:r>
            <w:r w:rsidR="001760D8">
              <w:t>chorôb</w:t>
            </w:r>
            <w:r w:rsidR="001760D8" w:rsidRPr="00E23F00">
              <w:t xml:space="preserve"> </w:t>
            </w:r>
            <w:r w:rsidRPr="004F72F2">
              <w:rPr>
                <w:b/>
              </w:rPr>
              <w:t>radia Slovensko pod priemer OECD</w:t>
            </w:r>
            <w:r w:rsidRPr="00E23F00">
              <w:t>. Na Slovensku je priemerná dĺžka života 71,6 rokov u mužov (v</w:t>
            </w:r>
            <w:r w:rsidR="00696888">
              <w:t> </w:t>
            </w:r>
            <w:r w:rsidRPr="00E23F00">
              <w:t>OECD 76,9) a 78,8 u žien (v</w:t>
            </w:r>
            <w:r w:rsidR="00696888">
              <w:t> </w:t>
            </w:r>
            <w:r w:rsidRPr="00E23F00">
              <w:t>OECD 82,4); počet úmrtí na 100</w:t>
            </w:r>
            <w:r>
              <w:t> </w:t>
            </w:r>
            <w:r w:rsidRPr="00E23F00">
              <w:t>000 obyvateľov – odvrátiteľná úmrtnosť je 187,7 (v</w:t>
            </w:r>
            <w:r w:rsidR="00696888">
              <w:t> </w:t>
            </w:r>
            <w:r w:rsidRPr="00E23F00">
              <w:t xml:space="preserve">OECD 95,1), úmrtí na 100 000 obyvateľov – </w:t>
            </w:r>
            <w:r w:rsidR="001760D8">
              <w:t>choroby</w:t>
            </w:r>
            <w:r w:rsidR="001760D8" w:rsidRPr="00E23F00">
              <w:t xml:space="preserve"> </w:t>
            </w:r>
            <w:r w:rsidRPr="00E23F00">
              <w:t>srdcovo-cievnej sústavy je 674,2 (v</w:t>
            </w:r>
            <w:r w:rsidR="00696888">
              <w:t> </w:t>
            </w:r>
            <w:r w:rsidRPr="00E23F00">
              <w:t>OECD 331,2); počet úmrtí na 100</w:t>
            </w:r>
            <w:r>
              <w:t> </w:t>
            </w:r>
            <w:r w:rsidRPr="00E23F00">
              <w:t xml:space="preserve">000 obyvateľov – onkologické </w:t>
            </w:r>
            <w:r w:rsidR="001760D8">
              <w:t>choroby</w:t>
            </w:r>
            <w:r w:rsidR="001760D8" w:rsidRPr="00E23F00">
              <w:t xml:space="preserve"> </w:t>
            </w:r>
            <w:r w:rsidRPr="00E23F00">
              <w:t>– nádory je 261,2 (v</w:t>
            </w:r>
            <w:r w:rsidR="00696888">
              <w:t> </w:t>
            </w:r>
            <w:r w:rsidRPr="00E23F00">
              <w:t>OECD 229,7).</w:t>
            </w:r>
          </w:p>
          <w:p w14:paraId="2BC25B5A" w14:textId="77777777" w:rsidR="003B143E" w:rsidRDefault="003B143E" w:rsidP="005D7DAB">
            <w:pPr>
              <w:spacing w:before="120"/>
              <w:jc w:val="both"/>
            </w:pPr>
          </w:p>
        </w:tc>
        <w:tc>
          <w:tcPr>
            <w:tcW w:w="4531" w:type="dxa"/>
          </w:tcPr>
          <w:p w14:paraId="5A375F17" w14:textId="77777777" w:rsidR="005D7DAB" w:rsidRDefault="005D7DAB" w:rsidP="005D7DAB">
            <w:pPr>
              <w:spacing w:before="120"/>
              <w:jc w:val="both"/>
            </w:pPr>
            <w:r w:rsidRPr="00431B21">
              <w:t>D</w:t>
            </w:r>
            <w:r w:rsidRPr="00E23F00">
              <w:t xml:space="preserve">o roku 2030 </w:t>
            </w:r>
            <w:r w:rsidRPr="00431B21">
              <w:rPr>
                <w:b/>
              </w:rPr>
              <w:t xml:space="preserve">predĺžiť strednú dĺžku života </w:t>
            </w:r>
            <w:r w:rsidRPr="00144490">
              <w:t>nad priemer OECD</w:t>
            </w:r>
            <w:r w:rsidRPr="00E23F00">
              <w:t xml:space="preserve">, t. j. na 77,6 rokov u mužov a 83 rokov u žien; </w:t>
            </w:r>
          </w:p>
          <w:p w14:paraId="1947D591" w14:textId="01CC9E43" w:rsidR="005D7DAB" w:rsidRDefault="005D7DAB" w:rsidP="005D7DAB">
            <w:pPr>
              <w:jc w:val="both"/>
            </w:pPr>
            <w:r>
              <w:rPr>
                <w:b/>
              </w:rPr>
              <w:t>Z</w:t>
            </w:r>
            <w:r w:rsidRPr="00431B21">
              <w:rPr>
                <w:b/>
              </w:rPr>
              <w:t>nížiť</w:t>
            </w:r>
            <w:r w:rsidRPr="00E23F00">
              <w:t xml:space="preserve"> </w:t>
            </w:r>
            <w:r w:rsidRPr="00431B21">
              <w:rPr>
                <w:b/>
              </w:rPr>
              <w:t>odvrátiteľnú úmrtnosť</w:t>
            </w:r>
            <w:r w:rsidRPr="00E23F00">
              <w:t xml:space="preserve"> (počet úmrtí na 100</w:t>
            </w:r>
            <w:r w:rsidR="00696888">
              <w:t> </w:t>
            </w:r>
            <w:r w:rsidRPr="00E23F00">
              <w:t>000 ob</w:t>
            </w:r>
            <w:r>
              <w:t>yv</w:t>
            </w:r>
            <w:r w:rsidRPr="00E23F00">
              <w:t xml:space="preserve">.) na 94; </w:t>
            </w:r>
            <w:r w:rsidRPr="00431B21">
              <w:rPr>
                <w:b/>
              </w:rPr>
              <w:t>znížiť úmrtnosť</w:t>
            </w:r>
            <w:r w:rsidRPr="00E23F00">
              <w:t xml:space="preserve"> z dôvodu </w:t>
            </w:r>
            <w:r w:rsidR="001760D8">
              <w:t>chorôb</w:t>
            </w:r>
            <w:r w:rsidR="001760D8" w:rsidRPr="00E23F00">
              <w:t xml:space="preserve"> </w:t>
            </w:r>
            <w:r w:rsidRPr="00431B21">
              <w:rPr>
                <w:b/>
              </w:rPr>
              <w:t>srdcovo-cievnej sústavy</w:t>
            </w:r>
            <w:r w:rsidRPr="00E23F00">
              <w:t xml:space="preserve"> (počet úmrtí na 100</w:t>
            </w:r>
            <w:r w:rsidR="00696888">
              <w:t> </w:t>
            </w:r>
            <w:r>
              <w:t>tis.</w:t>
            </w:r>
            <w:r w:rsidRPr="00E23F00">
              <w:t xml:space="preserve"> ob</w:t>
            </w:r>
            <w:r>
              <w:t>yv</w:t>
            </w:r>
            <w:r w:rsidRPr="00E23F00">
              <w:t xml:space="preserve">.) na 328; </w:t>
            </w:r>
            <w:r w:rsidRPr="00431B21">
              <w:rPr>
                <w:b/>
              </w:rPr>
              <w:t xml:space="preserve">znížiť úmrtnosť na onkologické </w:t>
            </w:r>
            <w:r w:rsidR="001760D8">
              <w:rPr>
                <w:b/>
              </w:rPr>
              <w:t>choroby</w:t>
            </w:r>
            <w:r w:rsidR="001760D8" w:rsidRPr="00E23F00">
              <w:t xml:space="preserve"> </w:t>
            </w:r>
            <w:r w:rsidRPr="00E23F00">
              <w:t>– nádory (počet úmrtí na 100</w:t>
            </w:r>
            <w:r w:rsidR="00696888">
              <w:t> </w:t>
            </w:r>
            <w:r>
              <w:t>tis.</w:t>
            </w:r>
            <w:r w:rsidRPr="00E23F00">
              <w:t xml:space="preserve"> ob</w:t>
            </w:r>
            <w:r>
              <w:t>yv</w:t>
            </w:r>
            <w:r w:rsidRPr="00E23F00">
              <w:t>.) na 187,2</w:t>
            </w:r>
            <w:r w:rsidR="00025384">
              <w:t xml:space="preserve">; </w:t>
            </w:r>
            <w:r w:rsidR="00025384">
              <w:rPr>
                <w:b/>
              </w:rPr>
              <w:t xml:space="preserve">znížiť chorobnosť </w:t>
            </w:r>
            <w:r w:rsidR="00025384" w:rsidRPr="008E69F2">
              <w:t>na onkologické choroby a srdcovo-cievne choroby</w:t>
            </w:r>
            <w:r w:rsidR="00025384">
              <w:rPr>
                <w:b/>
              </w:rPr>
              <w:t xml:space="preserve"> o 5</w:t>
            </w:r>
            <w:r w:rsidR="008D6C5D" w:rsidRPr="00942DE5">
              <w:t> </w:t>
            </w:r>
            <w:r w:rsidR="00025384">
              <w:rPr>
                <w:b/>
              </w:rPr>
              <w:t>% oproti súčasnému stavu</w:t>
            </w:r>
            <w:r w:rsidRPr="00E23F00">
              <w:t>.</w:t>
            </w:r>
          </w:p>
          <w:p w14:paraId="73D8D7D7" w14:textId="77777777" w:rsidR="003B143E" w:rsidRDefault="003B143E" w:rsidP="005D7DAB">
            <w:pPr>
              <w:jc w:val="both"/>
            </w:pPr>
          </w:p>
        </w:tc>
      </w:tr>
    </w:tbl>
    <w:p w14:paraId="24FFF8F7" w14:textId="77777777" w:rsidR="003B143E" w:rsidRDefault="003B143E" w:rsidP="000B052B">
      <w:pPr>
        <w:spacing w:after="120"/>
        <w:jc w:val="both"/>
        <w:rPr>
          <w:rFonts w:cstheme="minorHAnsi"/>
        </w:rPr>
      </w:pPr>
    </w:p>
    <w:p w14:paraId="0AFED6A1" w14:textId="77777777" w:rsidR="003B143E" w:rsidRDefault="00BD31C0" w:rsidP="00BD31C0">
      <w:pPr>
        <w:pStyle w:val="Nadpis3"/>
      </w:pPr>
      <w:bookmarkStart w:id="35" w:name="_Toc521325485"/>
      <w:r>
        <w:rPr>
          <w:noProof/>
          <w:lang w:eastAsia="sk-SK"/>
        </w:rPr>
        <w:drawing>
          <wp:anchor distT="0" distB="0" distL="114300" distR="114300" simplePos="0" relativeHeight="251645952" behindDoc="1" locked="0" layoutInCell="1" allowOverlap="1" wp14:anchorId="320DB38E" wp14:editId="52AE14B8">
            <wp:simplePos x="0" y="0"/>
            <wp:positionH relativeFrom="margin">
              <wp:posOffset>0</wp:posOffset>
            </wp:positionH>
            <wp:positionV relativeFrom="paragraph">
              <wp:posOffset>-146685</wp:posOffset>
            </wp:positionV>
            <wp:extent cx="541020" cy="532130"/>
            <wp:effectExtent l="0" t="0" r="0" b="1270"/>
            <wp:wrapTight wrapText="bothSides">
              <wp:wrapPolygon edited="0">
                <wp:start x="5324" y="0"/>
                <wp:lineTo x="0" y="3866"/>
                <wp:lineTo x="0" y="17012"/>
                <wp:lineTo x="5324" y="20878"/>
                <wp:lineTo x="15211" y="20878"/>
                <wp:lineTo x="20535" y="17012"/>
                <wp:lineTo x="20535" y="3866"/>
                <wp:lineTo x="15211" y="0"/>
                <wp:lineTo x="5324" y="0"/>
              </wp:wrapPolygon>
            </wp:wrapTight>
            <wp:docPr id="144" name="Obrázok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health-insurance-icon-png-3.png"/>
                    <pic:cNvPicPr/>
                  </pic:nvPicPr>
                  <pic:blipFill>
                    <a:blip r:embed="rId64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5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034C" w:rsidRPr="007C034C">
        <w:t>Ambulantná starostlivos</w:t>
      </w:r>
      <w:r w:rsidR="007C034C">
        <w:t>ť</w:t>
      </w:r>
      <w:bookmarkEnd w:id="35"/>
    </w:p>
    <w:tbl>
      <w:tblPr>
        <w:tblStyle w:val="Mriekatabuky"/>
        <w:tblW w:w="5000" w:type="pct"/>
        <w:tblInd w:w="-5" w:type="dxa"/>
        <w:tblLook w:val="04A0" w:firstRow="1" w:lastRow="0" w:firstColumn="1" w:lastColumn="0" w:noHBand="0" w:noVBand="1"/>
      </w:tblPr>
      <w:tblGrid>
        <w:gridCol w:w="4868"/>
        <w:gridCol w:w="4868"/>
      </w:tblGrid>
      <w:tr w:rsidR="003B143E" w:rsidRPr="00745942" w14:paraId="2A3AB3B6" w14:textId="77777777" w:rsidTr="00952D64">
        <w:trPr>
          <w:trHeight w:val="767"/>
          <w:tblHeader/>
        </w:trPr>
        <w:tc>
          <w:tcPr>
            <w:tcW w:w="4531" w:type="dxa"/>
            <w:shd w:val="clear" w:color="auto" w:fill="D1EEF9" w:themeFill="accent1" w:themeFillTint="33"/>
            <w:vAlign w:val="center"/>
          </w:tcPr>
          <w:p w14:paraId="6D7C891F" w14:textId="77777777" w:rsidR="003B143E" w:rsidRPr="00745942" w:rsidRDefault="003B143E" w:rsidP="00BD31C0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531" w:type="dxa"/>
            <w:shd w:val="clear" w:color="auto" w:fill="D1EEF9" w:themeFill="accent1" w:themeFillTint="33"/>
            <w:vAlign w:val="center"/>
          </w:tcPr>
          <w:p w14:paraId="5DA551A9" w14:textId="77777777" w:rsidR="003B143E" w:rsidRPr="00745942" w:rsidRDefault="003B143E" w:rsidP="00BD31C0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3B143E" w14:paraId="01586725" w14:textId="77777777" w:rsidTr="00952D64">
        <w:tc>
          <w:tcPr>
            <w:tcW w:w="4531" w:type="dxa"/>
          </w:tcPr>
          <w:p w14:paraId="290D1580" w14:textId="77777777" w:rsidR="003B143E" w:rsidRDefault="005D7DAB" w:rsidP="00C66E60">
            <w:pPr>
              <w:spacing w:before="120"/>
              <w:jc w:val="both"/>
            </w:pPr>
            <w:r>
              <w:t>A</w:t>
            </w:r>
            <w:r w:rsidRPr="00E23F00">
              <w:t xml:space="preserve">mbulantná zdravotná starostlivosť </w:t>
            </w:r>
            <w:r>
              <w:t>je v</w:t>
            </w:r>
            <w:r w:rsidRPr="00E23F00">
              <w:t xml:space="preserve"> súčasnosti </w:t>
            </w:r>
            <w:proofErr w:type="spellStart"/>
            <w:r w:rsidRPr="00676961">
              <w:t>fragmentovaná</w:t>
            </w:r>
            <w:proofErr w:type="spellEnd"/>
            <w:r w:rsidRPr="00676961">
              <w:t xml:space="preserve">, </w:t>
            </w:r>
            <w:r>
              <w:t xml:space="preserve">z dôvodu nedostatku </w:t>
            </w:r>
            <w:proofErr w:type="spellStart"/>
            <w:r>
              <w:t>kordinácie</w:t>
            </w:r>
            <w:proofErr w:type="spellEnd"/>
            <w:r>
              <w:t xml:space="preserve"> a rozdielnych motivácii</w:t>
            </w:r>
            <w:r w:rsidRPr="00E23F00">
              <w:t xml:space="preserve">, čo spôsobuje neefektívne </w:t>
            </w:r>
            <w:r w:rsidRPr="00E23F00">
              <w:lastRenderedPageBreak/>
              <w:t xml:space="preserve">využívanie zdrojov. Fragmentácia má negatívny vplyv </w:t>
            </w:r>
            <w:r>
              <w:t>na kvalitu, náklady a výsledky.</w:t>
            </w:r>
          </w:p>
        </w:tc>
        <w:tc>
          <w:tcPr>
            <w:tcW w:w="4531" w:type="dxa"/>
          </w:tcPr>
          <w:p w14:paraId="75FE94CE" w14:textId="77777777" w:rsidR="005D7DAB" w:rsidRPr="00E23F00" w:rsidRDefault="005D7DAB" w:rsidP="00C66E60">
            <w:pPr>
              <w:spacing w:before="120"/>
              <w:jc w:val="both"/>
            </w:pPr>
            <w:r>
              <w:lastRenderedPageBreak/>
              <w:t>Virtuálna integrácia cez e-</w:t>
            </w:r>
            <w:proofErr w:type="spellStart"/>
            <w:r>
              <w:t>health</w:t>
            </w:r>
            <w:proofErr w:type="spellEnd"/>
            <w:r>
              <w:t xml:space="preserve"> zlepší kvalitu a flexibilitu služieb</w:t>
            </w:r>
            <w:r w:rsidR="00D836F9">
              <w:t xml:space="preserve"> </w:t>
            </w:r>
            <w:r>
              <w:t>poskytovateľov ambulantnej starostlivosti zaveden</w:t>
            </w:r>
            <w:r w:rsidR="00D836F9">
              <w:t>ím</w:t>
            </w:r>
            <w:r>
              <w:t xml:space="preserve"> </w:t>
            </w:r>
            <w:r w:rsidRPr="00144490">
              <w:rPr>
                <w:b/>
              </w:rPr>
              <w:t xml:space="preserve">siete integrovaných centier zdravotnej starostlivosti </w:t>
            </w:r>
            <w:r>
              <w:t>(ďalej len „ICZS“)</w:t>
            </w:r>
            <w:r w:rsidRPr="00E23F00">
              <w:t>.</w:t>
            </w:r>
          </w:p>
          <w:p w14:paraId="429FA3B6" w14:textId="77777777" w:rsidR="003B143E" w:rsidRDefault="005D7DAB" w:rsidP="00D836F9">
            <w:pPr>
              <w:jc w:val="both"/>
            </w:pPr>
            <w:r w:rsidRPr="00ED555E">
              <w:lastRenderedPageBreak/>
              <w:t>V rámci stabilizácie ICZS bude zabezpečené dopĺňanie personálnych kapacít o všeobecných lekárov a špecialistov prostredníctvom rezidentského programu (cielene finančne podporované špecializačné štúdium) s následným uplatnením v tých regiónoch, kde pretrváva ich nedostatok, resp. vysoký vekový priemer.</w:t>
            </w:r>
          </w:p>
        </w:tc>
      </w:tr>
    </w:tbl>
    <w:p w14:paraId="3779AABE" w14:textId="77777777" w:rsidR="003B143E" w:rsidRDefault="003B143E" w:rsidP="00E66D85">
      <w:pPr>
        <w:spacing w:after="120"/>
        <w:jc w:val="both"/>
      </w:pPr>
    </w:p>
    <w:p w14:paraId="51980C9F" w14:textId="77777777" w:rsidR="003B143E" w:rsidRDefault="00CA2162" w:rsidP="00BD31C0">
      <w:pPr>
        <w:pStyle w:val="Nadpis3"/>
      </w:pPr>
      <w:bookmarkStart w:id="36" w:name="_Toc521325486"/>
      <w:r>
        <w:rPr>
          <w:noProof/>
          <w:lang w:eastAsia="sk-SK"/>
        </w:rPr>
        <w:drawing>
          <wp:anchor distT="0" distB="0" distL="114300" distR="114300" simplePos="0" relativeHeight="251757568" behindDoc="1" locked="0" layoutInCell="1" allowOverlap="1" wp14:anchorId="7B5DB147" wp14:editId="5466FA36">
            <wp:simplePos x="0" y="0"/>
            <wp:positionH relativeFrom="column">
              <wp:posOffset>-2540</wp:posOffset>
            </wp:positionH>
            <wp:positionV relativeFrom="paragraph">
              <wp:posOffset>-136733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0" y="3812"/>
                <wp:lineTo x="0" y="18296"/>
                <wp:lineTo x="5336" y="20584"/>
                <wp:lineTo x="15247" y="20584"/>
                <wp:lineTo x="20584" y="18296"/>
                <wp:lineTo x="20584" y="3812"/>
                <wp:lineTo x="15247" y="0"/>
                <wp:lineTo x="5336" y="0"/>
              </wp:wrapPolygon>
            </wp:wrapTight>
            <wp:docPr id="148" name="Obrázok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accessories-icon-care.png"/>
                    <pic:cNvPicPr/>
                  </pic:nvPicPr>
                  <pic:blipFill>
                    <a:blip r:embed="rId66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2E29" w:rsidRPr="006C2E29">
        <w:t>Ústavná zdravotná starostlivosť</w:t>
      </w:r>
      <w:bookmarkEnd w:id="36"/>
    </w:p>
    <w:tbl>
      <w:tblPr>
        <w:tblStyle w:val="Mriekatabuky"/>
        <w:tblW w:w="5000" w:type="pct"/>
        <w:tblInd w:w="-5" w:type="dxa"/>
        <w:tblLook w:val="04A0" w:firstRow="1" w:lastRow="0" w:firstColumn="1" w:lastColumn="0" w:noHBand="0" w:noVBand="1"/>
      </w:tblPr>
      <w:tblGrid>
        <w:gridCol w:w="4868"/>
        <w:gridCol w:w="4868"/>
      </w:tblGrid>
      <w:tr w:rsidR="003B143E" w:rsidRPr="00745942" w14:paraId="49E41EE2" w14:textId="77777777" w:rsidTr="00952D64">
        <w:trPr>
          <w:trHeight w:val="767"/>
          <w:tblHeader/>
        </w:trPr>
        <w:tc>
          <w:tcPr>
            <w:tcW w:w="4531" w:type="dxa"/>
            <w:shd w:val="clear" w:color="auto" w:fill="D1EEF9" w:themeFill="accent1" w:themeFillTint="33"/>
            <w:vAlign w:val="center"/>
          </w:tcPr>
          <w:p w14:paraId="51290DA5" w14:textId="77777777" w:rsidR="003B143E" w:rsidRPr="00745942" w:rsidRDefault="003B143E" w:rsidP="00BD31C0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531" w:type="dxa"/>
            <w:shd w:val="clear" w:color="auto" w:fill="D1EEF9" w:themeFill="accent1" w:themeFillTint="33"/>
            <w:vAlign w:val="center"/>
          </w:tcPr>
          <w:p w14:paraId="2EFD63A3" w14:textId="77777777" w:rsidR="003B143E" w:rsidRPr="00745942" w:rsidRDefault="003B143E" w:rsidP="00BD31C0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3B143E" w14:paraId="439D15A2" w14:textId="77777777" w:rsidTr="00952D64">
        <w:tc>
          <w:tcPr>
            <w:tcW w:w="4531" w:type="dxa"/>
          </w:tcPr>
          <w:p w14:paraId="4F81A68F" w14:textId="6D5D1E03" w:rsidR="003B143E" w:rsidRDefault="005D7DAB" w:rsidP="001D6AB8">
            <w:pPr>
              <w:spacing w:before="120"/>
              <w:jc w:val="both"/>
            </w:pPr>
            <w:r w:rsidRPr="00E23F00">
              <w:t xml:space="preserve">Je zabezpečovaná prostredníctvom nemocníc alebo iných zdravotníckych zariadení ústavnej zdravotnej starostlivosti. Chronickým problémom je </w:t>
            </w:r>
            <w:r>
              <w:t xml:space="preserve">príliš </w:t>
            </w:r>
            <w:r w:rsidRPr="004F72F2">
              <w:rPr>
                <w:b/>
              </w:rPr>
              <w:t>hustá</w:t>
            </w:r>
            <w:r w:rsidR="001D6AB8">
              <w:rPr>
                <w:b/>
              </w:rPr>
              <w:t xml:space="preserve"> a</w:t>
            </w:r>
            <w:r w:rsidRPr="004F72F2">
              <w:rPr>
                <w:b/>
              </w:rPr>
              <w:t xml:space="preserve"> neefektívna sieť nemocníc a ich prevádzka</w:t>
            </w:r>
            <w:r w:rsidRPr="00E23F00">
              <w:t xml:space="preserve">. Napriek niekoľkým kolám oddlžovania sa štátne nemocnice naďalej zadlžujú. </w:t>
            </w:r>
            <w:r>
              <w:t>K 31.12. 2016 evidovali ústavní poskytovatelia zdravotnej starostlivosti záväzky po splatnosti o výške 628 mil. eur</w:t>
            </w:r>
            <w:r w:rsidRPr="00E23F00">
              <w:t xml:space="preserve">. Zadlžovanie sa v roku 2015 zrýchlilo v porovnaní s predchádzajúcimi rokmi na úroveň 108 mil. eur ročne, čo </w:t>
            </w:r>
            <w:r>
              <w:t>bol najväčší nárast od roku 2011. Vďaka prijatým opatreniam sa zadlžovanie v roku 2017 spomalilo.</w:t>
            </w:r>
            <w:r w:rsidRPr="00E23F00">
              <w:t xml:space="preserve"> Priemerný vek nemocnič</w:t>
            </w:r>
            <w:r>
              <w:t>ných budov je 42 rokov a</w:t>
            </w:r>
            <w:r w:rsidRPr="00E23F00">
              <w:t xml:space="preserve"> počet nemocničných lôžok na </w:t>
            </w:r>
            <w:r>
              <w:t xml:space="preserve">tisíc obyvateľov je </w:t>
            </w:r>
            <w:r w:rsidRPr="00E23F00">
              <w:t xml:space="preserve">6,4 </w:t>
            </w:r>
            <w:r>
              <w:t>lôžok (</w:t>
            </w:r>
            <w:r w:rsidRPr="00E23F00">
              <w:t>priemer OECD je 5,1 lôžok</w:t>
            </w:r>
            <w:r>
              <w:t xml:space="preserve"> na tisíc obyvateľov). V súčasnosti </w:t>
            </w:r>
            <w:r w:rsidR="001D6AB8">
              <w:t>existuje</w:t>
            </w:r>
            <w:r>
              <w:t xml:space="preserve"> 4,7 lôžok </w:t>
            </w:r>
            <w:r w:rsidRPr="00E23F00">
              <w:t xml:space="preserve">akútnej starostlivosti </w:t>
            </w:r>
            <w:r>
              <w:t xml:space="preserve">na tisíc obyvateľov, </w:t>
            </w:r>
            <w:r w:rsidRPr="00E23F00">
              <w:t xml:space="preserve">ich </w:t>
            </w:r>
            <w:proofErr w:type="spellStart"/>
            <w:r w:rsidRPr="00E23F00">
              <w:t>obložnosť</w:t>
            </w:r>
            <w:proofErr w:type="spellEnd"/>
            <w:r w:rsidRPr="00E23F00">
              <w:t xml:space="preserve"> je na úrovni 66,5</w:t>
            </w:r>
            <w:r>
              <w:t> %, (</w:t>
            </w:r>
            <w:r w:rsidRPr="00E23F00">
              <w:t>priemer OECD je 3,5</w:t>
            </w:r>
            <w:r>
              <w:t> lôžok/tisíc obyvateľov</w:t>
            </w:r>
            <w:r w:rsidRPr="00E23F00">
              <w:t xml:space="preserve"> a</w:t>
            </w:r>
            <w:r>
              <w:t xml:space="preserve"> ich </w:t>
            </w:r>
            <w:proofErr w:type="spellStart"/>
            <w:r>
              <w:t>obložnosť</w:t>
            </w:r>
            <w:proofErr w:type="spellEnd"/>
            <w:r>
              <w:t xml:space="preserve"> je </w:t>
            </w:r>
            <w:r w:rsidRPr="00E23F00">
              <w:t>75,2</w:t>
            </w:r>
            <w:r>
              <w:t> </w:t>
            </w:r>
            <w:r w:rsidRPr="00E23F00">
              <w:t>%</w:t>
            </w:r>
            <w:r>
              <w:t>.</w:t>
            </w:r>
          </w:p>
        </w:tc>
        <w:tc>
          <w:tcPr>
            <w:tcW w:w="4531" w:type="dxa"/>
          </w:tcPr>
          <w:p w14:paraId="3BDF895A" w14:textId="77777777" w:rsidR="005D7DAB" w:rsidRPr="00BA11FA" w:rsidRDefault="005D7DAB" w:rsidP="00C66E60">
            <w:pPr>
              <w:spacing w:before="120"/>
              <w:jc w:val="both"/>
            </w:pPr>
            <w:r>
              <w:t xml:space="preserve">Na zlepšenie </w:t>
            </w:r>
            <w:r w:rsidRPr="00BA11FA">
              <w:t>stav</w:t>
            </w:r>
            <w:r>
              <w:t>u infraštruktúry je potrebné:</w:t>
            </w:r>
          </w:p>
          <w:p w14:paraId="09A50D87" w14:textId="77777777" w:rsidR="005D7DAB" w:rsidRPr="00D836F9" w:rsidRDefault="005D7DAB" w:rsidP="00901FF9">
            <w:pPr>
              <w:pStyle w:val="Default"/>
              <w:numPr>
                <w:ilvl w:val="0"/>
                <w:numId w:val="4"/>
              </w:numPr>
              <w:spacing w:line="276" w:lineRule="auto"/>
              <w:jc w:val="both"/>
              <w:rPr>
                <w:rFonts w:asciiTheme="minorHAnsi" w:hAnsiTheme="minorHAnsi" w:cstheme="minorBidi"/>
                <w:color w:val="auto"/>
                <w:sz w:val="22"/>
              </w:rPr>
            </w:pPr>
            <w:r w:rsidRPr="00D836F9">
              <w:rPr>
                <w:rFonts w:asciiTheme="minorHAnsi" w:hAnsiTheme="minorHAnsi" w:cstheme="minorBidi"/>
                <w:color w:val="auto"/>
                <w:sz w:val="22"/>
              </w:rPr>
              <w:t xml:space="preserve">približne </w:t>
            </w:r>
            <w:r w:rsidRPr="00D836F9">
              <w:rPr>
                <w:rFonts w:asciiTheme="minorHAnsi" w:hAnsiTheme="minorHAnsi" w:cstheme="minorBidi"/>
                <w:b/>
                <w:color w:val="auto"/>
                <w:sz w:val="22"/>
              </w:rPr>
              <w:t>3,5 nemocničných lôžok na tisíc obyvateľov</w:t>
            </w:r>
            <w:r w:rsidRPr="00D836F9">
              <w:rPr>
                <w:rFonts w:asciiTheme="minorHAnsi" w:hAnsiTheme="minorHAnsi" w:cstheme="minorBidi"/>
                <w:color w:val="auto"/>
                <w:sz w:val="22"/>
              </w:rPr>
              <w:t>,</w:t>
            </w:r>
          </w:p>
          <w:p w14:paraId="1C04A0A1" w14:textId="77777777" w:rsidR="005D7DAB" w:rsidRPr="00D836F9" w:rsidRDefault="005D7DAB" w:rsidP="00901FF9">
            <w:pPr>
              <w:pStyle w:val="Default"/>
              <w:numPr>
                <w:ilvl w:val="0"/>
                <w:numId w:val="4"/>
              </w:numPr>
              <w:spacing w:line="276" w:lineRule="auto"/>
              <w:jc w:val="both"/>
              <w:rPr>
                <w:rFonts w:asciiTheme="minorHAnsi" w:hAnsiTheme="minorHAnsi" w:cstheme="minorBidi"/>
                <w:color w:val="auto"/>
                <w:sz w:val="22"/>
              </w:rPr>
            </w:pPr>
            <w:r w:rsidRPr="00D836F9">
              <w:rPr>
                <w:rFonts w:asciiTheme="minorHAnsi" w:hAnsiTheme="minorHAnsi" w:cstheme="minorBidi"/>
                <w:color w:val="auto"/>
                <w:sz w:val="22"/>
              </w:rPr>
              <w:t xml:space="preserve">2,5 lôžok akútnej starostlivosti na tisíc obyvateľov a ich </w:t>
            </w:r>
            <w:proofErr w:type="spellStart"/>
            <w:r w:rsidRPr="00D836F9">
              <w:rPr>
                <w:rFonts w:asciiTheme="minorHAnsi" w:hAnsiTheme="minorHAnsi" w:cstheme="minorBidi"/>
                <w:color w:val="auto"/>
                <w:sz w:val="22"/>
              </w:rPr>
              <w:t>obložnosť</w:t>
            </w:r>
            <w:proofErr w:type="spellEnd"/>
            <w:r w:rsidRPr="00D836F9">
              <w:rPr>
                <w:rFonts w:asciiTheme="minorHAnsi" w:hAnsiTheme="minorHAnsi" w:cstheme="minorBidi"/>
                <w:color w:val="auto"/>
                <w:sz w:val="22"/>
              </w:rPr>
              <w:t xml:space="preserve"> na 85 %,</w:t>
            </w:r>
          </w:p>
          <w:p w14:paraId="7892F6E2" w14:textId="77777777" w:rsidR="005D7DAB" w:rsidRPr="00D836F9" w:rsidRDefault="005D7DAB" w:rsidP="00901FF9">
            <w:pPr>
              <w:pStyle w:val="Default"/>
              <w:numPr>
                <w:ilvl w:val="0"/>
                <w:numId w:val="4"/>
              </w:numPr>
              <w:spacing w:line="276" w:lineRule="auto"/>
              <w:jc w:val="both"/>
              <w:rPr>
                <w:rFonts w:asciiTheme="minorHAnsi" w:hAnsiTheme="minorHAnsi" w:cstheme="minorBidi"/>
                <w:color w:val="auto"/>
                <w:sz w:val="22"/>
              </w:rPr>
            </w:pPr>
            <w:r w:rsidRPr="00D836F9">
              <w:rPr>
                <w:rFonts w:asciiTheme="minorHAnsi" w:hAnsiTheme="minorHAnsi" w:cstheme="minorBidi"/>
                <w:color w:val="auto"/>
                <w:sz w:val="22"/>
              </w:rPr>
              <w:t>celkový počet poskytovateľov ústavnej starostlivosti bude nastavený pre optimálnu časovú dostupnosť štandardnej aj vysokošpecializovanej starostlivosti v súlade s najvyššími štandardmi (nemocnica do 45 min; špecializovaná do 60 – 90 min).</w:t>
            </w:r>
          </w:p>
          <w:p w14:paraId="3916375C" w14:textId="77777777" w:rsidR="005D7DAB" w:rsidRPr="00BA11FA" w:rsidRDefault="005D7DAB" w:rsidP="00C66E60">
            <w:pPr>
              <w:keepNext/>
              <w:spacing w:before="160"/>
              <w:ind w:left="284" w:hanging="284"/>
              <w:jc w:val="both"/>
            </w:pPr>
            <w:r>
              <w:t>V</w:t>
            </w:r>
            <w:r w:rsidRPr="00BA11FA">
              <w:t xml:space="preserve">ýkonnostné parametre: </w:t>
            </w:r>
          </w:p>
          <w:p w14:paraId="2456969F" w14:textId="77777777" w:rsidR="005D7DAB" w:rsidRPr="00D836F9" w:rsidRDefault="005D7DAB" w:rsidP="00901FF9">
            <w:pPr>
              <w:pStyle w:val="Default"/>
              <w:numPr>
                <w:ilvl w:val="0"/>
                <w:numId w:val="4"/>
              </w:numPr>
              <w:spacing w:line="276" w:lineRule="auto"/>
              <w:jc w:val="both"/>
              <w:rPr>
                <w:rFonts w:asciiTheme="minorHAnsi" w:hAnsiTheme="minorHAnsi" w:cstheme="minorBidi"/>
                <w:b/>
                <w:color w:val="auto"/>
                <w:sz w:val="22"/>
              </w:rPr>
            </w:pPr>
            <w:r w:rsidRPr="00D836F9">
              <w:rPr>
                <w:rFonts w:asciiTheme="minorHAnsi" w:hAnsiTheme="minorHAnsi" w:cstheme="minorBidi"/>
                <w:color w:val="auto"/>
                <w:sz w:val="22"/>
              </w:rPr>
              <w:t xml:space="preserve">priemerná </w:t>
            </w:r>
            <w:r w:rsidRPr="00D836F9">
              <w:rPr>
                <w:rFonts w:asciiTheme="minorHAnsi" w:hAnsiTheme="minorHAnsi" w:cstheme="minorBidi"/>
                <w:b/>
                <w:color w:val="auto"/>
                <w:sz w:val="22"/>
              </w:rPr>
              <w:t>dĺžka akútnej hospitalizácie bude na úrovni 5 dní,</w:t>
            </w:r>
          </w:p>
          <w:p w14:paraId="28DD0F34" w14:textId="77777777" w:rsidR="003B143E" w:rsidRPr="00952D64" w:rsidRDefault="005D7DAB" w:rsidP="00901FF9">
            <w:pPr>
              <w:pStyle w:val="Default"/>
              <w:numPr>
                <w:ilvl w:val="0"/>
                <w:numId w:val="4"/>
              </w:numPr>
              <w:spacing w:line="276" w:lineRule="auto"/>
              <w:jc w:val="both"/>
              <w:rPr>
                <w:rFonts w:asciiTheme="minorHAnsi" w:hAnsiTheme="minorHAnsi" w:cstheme="minorBidi"/>
                <w:color w:val="auto"/>
              </w:rPr>
            </w:pPr>
            <w:r w:rsidRPr="00D836F9">
              <w:rPr>
                <w:rFonts w:asciiTheme="minorHAnsi" w:hAnsiTheme="minorHAnsi" w:cstheme="minorBidi"/>
                <w:color w:val="auto"/>
                <w:sz w:val="22"/>
              </w:rPr>
              <w:t>priemerný vek nemocničných budov v roku 2030 bude na úrovni 25 rokov.</w:t>
            </w:r>
          </w:p>
        </w:tc>
      </w:tr>
    </w:tbl>
    <w:p w14:paraId="7C53B639" w14:textId="77777777" w:rsidR="003B143E" w:rsidRDefault="003B143E" w:rsidP="00D836F9">
      <w:pPr>
        <w:spacing w:after="0"/>
        <w:jc w:val="both"/>
        <w:rPr>
          <w:rFonts w:cstheme="minorHAnsi"/>
        </w:rPr>
      </w:pPr>
    </w:p>
    <w:p w14:paraId="3282A8C3" w14:textId="77777777" w:rsidR="003B143E" w:rsidRPr="00ED555E" w:rsidRDefault="00894E04" w:rsidP="00D836F9">
      <w:pPr>
        <w:pStyle w:val="Nadpis3"/>
        <w:spacing w:after="120"/>
      </w:pPr>
      <w:bookmarkStart w:id="37" w:name="_Toc521325487"/>
      <w:r>
        <w:t xml:space="preserve">Kľúčové </w:t>
      </w:r>
      <w:r w:rsidRPr="00A52ADE">
        <w:t>projekty</w:t>
      </w:r>
      <w:r w:rsidRPr="0009072B">
        <w:t xml:space="preserve"> na dosiahnut</w:t>
      </w:r>
      <w:r>
        <w:t>ie želaného stavu</w:t>
      </w:r>
      <w:bookmarkEnd w:id="37"/>
    </w:p>
    <w:p w14:paraId="599104A6" w14:textId="77777777" w:rsidR="000873C6" w:rsidRDefault="00AB1713" w:rsidP="00AB1713">
      <w:pPr>
        <w:spacing w:before="120" w:after="0"/>
        <w:jc w:val="both"/>
        <w:rPr>
          <w:szCs w:val="24"/>
        </w:rPr>
      </w:pPr>
      <w:r>
        <w:rPr>
          <w:noProof/>
          <w:lang w:eastAsia="sk-SK"/>
        </w:rPr>
        <w:drawing>
          <wp:anchor distT="0" distB="0" distL="114300" distR="114300" simplePos="0" relativeHeight="251654144" behindDoc="1" locked="0" layoutInCell="1" allowOverlap="1" wp14:anchorId="0D99C88E" wp14:editId="5FAFA86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0" y="3812"/>
                <wp:lineTo x="0" y="16772"/>
                <wp:lineTo x="5336" y="20584"/>
                <wp:lineTo x="15247" y="20584"/>
                <wp:lineTo x="20584" y="16772"/>
                <wp:lineTo x="20584" y="3812"/>
                <wp:lineTo x="15247" y="0"/>
                <wp:lineTo x="5336" y="0"/>
              </wp:wrapPolygon>
            </wp:wrapTight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con-healthcare.png"/>
                    <pic:cNvPicPr/>
                  </pic:nvPicPr>
                  <pic:blipFill>
                    <a:blip r:embed="rId63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1B17">
        <w:rPr>
          <w:b/>
        </w:rPr>
        <w:t>Verejné zdravotníctvo</w:t>
      </w:r>
      <w:r>
        <w:rPr>
          <w:b/>
        </w:rPr>
        <w:t xml:space="preserve">: </w:t>
      </w:r>
      <w:r w:rsidR="00AE75AD" w:rsidRPr="00AE75AD">
        <w:rPr>
          <w:szCs w:val="24"/>
        </w:rPr>
        <w:t xml:space="preserve">Posilnenie zdravotníckej infraštruktúry celospoločenskej starostlivosti o zdravie občanov do roku 2030 </w:t>
      </w:r>
      <w:r w:rsidR="007412C9">
        <w:rPr>
          <w:szCs w:val="24"/>
        </w:rPr>
        <w:t xml:space="preserve">sa vykoná </w:t>
      </w:r>
      <w:r w:rsidR="000873C6">
        <w:rPr>
          <w:szCs w:val="24"/>
        </w:rPr>
        <w:t xml:space="preserve">prostredníctvom: </w:t>
      </w:r>
    </w:p>
    <w:p w14:paraId="2B6C3CE8" w14:textId="77777777" w:rsidR="0034600C" w:rsidRPr="000873C6" w:rsidRDefault="00D836F9" w:rsidP="00901FF9">
      <w:pPr>
        <w:pStyle w:val="Odsekzoznamu"/>
        <w:numPr>
          <w:ilvl w:val="0"/>
          <w:numId w:val="15"/>
        </w:numPr>
        <w:spacing w:after="0"/>
        <w:ind w:left="993" w:firstLine="0"/>
        <w:jc w:val="both"/>
        <w:rPr>
          <w:szCs w:val="24"/>
        </w:rPr>
      </w:pPr>
      <w:r>
        <w:rPr>
          <w:szCs w:val="24"/>
        </w:rPr>
        <w:t>R</w:t>
      </w:r>
      <w:r w:rsidR="0034600C" w:rsidRPr="000873C6">
        <w:rPr>
          <w:szCs w:val="24"/>
        </w:rPr>
        <w:t>enováci</w:t>
      </w:r>
      <w:r w:rsidR="0040313F" w:rsidRPr="000873C6">
        <w:rPr>
          <w:szCs w:val="24"/>
        </w:rPr>
        <w:t>e</w:t>
      </w:r>
      <w:r>
        <w:rPr>
          <w:szCs w:val="24"/>
        </w:rPr>
        <w:t xml:space="preserve"> </w:t>
      </w:r>
      <w:r w:rsidR="0034600C" w:rsidRPr="000873C6">
        <w:rPr>
          <w:szCs w:val="24"/>
        </w:rPr>
        <w:t xml:space="preserve">systému štátneho zdravotného dozoru </w:t>
      </w:r>
      <w:r w:rsidR="00AE75AD" w:rsidRPr="000873C6">
        <w:rPr>
          <w:szCs w:val="24"/>
        </w:rPr>
        <w:t xml:space="preserve">s predpokladaným nákladom 70 mil. </w:t>
      </w:r>
      <w:r w:rsidR="00676961" w:rsidRPr="000873C6">
        <w:rPr>
          <w:szCs w:val="24"/>
        </w:rPr>
        <w:t>eur</w:t>
      </w:r>
      <w:r w:rsidR="00431B21" w:rsidRPr="000873C6">
        <w:rPr>
          <w:szCs w:val="24"/>
        </w:rPr>
        <w:t>.</w:t>
      </w:r>
    </w:p>
    <w:p w14:paraId="726959A2" w14:textId="77777777" w:rsidR="00BB3D63" w:rsidRDefault="00AE75AD" w:rsidP="00901FF9">
      <w:pPr>
        <w:pStyle w:val="Odsekzoznamu"/>
        <w:numPr>
          <w:ilvl w:val="0"/>
          <w:numId w:val="15"/>
        </w:numPr>
        <w:spacing w:after="0"/>
        <w:ind w:left="993" w:firstLine="0"/>
        <w:jc w:val="both"/>
        <w:rPr>
          <w:szCs w:val="24"/>
        </w:rPr>
      </w:pPr>
      <w:r w:rsidRPr="000873C6">
        <w:rPr>
          <w:szCs w:val="24"/>
        </w:rPr>
        <w:t>Vytvoren</w:t>
      </w:r>
      <w:r w:rsidR="007412C9" w:rsidRPr="000873C6">
        <w:rPr>
          <w:szCs w:val="24"/>
        </w:rPr>
        <w:t>ia</w:t>
      </w:r>
      <w:r w:rsidRPr="000873C6">
        <w:rPr>
          <w:szCs w:val="24"/>
        </w:rPr>
        <w:t xml:space="preserve"> novej zdravotníckej infraštruktúry Národného inštitútu verejného zdravia s predpokladaným nákladom 125 mil. </w:t>
      </w:r>
      <w:r w:rsidR="00676961" w:rsidRPr="000873C6">
        <w:rPr>
          <w:szCs w:val="24"/>
        </w:rPr>
        <w:t>eur</w:t>
      </w:r>
      <w:r w:rsidR="00952D64">
        <w:rPr>
          <w:szCs w:val="24"/>
        </w:rPr>
        <w:t>.</w:t>
      </w:r>
    </w:p>
    <w:p w14:paraId="5A727074" w14:textId="5AE46566" w:rsidR="0000648A" w:rsidRDefault="00AB1713" w:rsidP="000873C6">
      <w:pPr>
        <w:keepNext/>
        <w:spacing w:before="120" w:after="0"/>
        <w:jc w:val="both"/>
      </w:pPr>
      <w:r>
        <w:rPr>
          <w:noProof/>
          <w:lang w:eastAsia="sk-SK"/>
        </w:rPr>
        <w:drawing>
          <wp:anchor distT="0" distB="0" distL="114300" distR="114300" simplePos="0" relativeHeight="251657216" behindDoc="1" locked="0" layoutInCell="1" allowOverlap="1" wp14:anchorId="70DB854D" wp14:editId="3095C2AD">
            <wp:simplePos x="0" y="0"/>
            <wp:positionH relativeFrom="margin">
              <wp:align>left</wp:align>
            </wp:positionH>
            <wp:positionV relativeFrom="paragraph">
              <wp:posOffset>81915</wp:posOffset>
            </wp:positionV>
            <wp:extent cx="541020" cy="532130"/>
            <wp:effectExtent l="0" t="0" r="0" b="1270"/>
            <wp:wrapTight wrapText="bothSides">
              <wp:wrapPolygon edited="0">
                <wp:start x="5324" y="0"/>
                <wp:lineTo x="0" y="3866"/>
                <wp:lineTo x="0" y="17012"/>
                <wp:lineTo x="5324" y="20878"/>
                <wp:lineTo x="15211" y="20878"/>
                <wp:lineTo x="20535" y="17012"/>
                <wp:lineTo x="20535" y="3866"/>
                <wp:lineTo x="15211" y="0"/>
                <wp:lineTo x="5324" y="0"/>
              </wp:wrapPolygon>
            </wp:wrapTight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health-insurance-icon-png-3.png"/>
                    <pic:cNvPicPr/>
                  </pic:nvPicPr>
                  <pic:blipFill>
                    <a:blip r:embed="rId64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5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3D63">
        <w:rPr>
          <w:b/>
        </w:rPr>
        <w:t>Ambulantná</w:t>
      </w:r>
      <w:r w:rsidR="000B1B17" w:rsidRPr="00E23F00">
        <w:rPr>
          <w:b/>
        </w:rPr>
        <w:t xml:space="preserve"> starostlivosť</w:t>
      </w:r>
      <w:r w:rsidR="000873C6">
        <w:rPr>
          <w:b/>
        </w:rPr>
        <w:t xml:space="preserve">: </w:t>
      </w:r>
      <w:r w:rsidR="000B1B17" w:rsidRPr="00FD0202">
        <w:t>Do roku 2030 sa</w:t>
      </w:r>
      <w:r w:rsidR="000B1B17">
        <w:t xml:space="preserve"> stabilizuje sieť ambulantných poskytovateľov, aj vďaka</w:t>
      </w:r>
      <w:r w:rsidR="000B1B17" w:rsidRPr="00FD0202">
        <w:t xml:space="preserve"> zriad</w:t>
      </w:r>
      <w:r w:rsidR="000B1B17">
        <w:t xml:space="preserve">eniu </w:t>
      </w:r>
      <w:r w:rsidR="00A85FEC">
        <w:t xml:space="preserve">a obnove </w:t>
      </w:r>
      <w:r w:rsidR="000B1B17" w:rsidRPr="00C001AC">
        <w:rPr>
          <w:b/>
        </w:rPr>
        <w:t>Integrovaných centier zdravotnej starostlivosti</w:t>
      </w:r>
      <w:r w:rsidR="00A85FEC">
        <w:rPr>
          <w:b/>
        </w:rPr>
        <w:t xml:space="preserve"> s </w:t>
      </w:r>
      <w:r w:rsidR="00351BFA">
        <w:rPr>
          <w:b/>
        </w:rPr>
        <w:t>predpokladaným</w:t>
      </w:r>
      <w:r w:rsidR="00A85FEC">
        <w:rPr>
          <w:b/>
        </w:rPr>
        <w:t xml:space="preserve"> </w:t>
      </w:r>
      <w:r w:rsidR="00A85FEC">
        <w:rPr>
          <w:b/>
        </w:rPr>
        <w:lastRenderedPageBreak/>
        <w:t xml:space="preserve">nákladom 150 mil. </w:t>
      </w:r>
      <w:r w:rsidR="00676961">
        <w:rPr>
          <w:b/>
        </w:rPr>
        <w:t>eur</w:t>
      </w:r>
      <w:r w:rsidR="000B1B17" w:rsidRPr="00C001AC">
        <w:rPr>
          <w:b/>
        </w:rPr>
        <w:t>.</w:t>
      </w:r>
      <w:r w:rsidR="000B1B17">
        <w:t xml:space="preserve"> </w:t>
      </w:r>
      <w:r w:rsidR="0040313F">
        <w:t xml:space="preserve">Zabezpečí sa zdravotnícky personál </w:t>
      </w:r>
      <w:r w:rsidR="00BB3D63" w:rsidRPr="00BB3D63">
        <w:t>s príslušnými špecializáciami prostredníctvom rezidentského programu.</w:t>
      </w:r>
    </w:p>
    <w:p w14:paraId="078D6EAC" w14:textId="4C953E83" w:rsidR="0000648A" w:rsidRPr="00952D64" w:rsidRDefault="0000648A" w:rsidP="000873C6">
      <w:pPr>
        <w:keepNext/>
        <w:spacing w:before="120" w:after="0"/>
        <w:jc w:val="both"/>
      </w:pPr>
    </w:p>
    <w:p w14:paraId="321D6FB3" w14:textId="148C05C7" w:rsidR="005F775C" w:rsidRDefault="0000648A" w:rsidP="000873C6">
      <w:pPr>
        <w:keepNext/>
        <w:spacing w:before="120" w:after="0"/>
        <w:jc w:val="both"/>
      </w:pPr>
      <w:r>
        <w:rPr>
          <w:noProof/>
          <w:lang w:eastAsia="sk-SK"/>
        </w:rPr>
        <w:drawing>
          <wp:anchor distT="0" distB="0" distL="114300" distR="114300" simplePos="0" relativeHeight="251660288" behindDoc="1" locked="0" layoutInCell="1" allowOverlap="1" wp14:anchorId="7C5A294E" wp14:editId="32FB5E83">
            <wp:simplePos x="0" y="0"/>
            <wp:positionH relativeFrom="margin">
              <wp:posOffset>0</wp:posOffset>
            </wp:positionH>
            <wp:positionV relativeFrom="paragraph">
              <wp:posOffset>-177165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0" y="3812"/>
                <wp:lineTo x="0" y="18296"/>
                <wp:lineTo x="5336" y="20584"/>
                <wp:lineTo x="15247" y="20584"/>
                <wp:lineTo x="20584" y="18296"/>
                <wp:lineTo x="20584" y="3812"/>
                <wp:lineTo x="15247" y="0"/>
                <wp:lineTo x="5336" y="0"/>
              </wp:wrapPolygon>
            </wp:wrapTight>
            <wp:docPr id="38" name="Obrázo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accessories-icon-care.png"/>
                    <pic:cNvPicPr/>
                  </pic:nvPicPr>
                  <pic:blipFill>
                    <a:blip r:embed="rId66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1B17" w:rsidRPr="00E23F00">
        <w:rPr>
          <w:b/>
        </w:rPr>
        <w:t>Ústavná zdravotná starostlivosť</w:t>
      </w:r>
      <w:r w:rsidR="000873C6">
        <w:rPr>
          <w:b/>
        </w:rPr>
        <w:t xml:space="preserve">: </w:t>
      </w:r>
      <w:r w:rsidR="000B1B17" w:rsidRPr="00BA11FA">
        <w:t>Do roku 2030 bude dobudovaná infraštruktúra poskytovateľov ústavnej zdravotnej starostlivosti:</w:t>
      </w:r>
    </w:p>
    <w:p w14:paraId="018FC26C" w14:textId="38085E0B" w:rsidR="0034600C" w:rsidRPr="005F775C" w:rsidRDefault="0034600C" w:rsidP="005F775C">
      <w:pPr>
        <w:pStyle w:val="Odsekzoznamu"/>
        <w:keepNext/>
        <w:numPr>
          <w:ilvl w:val="0"/>
          <w:numId w:val="22"/>
        </w:numPr>
        <w:spacing w:before="120" w:after="0"/>
        <w:jc w:val="both"/>
      </w:pPr>
      <w:r w:rsidRPr="005F775C">
        <w:rPr>
          <w:b/>
        </w:rPr>
        <w:t>Nová Univerzitná nemocnica Bratislava</w:t>
      </w:r>
      <w:r>
        <w:t xml:space="preserve"> (</w:t>
      </w:r>
      <w:r w:rsidR="00DA16D0">
        <w:t>ďalej len „</w:t>
      </w:r>
      <w:r>
        <w:t>UNB</w:t>
      </w:r>
      <w:r w:rsidR="00DA16D0">
        <w:t>“</w:t>
      </w:r>
      <w:r>
        <w:t>) s p</w:t>
      </w:r>
      <w:r w:rsidR="0000648A">
        <w:t>redpokladaným nákladom 343 mil.</w:t>
      </w:r>
      <w:r w:rsidR="005F775C">
        <w:t xml:space="preserve"> </w:t>
      </w:r>
      <w:r>
        <w:t>eur, z toho:</w:t>
      </w:r>
    </w:p>
    <w:p w14:paraId="03225958" w14:textId="4F9F52EA" w:rsidR="0034600C" w:rsidRPr="000873C6" w:rsidRDefault="0034600C" w:rsidP="005F775C">
      <w:pPr>
        <w:pStyle w:val="Odsekzoznamu"/>
        <w:numPr>
          <w:ilvl w:val="0"/>
          <w:numId w:val="21"/>
        </w:numPr>
        <w:spacing w:after="0"/>
        <w:jc w:val="both"/>
        <w:rPr>
          <w:szCs w:val="24"/>
        </w:rPr>
      </w:pPr>
      <w:r w:rsidRPr="000873C6">
        <w:rPr>
          <w:szCs w:val="24"/>
        </w:rPr>
        <w:t>vybudovani</w:t>
      </w:r>
      <w:r w:rsidR="005F775C">
        <w:rPr>
          <w:szCs w:val="24"/>
        </w:rPr>
        <w:t>e</w:t>
      </w:r>
      <w:r w:rsidRPr="000873C6">
        <w:rPr>
          <w:szCs w:val="24"/>
        </w:rPr>
        <w:t xml:space="preserve"> univerzitnej nemocnice Ráz</w:t>
      </w:r>
      <w:r w:rsidR="002234C9">
        <w:rPr>
          <w:szCs w:val="24"/>
        </w:rPr>
        <w:t>sochy s nákladom 263 mil. eur,</w:t>
      </w:r>
    </w:p>
    <w:p w14:paraId="57CA299C" w14:textId="53B2D3BF" w:rsidR="00AB1713" w:rsidRPr="002234C9" w:rsidRDefault="005F775C" w:rsidP="005F775C">
      <w:pPr>
        <w:pStyle w:val="Odsekzoznamu"/>
        <w:numPr>
          <w:ilvl w:val="0"/>
          <w:numId w:val="21"/>
        </w:numPr>
        <w:spacing w:after="120"/>
        <w:jc w:val="both"/>
        <w:rPr>
          <w:szCs w:val="24"/>
        </w:rPr>
      </w:pPr>
      <w:r>
        <w:rPr>
          <w:szCs w:val="24"/>
        </w:rPr>
        <w:t xml:space="preserve"> </w:t>
      </w:r>
      <w:proofErr w:type="spellStart"/>
      <w:r w:rsidR="0034600C" w:rsidRPr="000873C6">
        <w:rPr>
          <w:szCs w:val="24"/>
        </w:rPr>
        <w:t>reprofilizácie</w:t>
      </w:r>
      <w:proofErr w:type="spellEnd"/>
      <w:r w:rsidR="0034600C" w:rsidRPr="000873C6">
        <w:rPr>
          <w:szCs w:val="24"/>
        </w:rPr>
        <w:t xml:space="preserve"> ostatných častí UNB s nákladom 80 mil. eur.</w:t>
      </w:r>
    </w:p>
    <w:p w14:paraId="01AB2432" w14:textId="4EE6B339" w:rsidR="0034600C" w:rsidRPr="00D836F9" w:rsidRDefault="0034600C" w:rsidP="00D836F9">
      <w:pPr>
        <w:pStyle w:val="Odsekzoznamu"/>
        <w:numPr>
          <w:ilvl w:val="0"/>
          <w:numId w:val="15"/>
        </w:numPr>
        <w:spacing w:after="120"/>
        <w:jc w:val="both"/>
        <w:rPr>
          <w:szCs w:val="24"/>
        </w:rPr>
      </w:pPr>
      <w:r w:rsidRPr="00D836F9">
        <w:rPr>
          <w:szCs w:val="24"/>
        </w:rPr>
        <w:t xml:space="preserve">Sieť urgentných príjmov, vrátane </w:t>
      </w:r>
      <w:proofErr w:type="spellStart"/>
      <w:r w:rsidRPr="00D836F9">
        <w:rPr>
          <w:szCs w:val="24"/>
        </w:rPr>
        <w:t>traumacentier</w:t>
      </w:r>
      <w:proofErr w:type="spellEnd"/>
      <w:r w:rsidRPr="00D836F9">
        <w:rPr>
          <w:szCs w:val="24"/>
        </w:rPr>
        <w:t xml:space="preserve"> s predpokladaným nákladom 150 mil. eur</w:t>
      </w:r>
      <w:r w:rsidR="005F775C">
        <w:rPr>
          <w:szCs w:val="24"/>
        </w:rPr>
        <w:t>, z toho:</w:t>
      </w:r>
    </w:p>
    <w:p w14:paraId="1D984737" w14:textId="4F78C35F" w:rsidR="0034600C" w:rsidRPr="000873C6" w:rsidRDefault="0034600C" w:rsidP="0000648A">
      <w:pPr>
        <w:pStyle w:val="Odsekzoznamu"/>
        <w:numPr>
          <w:ilvl w:val="0"/>
          <w:numId w:val="21"/>
        </w:numPr>
        <w:spacing w:after="120"/>
        <w:jc w:val="both"/>
        <w:rPr>
          <w:szCs w:val="24"/>
        </w:rPr>
      </w:pPr>
      <w:r w:rsidRPr="000873C6">
        <w:rPr>
          <w:szCs w:val="24"/>
        </w:rPr>
        <w:t>Vybudovanie urgentných príjmov typu 2 a</w:t>
      </w:r>
      <w:r w:rsidR="005F775C">
        <w:rPr>
          <w:szCs w:val="24"/>
        </w:rPr>
        <w:t> </w:t>
      </w:r>
      <w:proofErr w:type="spellStart"/>
      <w:r w:rsidRPr="000873C6">
        <w:rPr>
          <w:szCs w:val="24"/>
        </w:rPr>
        <w:t>traumacentier</w:t>
      </w:r>
      <w:proofErr w:type="spellEnd"/>
      <w:r w:rsidR="005F775C">
        <w:rPr>
          <w:szCs w:val="24"/>
        </w:rPr>
        <w:t xml:space="preserve"> za</w:t>
      </w:r>
      <w:r w:rsidRPr="000873C6">
        <w:rPr>
          <w:szCs w:val="24"/>
        </w:rPr>
        <w:t xml:space="preserve"> 90 mil. eur.</w:t>
      </w:r>
    </w:p>
    <w:p w14:paraId="75F0D389" w14:textId="1990CF75" w:rsidR="0034600C" w:rsidRPr="000873C6" w:rsidRDefault="0034600C" w:rsidP="0000648A">
      <w:pPr>
        <w:pStyle w:val="Odsekzoznamu"/>
        <w:numPr>
          <w:ilvl w:val="0"/>
          <w:numId w:val="21"/>
        </w:numPr>
        <w:spacing w:after="120"/>
        <w:jc w:val="both"/>
        <w:rPr>
          <w:szCs w:val="24"/>
        </w:rPr>
      </w:pPr>
      <w:r w:rsidRPr="000873C6">
        <w:rPr>
          <w:szCs w:val="24"/>
        </w:rPr>
        <w:t>Dobudovanie urgentných príjmov typu 1 a ostatných naviazan</w:t>
      </w:r>
      <w:r w:rsidR="005F775C">
        <w:rPr>
          <w:szCs w:val="24"/>
        </w:rPr>
        <w:t>ých činností za</w:t>
      </w:r>
      <w:r w:rsidRPr="000873C6">
        <w:rPr>
          <w:szCs w:val="24"/>
        </w:rPr>
        <w:t xml:space="preserve"> 60 mil. eur.</w:t>
      </w:r>
    </w:p>
    <w:p w14:paraId="32F01559" w14:textId="77777777" w:rsidR="0034600C" w:rsidRPr="00D836F9" w:rsidRDefault="0034600C" w:rsidP="00D836F9">
      <w:pPr>
        <w:pStyle w:val="Odsekzoznamu"/>
        <w:numPr>
          <w:ilvl w:val="0"/>
          <w:numId w:val="15"/>
        </w:numPr>
        <w:spacing w:after="120"/>
        <w:jc w:val="both"/>
        <w:rPr>
          <w:szCs w:val="24"/>
        </w:rPr>
      </w:pPr>
      <w:r w:rsidRPr="00D836F9">
        <w:rPr>
          <w:szCs w:val="24"/>
        </w:rPr>
        <w:t>Obnova infraštruktúry akútnych nemocníc v rámci pevnej siete nemocníc s</w:t>
      </w:r>
      <w:r w:rsidR="000873C6" w:rsidRPr="00D836F9">
        <w:rPr>
          <w:szCs w:val="24"/>
        </w:rPr>
        <w:t> </w:t>
      </w:r>
      <w:r w:rsidRPr="00D836F9">
        <w:rPr>
          <w:szCs w:val="24"/>
        </w:rPr>
        <w:t>predpokl</w:t>
      </w:r>
      <w:r w:rsidR="000873C6" w:rsidRPr="00D836F9">
        <w:rPr>
          <w:szCs w:val="24"/>
        </w:rPr>
        <w:t xml:space="preserve">adaným </w:t>
      </w:r>
      <w:r w:rsidRPr="00D836F9">
        <w:rPr>
          <w:szCs w:val="24"/>
        </w:rPr>
        <w:t>nákladom 670 mil. eur.</w:t>
      </w:r>
    </w:p>
    <w:p w14:paraId="3F6FC46F" w14:textId="77777777" w:rsidR="0034600C" w:rsidRPr="00CE76E5" w:rsidRDefault="0034600C" w:rsidP="00D836F9">
      <w:pPr>
        <w:pStyle w:val="Odsekzoznamu"/>
        <w:numPr>
          <w:ilvl w:val="0"/>
          <w:numId w:val="15"/>
        </w:numPr>
        <w:jc w:val="both"/>
      </w:pPr>
      <w:r w:rsidRPr="00CE76E5">
        <w:t>Vybudovanie siete zariadení poskytujúcich dlhodobú zdravotnú starostlivosť a súčasne aj vybudovanie zariadení sociálno-zdravotných služieb s p</w:t>
      </w:r>
      <w:r>
        <w:t>redpokladaným nákladom 200 mil. eur</w:t>
      </w:r>
      <w:r w:rsidRPr="00CE76E5">
        <w:t>.</w:t>
      </w:r>
    </w:p>
    <w:p w14:paraId="3DCFACA4" w14:textId="77777777" w:rsidR="00074ABB" w:rsidRDefault="0034600C" w:rsidP="00D836F9">
      <w:pPr>
        <w:pStyle w:val="Odsekzoznamu"/>
        <w:numPr>
          <w:ilvl w:val="0"/>
          <w:numId w:val="15"/>
        </w:numPr>
        <w:jc w:val="both"/>
      </w:pPr>
      <w:r w:rsidRPr="00CE76E5">
        <w:t>Zavedenie štandardizovaných klinických postupov, segmentácia nemocníc do kategórií v rámci stratifikácie a konvergencia DRG (</w:t>
      </w:r>
      <w:proofErr w:type="spellStart"/>
      <w:r w:rsidRPr="00DA16D0">
        <w:t>diagnosis-related</w:t>
      </w:r>
      <w:proofErr w:type="spellEnd"/>
      <w:r w:rsidRPr="00DA16D0">
        <w:t xml:space="preserve"> </w:t>
      </w:r>
      <w:proofErr w:type="spellStart"/>
      <w:r w:rsidRPr="00DA16D0">
        <w:t>group</w:t>
      </w:r>
      <w:proofErr w:type="spellEnd"/>
      <w:r w:rsidRPr="00DA16D0">
        <w:t xml:space="preserve">) </w:t>
      </w:r>
      <w:r w:rsidRPr="00CE76E5">
        <w:t xml:space="preserve">k jednej celonárodnej základnej sadzbe 20 mil. </w:t>
      </w:r>
      <w:r>
        <w:t>eur</w:t>
      </w:r>
      <w:r w:rsidRPr="00CE76E5">
        <w:t>.</w:t>
      </w:r>
    </w:p>
    <w:p w14:paraId="631EF302" w14:textId="77777777" w:rsidR="0034600C" w:rsidRDefault="000873C6" w:rsidP="00074ABB">
      <w:pPr>
        <w:jc w:val="both"/>
      </w:pPr>
      <w:r>
        <w:rPr>
          <w:noProof/>
          <w:lang w:eastAsia="sk-SK"/>
        </w:rPr>
        <w:drawing>
          <wp:anchor distT="0" distB="0" distL="114300" distR="114300" simplePos="0" relativeHeight="251651072" behindDoc="1" locked="0" layoutInCell="1" allowOverlap="1" wp14:anchorId="67F23952" wp14:editId="528DFF84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534035" cy="534035"/>
            <wp:effectExtent l="0" t="0" r="0" b="0"/>
            <wp:wrapTight wrapText="bothSides">
              <wp:wrapPolygon edited="0">
                <wp:start x="4623" y="0"/>
                <wp:lineTo x="0" y="3082"/>
                <wp:lineTo x="0" y="17722"/>
                <wp:lineTo x="4623" y="20804"/>
                <wp:lineTo x="16181" y="20804"/>
                <wp:lineTo x="20804" y="17722"/>
                <wp:lineTo x="20804" y="3082"/>
                <wp:lineTo x="16181" y="0"/>
                <wp:lineTo x="4623" y="0"/>
              </wp:wrapPolygon>
            </wp:wrapTight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g_55392.png"/>
                    <pic:cNvPicPr/>
                  </pic:nvPicPr>
                  <pic:blipFill>
                    <a:blip r:embed="rId6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8">
                              <a14:imgEffect>
                                <a14:colorTemperature colorTemp="4700"/>
                              </a14:imgEffect>
                              <a14:imgEffect>
                                <a14:brightnessContrast bright="19000" contras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34035" cy="534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46E0">
        <w:rPr>
          <w:b/>
          <w:szCs w:val="24"/>
        </w:rPr>
        <w:t>Horizont</w:t>
      </w:r>
      <w:r w:rsidR="000B1B17" w:rsidRPr="000C4D9B">
        <w:rPr>
          <w:b/>
          <w:szCs w:val="24"/>
        </w:rPr>
        <w:t>álne opatrenia</w:t>
      </w:r>
      <w:r>
        <w:rPr>
          <w:b/>
          <w:szCs w:val="24"/>
        </w:rPr>
        <w:t xml:space="preserve">: </w:t>
      </w:r>
      <w:r w:rsidR="0034600C" w:rsidRPr="0059111D">
        <w:t xml:space="preserve">Dobudovanie systému elektronických služieb zdravotníctva </w:t>
      </w:r>
      <w:proofErr w:type="spellStart"/>
      <w:r w:rsidR="0034600C" w:rsidRPr="0059111D">
        <w:t>eZdravie</w:t>
      </w:r>
      <w:proofErr w:type="spellEnd"/>
      <w:r w:rsidR="0034600C">
        <w:t xml:space="preserve"> s predpokladaným nákladom </w:t>
      </w:r>
      <w:r w:rsidR="0034600C" w:rsidRPr="0059111D">
        <w:t xml:space="preserve">65 mil. </w:t>
      </w:r>
      <w:r w:rsidR="0034600C">
        <w:t>eur.</w:t>
      </w:r>
    </w:p>
    <w:p w14:paraId="355D6EFD" w14:textId="77777777" w:rsidR="0034600C" w:rsidRPr="0059111D" w:rsidRDefault="00BD31C0" w:rsidP="000746E0">
      <w:pPr>
        <w:keepNext/>
        <w:spacing w:before="120" w:after="0"/>
        <w:jc w:val="both"/>
      </w:pPr>
      <w:r>
        <w:t xml:space="preserve">Lepšia regulácia – </w:t>
      </w:r>
      <w:r w:rsidR="0034600C" w:rsidRPr="008A726F">
        <w:t>kvalitnejšie</w:t>
      </w:r>
      <w:r>
        <w:t xml:space="preserve"> </w:t>
      </w:r>
      <w:r w:rsidR="0034600C" w:rsidRPr="008A726F">
        <w:t>zdravotníctvo (Vytvorenie odbo</w:t>
      </w:r>
      <w:r w:rsidR="000746E0">
        <w:t xml:space="preserve">rných kompetencií a kapacít pre </w:t>
      </w:r>
      <w:r w:rsidR="0034600C" w:rsidRPr="008A726F">
        <w:t>komplexnú ekonomickú reguláciu vrátane IS)</w:t>
      </w:r>
      <w:r w:rsidR="0034600C">
        <w:t xml:space="preserve"> – 8,5 mil. eur</w:t>
      </w:r>
      <w:r>
        <w:t>.</w:t>
      </w:r>
    </w:p>
    <w:p w14:paraId="5C77C2E4" w14:textId="77777777" w:rsidR="0034600C" w:rsidRPr="0059111D" w:rsidRDefault="0034600C" w:rsidP="000746E0">
      <w:pPr>
        <w:keepNext/>
        <w:spacing w:before="120" w:after="0"/>
        <w:jc w:val="both"/>
      </w:pPr>
      <w:r w:rsidRPr="0059111D">
        <w:t>Podpora vedy a výskumu v oblasti biomedicíny</w:t>
      </w:r>
      <w:r>
        <w:t xml:space="preserve"> a verejného zdravotníctva v objeme</w:t>
      </w:r>
      <w:r w:rsidRPr="0059111D">
        <w:t xml:space="preserve"> </w:t>
      </w:r>
      <w:r>
        <w:t>80</w:t>
      </w:r>
      <w:r w:rsidRPr="0059111D">
        <w:t xml:space="preserve"> mil.</w:t>
      </w:r>
      <w:r>
        <w:t xml:space="preserve"> eur</w:t>
      </w:r>
    </w:p>
    <w:p w14:paraId="797C7CA4" w14:textId="60B42751" w:rsidR="0034600C" w:rsidRDefault="0000648A" w:rsidP="000873C6">
      <w:pPr>
        <w:pStyle w:val="Odsekzoznamu"/>
        <w:ind w:left="0"/>
        <w:jc w:val="both"/>
      </w:pPr>
      <w:r>
        <w:t xml:space="preserve">Národný projekt 1: </w:t>
      </w:r>
      <w:r w:rsidR="0034600C" w:rsidRPr="0063331A">
        <w:t xml:space="preserve">Založenie a sprevádzkovanie infraštruktúry </w:t>
      </w:r>
      <w:proofErr w:type="spellStart"/>
      <w:r w:rsidR="0034600C" w:rsidRPr="0063331A">
        <w:t>biobánk</w:t>
      </w:r>
      <w:proofErr w:type="spellEnd"/>
      <w:r w:rsidR="0034600C" w:rsidRPr="0063331A">
        <w:t xml:space="preserve"> v súlade s medzinárodnými štandardmi s priamou nadväznosťou na výskum a vývoj v tejto oblasti</w:t>
      </w:r>
      <w:r w:rsidR="0034600C">
        <w:t xml:space="preserve"> – 40 mil. eur</w:t>
      </w:r>
    </w:p>
    <w:p w14:paraId="37C69B49" w14:textId="21BD7056" w:rsidR="0034600C" w:rsidRDefault="0000648A" w:rsidP="000873C6">
      <w:pPr>
        <w:pStyle w:val="Odsekzoznamu"/>
        <w:ind w:left="0"/>
        <w:jc w:val="both"/>
      </w:pPr>
      <w:r>
        <w:t xml:space="preserve">Národný projekt 2: </w:t>
      </w:r>
      <w:r w:rsidR="0034600C" w:rsidRPr="0063331A">
        <w:t>Národný projekt na podporu excelentného biomedicínskeho výskumu a vývoja a zavádzania nových, klinicky relevantných postupov a produktov (Excelentná veda) VICTORY</w:t>
      </w:r>
      <w:r w:rsidR="0034600C">
        <w:t xml:space="preserve"> – 40 mil. eur</w:t>
      </w:r>
      <w:r w:rsidR="00ED555E">
        <w:t>.</w:t>
      </w:r>
    </w:p>
    <w:p w14:paraId="59401529" w14:textId="77777777" w:rsidR="00BD4BEE" w:rsidRDefault="00BD4BEE" w:rsidP="00BD4BEE">
      <w:pPr>
        <w:pStyle w:val="Nadpis3"/>
        <w:spacing w:after="0"/>
      </w:pPr>
      <w:bookmarkStart w:id="38" w:name="_Toc521325488"/>
      <w:r>
        <w:t>Odhad investičnej medzery</w:t>
      </w:r>
      <w:bookmarkEnd w:id="38"/>
    </w:p>
    <w:p w14:paraId="0A78B757" w14:textId="77777777" w:rsidR="00BD4BEE" w:rsidRDefault="00BD4BEE" w:rsidP="00BD4BEE">
      <w:pPr>
        <w:jc w:val="both"/>
      </w:pPr>
      <w:r>
        <w:rPr>
          <w:noProof/>
          <w:lang w:eastAsia="sk-SK"/>
        </w:rPr>
        <w:drawing>
          <wp:inline distT="0" distB="0" distL="0" distR="0" wp14:anchorId="2C90470B" wp14:editId="36022D8A">
            <wp:extent cx="6242884" cy="2580078"/>
            <wp:effectExtent l="0" t="0" r="5715" b="0"/>
            <wp:docPr id="237" name="Obrázok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591" cy="25894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1E383B" w14:textId="77777777" w:rsidR="00BD4BEE" w:rsidRDefault="00BD4BEE" w:rsidP="00BD4BEE">
      <w:pPr>
        <w:pStyle w:val="Podtitul"/>
        <w:keepNext/>
        <w:spacing w:after="0"/>
      </w:pPr>
      <w:r>
        <w:lastRenderedPageBreak/>
        <w:t>Interpretácia a komentár</w:t>
      </w:r>
    </w:p>
    <w:p w14:paraId="26600F0B" w14:textId="1DBA6D2C" w:rsidR="00BD4BEE" w:rsidRPr="00310634" w:rsidRDefault="00BD4BEE" w:rsidP="00BD4BEE">
      <w:pPr>
        <w:jc w:val="both"/>
      </w:pPr>
      <w:r w:rsidRPr="00BD4BEE">
        <w:t>Celkové výdavky v zdravotníctve sú v SR o</w:t>
      </w:r>
      <w:r>
        <w:t> </w:t>
      </w:r>
      <w:r w:rsidRPr="00BD4BEE">
        <w:t>2</w:t>
      </w:r>
      <w:r>
        <w:t> </w:t>
      </w:r>
      <w:r w:rsidRPr="00BD4BEE">
        <w:t>% HDP nižšie ako priemer EÚ, čo predstavuje investičnú medzeru v</w:t>
      </w:r>
      <w:r w:rsidR="00696888">
        <w:t> </w:t>
      </w:r>
      <w:r w:rsidRPr="00BD4BEE">
        <w:t>zmysle</w:t>
      </w:r>
      <w:r w:rsidR="00696888">
        <w:t xml:space="preserve"> </w:t>
      </w:r>
      <w:r w:rsidRPr="00BD4BEE">
        <w:t>konkurencieschopnosti krajiny. Ak by mala krajina ambíciu dotiahnuť sa aspoň na 90</w:t>
      </w:r>
      <w:r>
        <w:t> </w:t>
      </w:r>
      <w:r w:rsidRPr="00BD4BEE">
        <w:t>% priemeru výdavkov vedúcich krajín EÚ v</w:t>
      </w:r>
      <w:r w:rsidR="00696888">
        <w:t> </w:t>
      </w:r>
      <w:r w:rsidRPr="00BD4BEE">
        <w:t>tejto</w:t>
      </w:r>
      <w:r w:rsidR="00696888">
        <w:t xml:space="preserve"> </w:t>
      </w:r>
      <w:r w:rsidRPr="00BD4BEE">
        <w:t>oblasti, celková medzera by predstavovala 2,47</w:t>
      </w:r>
      <w:r>
        <w:t> </w:t>
      </w:r>
      <w:r w:rsidRPr="00BD4BEE">
        <w:t>%</w:t>
      </w:r>
      <w:r w:rsidR="007507E7">
        <w:t xml:space="preserve"> HDP</w:t>
      </w:r>
      <w:r w:rsidRPr="00BD4BEE">
        <w:t xml:space="preserve"> a</w:t>
      </w:r>
      <w:r w:rsidR="00696888">
        <w:t> </w:t>
      </w:r>
      <w:r w:rsidRPr="00BD4BEE">
        <w:t>vo</w:t>
      </w:r>
      <w:r w:rsidR="00696888">
        <w:t xml:space="preserve"> </w:t>
      </w:r>
      <w:r w:rsidRPr="00BD4BEE">
        <w:t>verejnom sektore by predstavovala 2,88</w:t>
      </w:r>
      <w:r>
        <w:t> </w:t>
      </w:r>
      <w:r w:rsidRPr="00BD4BEE">
        <w:t>% HDP. Slovensko významne zaostáva v</w:t>
      </w:r>
      <w:r w:rsidR="00696888">
        <w:t> </w:t>
      </w:r>
      <w:r w:rsidRPr="00BD4BEE">
        <w:t>oblasti</w:t>
      </w:r>
      <w:r w:rsidR="00696888">
        <w:t xml:space="preserve"> </w:t>
      </w:r>
      <w:r w:rsidRPr="00BD4BEE">
        <w:t>kapitálových investícií do zdravotníctva, pričom na dosiahnutie priemeru EÚ na obyvateľa by musela dosiahnuť 3-násobok súčasnej úrovne a</w:t>
      </w:r>
      <w:r w:rsidR="00696888">
        <w:t> </w:t>
      </w:r>
      <w:r w:rsidRPr="00BD4BEE">
        <w:t>pre</w:t>
      </w:r>
      <w:r w:rsidR="00696888">
        <w:t xml:space="preserve"> </w:t>
      </w:r>
      <w:r w:rsidRPr="00BD4BEE">
        <w:t>dosiahnutie úrovne najviac investujúcich krajín až 7,3-násobok. V oboch prípadoch považujeme za potrebné nájsť zdroje nielen vo verejnom rozpočte, ale aj v</w:t>
      </w:r>
      <w:r w:rsidR="00696888">
        <w:t> </w:t>
      </w:r>
      <w:r w:rsidRPr="00BD4BEE">
        <w:t>súkromnom</w:t>
      </w:r>
      <w:r w:rsidR="00696888">
        <w:t xml:space="preserve"> </w:t>
      </w:r>
      <w:r w:rsidRPr="00BD4BEE">
        <w:t>sektore.</w:t>
      </w:r>
    </w:p>
    <w:p w14:paraId="4E2DEA25" w14:textId="77777777" w:rsidR="00560BB1" w:rsidRDefault="00560BB1">
      <w:pPr>
        <w:spacing w:line="259" w:lineRule="auto"/>
        <w:rPr>
          <w:rFonts w:asciiTheme="majorHAnsi" w:eastAsiaTheme="majorEastAsia" w:hAnsiTheme="majorHAnsi" w:cstheme="majorBidi"/>
          <w:b/>
          <w:sz w:val="36"/>
          <w:szCs w:val="26"/>
        </w:rPr>
      </w:pPr>
      <w:r>
        <w:br w:type="page"/>
      </w:r>
    </w:p>
    <w:bookmarkStart w:id="39" w:name="_Toc521325489"/>
    <w:p w14:paraId="527C5C6A" w14:textId="77777777" w:rsidR="009B6C32" w:rsidRDefault="006C6664" w:rsidP="00A21C26">
      <w:pPr>
        <w:pStyle w:val="Nadpis2"/>
      </w:pPr>
      <w:r>
        <w:rPr>
          <w:noProof/>
          <w:lang w:eastAsia="sk-SK"/>
        </w:rPr>
        <w:lastRenderedPageBreak/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0C99D7FC" wp14:editId="04FF91A7">
                <wp:simplePos x="0" y="0"/>
                <wp:positionH relativeFrom="margin">
                  <wp:align>right</wp:align>
                </wp:positionH>
                <wp:positionV relativeFrom="paragraph">
                  <wp:posOffset>-74545</wp:posOffset>
                </wp:positionV>
                <wp:extent cx="2244437" cy="377759"/>
                <wp:effectExtent l="0" t="0" r="3810" b="3810"/>
                <wp:wrapNone/>
                <wp:docPr id="96" name="Skupina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4437" cy="377759"/>
                          <a:chOff x="0" y="0"/>
                          <a:chExt cx="3556083" cy="611505"/>
                        </a:xfrm>
                      </wpg:grpSpPr>
                      <pic:pic xmlns:pic="http://schemas.openxmlformats.org/drawingml/2006/picture">
                        <pic:nvPicPr>
                          <pic:cNvPr id="97" name="Obrázok 97"/>
                          <pic:cNvPicPr>
                            <a:picLocks noChangeAspect="1"/>
                          </pic:cNvPicPr>
                        </pic:nvPicPr>
                        <pic:blipFill>
                          <a:blip r:embed="rId70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5626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Obrázok 103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51907" y="35626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Obrázok 104"/>
                          <pic:cNvPicPr>
                            <a:picLocks noChangeAspect="1"/>
                          </pic:cNvPicPr>
                        </pic:nvPicPr>
                        <pic:blipFill>
                          <a:blip r:embed="rId72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81299" y="47502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Obrázok 105"/>
                          <pic:cNvPicPr>
                            <a:picLocks noChangeAspect="1"/>
                          </pic:cNvPicPr>
                        </pic:nvPicPr>
                        <pic:blipFill>
                          <a:blip r:embed="rId73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98816" y="47502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" name="Obrázok 115"/>
                          <pic:cNvPicPr>
                            <a:picLocks noChangeAspect="1"/>
                          </pic:cNvPicPr>
                        </pic:nvPicPr>
                        <pic:blipFill>
                          <a:blip r:embed="rId74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16333" y="35626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Obrázok 11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498764" y="0"/>
                            <a:ext cx="640080" cy="611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572366" id="Skupina 96" o:spid="_x0000_s1026" style="position:absolute;margin-left:125.55pt;margin-top:-5.85pt;width:176.75pt;height:29.75pt;z-index:251681792;mso-position-horizontal:right;mso-position-horizontal-relative:margin;mso-width-relative:margin;mso-height-relative:margin" coordsize="35560,6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">
                <v:shape id="Obrázok 97" o:spid="_x0000_s1027" type="#_x0000_t75" style="position:absolute;top:356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">
                  <v:imagedata r:id="rId76" o:title="" recolortarget="#0c4d66 [1444]"/>
                  <v:path arrowok="t"/>
                </v:shape>
                <v:shape id="Obrázok 103" o:spid="_x0000_s1028" type="#_x0000_t75" style="position:absolute;left:11519;top:356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">
                  <v:imagedata r:id="rId77" o:title="" recolortarget="#0c4d66 [1444]"/>
                  <v:path arrowok="t"/>
                </v:shape>
                <v:shape id="Obrázok 104" o:spid="_x0000_s1029" type="#_x0000_t75" style="position:absolute;left:17812;top:475;width:5398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">
                  <v:imagedata r:id="rId78" o:title="" recolortarget="#0c4d66 [1444]"/>
                  <v:path arrowok="t"/>
                </v:shape>
                <v:shape id="Obrázok 105" o:spid="_x0000_s1030" type="#_x0000_t75" style="position:absolute;left:23988;top:475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">
                  <v:imagedata r:id="rId79" o:title="" recolortarget="#0c4d66 [1444]"/>
                  <v:path arrowok="t"/>
                </v:shape>
                <v:shape id="Obrázok 115" o:spid="_x0000_s1031" type="#_x0000_t75" style="position:absolute;left:30163;top:356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">
                  <v:imagedata r:id="rId80" o:title="" recolortarget="#0c4d66 [1444]"/>
                  <v:path arrowok="t"/>
                </v:shape>
                <v:shape id="Obrázok 116" o:spid="_x0000_s1032" type="#_x0000_t75" style="position:absolute;left:4987;width:6401;height:6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">
                  <v:imagedata r:id="rId81" o:title=""/>
                  <v:path arrowok="t"/>
                </v:shape>
                <w10:wrap anchorx="margin"/>
              </v:group>
            </w:pict>
          </mc:Fallback>
        </mc:AlternateContent>
      </w:r>
      <w:r w:rsidR="009B6C32" w:rsidRPr="000E3ADB">
        <w:t xml:space="preserve">Životné </w:t>
      </w:r>
      <w:r w:rsidR="009B6C32" w:rsidRPr="006C6664">
        <w:t>prostredie</w:t>
      </w:r>
      <w:bookmarkEnd w:id="39"/>
    </w:p>
    <w:p w14:paraId="07F23996" w14:textId="4C4C7591" w:rsidR="0059601C" w:rsidRPr="00EA1036" w:rsidRDefault="007412C9" w:rsidP="0059601C">
      <w:pPr>
        <w:jc w:val="both"/>
        <w:rPr>
          <w:szCs w:val="24"/>
        </w:rPr>
      </w:pPr>
      <w:r>
        <w:rPr>
          <w:szCs w:val="24"/>
        </w:rPr>
        <w:t>Za najväčšie výzvy životného prostredia SR</w:t>
      </w:r>
      <w:r w:rsidR="00EA1036">
        <w:rPr>
          <w:szCs w:val="24"/>
        </w:rPr>
        <w:t xml:space="preserve"> </w:t>
      </w:r>
      <w:r>
        <w:rPr>
          <w:szCs w:val="24"/>
        </w:rPr>
        <w:t>možno považovať odpadový manažment</w:t>
      </w:r>
      <w:r w:rsidR="00331778">
        <w:rPr>
          <w:szCs w:val="24"/>
        </w:rPr>
        <w:t xml:space="preserve"> (obehové hospodárstvo a</w:t>
      </w:r>
      <w:r w:rsidR="008B55DD">
        <w:rPr>
          <w:szCs w:val="24"/>
        </w:rPr>
        <w:t> </w:t>
      </w:r>
      <w:r w:rsidR="00331778">
        <w:rPr>
          <w:szCs w:val="24"/>
        </w:rPr>
        <w:t>predchádzanie</w:t>
      </w:r>
      <w:r w:rsidR="008B55DD">
        <w:rPr>
          <w:szCs w:val="24"/>
        </w:rPr>
        <w:t xml:space="preserve"> </w:t>
      </w:r>
      <w:r w:rsidR="00331778">
        <w:rPr>
          <w:szCs w:val="24"/>
        </w:rPr>
        <w:t>vzniku odpadov)</w:t>
      </w:r>
      <w:r>
        <w:rPr>
          <w:szCs w:val="24"/>
        </w:rPr>
        <w:t>, kvalitu ovzdušia</w:t>
      </w:r>
      <w:r w:rsidR="000D5103">
        <w:rPr>
          <w:szCs w:val="24"/>
        </w:rPr>
        <w:t>, ochranu biodiverzity a</w:t>
      </w:r>
      <w:r w:rsidR="008B55DD">
        <w:rPr>
          <w:szCs w:val="24"/>
        </w:rPr>
        <w:t> </w:t>
      </w:r>
      <w:r w:rsidR="000D5103">
        <w:rPr>
          <w:szCs w:val="24"/>
        </w:rPr>
        <w:t>lesných</w:t>
      </w:r>
      <w:r w:rsidR="008B55DD">
        <w:rPr>
          <w:szCs w:val="24"/>
        </w:rPr>
        <w:t xml:space="preserve"> </w:t>
      </w:r>
      <w:r w:rsidR="000D5103">
        <w:rPr>
          <w:szCs w:val="24"/>
        </w:rPr>
        <w:t>biotopov a</w:t>
      </w:r>
      <w:r w:rsidR="008B55DD">
        <w:rPr>
          <w:szCs w:val="24"/>
        </w:rPr>
        <w:t> </w:t>
      </w:r>
      <w:r w:rsidR="000D5103">
        <w:rPr>
          <w:szCs w:val="24"/>
        </w:rPr>
        <w:t>bezodkladnosť</w:t>
      </w:r>
      <w:r w:rsidR="008B55DD">
        <w:rPr>
          <w:szCs w:val="24"/>
        </w:rPr>
        <w:t xml:space="preserve"> </w:t>
      </w:r>
      <w:r w:rsidR="000D5103">
        <w:rPr>
          <w:szCs w:val="24"/>
        </w:rPr>
        <w:t>boja proti zmene klímy a ich dôsledkov</w:t>
      </w:r>
      <w:r w:rsidR="00EA1036">
        <w:rPr>
          <w:szCs w:val="24"/>
        </w:rPr>
        <w:t>.</w:t>
      </w:r>
    </w:p>
    <w:p w14:paraId="7297D242" w14:textId="594E0C43" w:rsidR="00456D34" w:rsidRPr="00456D34" w:rsidRDefault="00456D34" w:rsidP="00456D34">
      <w:pPr>
        <w:keepNext/>
        <w:spacing w:before="120" w:after="120" w:line="240" w:lineRule="auto"/>
        <w:jc w:val="both"/>
        <w:rPr>
          <w:b/>
          <w:sz w:val="20"/>
          <w:szCs w:val="24"/>
        </w:rPr>
      </w:pPr>
      <w:r w:rsidRPr="00456D34">
        <w:rPr>
          <w:b/>
          <w:sz w:val="20"/>
          <w:szCs w:val="24"/>
        </w:rPr>
        <w:t xml:space="preserve">Tab. </w:t>
      </w:r>
      <w:r w:rsidR="00D05052">
        <w:rPr>
          <w:b/>
          <w:sz w:val="20"/>
          <w:szCs w:val="24"/>
        </w:rPr>
        <w:t>10</w:t>
      </w:r>
      <w:r w:rsidRPr="00456D34">
        <w:rPr>
          <w:b/>
          <w:sz w:val="20"/>
          <w:szCs w:val="24"/>
        </w:rPr>
        <w:t xml:space="preserve"> Previazanosť príspevku sledovanej oblasti </w:t>
      </w:r>
      <w:r w:rsidR="0033022B">
        <w:rPr>
          <w:b/>
          <w:sz w:val="20"/>
          <w:szCs w:val="24"/>
        </w:rPr>
        <w:t>a</w:t>
      </w:r>
      <w:r w:rsidR="0033022B" w:rsidRPr="00456D34">
        <w:rPr>
          <w:b/>
          <w:sz w:val="20"/>
          <w:szCs w:val="24"/>
        </w:rPr>
        <w:t> cieľo</w:t>
      </w:r>
      <w:r w:rsidR="0033022B">
        <w:rPr>
          <w:b/>
          <w:sz w:val="20"/>
          <w:szCs w:val="24"/>
        </w:rPr>
        <w:t>v</w:t>
      </w:r>
      <w:r w:rsidR="0033022B" w:rsidRPr="00456D34">
        <w:rPr>
          <w:b/>
          <w:sz w:val="20"/>
          <w:szCs w:val="24"/>
        </w:rPr>
        <w:t xml:space="preserve"> </w:t>
      </w:r>
      <w:r w:rsidRPr="00456D34">
        <w:rPr>
          <w:b/>
          <w:sz w:val="20"/>
          <w:szCs w:val="24"/>
        </w:rPr>
        <w:t>Agendy 2030</w:t>
      </w:r>
    </w:p>
    <w:tbl>
      <w:tblPr>
        <w:tblStyle w:val="Mriekatabuky"/>
        <w:tblW w:w="5000" w:type="pct"/>
        <w:tblInd w:w="0" w:type="dxa"/>
        <w:tblLook w:val="04A0" w:firstRow="1" w:lastRow="0" w:firstColumn="1" w:lastColumn="0" w:noHBand="0" w:noVBand="1"/>
      </w:tblPr>
      <w:tblGrid>
        <w:gridCol w:w="1271"/>
        <w:gridCol w:w="1276"/>
        <w:gridCol w:w="3260"/>
        <w:gridCol w:w="2552"/>
        <w:gridCol w:w="1377"/>
      </w:tblGrid>
      <w:tr w:rsidR="00641805" w:rsidRPr="00E80063" w14:paraId="2F6D421A" w14:textId="77777777" w:rsidTr="00641805">
        <w:tc>
          <w:tcPr>
            <w:tcW w:w="1271" w:type="dxa"/>
          </w:tcPr>
          <w:p w14:paraId="14CE47D5" w14:textId="77777777" w:rsidR="00641805" w:rsidRPr="00E80063" w:rsidRDefault="00641805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b/>
                <w:sz w:val="18"/>
                <w:szCs w:val="18"/>
              </w:rPr>
              <w:t>Sledované oblasti</w:t>
            </w:r>
          </w:p>
        </w:tc>
        <w:tc>
          <w:tcPr>
            <w:tcW w:w="1276" w:type="dxa"/>
          </w:tcPr>
          <w:p w14:paraId="48A667AE" w14:textId="705B416C" w:rsidR="00641805" w:rsidRPr="00E80063" w:rsidRDefault="00641805" w:rsidP="008B55DD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b/>
                <w:sz w:val="18"/>
                <w:szCs w:val="18"/>
              </w:rPr>
              <w:t>Príspevok k</w:t>
            </w:r>
            <w:r w:rsidR="008B55DD">
              <w:t> </w:t>
            </w:r>
            <w:r w:rsidRPr="00E80063">
              <w:rPr>
                <w:b/>
                <w:sz w:val="18"/>
                <w:szCs w:val="18"/>
              </w:rPr>
              <w:t>cieľom Agendy 2030</w:t>
            </w:r>
          </w:p>
        </w:tc>
        <w:tc>
          <w:tcPr>
            <w:tcW w:w="3260" w:type="dxa"/>
          </w:tcPr>
          <w:p w14:paraId="32E46BFB" w14:textId="77777777" w:rsidR="00641805" w:rsidRDefault="00641805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b/>
                <w:sz w:val="18"/>
                <w:szCs w:val="18"/>
              </w:rPr>
              <w:t>Ciele do roku 2030</w:t>
            </w:r>
          </w:p>
          <w:p w14:paraId="000F59FF" w14:textId="77777777" w:rsidR="00641805" w:rsidRPr="00E80063" w:rsidRDefault="00641805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(+</w:t>
            </w:r>
            <w:proofErr w:type="spellStart"/>
            <w:r>
              <w:rPr>
                <w:b/>
                <w:sz w:val="18"/>
                <w:szCs w:val="18"/>
              </w:rPr>
              <w:t>podciele</w:t>
            </w:r>
            <w:proofErr w:type="spellEnd"/>
            <w:r>
              <w:rPr>
                <w:b/>
                <w:sz w:val="18"/>
                <w:szCs w:val="18"/>
              </w:rPr>
              <w:t xml:space="preserve"> Agendy 2030)</w:t>
            </w:r>
          </w:p>
        </w:tc>
        <w:tc>
          <w:tcPr>
            <w:tcW w:w="2552" w:type="dxa"/>
          </w:tcPr>
          <w:p w14:paraId="67FC4EFF" w14:textId="77777777" w:rsidR="00641805" w:rsidRPr="00E80063" w:rsidRDefault="00641805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b/>
                <w:sz w:val="18"/>
                <w:szCs w:val="18"/>
              </w:rPr>
              <w:t>Projekty napĺňajúce ciele</w:t>
            </w:r>
          </w:p>
        </w:tc>
        <w:tc>
          <w:tcPr>
            <w:tcW w:w="1377" w:type="dxa"/>
          </w:tcPr>
          <w:p w14:paraId="556F71CA" w14:textId="77777777" w:rsidR="00641805" w:rsidRPr="00E80063" w:rsidRDefault="00641805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b/>
                <w:sz w:val="18"/>
                <w:szCs w:val="18"/>
              </w:rPr>
              <w:t>Odhad finančných prostriedkov</w:t>
            </w:r>
          </w:p>
        </w:tc>
      </w:tr>
      <w:tr w:rsidR="00641805" w:rsidRPr="00E80063" w14:paraId="472ED2C6" w14:textId="77777777" w:rsidTr="00641805">
        <w:tc>
          <w:tcPr>
            <w:tcW w:w="1271" w:type="dxa"/>
          </w:tcPr>
          <w:p w14:paraId="0D8DB29E" w14:textId="77777777" w:rsidR="00641805" w:rsidRPr="00E80063" w:rsidRDefault="00641805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Zmena klímy</w:t>
            </w:r>
          </w:p>
        </w:tc>
        <w:tc>
          <w:tcPr>
            <w:tcW w:w="1276" w:type="dxa"/>
          </w:tcPr>
          <w:p w14:paraId="100A22B4" w14:textId="77777777" w:rsidR="00641805" w:rsidRPr="0081383C" w:rsidRDefault="00641805" w:rsidP="0000648A">
            <w:pPr>
              <w:spacing w:before="120" w:after="120" w:line="240" w:lineRule="auto"/>
              <w:jc w:val="center"/>
              <w:rPr>
                <w:noProof/>
                <w:sz w:val="18"/>
                <w:szCs w:val="18"/>
                <w:lang w:eastAsia="sk-SK"/>
              </w:rPr>
            </w:pPr>
            <w:r w:rsidRPr="00E54144">
              <w:rPr>
                <w:rFonts w:ascii="Times New Roman" w:hAnsi="Times New Roman"/>
                <w:noProof/>
                <w:color w:val="FF0000"/>
                <w:sz w:val="18"/>
                <w:szCs w:val="20"/>
                <w:highlight w:val="yellow"/>
                <w:lang w:eastAsia="sk-SK"/>
              </w:rPr>
              <w:drawing>
                <wp:inline distT="0" distB="0" distL="0" distR="0" wp14:anchorId="2A6208FD" wp14:editId="0DFF8983">
                  <wp:extent cx="504000" cy="504000"/>
                  <wp:effectExtent l="0" t="0" r="0" b="0"/>
                  <wp:docPr id="225" name="Obrázok 225" descr="F:\UPPVII\Agenda 2030\ikony-cielov\sdg13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UPPVII\Agenda 2030\ikony-cielov\sdg13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6FE21BEB" w14:textId="77777777" w:rsidR="00641805" w:rsidRPr="00C37F96" w:rsidRDefault="00641805" w:rsidP="00641805">
            <w:pPr>
              <w:spacing w:line="240" w:lineRule="auto"/>
              <w:rPr>
                <w:sz w:val="18"/>
                <w:szCs w:val="18"/>
              </w:rPr>
            </w:pPr>
            <w:r w:rsidRPr="00C37F96">
              <w:rPr>
                <w:rFonts w:ascii="Times New Roman" w:hAnsi="Times New Roman"/>
                <w:sz w:val="18"/>
                <w:szCs w:val="18"/>
              </w:rPr>
              <w:t xml:space="preserve">Redukcia emisií skleníkových plynov a adaptácia na nepriaznivé dôsledky zmeny klímy </w:t>
            </w:r>
            <w:r w:rsidRPr="00C37F96">
              <w:rPr>
                <w:rFonts w:ascii="Times New Roman" w:hAnsi="Times New Roman"/>
                <w:i/>
                <w:sz w:val="18"/>
                <w:szCs w:val="18"/>
              </w:rPr>
              <w:t>(13.1, 13.2, 13.a)</w:t>
            </w:r>
          </w:p>
        </w:tc>
        <w:tc>
          <w:tcPr>
            <w:tcW w:w="2552" w:type="dxa"/>
          </w:tcPr>
          <w:p w14:paraId="5055FFFB" w14:textId="2001A6D4" w:rsidR="00641805" w:rsidRPr="00C37F96" w:rsidRDefault="00641805" w:rsidP="0064180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37F96">
              <w:rPr>
                <w:rFonts w:ascii="Times New Roman" w:hAnsi="Times New Roman"/>
                <w:sz w:val="18"/>
                <w:szCs w:val="18"/>
              </w:rPr>
              <w:t>Schéma štátnej pomoci na ochranu životného prostredia v</w:t>
            </w:r>
            <w:r w:rsidR="008B55DD">
              <w:rPr>
                <w:rFonts w:ascii="Times New Roman" w:hAnsi="Times New Roman"/>
                <w:sz w:val="18"/>
                <w:szCs w:val="18"/>
              </w:rPr>
              <w:t> </w:t>
            </w:r>
            <w:r w:rsidRPr="00C37F96">
              <w:rPr>
                <w:rFonts w:ascii="Times New Roman" w:hAnsi="Times New Roman"/>
                <w:sz w:val="18"/>
                <w:szCs w:val="18"/>
              </w:rPr>
              <w:t>oblasti</w:t>
            </w:r>
            <w:r w:rsidR="008B55D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37F96">
              <w:rPr>
                <w:rFonts w:ascii="Times New Roman" w:hAnsi="Times New Roman"/>
                <w:sz w:val="18"/>
                <w:szCs w:val="18"/>
              </w:rPr>
              <w:t>znižovania emisií skleníkových plynov a</w:t>
            </w:r>
            <w:r w:rsidR="008B55DD">
              <w:rPr>
                <w:rFonts w:ascii="Times New Roman" w:hAnsi="Times New Roman"/>
                <w:sz w:val="18"/>
                <w:szCs w:val="18"/>
              </w:rPr>
              <w:t> </w:t>
            </w:r>
            <w:r w:rsidRPr="00C37F96">
              <w:rPr>
                <w:rFonts w:ascii="Times New Roman" w:hAnsi="Times New Roman"/>
                <w:sz w:val="18"/>
                <w:szCs w:val="18"/>
              </w:rPr>
              <w:t>znečisťujúcich</w:t>
            </w:r>
            <w:r w:rsidR="008B55D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37F96">
              <w:rPr>
                <w:rFonts w:ascii="Times New Roman" w:hAnsi="Times New Roman"/>
                <w:sz w:val="18"/>
                <w:szCs w:val="18"/>
              </w:rPr>
              <w:t>látok v</w:t>
            </w:r>
            <w:r w:rsidR="008B55DD">
              <w:rPr>
                <w:rFonts w:ascii="Times New Roman" w:hAnsi="Times New Roman"/>
                <w:sz w:val="18"/>
                <w:szCs w:val="18"/>
              </w:rPr>
              <w:t> </w:t>
            </w:r>
            <w:r w:rsidRPr="00C37F96">
              <w:rPr>
                <w:rFonts w:ascii="Times New Roman" w:hAnsi="Times New Roman"/>
                <w:sz w:val="18"/>
                <w:szCs w:val="18"/>
              </w:rPr>
              <w:t>odvetviach</w:t>
            </w:r>
            <w:r w:rsidR="008B55D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37F96">
              <w:rPr>
                <w:rFonts w:ascii="Times New Roman" w:hAnsi="Times New Roman"/>
                <w:sz w:val="18"/>
                <w:szCs w:val="18"/>
              </w:rPr>
              <w:t>priemyselnej výroby</w:t>
            </w:r>
          </w:p>
          <w:p w14:paraId="0E4A1288" w14:textId="77777777" w:rsidR="00641805" w:rsidRPr="00C37F96" w:rsidRDefault="00641805" w:rsidP="0064180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AB5B6C9" w14:textId="1A8331E8" w:rsidR="00641805" w:rsidRPr="00C37F96" w:rsidRDefault="00641805" w:rsidP="0064180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37F96">
              <w:rPr>
                <w:rFonts w:ascii="Times New Roman" w:hAnsi="Times New Roman"/>
                <w:sz w:val="18"/>
                <w:szCs w:val="18"/>
              </w:rPr>
              <w:t>Schéma štátnej pomoci na ochranu životného prostredia v</w:t>
            </w:r>
            <w:r w:rsidR="008B55DD">
              <w:rPr>
                <w:rFonts w:ascii="Times New Roman" w:hAnsi="Times New Roman"/>
                <w:sz w:val="18"/>
                <w:szCs w:val="18"/>
              </w:rPr>
              <w:t> </w:t>
            </w:r>
            <w:r w:rsidRPr="00C37F96">
              <w:rPr>
                <w:rFonts w:ascii="Times New Roman" w:hAnsi="Times New Roman"/>
                <w:sz w:val="18"/>
                <w:szCs w:val="18"/>
              </w:rPr>
              <w:t>oblasti</w:t>
            </w:r>
            <w:r w:rsidR="008B55D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37F96">
              <w:rPr>
                <w:rFonts w:ascii="Times New Roman" w:hAnsi="Times New Roman"/>
                <w:sz w:val="18"/>
                <w:szCs w:val="18"/>
              </w:rPr>
              <w:t>znižovania emisií skleníkových plynov a znečisťujúcich látok v energetike</w:t>
            </w:r>
          </w:p>
          <w:p w14:paraId="38320C85" w14:textId="77777777" w:rsidR="00641805" w:rsidRPr="00C37F96" w:rsidRDefault="00641805" w:rsidP="0064180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3171970" w14:textId="77777777" w:rsidR="00641805" w:rsidRPr="00C37F96" w:rsidRDefault="00641805" w:rsidP="0064180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37F96">
              <w:rPr>
                <w:rFonts w:ascii="Times New Roman" w:hAnsi="Times New Roman"/>
                <w:sz w:val="18"/>
                <w:szCs w:val="18"/>
              </w:rPr>
              <w:t>Zriadenie Modernizačného fondu a Inovačného fondu</w:t>
            </w:r>
          </w:p>
          <w:p w14:paraId="5837D6B2" w14:textId="77777777" w:rsidR="00641805" w:rsidRPr="00C37F96" w:rsidRDefault="00641805" w:rsidP="0064180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13451FD" w14:textId="125A29DE" w:rsidR="00641805" w:rsidRPr="00C37F96" w:rsidRDefault="00641805" w:rsidP="00641805">
            <w:pPr>
              <w:spacing w:line="240" w:lineRule="auto"/>
              <w:rPr>
                <w:sz w:val="18"/>
                <w:szCs w:val="18"/>
              </w:rPr>
            </w:pPr>
            <w:r w:rsidRPr="00C37F96">
              <w:rPr>
                <w:rFonts w:ascii="Times New Roman" w:hAnsi="Times New Roman"/>
                <w:sz w:val="18"/>
                <w:szCs w:val="18"/>
              </w:rPr>
              <w:t>Projekty na adaptáciu na zmenu klímy budú doplnené po dopracovaní Akčného plánu k aktualizovanej</w:t>
            </w:r>
            <w:r w:rsidR="00AD41CD" w:rsidRPr="00C37F9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37F96">
              <w:rPr>
                <w:rFonts w:ascii="Times New Roman" w:hAnsi="Times New Roman"/>
                <w:sz w:val="18"/>
                <w:szCs w:val="18"/>
              </w:rPr>
              <w:t>Stratégii adaptácie na nepriaznivé dôsledky zmeny klímy.</w:t>
            </w:r>
          </w:p>
        </w:tc>
        <w:tc>
          <w:tcPr>
            <w:tcW w:w="1377" w:type="dxa"/>
          </w:tcPr>
          <w:p w14:paraId="7F3A4341" w14:textId="33B51703" w:rsidR="000D5103" w:rsidRPr="00C37F96" w:rsidRDefault="000D5103" w:rsidP="000D510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37F96">
              <w:rPr>
                <w:rFonts w:ascii="Times New Roman" w:hAnsi="Times New Roman"/>
                <w:sz w:val="18"/>
                <w:szCs w:val="18"/>
              </w:rPr>
              <w:t xml:space="preserve">Maximálna výška výdavkov </w:t>
            </w:r>
            <w:r w:rsidR="00C37F96" w:rsidRPr="00C37F96">
              <w:rPr>
                <w:rFonts w:ascii="Times New Roman" w:hAnsi="Times New Roman"/>
                <w:sz w:val="18"/>
                <w:szCs w:val="18"/>
              </w:rPr>
              <w:t>n</w:t>
            </w:r>
            <w:r w:rsidRPr="00C37F96">
              <w:rPr>
                <w:rFonts w:ascii="Times New Roman" w:hAnsi="Times New Roman"/>
                <w:sz w:val="18"/>
                <w:szCs w:val="18"/>
              </w:rPr>
              <w:t xml:space="preserve">a schému štátnej pomoci je 100 mil. </w:t>
            </w:r>
            <w:r w:rsidR="00C37F96" w:rsidRPr="00C37F96">
              <w:rPr>
                <w:rFonts w:ascii="Times New Roman" w:hAnsi="Times New Roman"/>
                <w:sz w:val="18"/>
                <w:szCs w:val="18"/>
              </w:rPr>
              <w:t>eur na</w:t>
            </w:r>
            <w:r w:rsidRPr="00C37F96">
              <w:rPr>
                <w:rFonts w:ascii="Times New Roman" w:hAnsi="Times New Roman"/>
                <w:sz w:val="18"/>
                <w:szCs w:val="18"/>
              </w:rPr>
              <w:t xml:space="preserve"> obdobie 2017-2020.</w:t>
            </w:r>
          </w:p>
          <w:p w14:paraId="793307A0" w14:textId="3E0FD2CB" w:rsidR="000D5103" w:rsidRPr="00C37F96" w:rsidRDefault="000D5103" w:rsidP="000D510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37F96">
              <w:rPr>
                <w:rFonts w:ascii="Times New Roman" w:hAnsi="Times New Roman"/>
                <w:sz w:val="18"/>
                <w:szCs w:val="18"/>
              </w:rPr>
              <w:t>Intenzita pomoci 40</w:t>
            </w:r>
            <w:r w:rsidR="008D6C5D" w:rsidRPr="00942DE5">
              <w:t> </w:t>
            </w:r>
            <w:r w:rsidRPr="00C37F96">
              <w:rPr>
                <w:rFonts w:ascii="Times New Roman" w:hAnsi="Times New Roman"/>
                <w:sz w:val="18"/>
                <w:szCs w:val="18"/>
              </w:rPr>
              <w:t xml:space="preserve">% oprávnených nákladov, maximálne do výšky 15 miliónov </w:t>
            </w:r>
            <w:r w:rsidR="00C37F96" w:rsidRPr="00C37F96">
              <w:rPr>
                <w:rFonts w:ascii="Times New Roman" w:hAnsi="Times New Roman"/>
                <w:sz w:val="18"/>
                <w:szCs w:val="18"/>
              </w:rPr>
              <w:t xml:space="preserve">eur </w:t>
            </w:r>
            <w:r w:rsidRPr="00C37F96">
              <w:rPr>
                <w:rFonts w:ascii="Times New Roman" w:hAnsi="Times New Roman"/>
                <w:sz w:val="18"/>
                <w:szCs w:val="18"/>
              </w:rPr>
              <w:t>pre jeden podnik a jeden investičný projekt.</w:t>
            </w:r>
          </w:p>
          <w:p w14:paraId="1E070D7B" w14:textId="77777777" w:rsidR="00641805" w:rsidRPr="00C37F96" w:rsidRDefault="00641805" w:rsidP="00641805">
            <w:pPr>
              <w:spacing w:line="240" w:lineRule="auto"/>
              <w:rPr>
                <w:sz w:val="18"/>
                <w:szCs w:val="18"/>
              </w:rPr>
            </w:pPr>
          </w:p>
          <w:p w14:paraId="0F9CF58A" w14:textId="77777777" w:rsidR="00641805" w:rsidRPr="00C37F96" w:rsidRDefault="00641805" w:rsidP="00641805">
            <w:pPr>
              <w:spacing w:line="240" w:lineRule="auto"/>
              <w:rPr>
                <w:sz w:val="18"/>
                <w:szCs w:val="18"/>
              </w:rPr>
            </w:pPr>
          </w:p>
          <w:p w14:paraId="57327E94" w14:textId="77777777" w:rsidR="00641805" w:rsidRPr="00C37F96" w:rsidRDefault="00641805" w:rsidP="00AC59C6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641805" w:rsidRPr="00E80063" w14:paraId="399A2112" w14:textId="77777777" w:rsidTr="00641805">
        <w:tc>
          <w:tcPr>
            <w:tcW w:w="1271" w:type="dxa"/>
            <w:vMerge w:val="restart"/>
          </w:tcPr>
          <w:p w14:paraId="6A58DC0E" w14:textId="77777777" w:rsidR="00641805" w:rsidRPr="00E80063" w:rsidRDefault="00641805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b/>
                <w:sz w:val="18"/>
                <w:szCs w:val="18"/>
              </w:rPr>
              <w:t>Ovzdušie</w:t>
            </w:r>
            <w:r w:rsidRPr="00E80063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1F4B1187" wp14:editId="1DEC1E98">
                  <wp:extent cx="539750" cy="539750"/>
                  <wp:effectExtent l="0" t="0" r="0" b="0"/>
                  <wp:docPr id="192" name="Obrázok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CACIcons-01-e1503021679123.png"/>
                          <pic:cNvPicPr/>
                        </pic:nvPicPr>
                        <pic:blipFill>
                          <a:blip r:embed="rId82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FEF507" w14:textId="77777777" w:rsidR="00641805" w:rsidRPr="00E80063" w:rsidRDefault="00641805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14:paraId="690AF59E" w14:textId="77777777" w:rsidR="00641805" w:rsidRDefault="00641805" w:rsidP="0000648A">
            <w:pPr>
              <w:spacing w:before="120" w:after="120" w:line="240" w:lineRule="auto"/>
              <w:jc w:val="center"/>
              <w:rPr>
                <w:sz w:val="18"/>
                <w:szCs w:val="18"/>
              </w:rPr>
            </w:pPr>
            <w:r w:rsidRPr="0081383C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065E69B1" wp14:editId="6F094ED0">
                  <wp:extent cx="504000" cy="504000"/>
                  <wp:effectExtent l="0" t="0" r="0" b="0"/>
                  <wp:docPr id="193" name="Obrázok 193" descr="F:\UPPVII\Agenda 2030\ikony-cielov\sdg3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:\UPPVII\Agenda 2030\ikony-cielov\sdg3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7D93C6" w14:textId="77777777" w:rsidR="00641805" w:rsidRPr="00E80063" w:rsidRDefault="00641805" w:rsidP="00641805">
            <w:pPr>
              <w:spacing w:after="120" w:line="240" w:lineRule="auto"/>
              <w:jc w:val="center"/>
              <w:rPr>
                <w:sz w:val="18"/>
                <w:szCs w:val="18"/>
              </w:rPr>
            </w:pPr>
            <w:r w:rsidRPr="0081383C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53218583" wp14:editId="480BC77C">
                  <wp:extent cx="504000" cy="504000"/>
                  <wp:effectExtent l="0" t="0" r="0" b="0"/>
                  <wp:docPr id="194" name="Obrázok 194" descr="F:\UPPVII\Agenda 2030\ikony-cielov\sdg11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:\UPPVII\Agenda 2030\ikony-cielov\sdg11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409B09EB" w14:textId="77777777" w:rsidR="00641805" w:rsidRDefault="00641805" w:rsidP="00641805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E80063">
              <w:rPr>
                <w:sz w:val="18"/>
                <w:szCs w:val="18"/>
              </w:rPr>
              <w:t>ontrola emisií znečisťujúcich látok</w:t>
            </w:r>
          </w:p>
          <w:p w14:paraId="16D840EF" w14:textId="77777777" w:rsidR="00641805" w:rsidRPr="0081383C" w:rsidRDefault="00641805" w:rsidP="00641805">
            <w:pPr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</w:t>
            </w:r>
            <w:r w:rsidRPr="0081383C">
              <w:rPr>
                <w:i/>
                <w:sz w:val="18"/>
                <w:szCs w:val="18"/>
              </w:rPr>
              <w:t>3.9; 11.6</w:t>
            </w:r>
            <w:r>
              <w:rPr>
                <w:i/>
                <w:sz w:val="18"/>
                <w:szCs w:val="18"/>
              </w:rPr>
              <w:t>)</w:t>
            </w:r>
          </w:p>
        </w:tc>
        <w:tc>
          <w:tcPr>
            <w:tcW w:w="2552" w:type="dxa"/>
            <w:vMerge w:val="restart"/>
          </w:tcPr>
          <w:p w14:paraId="013FCC06" w14:textId="081C286D" w:rsidR="00641805" w:rsidRPr="00E80063" w:rsidRDefault="00641805" w:rsidP="00641805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 xml:space="preserve">Projekty budú doplnené v ďalšej verzii NIP </w:t>
            </w:r>
            <w:r w:rsidR="008C3901">
              <w:rPr>
                <w:sz w:val="18"/>
                <w:szCs w:val="18"/>
              </w:rPr>
              <w:t xml:space="preserve">SR </w:t>
            </w:r>
            <w:r w:rsidRPr="00E80063">
              <w:rPr>
                <w:sz w:val="18"/>
                <w:szCs w:val="18"/>
              </w:rPr>
              <w:t xml:space="preserve">po dopracovaní pripravovanej stratégie </w:t>
            </w:r>
            <w:r w:rsidRPr="00E80063">
              <w:rPr>
                <w:i/>
                <w:sz w:val="18"/>
                <w:szCs w:val="18"/>
              </w:rPr>
              <w:t>Zelenšie Slovensko – Stratégia environmentálnej politiky Slovenskej republiky do roku 2030</w:t>
            </w:r>
            <w:r w:rsidRPr="00E80063">
              <w:rPr>
                <w:sz w:val="18"/>
                <w:szCs w:val="18"/>
              </w:rPr>
              <w:t xml:space="preserve"> (ďalej len „návrh </w:t>
            </w:r>
            <w:proofErr w:type="spellStart"/>
            <w:r w:rsidRPr="00E80063">
              <w:rPr>
                <w:sz w:val="18"/>
                <w:szCs w:val="18"/>
              </w:rPr>
              <w:t>Envirostratégie</w:t>
            </w:r>
            <w:proofErr w:type="spellEnd"/>
            <w:r w:rsidRPr="00E80063">
              <w:rPr>
                <w:sz w:val="18"/>
                <w:szCs w:val="18"/>
              </w:rPr>
              <w:t xml:space="preserve"> 2030“) a Stratégie na ochranu ovzdušia, ktorá bude pripravená v roku 2018.</w:t>
            </w:r>
          </w:p>
        </w:tc>
        <w:tc>
          <w:tcPr>
            <w:tcW w:w="1377" w:type="dxa"/>
            <w:vMerge w:val="restart"/>
          </w:tcPr>
          <w:p w14:paraId="0782A254" w14:textId="77777777" w:rsidR="00641805" w:rsidRPr="00E80063" w:rsidRDefault="00641805" w:rsidP="00641805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641805" w:rsidRPr="00E80063" w14:paraId="508D2FD9" w14:textId="77777777" w:rsidTr="00641805">
        <w:trPr>
          <w:trHeight w:val="382"/>
        </w:trPr>
        <w:tc>
          <w:tcPr>
            <w:tcW w:w="1271" w:type="dxa"/>
            <w:vMerge/>
          </w:tcPr>
          <w:p w14:paraId="68F3897D" w14:textId="77777777" w:rsidR="00641805" w:rsidRPr="00E80063" w:rsidRDefault="00641805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61EE6FC0" w14:textId="77777777" w:rsidR="00641805" w:rsidRPr="00E80063" w:rsidRDefault="00641805" w:rsidP="00641805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134215CF" w14:textId="77777777" w:rsidR="00641805" w:rsidRPr="00E80063" w:rsidRDefault="00641805" w:rsidP="00641805">
            <w:pPr>
              <w:spacing w:line="24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</w:t>
            </w:r>
            <w:r w:rsidRPr="00E80063">
              <w:rPr>
                <w:sz w:val="18"/>
                <w:szCs w:val="18"/>
              </w:rPr>
              <w:t>ízkoemisné</w:t>
            </w:r>
            <w:proofErr w:type="spellEnd"/>
            <w:r w:rsidRPr="00E80063">
              <w:rPr>
                <w:sz w:val="18"/>
                <w:szCs w:val="18"/>
              </w:rPr>
              <w:t xml:space="preserve"> dopravné módy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(</w:t>
            </w:r>
            <w:r w:rsidRPr="0081383C">
              <w:rPr>
                <w:i/>
                <w:sz w:val="18"/>
                <w:szCs w:val="18"/>
              </w:rPr>
              <w:t>3.9; 11.6</w:t>
            </w:r>
            <w:r>
              <w:rPr>
                <w:i/>
                <w:sz w:val="18"/>
                <w:szCs w:val="18"/>
              </w:rPr>
              <w:t>)</w:t>
            </w:r>
          </w:p>
        </w:tc>
        <w:tc>
          <w:tcPr>
            <w:tcW w:w="2552" w:type="dxa"/>
            <w:vMerge/>
          </w:tcPr>
          <w:p w14:paraId="694B5FBE" w14:textId="77777777" w:rsidR="00641805" w:rsidRPr="00E80063" w:rsidRDefault="00641805" w:rsidP="00641805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77" w:type="dxa"/>
            <w:vMerge/>
          </w:tcPr>
          <w:p w14:paraId="0BA4E90C" w14:textId="77777777" w:rsidR="00641805" w:rsidRPr="00E80063" w:rsidRDefault="00641805" w:rsidP="00641805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641805" w:rsidRPr="00E80063" w14:paraId="2B6F5C71" w14:textId="77777777" w:rsidTr="00641805">
        <w:tc>
          <w:tcPr>
            <w:tcW w:w="1271" w:type="dxa"/>
            <w:vMerge/>
          </w:tcPr>
          <w:p w14:paraId="53718467" w14:textId="77777777" w:rsidR="00641805" w:rsidRPr="00E80063" w:rsidRDefault="00641805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44F144D3" w14:textId="77777777" w:rsidR="00641805" w:rsidRPr="00E80063" w:rsidRDefault="00641805" w:rsidP="00641805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76EA3195" w14:textId="77777777" w:rsidR="00641805" w:rsidRDefault="00641805" w:rsidP="00641805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E80063">
              <w:rPr>
                <w:sz w:val="18"/>
                <w:szCs w:val="18"/>
              </w:rPr>
              <w:t>ýmena lokálnych zdrojov vykurovania</w:t>
            </w:r>
          </w:p>
          <w:p w14:paraId="117D26A8" w14:textId="77777777" w:rsidR="00641805" w:rsidRPr="00E80063" w:rsidRDefault="00641805" w:rsidP="00641805">
            <w:pPr>
              <w:spacing w:line="240" w:lineRule="auto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</w:t>
            </w:r>
            <w:r w:rsidRPr="0081383C">
              <w:rPr>
                <w:i/>
                <w:sz w:val="18"/>
                <w:szCs w:val="18"/>
              </w:rPr>
              <w:t>3.9; 11.6</w:t>
            </w:r>
            <w:r>
              <w:rPr>
                <w:i/>
                <w:sz w:val="18"/>
                <w:szCs w:val="18"/>
              </w:rPr>
              <w:t>)</w:t>
            </w:r>
          </w:p>
        </w:tc>
        <w:tc>
          <w:tcPr>
            <w:tcW w:w="2552" w:type="dxa"/>
            <w:vMerge/>
          </w:tcPr>
          <w:p w14:paraId="0940A286" w14:textId="77777777" w:rsidR="00641805" w:rsidRPr="00E80063" w:rsidRDefault="00641805" w:rsidP="00641805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77" w:type="dxa"/>
            <w:vMerge/>
          </w:tcPr>
          <w:p w14:paraId="0FA79798" w14:textId="77777777" w:rsidR="00641805" w:rsidRPr="00E80063" w:rsidRDefault="00641805" w:rsidP="00641805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641805" w:rsidRPr="00E80063" w14:paraId="0406EE17" w14:textId="77777777" w:rsidTr="00C37F96">
        <w:trPr>
          <w:trHeight w:val="822"/>
        </w:trPr>
        <w:tc>
          <w:tcPr>
            <w:tcW w:w="1271" w:type="dxa"/>
            <w:vMerge/>
          </w:tcPr>
          <w:p w14:paraId="6A3A13B2" w14:textId="77777777" w:rsidR="00641805" w:rsidRPr="00E80063" w:rsidRDefault="00641805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511279CA" w14:textId="77777777" w:rsidR="00641805" w:rsidRPr="00E80063" w:rsidRDefault="00641805" w:rsidP="00641805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4CD72A53" w14:textId="77777777" w:rsidR="00641805" w:rsidRDefault="00641805" w:rsidP="00641805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E80063">
              <w:rPr>
                <w:sz w:val="18"/>
                <w:szCs w:val="18"/>
              </w:rPr>
              <w:t>mplementácia najlepších dostupných techník (tzv. BAT)</w:t>
            </w:r>
          </w:p>
          <w:p w14:paraId="757F9A3A" w14:textId="77777777" w:rsidR="00641805" w:rsidRPr="00E80063" w:rsidRDefault="00641805" w:rsidP="00641805">
            <w:pPr>
              <w:spacing w:line="240" w:lineRule="auto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</w:t>
            </w:r>
            <w:r w:rsidRPr="0081383C">
              <w:rPr>
                <w:i/>
                <w:sz w:val="18"/>
                <w:szCs w:val="18"/>
              </w:rPr>
              <w:t>3.9; 11.6</w:t>
            </w:r>
            <w:r>
              <w:rPr>
                <w:i/>
                <w:sz w:val="18"/>
                <w:szCs w:val="18"/>
              </w:rPr>
              <w:t>)</w:t>
            </w:r>
          </w:p>
        </w:tc>
        <w:tc>
          <w:tcPr>
            <w:tcW w:w="2552" w:type="dxa"/>
            <w:vMerge/>
          </w:tcPr>
          <w:p w14:paraId="3B4C8860" w14:textId="77777777" w:rsidR="00641805" w:rsidRPr="00E80063" w:rsidRDefault="00641805" w:rsidP="00641805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77" w:type="dxa"/>
            <w:vMerge/>
          </w:tcPr>
          <w:p w14:paraId="02189489" w14:textId="77777777" w:rsidR="00641805" w:rsidRPr="00E80063" w:rsidRDefault="00641805" w:rsidP="00641805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2A5E4A" w:rsidRPr="00E80063" w14:paraId="16CEF5A5" w14:textId="77777777" w:rsidTr="00641805">
        <w:tc>
          <w:tcPr>
            <w:tcW w:w="1271" w:type="dxa"/>
            <w:vMerge w:val="restart"/>
          </w:tcPr>
          <w:p w14:paraId="18E8A32E" w14:textId="77777777" w:rsidR="002A5E4A" w:rsidRPr="00E80063" w:rsidRDefault="002A5E4A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b/>
                <w:sz w:val="18"/>
                <w:szCs w:val="18"/>
              </w:rPr>
              <w:t>Voda</w:t>
            </w:r>
            <w:r w:rsidRPr="00E80063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06F0B22C" wp14:editId="5AEFF875">
                  <wp:extent cx="640080" cy="611505"/>
                  <wp:effectExtent l="0" t="0" r="7620" b="0"/>
                  <wp:docPr id="195" name="Obrázok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qxpoixzxbxjjcmkpdure.png"/>
                          <pic:cNvPicPr/>
                        </pic:nvPicPr>
                        <pic:blipFill rotWithShape="1"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640080" cy="611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FC8D65F" w14:textId="77777777" w:rsidR="002A5E4A" w:rsidRPr="00E80063" w:rsidRDefault="002A5E4A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14:paraId="46D4CDB8" w14:textId="77777777" w:rsidR="002A5E4A" w:rsidRDefault="002A5E4A" w:rsidP="0000648A">
            <w:pPr>
              <w:spacing w:before="120" w:after="120" w:line="240" w:lineRule="auto"/>
              <w:jc w:val="center"/>
              <w:rPr>
                <w:sz w:val="18"/>
                <w:szCs w:val="18"/>
              </w:rPr>
            </w:pPr>
            <w:r w:rsidRPr="0081383C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431B7C5E" wp14:editId="107EF027">
                  <wp:extent cx="504000" cy="504000"/>
                  <wp:effectExtent l="0" t="0" r="0" b="0"/>
                  <wp:docPr id="196" name="Obrázok 196" descr="F:\UPPVII\Agenda 2030\ikony-cielov\sdg3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:\UPPVII\Agenda 2030\ikony-cielov\sdg3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95AAD0" w14:textId="77777777" w:rsidR="0000648A" w:rsidRDefault="002A5E4A" w:rsidP="0000648A">
            <w:pPr>
              <w:spacing w:before="120" w:after="120" w:line="240" w:lineRule="auto"/>
              <w:jc w:val="center"/>
              <w:rPr>
                <w:sz w:val="18"/>
                <w:szCs w:val="18"/>
              </w:rPr>
            </w:pPr>
            <w:r w:rsidRPr="00E54144">
              <w:rPr>
                <w:rFonts w:ascii="Times New Roman" w:hAnsi="Times New Roman"/>
                <w:noProof/>
                <w:color w:val="FF0000"/>
                <w:sz w:val="18"/>
                <w:szCs w:val="20"/>
                <w:highlight w:val="yellow"/>
                <w:lang w:eastAsia="sk-SK"/>
              </w:rPr>
              <w:drawing>
                <wp:inline distT="0" distB="0" distL="0" distR="0" wp14:anchorId="70CFBF03" wp14:editId="6CDFD4CB">
                  <wp:extent cx="504000" cy="504000"/>
                  <wp:effectExtent l="0" t="0" r="0" b="0"/>
                  <wp:docPr id="209" name="Obrázok 209" descr="F:\UPPVII\Agenda 2030\ikony-cielov\sdg13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UPPVII\Agenda 2030\ikony-cielov\sdg13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E4EDCF" w14:textId="1DD02E87" w:rsidR="002A5E4A" w:rsidRDefault="002A5E4A" w:rsidP="0000648A">
            <w:pPr>
              <w:spacing w:before="120" w:after="120" w:line="240" w:lineRule="auto"/>
              <w:jc w:val="center"/>
              <w:rPr>
                <w:sz w:val="18"/>
                <w:szCs w:val="18"/>
              </w:rPr>
            </w:pPr>
            <w:r w:rsidRPr="0081383C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61F34F94" wp14:editId="4E40C6E4">
                  <wp:extent cx="504000" cy="504000"/>
                  <wp:effectExtent l="0" t="0" r="0" b="0"/>
                  <wp:docPr id="197" name="Obrázok 197" descr="F:\UPPVII\Agenda 2030\ikony-cielov\sdg6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F:\UPPVII\Agenda 2030\ikony-cielov\sdg6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841E2E" w14:textId="77777777" w:rsidR="002A5E4A" w:rsidRPr="00E80063" w:rsidRDefault="002A5E4A" w:rsidP="0064180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C1C61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261B08C6" wp14:editId="762C55A4">
                  <wp:extent cx="504000" cy="504000"/>
                  <wp:effectExtent l="0" t="0" r="0" b="0"/>
                  <wp:docPr id="210" name="Obrázok 210" descr="F:\UPPVII\Agenda 2030\ikony-cielov\sdg15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F:\UPPVII\Agenda 2030\ikony-cielov\sdg15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5886877A" w14:textId="77777777" w:rsidR="002A5E4A" w:rsidRDefault="002A5E4A" w:rsidP="00641805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E80063">
              <w:rPr>
                <w:sz w:val="18"/>
                <w:szCs w:val="18"/>
              </w:rPr>
              <w:t>chrana vodných zdrojov</w:t>
            </w:r>
            <w:r>
              <w:rPr>
                <w:sz w:val="18"/>
                <w:szCs w:val="18"/>
              </w:rPr>
              <w:t xml:space="preserve"> </w:t>
            </w:r>
          </w:p>
          <w:p w14:paraId="3C083913" w14:textId="77777777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</w:t>
            </w:r>
            <w:r w:rsidRPr="0081383C">
              <w:rPr>
                <w:i/>
                <w:sz w:val="18"/>
                <w:szCs w:val="18"/>
              </w:rPr>
              <w:t>3.9; 6</w:t>
            </w:r>
            <w:r>
              <w:rPr>
                <w:i/>
                <w:sz w:val="18"/>
                <w:szCs w:val="18"/>
              </w:rPr>
              <w:t>.1; 6.3)</w:t>
            </w:r>
          </w:p>
        </w:tc>
        <w:tc>
          <w:tcPr>
            <w:tcW w:w="2552" w:type="dxa"/>
          </w:tcPr>
          <w:p w14:paraId="22825B01" w14:textId="77777777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14:paraId="7DEA0BAD" w14:textId="77777777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2A5E4A" w:rsidRPr="00E80063" w14:paraId="322CC3C9" w14:textId="77777777" w:rsidTr="00641805">
        <w:tc>
          <w:tcPr>
            <w:tcW w:w="1271" w:type="dxa"/>
            <w:vMerge/>
          </w:tcPr>
          <w:p w14:paraId="1CB26FEB" w14:textId="77777777" w:rsidR="002A5E4A" w:rsidRPr="00E80063" w:rsidRDefault="002A5E4A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047C4DF6" w14:textId="77777777" w:rsidR="002A5E4A" w:rsidRPr="00E80063" w:rsidRDefault="002A5E4A" w:rsidP="00641805">
            <w:pPr>
              <w:spacing w:line="240" w:lineRule="auto"/>
              <w:jc w:val="center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2FC783B3" w14:textId="77777777" w:rsidR="002A5E4A" w:rsidRDefault="002A5E4A" w:rsidP="00641805">
            <w:pPr>
              <w:spacing w:line="24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</w:t>
            </w:r>
            <w:r w:rsidRPr="00E80063">
              <w:rPr>
                <w:sz w:val="18"/>
                <w:szCs w:val="18"/>
              </w:rPr>
              <w:t>dkanalizovanie</w:t>
            </w:r>
            <w:proofErr w:type="spellEnd"/>
            <w:r w:rsidRPr="00E80063">
              <w:rPr>
                <w:sz w:val="18"/>
                <w:szCs w:val="18"/>
              </w:rPr>
              <w:t xml:space="preserve"> aglomerácii nad 2000 EO</w:t>
            </w:r>
            <w:r>
              <w:rPr>
                <w:sz w:val="18"/>
                <w:szCs w:val="18"/>
              </w:rPr>
              <w:t xml:space="preserve"> </w:t>
            </w:r>
          </w:p>
          <w:p w14:paraId="14143FC0" w14:textId="77777777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(3.9; </w:t>
            </w:r>
            <w:r w:rsidRPr="0081383C">
              <w:rPr>
                <w:i/>
                <w:sz w:val="18"/>
                <w:szCs w:val="18"/>
              </w:rPr>
              <w:t>6</w:t>
            </w:r>
            <w:r>
              <w:rPr>
                <w:i/>
                <w:sz w:val="18"/>
                <w:szCs w:val="18"/>
              </w:rPr>
              <w:t>.b)</w:t>
            </w:r>
          </w:p>
        </w:tc>
        <w:tc>
          <w:tcPr>
            <w:tcW w:w="2552" w:type="dxa"/>
          </w:tcPr>
          <w:p w14:paraId="67DE546E" w14:textId="22CA066D" w:rsidR="002A5E4A" w:rsidRPr="00E80063" w:rsidRDefault="0044146A" w:rsidP="00641805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="002A5E4A" w:rsidRPr="00E80063">
              <w:rPr>
                <w:sz w:val="18"/>
                <w:szCs w:val="18"/>
              </w:rPr>
              <w:t xml:space="preserve"> rámci programového obdobia 2014 – 2020 je v zásobníku projektov Operačného programu Kvalita životného prostredia </w:t>
            </w:r>
            <w:r w:rsidR="002A5E4A">
              <w:rPr>
                <w:sz w:val="18"/>
                <w:szCs w:val="18"/>
              </w:rPr>
              <w:t>pripravených</w:t>
            </w:r>
            <w:r w:rsidR="002A5E4A" w:rsidRPr="00E80063">
              <w:rPr>
                <w:sz w:val="18"/>
                <w:szCs w:val="18"/>
              </w:rPr>
              <w:t xml:space="preserve"> 1</w:t>
            </w:r>
            <w:r w:rsidR="002A5E4A">
              <w:rPr>
                <w:sz w:val="18"/>
                <w:szCs w:val="18"/>
              </w:rPr>
              <w:t>8</w:t>
            </w:r>
            <w:r w:rsidR="002A5E4A" w:rsidRPr="00E80063">
              <w:rPr>
                <w:sz w:val="18"/>
                <w:szCs w:val="18"/>
              </w:rPr>
              <w:t xml:space="preserve"> projektov</w:t>
            </w:r>
            <w:r w:rsidR="00ED55EF">
              <w:rPr>
                <w:sz w:val="18"/>
                <w:szCs w:val="18"/>
              </w:rPr>
              <w:t>,</w:t>
            </w:r>
            <w:r w:rsidR="002A5E4A" w:rsidRPr="002C63ED">
              <w:rPr>
                <w:sz w:val="18"/>
                <w:szCs w:val="18"/>
              </w:rPr>
              <w:t xml:space="preserve"> ktoré budú napĺňať záväzky vyplývajúce zo Zmluvy o pristúpení SR k</w:t>
            </w:r>
            <w:r>
              <w:rPr>
                <w:sz w:val="18"/>
                <w:szCs w:val="18"/>
              </w:rPr>
              <w:t> </w:t>
            </w:r>
            <w:r w:rsidR="002A5E4A" w:rsidRPr="002C63ED">
              <w:rPr>
                <w:sz w:val="18"/>
                <w:szCs w:val="18"/>
              </w:rPr>
              <w:t>EÚ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377" w:type="dxa"/>
          </w:tcPr>
          <w:p w14:paraId="5759FC31" w14:textId="77777777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683</w:t>
            </w:r>
            <w:r w:rsidRPr="00E8006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  <w:r w:rsidRPr="00E80063">
              <w:rPr>
                <w:sz w:val="18"/>
                <w:szCs w:val="18"/>
              </w:rPr>
              <w:t xml:space="preserve"> mil. eur</w:t>
            </w:r>
          </w:p>
        </w:tc>
      </w:tr>
      <w:tr w:rsidR="002A5E4A" w:rsidRPr="00E80063" w14:paraId="126CAA22" w14:textId="77777777" w:rsidTr="00641805">
        <w:tc>
          <w:tcPr>
            <w:tcW w:w="1271" w:type="dxa"/>
            <w:vMerge/>
          </w:tcPr>
          <w:p w14:paraId="7A5FC3A4" w14:textId="77777777" w:rsidR="002A5E4A" w:rsidRPr="00E80063" w:rsidRDefault="002A5E4A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46E171AC" w14:textId="77777777" w:rsidR="002A5E4A" w:rsidRPr="00E80063" w:rsidRDefault="002A5E4A" w:rsidP="00641805">
            <w:pPr>
              <w:spacing w:line="240" w:lineRule="auto"/>
              <w:jc w:val="center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51D2C081" w14:textId="6E83D3BF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</w:t>
            </w:r>
            <w:r w:rsidRPr="00E80063">
              <w:rPr>
                <w:sz w:val="18"/>
                <w:szCs w:val="18"/>
              </w:rPr>
              <w:t>dkanalizovanie</w:t>
            </w:r>
            <w:proofErr w:type="spellEnd"/>
            <w:r w:rsidRPr="00E80063">
              <w:rPr>
                <w:sz w:val="18"/>
                <w:szCs w:val="18"/>
              </w:rPr>
              <w:t xml:space="preserve"> vybraných aglomerácii pod 2000 EO</w:t>
            </w:r>
            <w:r w:rsidR="00824140">
              <w:rPr>
                <w:sz w:val="18"/>
                <w:szCs w:val="18"/>
              </w:rPr>
              <w:t xml:space="preserve"> </w:t>
            </w:r>
            <w:r w:rsidR="00824140" w:rsidRPr="00824140">
              <w:rPr>
                <w:sz w:val="18"/>
                <w:szCs w:val="18"/>
              </w:rPr>
              <w:t>prioritne v chránených vodohospodárskych oblastiach.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 xml:space="preserve">(3.9; </w:t>
            </w:r>
            <w:r w:rsidRPr="0081383C">
              <w:rPr>
                <w:i/>
                <w:sz w:val="18"/>
                <w:szCs w:val="18"/>
              </w:rPr>
              <w:t>6</w:t>
            </w:r>
            <w:r>
              <w:rPr>
                <w:i/>
                <w:sz w:val="18"/>
                <w:szCs w:val="18"/>
              </w:rPr>
              <w:t>.b)</w:t>
            </w:r>
          </w:p>
        </w:tc>
        <w:tc>
          <w:tcPr>
            <w:tcW w:w="2552" w:type="dxa"/>
          </w:tcPr>
          <w:p w14:paraId="1D2FF9B8" w14:textId="77777777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14:paraId="548BCE0D" w14:textId="77777777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2A5E4A" w:rsidRPr="00E80063" w14:paraId="071C5851" w14:textId="77777777" w:rsidTr="00641805">
        <w:tc>
          <w:tcPr>
            <w:tcW w:w="1271" w:type="dxa"/>
            <w:vMerge/>
          </w:tcPr>
          <w:p w14:paraId="6DC792EC" w14:textId="77777777" w:rsidR="002A5E4A" w:rsidRPr="00E80063" w:rsidRDefault="002A5E4A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1C5C46E5" w14:textId="77777777" w:rsidR="002A5E4A" w:rsidRPr="00E80063" w:rsidRDefault="002A5E4A" w:rsidP="00641805">
            <w:pPr>
              <w:spacing w:line="240" w:lineRule="auto"/>
              <w:jc w:val="center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1B188D0B" w14:textId="77777777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E80063">
              <w:rPr>
                <w:sz w:val="18"/>
                <w:szCs w:val="18"/>
              </w:rPr>
              <w:t>onitorovanie stavu vôd</w:t>
            </w:r>
          </w:p>
        </w:tc>
        <w:tc>
          <w:tcPr>
            <w:tcW w:w="2552" w:type="dxa"/>
          </w:tcPr>
          <w:p w14:paraId="17E7AE46" w14:textId="77777777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14:paraId="2E156DA7" w14:textId="77777777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2A5E4A" w:rsidRPr="00E80063" w14:paraId="67A50622" w14:textId="77777777" w:rsidTr="00641805">
        <w:tc>
          <w:tcPr>
            <w:tcW w:w="1271" w:type="dxa"/>
            <w:vMerge/>
          </w:tcPr>
          <w:p w14:paraId="6574DB30" w14:textId="77777777" w:rsidR="002A5E4A" w:rsidRPr="00E80063" w:rsidRDefault="002A5E4A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4F09B061" w14:textId="77777777" w:rsidR="002A5E4A" w:rsidRPr="00E80063" w:rsidRDefault="002A5E4A" w:rsidP="00641805">
            <w:pPr>
              <w:spacing w:line="240" w:lineRule="auto"/>
              <w:jc w:val="center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41C06150" w14:textId="77777777" w:rsidR="002A5E4A" w:rsidRDefault="002A5E4A" w:rsidP="00641805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E80063">
              <w:rPr>
                <w:sz w:val="18"/>
                <w:szCs w:val="18"/>
              </w:rPr>
              <w:t>bnovenie spojitosti vodných tokov</w:t>
            </w:r>
          </w:p>
          <w:p w14:paraId="0C621F5E" w14:textId="77777777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(3.9; </w:t>
            </w:r>
            <w:r w:rsidRPr="0081383C">
              <w:rPr>
                <w:i/>
                <w:sz w:val="18"/>
                <w:szCs w:val="18"/>
              </w:rPr>
              <w:t>6</w:t>
            </w:r>
            <w:r>
              <w:rPr>
                <w:i/>
                <w:sz w:val="18"/>
                <w:szCs w:val="18"/>
              </w:rPr>
              <w:t>.b)</w:t>
            </w:r>
          </w:p>
        </w:tc>
        <w:tc>
          <w:tcPr>
            <w:tcW w:w="2552" w:type="dxa"/>
          </w:tcPr>
          <w:p w14:paraId="2B5A22CE" w14:textId="77777777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14:paraId="3BF60184" w14:textId="77777777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2A5E4A" w:rsidRPr="00E80063" w14:paraId="1B5D6936" w14:textId="77777777" w:rsidTr="00641805">
        <w:tc>
          <w:tcPr>
            <w:tcW w:w="1271" w:type="dxa"/>
            <w:vMerge/>
          </w:tcPr>
          <w:p w14:paraId="40E936BF" w14:textId="77777777" w:rsidR="002A5E4A" w:rsidRPr="00E80063" w:rsidRDefault="002A5E4A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4DE6028C" w14:textId="77777777" w:rsidR="002A5E4A" w:rsidRPr="00E80063" w:rsidRDefault="002A5E4A" w:rsidP="00641805">
            <w:pPr>
              <w:spacing w:line="240" w:lineRule="auto"/>
              <w:jc w:val="center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0BFC8171" w14:textId="77777777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E80063">
              <w:rPr>
                <w:sz w:val="18"/>
                <w:szCs w:val="18"/>
              </w:rPr>
              <w:t>bnova vodných stavieb</w:t>
            </w:r>
          </w:p>
        </w:tc>
        <w:tc>
          <w:tcPr>
            <w:tcW w:w="2552" w:type="dxa"/>
          </w:tcPr>
          <w:p w14:paraId="70FE7196" w14:textId="77777777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14:paraId="6C5887C4" w14:textId="77777777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2A5E4A" w:rsidRPr="00E80063" w14:paraId="7D892CD5" w14:textId="77777777" w:rsidTr="00641805">
        <w:tc>
          <w:tcPr>
            <w:tcW w:w="1271" w:type="dxa"/>
            <w:vMerge/>
          </w:tcPr>
          <w:p w14:paraId="6999EB98" w14:textId="77777777" w:rsidR="002A5E4A" w:rsidRPr="00E80063" w:rsidRDefault="002A5E4A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50F02226" w14:textId="77777777" w:rsidR="002A5E4A" w:rsidRPr="00E80063" w:rsidRDefault="002A5E4A" w:rsidP="00641805">
            <w:pPr>
              <w:spacing w:line="240" w:lineRule="auto"/>
              <w:jc w:val="center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275AF648" w14:textId="77777777" w:rsidR="002A5E4A" w:rsidRDefault="002A5E4A" w:rsidP="00641805">
            <w:pPr>
              <w:spacing w:line="240" w:lineRule="auto"/>
              <w:rPr>
                <w:sz w:val="18"/>
                <w:szCs w:val="18"/>
              </w:rPr>
            </w:pPr>
            <w:r w:rsidRPr="002A5E4A">
              <w:rPr>
                <w:sz w:val="18"/>
                <w:szCs w:val="18"/>
              </w:rPr>
              <w:t>Riešenie nedostatku vody (6.4);</w:t>
            </w:r>
          </w:p>
        </w:tc>
        <w:tc>
          <w:tcPr>
            <w:tcW w:w="2552" w:type="dxa"/>
            <w:vMerge w:val="restart"/>
          </w:tcPr>
          <w:p w14:paraId="67A6DFE7" w14:textId="76871C03" w:rsidR="002A5E4A" w:rsidRPr="00E80063" w:rsidRDefault="002A5E4A" w:rsidP="00A0224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Projekty budú vychádzať z akčného plánu na riešenie dôsledkov sucha a nedostatku </w:t>
            </w:r>
            <w:r w:rsidR="00C37F96">
              <w:rPr>
                <w:sz w:val="18"/>
                <w:szCs w:val="18"/>
              </w:rPr>
              <w:t>vody</w:t>
            </w:r>
            <w:r w:rsidRPr="002A5E4A">
              <w:rPr>
                <w:sz w:val="18"/>
                <w:szCs w:val="18"/>
              </w:rPr>
              <w:t>, ktorý bol schválený vládou SR v</w:t>
            </w:r>
            <w:r w:rsidR="00A02247">
              <w:rPr>
                <w:sz w:val="18"/>
                <w:szCs w:val="18"/>
              </w:rPr>
              <w:t> </w:t>
            </w:r>
            <w:r w:rsidRPr="002A5E4A">
              <w:rPr>
                <w:sz w:val="18"/>
                <w:szCs w:val="18"/>
              </w:rPr>
              <w:t>marci</w:t>
            </w:r>
            <w:r w:rsidR="00A02247">
              <w:rPr>
                <w:sz w:val="18"/>
                <w:szCs w:val="18"/>
              </w:rPr>
              <w:t xml:space="preserve"> </w:t>
            </w:r>
            <w:r w:rsidRPr="002A5E4A">
              <w:rPr>
                <w:sz w:val="18"/>
                <w:szCs w:val="18"/>
              </w:rPr>
              <w:t>2018. Projekty bud</w:t>
            </w:r>
            <w:r>
              <w:rPr>
                <w:sz w:val="18"/>
                <w:szCs w:val="18"/>
              </w:rPr>
              <w:t>ú doplnené v ďalšej verzii NIP.</w:t>
            </w:r>
          </w:p>
        </w:tc>
        <w:tc>
          <w:tcPr>
            <w:tcW w:w="1377" w:type="dxa"/>
          </w:tcPr>
          <w:p w14:paraId="07E88028" w14:textId="77777777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2A5E4A" w:rsidRPr="00E80063" w14:paraId="53ED9727" w14:textId="77777777" w:rsidTr="00641805">
        <w:tc>
          <w:tcPr>
            <w:tcW w:w="1271" w:type="dxa"/>
            <w:vMerge/>
          </w:tcPr>
          <w:p w14:paraId="1289F153" w14:textId="77777777" w:rsidR="002A5E4A" w:rsidRPr="00E80063" w:rsidRDefault="002A5E4A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50FBC010" w14:textId="77777777" w:rsidR="002A5E4A" w:rsidRPr="00E80063" w:rsidRDefault="002A5E4A" w:rsidP="00641805">
            <w:pPr>
              <w:spacing w:line="240" w:lineRule="auto"/>
              <w:jc w:val="center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65040784" w14:textId="77777777" w:rsidR="002A5E4A" w:rsidRPr="002A5E4A" w:rsidRDefault="002A5E4A" w:rsidP="00641805">
            <w:pPr>
              <w:spacing w:line="240" w:lineRule="auto"/>
              <w:rPr>
                <w:sz w:val="18"/>
                <w:szCs w:val="18"/>
              </w:rPr>
            </w:pPr>
            <w:r w:rsidRPr="002A5E4A">
              <w:rPr>
                <w:sz w:val="18"/>
                <w:szCs w:val="18"/>
              </w:rPr>
              <w:t>Adaptácia na zmenu klímy, integrácia opatrení do národnej politiky, stratégií (13.1, 13.2);</w:t>
            </w:r>
          </w:p>
        </w:tc>
        <w:tc>
          <w:tcPr>
            <w:tcW w:w="2552" w:type="dxa"/>
            <w:vMerge/>
          </w:tcPr>
          <w:p w14:paraId="66A14DC2" w14:textId="77777777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14:paraId="55310083" w14:textId="77777777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2A5E4A" w:rsidRPr="00E80063" w14:paraId="7E712F22" w14:textId="77777777" w:rsidTr="00641805">
        <w:tc>
          <w:tcPr>
            <w:tcW w:w="1271" w:type="dxa"/>
            <w:vMerge/>
          </w:tcPr>
          <w:p w14:paraId="5CCC8CC8" w14:textId="77777777" w:rsidR="002A5E4A" w:rsidRPr="00E80063" w:rsidRDefault="002A5E4A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2E41B7CA" w14:textId="77777777" w:rsidR="002A5E4A" w:rsidRPr="00E80063" w:rsidRDefault="002A5E4A" w:rsidP="00641805">
            <w:pPr>
              <w:spacing w:line="240" w:lineRule="auto"/>
              <w:jc w:val="center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2A347FC6" w14:textId="4B0E21E1" w:rsidR="002A5E4A" w:rsidRPr="002A5E4A" w:rsidRDefault="002A5E4A" w:rsidP="00AD15B1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Boj proti suchu, rozširovani</w:t>
            </w:r>
            <w:r w:rsidR="00AD15B1">
              <w:rPr>
                <w:sz w:val="18"/>
                <w:szCs w:val="18"/>
              </w:rPr>
              <w:t>u</w:t>
            </w:r>
            <w:r>
              <w:rPr>
                <w:sz w:val="18"/>
                <w:szCs w:val="18"/>
              </w:rPr>
              <w:t xml:space="preserve"> púšti, obnova zničenej krajiny (15.3.)</w:t>
            </w:r>
          </w:p>
        </w:tc>
        <w:tc>
          <w:tcPr>
            <w:tcW w:w="2552" w:type="dxa"/>
            <w:vMerge/>
          </w:tcPr>
          <w:p w14:paraId="3B169C08" w14:textId="77777777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14:paraId="6D6CB539" w14:textId="77777777" w:rsidR="002A5E4A" w:rsidRPr="00E80063" w:rsidRDefault="002A5E4A" w:rsidP="00641805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641805" w:rsidRPr="00E80063" w14:paraId="6124D4AB" w14:textId="77777777" w:rsidTr="00641805">
        <w:tc>
          <w:tcPr>
            <w:tcW w:w="1271" w:type="dxa"/>
            <w:vMerge w:val="restart"/>
          </w:tcPr>
          <w:p w14:paraId="572A2D0D" w14:textId="77777777" w:rsidR="00641805" w:rsidRPr="00E80063" w:rsidRDefault="00641805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b/>
                <w:sz w:val="18"/>
                <w:szCs w:val="18"/>
              </w:rPr>
              <w:t>Protipovodňová ochrana</w:t>
            </w:r>
            <w:r w:rsidRPr="00E80063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1DDE59E2" wp14:editId="762AFCC1">
                  <wp:extent cx="539750" cy="539750"/>
                  <wp:effectExtent l="0" t="0" r="0" b="0"/>
                  <wp:docPr id="198" name="Obrázok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flood-icon-fernandina-beach.png"/>
                          <pic:cNvPicPr/>
                        </pic:nvPicPr>
                        <pic:blipFill>
                          <a:blip r:embed="rId85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0F35C0" w14:textId="77777777" w:rsidR="00641805" w:rsidRPr="00E80063" w:rsidRDefault="00641805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14:paraId="4A8DBB0D" w14:textId="77777777" w:rsidR="00641805" w:rsidRPr="00E80063" w:rsidRDefault="00641805" w:rsidP="0000648A">
            <w:pPr>
              <w:spacing w:before="120" w:after="120" w:line="240" w:lineRule="auto"/>
              <w:jc w:val="center"/>
              <w:rPr>
                <w:sz w:val="18"/>
                <w:szCs w:val="18"/>
              </w:rPr>
            </w:pPr>
            <w:r w:rsidRPr="00DC1C61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6A2F6728" wp14:editId="37954ADD">
                  <wp:extent cx="504000" cy="504000"/>
                  <wp:effectExtent l="0" t="0" r="0" b="0"/>
                  <wp:docPr id="199" name="Obrázok 199" descr="F:\UPPVII\Agenda 2030\ikony-cielov\sdg15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F:\UPPVII\Agenda 2030\ikony-cielov\sdg15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51E52336" w14:textId="76900C32" w:rsidR="00641805" w:rsidRPr="00DC1C61" w:rsidRDefault="00041E47" w:rsidP="00641805">
            <w:pPr>
              <w:spacing w:line="240" w:lineRule="auto"/>
              <w:rPr>
                <w:i/>
                <w:sz w:val="18"/>
                <w:szCs w:val="18"/>
              </w:rPr>
            </w:pPr>
            <w:r w:rsidRPr="00041E47">
              <w:rPr>
                <w:sz w:val="18"/>
                <w:szCs w:val="18"/>
              </w:rPr>
              <w:t xml:space="preserve">Realizácia preventívnych protipovodňových opatrení </w:t>
            </w:r>
            <w:r w:rsidR="00641805" w:rsidRPr="00DC1C61">
              <w:rPr>
                <w:i/>
                <w:sz w:val="18"/>
                <w:szCs w:val="18"/>
              </w:rPr>
              <w:t>(15.3)</w:t>
            </w:r>
          </w:p>
        </w:tc>
        <w:tc>
          <w:tcPr>
            <w:tcW w:w="2552" w:type="dxa"/>
          </w:tcPr>
          <w:p w14:paraId="5E84A0F6" w14:textId="77777777" w:rsidR="00641805" w:rsidRPr="00E80063" w:rsidRDefault="00641805" w:rsidP="00641805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>Projekty budú vychádzať z práve aktuálnych plánov, keďže tie sa každých 6 rokov aktualizujú.</w:t>
            </w:r>
          </w:p>
        </w:tc>
        <w:tc>
          <w:tcPr>
            <w:tcW w:w="1377" w:type="dxa"/>
          </w:tcPr>
          <w:p w14:paraId="211FEF1C" w14:textId="77777777" w:rsidR="00641805" w:rsidRPr="00E80063" w:rsidRDefault="00641805" w:rsidP="00641805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641805" w:rsidRPr="00E80063" w14:paraId="04FEAA3A" w14:textId="77777777" w:rsidTr="00641805">
        <w:tc>
          <w:tcPr>
            <w:tcW w:w="1271" w:type="dxa"/>
            <w:vMerge/>
          </w:tcPr>
          <w:p w14:paraId="5CFF999B" w14:textId="77777777" w:rsidR="00641805" w:rsidRPr="00E80063" w:rsidRDefault="00641805" w:rsidP="0064180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54B4C851" w14:textId="77777777" w:rsidR="00641805" w:rsidRPr="00E80063" w:rsidRDefault="00641805" w:rsidP="00641805">
            <w:pPr>
              <w:spacing w:line="240" w:lineRule="auto"/>
              <w:jc w:val="center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3675B2AE" w14:textId="77777777" w:rsidR="00641805" w:rsidRPr="00E80063" w:rsidRDefault="00641805" w:rsidP="00641805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E80063">
              <w:rPr>
                <w:sz w:val="18"/>
                <w:szCs w:val="18"/>
              </w:rPr>
              <w:t>etenčné opatrenia v povodiach</w:t>
            </w:r>
          </w:p>
        </w:tc>
        <w:tc>
          <w:tcPr>
            <w:tcW w:w="2552" w:type="dxa"/>
          </w:tcPr>
          <w:p w14:paraId="5C547C39" w14:textId="79E96523" w:rsidR="00641805" w:rsidRPr="00E80063" w:rsidRDefault="00041E47" w:rsidP="00233E5C">
            <w:pPr>
              <w:spacing w:line="240" w:lineRule="auto"/>
              <w:rPr>
                <w:sz w:val="18"/>
                <w:szCs w:val="18"/>
              </w:rPr>
            </w:pPr>
            <w:r w:rsidRPr="00041E47">
              <w:rPr>
                <w:sz w:val="18"/>
                <w:szCs w:val="18"/>
              </w:rPr>
              <w:t>Projekty budú doplnené v</w:t>
            </w:r>
            <w:r w:rsidR="00233E5C">
              <w:rPr>
                <w:sz w:val="18"/>
                <w:szCs w:val="18"/>
              </w:rPr>
              <w:t> </w:t>
            </w:r>
            <w:r w:rsidRPr="00041E47">
              <w:rPr>
                <w:sz w:val="18"/>
                <w:szCs w:val="18"/>
              </w:rPr>
              <w:t>ďalšej</w:t>
            </w:r>
            <w:r w:rsidR="00233E5C">
              <w:rPr>
                <w:sz w:val="18"/>
                <w:szCs w:val="18"/>
              </w:rPr>
              <w:t xml:space="preserve"> </w:t>
            </w:r>
            <w:r w:rsidRPr="00041E47">
              <w:rPr>
                <w:sz w:val="18"/>
                <w:szCs w:val="18"/>
              </w:rPr>
              <w:t>verzii NIP po vypracovaní Akčného plánu k novelizovanej Stratégii adaptácie SR na nepriaznivé dôsledky zmeny klímy</w:t>
            </w:r>
            <w:r w:rsidR="008644ED">
              <w:rPr>
                <w:sz w:val="18"/>
                <w:szCs w:val="18"/>
              </w:rPr>
              <w:t>.</w:t>
            </w:r>
          </w:p>
        </w:tc>
        <w:tc>
          <w:tcPr>
            <w:tcW w:w="1377" w:type="dxa"/>
          </w:tcPr>
          <w:p w14:paraId="302E8DB2" w14:textId="77777777" w:rsidR="00641805" w:rsidRPr="00E80063" w:rsidRDefault="00641805" w:rsidP="00641805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041E47" w:rsidRPr="00E80063" w14:paraId="634C5FFA" w14:textId="77777777" w:rsidTr="00641805">
        <w:tc>
          <w:tcPr>
            <w:tcW w:w="1271" w:type="dxa"/>
            <w:vMerge/>
          </w:tcPr>
          <w:p w14:paraId="38D52E44" w14:textId="77777777" w:rsidR="00041E47" w:rsidRPr="00E80063" w:rsidRDefault="00041E47" w:rsidP="00041E47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655CAD35" w14:textId="77777777" w:rsidR="00041E47" w:rsidRPr="00E80063" w:rsidRDefault="00041E47" w:rsidP="00041E47">
            <w:pPr>
              <w:spacing w:line="240" w:lineRule="auto"/>
              <w:jc w:val="center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2F6DC789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E80063">
              <w:rPr>
                <w:sz w:val="18"/>
                <w:szCs w:val="18"/>
              </w:rPr>
              <w:t>evitalizácia vodných tokov</w:t>
            </w:r>
          </w:p>
        </w:tc>
        <w:tc>
          <w:tcPr>
            <w:tcW w:w="2552" w:type="dxa"/>
          </w:tcPr>
          <w:p w14:paraId="218CA139" w14:textId="5902A128" w:rsidR="00041E47" w:rsidRPr="00E80063" w:rsidRDefault="00041E47" w:rsidP="00A02247">
            <w:pPr>
              <w:spacing w:line="240" w:lineRule="auto"/>
              <w:rPr>
                <w:sz w:val="18"/>
                <w:szCs w:val="18"/>
              </w:rPr>
            </w:pPr>
            <w:r w:rsidRPr="00041E47">
              <w:rPr>
                <w:sz w:val="18"/>
                <w:szCs w:val="18"/>
              </w:rPr>
              <w:t>Projekty budú doplnené v</w:t>
            </w:r>
            <w:r w:rsidR="00233E5C">
              <w:rPr>
                <w:sz w:val="18"/>
                <w:szCs w:val="18"/>
              </w:rPr>
              <w:t> </w:t>
            </w:r>
            <w:r w:rsidRPr="00041E47">
              <w:rPr>
                <w:sz w:val="18"/>
                <w:szCs w:val="18"/>
              </w:rPr>
              <w:t>ďalšej</w:t>
            </w:r>
            <w:r w:rsidR="00233E5C">
              <w:rPr>
                <w:sz w:val="18"/>
                <w:szCs w:val="18"/>
              </w:rPr>
              <w:t xml:space="preserve"> </w:t>
            </w:r>
            <w:r w:rsidRPr="00041E47">
              <w:rPr>
                <w:sz w:val="18"/>
                <w:szCs w:val="18"/>
              </w:rPr>
              <w:t>verzii NIP po vypracovaní Akčného plánu k</w:t>
            </w:r>
            <w:r w:rsidR="00A02247">
              <w:rPr>
                <w:sz w:val="18"/>
                <w:szCs w:val="18"/>
              </w:rPr>
              <w:t> </w:t>
            </w:r>
            <w:r w:rsidRPr="00041E47">
              <w:rPr>
                <w:sz w:val="18"/>
                <w:szCs w:val="18"/>
              </w:rPr>
              <w:t>novelizovanej</w:t>
            </w:r>
            <w:r w:rsidR="00A02247">
              <w:rPr>
                <w:sz w:val="18"/>
                <w:szCs w:val="18"/>
              </w:rPr>
              <w:t xml:space="preserve"> </w:t>
            </w:r>
            <w:r w:rsidRPr="00041E47">
              <w:rPr>
                <w:sz w:val="18"/>
                <w:szCs w:val="18"/>
              </w:rPr>
              <w:t>Stratégii adaptácie SR na nepriaznivé dôsledky zmeny klímy</w:t>
            </w:r>
            <w:r w:rsidR="008644ED">
              <w:rPr>
                <w:sz w:val="18"/>
                <w:szCs w:val="18"/>
              </w:rPr>
              <w:t>.</w:t>
            </w:r>
          </w:p>
        </w:tc>
        <w:tc>
          <w:tcPr>
            <w:tcW w:w="1377" w:type="dxa"/>
          </w:tcPr>
          <w:p w14:paraId="2B11C201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041E47" w:rsidRPr="00E80063" w14:paraId="51AD1604" w14:textId="77777777" w:rsidTr="00641805">
        <w:tc>
          <w:tcPr>
            <w:tcW w:w="1271" w:type="dxa"/>
            <w:vMerge w:val="restart"/>
          </w:tcPr>
          <w:p w14:paraId="040ADBD5" w14:textId="77777777" w:rsidR="00041E47" w:rsidRPr="00E80063" w:rsidRDefault="00041E47" w:rsidP="00041E47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b/>
                <w:sz w:val="18"/>
                <w:szCs w:val="18"/>
              </w:rPr>
              <w:t>Odpady</w:t>
            </w:r>
            <w:r w:rsidRPr="00E80063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7565D83F" wp14:editId="5F25F287">
                  <wp:extent cx="539750" cy="539750"/>
                  <wp:effectExtent l="0" t="0" r="0" b="0"/>
                  <wp:docPr id="200" name="Obrázok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flat-1298035_960_720.png"/>
                          <pic:cNvPicPr/>
                        </pic:nvPicPr>
                        <pic:blipFill>
                          <a:blip r:embed="rId86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A01DF9" w14:textId="77777777" w:rsidR="00041E47" w:rsidRPr="00E80063" w:rsidRDefault="00041E47" w:rsidP="00041E47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14:paraId="2CAA97A6" w14:textId="77777777" w:rsidR="00041E47" w:rsidRDefault="00041E47" w:rsidP="0000648A">
            <w:pPr>
              <w:spacing w:before="120" w:after="60" w:line="240" w:lineRule="auto"/>
              <w:jc w:val="center"/>
              <w:rPr>
                <w:sz w:val="18"/>
                <w:szCs w:val="18"/>
              </w:rPr>
            </w:pPr>
            <w:r w:rsidRPr="0081383C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4DD618CF" wp14:editId="29828907">
                  <wp:extent cx="504000" cy="504000"/>
                  <wp:effectExtent l="0" t="0" r="0" b="0"/>
                  <wp:docPr id="201" name="Obrázok 201" descr="F:\UPPVII\Agenda 2030\ikony-cielov\sdg3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:\UPPVII\Agenda 2030\ikony-cielov\sdg3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888C01" w14:textId="77777777" w:rsidR="00041E47" w:rsidRDefault="00041E47" w:rsidP="00041E47">
            <w:pPr>
              <w:spacing w:after="60" w:line="240" w:lineRule="auto"/>
              <w:jc w:val="center"/>
              <w:rPr>
                <w:sz w:val="18"/>
                <w:szCs w:val="18"/>
              </w:rPr>
            </w:pPr>
            <w:r w:rsidRPr="0081383C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0FCFA47E" wp14:editId="2BE62C2C">
                  <wp:extent cx="504000" cy="504000"/>
                  <wp:effectExtent l="0" t="0" r="0" b="0"/>
                  <wp:docPr id="202" name="Obrázok 202" descr="F:\UPPVII\Agenda 2030\ikony-cielov\sdg11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:\UPPVII\Agenda 2030\ikony-cielov\sdg11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6FCDE4" w14:textId="77777777" w:rsidR="00041E47" w:rsidRPr="00E80063" w:rsidRDefault="00041E47" w:rsidP="00041E47">
            <w:pPr>
              <w:spacing w:after="60" w:line="240" w:lineRule="auto"/>
              <w:jc w:val="center"/>
              <w:rPr>
                <w:sz w:val="18"/>
                <w:szCs w:val="18"/>
              </w:rPr>
            </w:pPr>
            <w:r w:rsidRPr="00DC1C61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383968E1" wp14:editId="0D7951DD">
                  <wp:extent cx="504000" cy="504000"/>
                  <wp:effectExtent l="0" t="0" r="0" b="0"/>
                  <wp:docPr id="203" name="Obrázok 203" descr="F:\UPPVII\Agenda 2030\ikony-cielov\sdg12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:\UPPVII\Agenda 2030\ikony-cielov\sdg12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283A8144" w14:textId="4941FF52" w:rsidR="00041E47" w:rsidRDefault="00041E47" w:rsidP="00041E4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Pr="00E80063">
              <w:rPr>
                <w:sz w:val="18"/>
                <w:szCs w:val="18"/>
              </w:rPr>
              <w:t>výšenie miery recyklácie odpadu na min. 65 % a zníženie miery skládkovania odpadu na 10</w:t>
            </w:r>
            <w:r w:rsidR="008D6C5D" w:rsidRPr="00942DE5">
              <w:t> </w:t>
            </w:r>
            <w:r w:rsidRPr="00E80063">
              <w:rPr>
                <w:sz w:val="18"/>
                <w:szCs w:val="18"/>
              </w:rPr>
              <w:t>%</w:t>
            </w:r>
          </w:p>
          <w:p w14:paraId="677DD495" w14:textId="77777777" w:rsidR="00041E47" w:rsidRPr="00DC1C61" w:rsidRDefault="00041E47" w:rsidP="00041E47">
            <w:pPr>
              <w:spacing w:line="240" w:lineRule="auto"/>
              <w:rPr>
                <w:i/>
                <w:sz w:val="18"/>
                <w:szCs w:val="18"/>
              </w:rPr>
            </w:pPr>
            <w:r w:rsidRPr="00DC1C61">
              <w:rPr>
                <w:i/>
                <w:sz w:val="18"/>
                <w:szCs w:val="18"/>
              </w:rPr>
              <w:t>(3.9; 11.6; 12.3; 12.4; 12.5)</w:t>
            </w:r>
          </w:p>
        </w:tc>
        <w:tc>
          <w:tcPr>
            <w:tcW w:w="2552" w:type="dxa"/>
          </w:tcPr>
          <w:p w14:paraId="615151E3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14:paraId="07BF51AD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041E47" w:rsidRPr="00E80063" w14:paraId="727A14CF" w14:textId="77777777" w:rsidTr="00641805">
        <w:tc>
          <w:tcPr>
            <w:tcW w:w="1271" w:type="dxa"/>
            <w:vMerge/>
          </w:tcPr>
          <w:p w14:paraId="78326BD2" w14:textId="77777777" w:rsidR="00041E47" w:rsidRPr="00E80063" w:rsidRDefault="00041E47" w:rsidP="00041E47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415F455C" w14:textId="77777777" w:rsidR="00041E47" w:rsidRPr="00E80063" w:rsidRDefault="00041E47" w:rsidP="00041E47">
            <w:pPr>
              <w:spacing w:line="240" w:lineRule="auto"/>
              <w:jc w:val="center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7EF4ADD0" w14:textId="77777777" w:rsidR="00041E47" w:rsidRDefault="00041E47" w:rsidP="00041E4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E80063">
              <w:rPr>
                <w:sz w:val="18"/>
                <w:szCs w:val="18"/>
              </w:rPr>
              <w:t>bmedzenie množstva biologicky rozložiteľného komunálneho odpadu</w:t>
            </w:r>
            <w:r>
              <w:rPr>
                <w:sz w:val="18"/>
                <w:szCs w:val="18"/>
              </w:rPr>
              <w:t xml:space="preserve"> </w:t>
            </w:r>
            <w:r w:rsidRPr="002F1010">
              <w:rPr>
                <w:sz w:val="18"/>
                <w:szCs w:val="18"/>
              </w:rPr>
              <w:t>ukladaného na skládky odpadov</w:t>
            </w:r>
          </w:p>
          <w:p w14:paraId="0BBD0B23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  <w:r w:rsidRPr="00DC1C61">
              <w:rPr>
                <w:i/>
                <w:sz w:val="18"/>
                <w:szCs w:val="18"/>
              </w:rPr>
              <w:t>(3.9; 11.6; 12.3</w:t>
            </w:r>
            <w:r>
              <w:rPr>
                <w:i/>
                <w:sz w:val="18"/>
                <w:szCs w:val="18"/>
              </w:rPr>
              <w:t>, 12.5</w:t>
            </w:r>
            <w:r w:rsidRPr="00DC1C61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2552" w:type="dxa"/>
          </w:tcPr>
          <w:p w14:paraId="6E60F9E1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14:paraId="195F2779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041E47" w:rsidRPr="00E80063" w14:paraId="579FCF7D" w14:textId="77777777" w:rsidTr="00641805">
        <w:trPr>
          <w:trHeight w:val="365"/>
        </w:trPr>
        <w:tc>
          <w:tcPr>
            <w:tcW w:w="1271" w:type="dxa"/>
            <w:vMerge/>
          </w:tcPr>
          <w:p w14:paraId="507D50D2" w14:textId="77777777" w:rsidR="00041E47" w:rsidRPr="00E80063" w:rsidRDefault="00041E47" w:rsidP="00041E47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292596F" w14:textId="77777777" w:rsidR="00041E47" w:rsidRPr="00E80063" w:rsidRDefault="00041E47" w:rsidP="00041E47">
            <w:pPr>
              <w:spacing w:line="240" w:lineRule="auto"/>
              <w:jc w:val="center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737DECA9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  <w:r w:rsidRPr="006D2E9C">
              <w:rPr>
                <w:sz w:val="18"/>
                <w:szCs w:val="18"/>
              </w:rPr>
              <w:t>Predchádzanie vzniku odpadu (12.3; 12.4; 12.5; 12.6)</w:t>
            </w:r>
          </w:p>
        </w:tc>
        <w:tc>
          <w:tcPr>
            <w:tcW w:w="2552" w:type="dxa"/>
            <w:vMerge w:val="restart"/>
          </w:tcPr>
          <w:p w14:paraId="40ECFA9E" w14:textId="63FF0CDD" w:rsidR="00041E47" w:rsidRPr="00E80063" w:rsidRDefault="00041E47" w:rsidP="00233E5C">
            <w:pPr>
              <w:spacing w:line="240" w:lineRule="auto"/>
              <w:rPr>
                <w:sz w:val="18"/>
                <w:szCs w:val="18"/>
              </w:rPr>
            </w:pPr>
            <w:r w:rsidRPr="006D2E9C">
              <w:rPr>
                <w:sz w:val="18"/>
                <w:szCs w:val="18"/>
              </w:rPr>
              <w:t>Projekty budú vychádzať z</w:t>
            </w:r>
            <w:r w:rsidR="00233E5C">
              <w:rPr>
                <w:sz w:val="18"/>
                <w:szCs w:val="18"/>
              </w:rPr>
              <w:t> </w:t>
            </w:r>
            <w:r w:rsidRPr="006D2E9C">
              <w:rPr>
                <w:sz w:val="18"/>
                <w:szCs w:val="18"/>
              </w:rPr>
              <w:t>aktuálnych</w:t>
            </w:r>
            <w:r w:rsidR="00233E5C">
              <w:rPr>
                <w:sz w:val="18"/>
                <w:szCs w:val="18"/>
              </w:rPr>
              <w:t xml:space="preserve"> </w:t>
            </w:r>
            <w:r w:rsidRPr="006D2E9C">
              <w:rPr>
                <w:sz w:val="18"/>
                <w:szCs w:val="18"/>
              </w:rPr>
              <w:t>strategických dokumentov rezortu životného prostredia pre oblasť odpadového hospodárstva (programy odpadového hospodárstva SR, programy predchádzania vzniku odpadu SR, pripravovaná Stratégia nakladania s</w:t>
            </w:r>
            <w:r w:rsidR="00233E5C">
              <w:rPr>
                <w:sz w:val="18"/>
                <w:szCs w:val="18"/>
              </w:rPr>
              <w:t> </w:t>
            </w:r>
            <w:r w:rsidRPr="006D2E9C">
              <w:rPr>
                <w:sz w:val="18"/>
                <w:szCs w:val="18"/>
              </w:rPr>
              <w:t>biologicky</w:t>
            </w:r>
            <w:r w:rsidR="00233E5C">
              <w:rPr>
                <w:sz w:val="18"/>
                <w:szCs w:val="18"/>
              </w:rPr>
              <w:t xml:space="preserve"> </w:t>
            </w:r>
            <w:r w:rsidRPr="006D2E9C">
              <w:rPr>
                <w:sz w:val="18"/>
                <w:szCs w:val="18"/>
              </w:rPr>
              <w:t>rozložiteľným komunálnym odpadom)</w:t>
            </w:r>
            <w:r w:rsidR="008644ED">
              <w:rPr>
                <w:sz w:val="18"/>
                <w:szCs w:val="18"/>
              </w:rPr>
              <w:t>.</w:t>
            </w:r>
          </w:p>
        </w:tc>
        <w:tc>
          <w:tcPr>
            <w:tcW w:w="1377" w:type="dxa"/>
            <w:vMerge w:val="restart"/>
          </w:tcPr>
          <w:p w14:paraId="5E57568A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041E47" w:rsidRPr="00E80063" w14:paraId="60F0012D" w14:textId="77777777" w:rsidTr="00641805">
        <w:trPr>
          <w:trHeight w:val="365"/>
        </w:trPr>
        <w:tc>
          <w:tcPr>
            <w:tcW w:w="1271" w:type="dxa"/>
            <w:vMerge/>
          </w:tcPr>
          <w:p w14:paraId="28E7C2B5" w14:textId="77777777" w:rsidR="00041E47" w:rsidRPr="00E80063" w:rsidRDefault="00041E47" w:rsidP="00041E47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5E255A7E" w14:textId="77777777" w:rsidR="00041E47" w:rsidRPr="00E80063" w:rsidRDefault="00041E47" w:rsidP="00041E47">
            <w:pPr>
              <w:spacing w:line="240" w:lineRule="auto"/>
              <w:jc w:val="center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5A0D6B37" w14:textId="77777777" w:rsidR="00041E47" w:rsidRDefault="00041E47" w:rsidP="00041E47">
            <w:pPr>
              <w:spacing w:line="240" w:lineRule="auto"/>
              <w:rPr>
                <w:sz w:val="18"/>
                <w:szCs w:val="18"/>
              </w:rPr>
            </w:pPr>
            <w:r w:rsidRPr="006D2E9C">
              <w:rPr>
                <w:sz w:val="18"/>
                <w:szCs w:val="18"/>
              </w:rPr>
              <w:t>Materiálové zhodnocovanie odpadov (12.2; 12.4; 12.5)</w:t>
            </w:r>
          </w:p>
        </w:tc>
        <w:tc>
          <w:tcPr>
            <w:tcW w:w="2552" w:type="dxa"/>
            <w:vMerge/>
          </w:tcPr>
          <w:p w14:paraId="4FD6F5D8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77" w:type="dxa"/>
            <w:vMerge/>
          </w:tcPr>
          <w:p w14:paraId="04A249A5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041E47" w:rsidRPr="00E80063" w14:paraId="0B60239B" w14:textId="77777777" w:rsidTr="00641805">
        <w:trPr>
          <w:trHeight w:val="365"/>
        </w:trPr>
        <w:tc>
          <w:tcPr>
            <w:tcW w:w="1271" w:type="dxa"/>
            <w:vMerge/>
          </w:tcPr>
          <w:p w14:paraId="726A0B10" w14:textId="77777777" w:rsidR="00041E47" w:rsidRPr="00E80063" w:rsidRDefault="00041E47" w:rsidP="00041E47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69375E58" w14:textId="77777777" w:rsidR="00041E47" w:rsidRPr="00E80063" w:rsidRDefault="00041E47" w:rsidP="00041E47">
            <w:pPr>
              <w:spacing w:line="240" w:lineRule="auto"/>
              <w:jc w:val="center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0C2B47CA" w14:textId="77777777" w:rsidR="00041E47" w:rsidRDefault="00041E47" w:rsidP="00041E4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  <w:r w:rsidRPr="00E80063">
              <w:rPr>
                <w:sz w:val="18"/>
                <w:szCs w:val="18"/>
              </w:rPr>
              <w:t>nergetické zhodnocovanie odpadov</w:t>
            </w:r>
            <w:r>
              <w:rPr>
                <w:sz w:val="18"/>
                <w:szCs w:val="18"/>
              </w:rPr>
              <w:t xml:space="preserve"> </w:t>
            </w:r>
            <w:r w:rsidRPr="006D2E9C">
              <w:rPr>
                <w:sz w:val="18"/>
                <w:szCs w:val="18"/>
              </w:rPr>
              <w:t>(12.2; 12.4)</w:t>
            </w:r>
          </w:p>
        </w:tc>
        <w:tc>
          <w:tcPr>
            <w:tcW w:w="2552" w:type="dxa"/>
            <w:vMerge/>
          </w:tcPr>
          <w:p w14:paraId="736DC07C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77" w:type="dxa"/>
            <w:vMerge/>
          </w:tcPr>
          <w:p w14:paraId="547E466A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041E47" w:rsidRPr="00E80063" w14:paraId="6B92A95A" w14:textId="77777777" w:rsidTr="00641805">
        <w:tc>
          <w:tcPr>
            <w:tcW w:w="1271" w:type="dxa"/>
            <w:vMerge w:val="restart"/>
          </w:tcPr>
          <w:p w14:paraId="0242B5A6" w14:textId="77777777" w:rsidR="00041E47" w:rsidRPr="00E80063" w:rsidRDefault="00041E47" w:rsidP="00041E47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14:paraId="543F4798" w14:textId="77777777" w:rsidR="00041E47" w:rsidRPr="00E80063" w:rsidRDefault="00041E47" w:rsidP="00041E47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b/>
                <w:sz w:val="18"/>
                <w:szCs w:val="18"/>
              </w:rPr>
              <w:t>Environmentálne záťaže</w:t>
            </w:r>
            <w:r w:rsidRPr="00E80063">
              <w:rPr>
                <w:b/>
                <w:noProof/>
                <w:sz w:val="18"/>
                <w:szCs w:val="18"/>
                <w:lang w:eastAsia="sk-SK"/>
              </w:rPr>
              <w:drawing>
                <wp:inline distT="0" distB="0" distL="0" distR="0" wp14:anchorId="024641C3" wp14:editId="5C558B56">
                  <wp:extent cx="539750" cy="539750"/>
                  <wp:effectExtent l="0" t="0" r="0" b="0"/>
                  <wp:docPr id="204" name="Obrázok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2016airportswork-environmenticon.png"/>
                          <pic:cNvPicPr/>
                        </pic:nvPicPr>
                        <pic:blipFill>
                          <a:blip r:embed="rId88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9">
                                    <a14:imgEffect>
                                      <a14:brightnessContrast bright="-20000" contras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AA6518" w14:textId="77777777" w:rsidR="00041E47" w:rsidRPr="00E80063" w:rsidRDefault="00041E47" w:rsidP="00041E47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14:paraId="15F51027" w14:textId="77777777" w:rsidR="00041E47" w:rsidRDefault="00041E47" w:rsidP="00C37F96">
            <w:pPr>
              <w:spacing w:before="60" w:line="240" w:lineRule="auto"/>
              <w:jc w:val="center"/>
              <w:rPr>
                <w:sz w:val="18"/>
                <w:szCs w:val="18"/>
              </w:rPr>
            </w:pPr>
            <w:r w:rsidRPr="00DC1C61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58CF569B" wp14:editId="253A6C86">
                  <wp:extent cx="504000" cy="504000"/>
                  <wp:effectExtent l="0" t="0" r="0" b="0"/>
                  <wp:docPr id="205" name="Obrázok 205" descr="F:\UPPVII\Agenda 2030\ikony-cielov\sdg15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F:\UPPVII\Agenda 2030\ikony-cielov\sdg15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79781D" w14:textId="77777777" w:rsidR="00041E47" w:rsidRPr="007E0430" w:rsidRDefault="00041E47" w:rsidP="00041E47">
            <w:pPr>
              <w:spacing w:line="240" w:lineRule="auto"/>
              <w:jc w:val="center"/>
              <w:rPr>
                <w:sz w:val="8"/>
                <w:szCs w:val="8"/>
              </w:rPr>
            </w:pPr>
          </w:p>
          <w:p w14:paraId="5001E978" w14:textId="60997905" w:rsidR="0000648A" w:rsidRPr="00E80063" w:rsidRDefault="00041E47" w:rsidP="0000648A">
            <w:pPr>
              <w:spacing w:after="60" w:line="240" w:lineRule="auto"/>
              <w:jc w:val="center"/>
              <w:rPr>
                <w:sz w:val="18"/>
                <w:szCs w:val="18"/>
              </w:rPr>
            </w:pPr>
            <w:r w:rsidRPr="0081383C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4D621FF4" wp14:editId="4870B439">
                  <wp:extent cx="503555" cy="522605"/>
                  <wp:effectExtent l="0" t="0" r="0" b="0"/>
                  <wp:docPr id="206" name="Obrázok 206" descr="F:\UPPVII\Agenda 2030\ikony-cielov\sdg11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:\UPPVII\Agenda 2030\ikony-cielov\sdg11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2" cy="523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74668106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E80063">
              <w:rPr>
                <w:sz w:val="18"/>
                <w:szCs w:val="18"/>
              </w:rPr>
              <w:t xml:space="preserve">rieskum </w:t>
            </w:r>
            <w:r>
              <w:rPr>
                <w:sz w:val="18"/>
                <w:szCs w:val="18"/>
              </w:rPr>
              <w:t>environmentálnych</w:t>
            </w:r>
            <w:r w:rsidRPr="00E8006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záťaží</w:t>
            </w:r>
          </w:p>
        </w:tc>
        <w:tc>
          <w:tcPr>
            <w:tcW w:w="2552" w:type="dxa"/>
          </w:tcPr>
          <w:p w14:paraId="1B70BA9E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14:paraId="4EB4078E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041E47" w:rsidRPr="00E80063" w14:paraId="1D79D022" w14:textId="77777777" w:rsidTr="00641805">
        <w:tc>
          <w:tcPr>
            <w:tcW w:w="1271" w:type="dxa"/>
            <w:vMerge/>
          </w:tcPr>
          <w:p w14:paraId="7477C892" w14:textId="77777777" w:rsidR="00041E47" w:rsidRPr="00E80063" w:rsidRDefault="00041E47" w:rsidP="00041E47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32567204" w14:textId="77777777" w:rsidR="00041E47" w:rsidRPr="00E80063" w:rsidRDefault="00041E47" w:rsidP="00041E47">
            <w:pPr>
              <w:spacing w:line="240" w:lineRule="auto"/>
              <w:jc w:val="center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3960C95D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E80063">
              <w:rPr>
                <w:sz w:val="18"/>
                <w:szCs w:val="18"/>
              </w:rPr>
              <w:t>onitor</w:t>
            </w:r>
            <w:r>
              <w:rPr>
                <w:sz w:val="18"/>
                <w:szCs w:val="18"/>
              </w:rPr>
              <w:t>ovanie environmentálnych</w:t>
            </w:r>
            <w:r w:rsidRPr="00E8006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záťaží</w:t>
            </w:r>
          </w:p>
        </w:tc>
        <w:tc>
          <w:tcPr>
            <w:tcW w:w="2552" w:type="dxa"/>
          </w:tcPr>
          <w:p w14:paraId="5119BA51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14:paraId="630DA4D8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041E47" w:rsidRPr="00E80063" w14:paraId="20E573D7" w14:textId="77777777" w:rsidTr="00C37F96">
        <w:trPr>
          <w:trHeight w:val="1209"/>
        </w:trPr>
        <w:tc>
          <w:tcPr>
            <w:tcW w:w="1271" w:type="dxa"/>
            <w:vMerge/>
          </w:tcPr>
          <w:p w14:paraId="65325DC6" w14:textId="77777777" w:rsidR="00041E47" w:rsidRPr="00E80063" w:rsidRDefault="00041E47" w:rsidP="00041E47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58446253" w14:textId="77777777" w:rsidR="00041E47" w:rsidRPr="00E80063" w:rsidRDefault="00041E47" w:rsidP="00041E47">
            <w:pPr>
              <w:spacing w:line="240" w:lineRule="auto"/>
              <w:jc w:val="center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527CEB7C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Sanácia</w:t>
            </w:r>
            <w:r w:rsidRPr="00E80063">
              <w:rPr>
                <w:sz w:val="18"/>
                <w:szCs w:val="18"/>
              </w:rPr>
              <w:t xml:space="preserve"> env</w:t>
            </w:r>
            <w:r>
              <w:rPr>
                <w:sz w:val="18"/>
                <w:szCs w:val="18"/>
              </w:rPr>
              <w:t>ironmentálnych</w:t>
            </w:r>
            <w:r w:rsidRPr="00E8006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</w:t>
            </w:r>
            <w:r w:rsidRPr="00E80063">
              <w:rPr>
                <w:sz w:val="18"/>
                <w:szCs w:val="18"/>
              </w:rPr>
              <w:t>áťaží</w:t>
            </w:r>
          </w:p>
        </w:tc>
        <w:tc>
          <w:tcPr>
            <w:tcW w:w="2552" w:type="dxa"/>
          </w:tcPr>
          <w:p w14:paraId="1D62CC04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14:paraId="7239725E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041E47" w:rsidRPr="00E80063" w14:paraId="635C84DD" w14:textId="77777777" w:rsidTr="00641805">
        <w:tc>
          <w:tcPr>
            <w:tcW w:w="1271" w:type="dxa"/>
            <w:vMerge w:val="restart"/>
          </w:tcPr>
          <w:p w14:paraId="1D99C3F8" w14:textId="77777777" w:rsidR="00041E47" w:rsidRPr="00E80063" w:rsidRDefault="00041E47" w:rsidP="00041E47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80063">
              <w:rPr>
                <w:b/>
                <w:sz w:val="18"/>
                <w:szCs w:val="18"/>
              </w:rPr>
              <w:t>Ochrana prírody a krajiny</w:t>
            </w:r>
            <w:r w:rsidRPr="00E80063">
              <w:rPr>
                <w:b/>
                <w:noProof/>
                <w:sz w:val="18"/>
                <w:szCs w:val="18"/>
                <w:lang w:eastAsia="sk-SK"/>
              </w:rPr>
              <w:drawing>
                <wp:inline distT="0" distB="0" distL="0" distR="0" wp14:anchorId="26BECDB8" wp14:editId="00E6CB9D">
                  <wp:extent cx="539750" cy="539750"/>
                  <wp:effectExtent l="0" t="0" r="0" b="0"/>
                  <wp:docPr id="207" name="Obrázok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environment-icon-640px.png"/>
                          <pic:cNvPicPr/>
                        </pic:nvPicPr>
                        <pic:blipFill>
                          <a:blip r:embed="rId90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1">
                                    <a14:imgEffect>
                                      <a14:brightnessContrast bright="-24000" contrast="49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FFB1CC" w14:textId="77777777" w:rsidR="00041E47" w:rsidRPr="00E80063" w:rsidRDefault="00041E47" w:rsidP="00041E47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14:paraId="2254BB80" w14:textId="77777777" w:rsidR="00041E47" w:rsidRPr="00E80063" w:rsidRDefault="00041E47" w:rsidP="00C37F96">
            <w:pPr>
              <w:spacing w:before="60" w:line="240" w:lineRule="auto"/>
              <w:jc w:val="center"/>
              <w:rPr>
                <w:sz w:val="18"/>
                <w:szCs w:val="18"/>
              </w:rPr>
            </w:pPr>
            <w:r w:rsidRPr="00DC1C61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311DE941" wp14:editId="638A2453">
                  <wp:extent cx="504000" cy="504000"/>
                  <wp:effectExtent l="0" t="0" r="0" b="0"/>
                  <wp:docPr id="208" name="Obrázok 208" descr="F:\UPPVII\Agenda 2030\ikony-cielov\sdg15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F:\UPPVII\Agenda 2030\ikony-cielov\sdg15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27A9CF8E" w14:textId="77777777" w:rsidR="00041E47" w:rsidRDefault="00041E47" w:rsidP="00041E4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E80063">
              <w:rPr>
                <w:sz w:val="18"/>
                <w:szCs w:val="18"/>
              </w:rPr>
              <w:t>bnova degradovaných ekosystémov</w:t>
            </w:r>
          </w:p>
          <w:p w14:paraId="388C3AF3" w14:textId="77777777" w:rsidR="00041E47" w:rsidRPr="00DC1C61" w:rsidRDefault="00041E47" w:rsidP="00041E47">
            <w:pPr>
              <w:spacing w:line="240" w:lineRule="auto"/>
              <w:rPr>
                <w:i/>
                <w:sz w:val="18"/>
                <w:szCs w:val="18"/>
              </w:rPr>
            </w:pPr>
            <w:r w:rsidRPr="00DC1C61">
              <w:rPr>
                <w:i/>
                <w:sz w:val="18"/>
                <w:szCs w:val="18"/>
              </w:rPr>
              <w:t>(15.1; 15.2; 15.3; 15.5; 15.8)</w:t>
            </w:r>
          </w:p>
        </w:tc>
        <w:tc>
          <w:tcPr>
            <w:tcW w:w="2552" w:type="dxa"/>
          </w:tcPr>
          <w:p w14:paraId="76BE573D" w14:textId="05B5A23A" w:rsidR="00041E47" w:rsidRPr="00E80063" w:rsidRDefault="00041E47" w:rsidP="00233E5C">
            <w:pPr>
              <w:spacing w:line="240" w:lineRule="auto"/>
              <w:rPr>
                <w:sz w:val="18"/>
                <w:szCs w:val="18"/>
              </w:rPr>
            </w:pPr>
            <w:r w:rsidRPr="00E80063">
              <w:rPr>
                <w:sz w:val="18"/>
                <w:szCs w:val="18"/>
              </w:rPr>
              <w:t>Projekty budú doplnené v</w:t>
            </w:r>
            <w:r w:rsidR="00233E5C">
              <w:rPr>
                <w:sz w:val="18"/>
                <w:szCs w:val="18"/>
              </w:rPr>
              <w:t> </w:t>
            </w:r>
            <w:r w:rsidRPr="00E80063">
              <w:rPr>
                <w:sz w:val="18"/>
                <w:szCs w:val="18"/>
              </w:rPr>
              <w:t>ďalšej</w:t>
            </w:r>
            <w:r w:rsidR="00233E5C">
              <w:rPr>
                <w:sz w:val="18"/>
                <w:szCs w:val="18"/>
              </w:rPr>
              <w:t xml:space="preserve"> </w:t>
            </w:r>
            <w:r w:rsidRPr="00E80063">
              <w:rPr>
                <w:sz w:val="18"/>
                <w:szCs w:val="18"/>
              </w:rPr>
              <w:t xml:space="preserve">verzii NIP po schválení návrhu </w:t>
            </w:r>
            <w:proofErr w:type="spellStart"/>
            <w:r w:rsidRPr="00E80063">
              <w:rPr>
                <w:sz w:val="18"/>
                <w:szCs w:val="18"/>
              </w:rPr>
              <w:t>Envirostratégie</w:t>
            </w:r>
            <w:proofErr w:type="spellEnd"/>
            <w:r w:rsidRPr="00E80063">
              <w:rPr>
                <w:sz w:val="18"/>
                <w:szCs w:val="18"/>
              </w:rPr>
              <w:t xml:space="preserve"> 2030.</w:t>
            </w:r>
          </w:p>
        </w:tc>
        <w:tc>
          <w:tcPr>
            <w:tcW w:w="1377" w:type="dxa"/>
          </w:tcPr>
          <w:p w14:paraId="7F25ACA0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041E47" w:rsidRPr="00E80063" w14:paraId="77C2B751" w14:textId="77777777" w:rsidTr="00641805">
        <w:tc>
          <w:tcPr>
            <w:tcW w:w="1271" w:type="dxa"/>
            <w:vMerge/>
          </w:tcPr>
          <w:p w14:paraId="6F61ED2C" w14:textId="77777777" w:rsidR="00041E47" w:rsidRPr="00E80063" w:rsidRDefault="00041E47" w:rsidP="00041E47">
            <w:pPr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1AD4977D" w14:textId="77777777" w:rsidR="00041E47" w:rsidRPr="00E80063" w:rsidRDefault="00041E47" w:rsidP="00041E47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68C45C77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E80063">
              <w:rPr>
                <w:sz w:val="18"/>
                <w:szCs w:val="18"/>
              </w:rPr>
              <w:t>obudovanie sústavy chránených území Natura 2000</w:t>
            </w:r>
            <w:r>
              <w:rPr>
                <w:sz w:val="18"/>
                <w:szCs w:val="18"/>
              </w:rPr>
              <w:t xml:space="preserve"> </w:t>
            </w:r>
            <w:r w:rsidRPr="00DC1C61">
              <w:rPr>
                <w:i/>
                <w:sz w:val="18"/>
                <w:szCs w:val="18"/>
              </w:rPr>
              <w:t>(15.1; 15.2; 15.3; 15.4; 15.9)</w:t>
            </w:r>
          </w:p>
        </w:tc>
        <w:tc>
          <w:tcPr>
            <w:tcW w:w="2552" w:type="dxa"/>
          </w:tcPr>
          <w:p w14:paraId="501C3B10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14:paraId="6612BBFD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041E47" w:rsidRPr="00E80063" w14:paraId="23F1F1B8" w14:textId="77777777" w:rsidTr="00641805">
        <w:tc>
          <w:tcPr>
            <w:tcW w:w="1271" w:type="dxa"/>
            <w:vMerge/>
          </w:tcPr>
          <w:p w14:paraId="03FF9989" w14:textId="77777777" w:rsidR="00041E47" w:rsidRPr="00E80063" w:rsidRDefault="00041E47" w:rsidP="00041E47">
            <w:pPr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FB1E107" w14:textId="77777777" w:rsidR="00041E47" w:rsidRPr="00E80063" w:rsidRDefault="00041E47" w:rsidP="00041E47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6612B596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E80063">
              <w:rPr>
                <w:sz w:val="18"/>
                <w:szCs w:val="18"/>
              </w:rPr>
              <w:t>rehodnotenie sústavy chránených území</w:t>
            </w:r>
            <w:r>
              <w:rPr>
                <w:sz w:val="18"/>
                <w:szCs w:val="18"/>
              </w:rPr>
              <w:t xml:space="preserve"> </w:t>
            </w:r>
            <w:r w:rsidRPr="00DC1C61">
              <w:rPr>
                <w:i/>
                <w:sz w:val="18"/>
                <w:szCs w:val="18"/>
              </w:rPr>
              <w:t>(15.1; 15.2; 15.3; 15.4; 15.9)</w:t>
            </w:r>
          </w:p>
        </w:tc>
        <w:tc>
          <w:tcPr>
            <w:tcW w:w="2552" w:type="dxa"/>
          </w:tcPr>
          <w:p w14:paraId="76CD38FE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14:paraId="3A1071FE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041E47" w:rsidRPr="00E80063" w14:paraId="0F22C353" w14:textId="77777777" w:rsidTr="00641805">
        <w:tc>
          <w:tcPr>
            <w:tcW w:w="1271" w:type="dxa"/>
            <w:vMerge/>
          </w:tcPr>
          <w:p w14:paraId="13D2EE85" w14:textId="77777777" w:rsidR="00041E47" w:rsidRPr="00E80063" w:rsidRDefault="00041E47" w:rsidP="00041E47">
            <w:pPr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1E153385" w14:textId="77777777" w:rsidR="00041E47" w:rsidRPr="00E80063" w:rsidRDefault="00041E47" w:rsidP="00041E47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260" w:type="dxa"/>
          </w:tcPr>
          <w:p w14:paraId="2E662892" w14:textId="77777777" w:rsidR="00041E47" w:rsidRDefault="00041E47" w:rsidP="00041E4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E80063">
              <w:rPr>
                <w:sz w:val="18"/>
                <w:szCs w:val="18"/>
              </w:rPr>
              <w:t>mplementácia preventívnych opatrení v rámci obnovy lesného potenciálu</w:t>
            </w:r>
          </w:p>
          <w:p w14:paraId="202F25CF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  <w:r w:rsidRPr="00DC1C61">
              <w:rPr>
                <w:i/>
                <w:sz w:val="18"/>
                <w:szCs w:val="18"/>
              </w:rPr>
              <w:t>(15.1; 15.2; 15.9)</w:t>
            </w:r>
          </w:p>
        </w:tc>
        <w:tc>
          <w:tcPr>
            <w:tcW w:w="2552" w:type="dxa"/>
          </w:tcPr>
          <w:p w14:paraId="4BCA3597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14:paraId="2776AEF5" w14:textId="77777777" w:rsidR="00041E47" w:rsidRPr="00E80063" w:rsidRDefault="00041E47" w:rsidP="00041E47">
            <w:pPr>
              <w:spacing w:line="240" w:lineRule="auto"/>
              <w:rPr>
                <w:sz w:val="18"/>
                <w:szCs w:val="18"/>
              </w:rPr>
            </w:pPr>
          </w:p>
        </w:tc>
      </w:tr>
    </w:tbl>
    <w:p w14:paraId="43AC0438" w14:textId="77777777" w:rsidR="00641805" w:rsidRDefault="00641805" w:rsidP="00952D64">
      <w:pPr>
        <w:spacing w:before="240" w:after="240"/>
        <w:jc w:val="both"/>
        <w:rPr>
          <w:szCs w:val="24"/>
        </w:rPr>
      </w:pPr>
    </w:p>
    <w:p w14:paraId="392AB39B" w14:textId="77777777" w:rsidR="00641805" w:rsidRDefault="00641805" w:rsidP="00952D64">
      <w:pPr>
        <w:spacing w:before="240" w:after="240"/>
        <w:jc w:val="both"/>
        <w:rPr>
          <w:szCs w:val="24"/>
        </w:rPr>
      </w:pPr>
    </w:p>
    <w:p w14:paraId="3639244A" w14:textId="77777777" w:rsidR="00ED555E" w:rsidRDefault="00E72B1A" w:rsidP="00952D64">
      <w:pPr>
        <w:spacing w:before="240" w:after="240"/>
        <w:jc w:val="both"/>
        <w:rPr>
          <w:szCs w:val="24"/>
        </w:rPr>
      </w:pPr>
      <w:r w:rsidRPr="00975CD1">
        <w:rPr>
          <w:szCs w:val="24"/>
        </w:rPr>
        <w:lastRenderedPageBreak/>
        <w:t xml:space="preserve">Slovensko vykazuje </w:t>
      </w:r>
      <w:r>
        <w:rPr>
          <w:szCs w:val="24"/>
        </w:rPr>
        <w:t>v medzinárodnom porovnávaní nadpriemerné výsledky pri znižovaní skleníkových plynov, no stále zaostáva v manažment</w:t>
      </w:r>
      <w:r w:rsidR="00F67295">
        <w:rPr>
          <w:szCs w:val="24"/>
        </w:rPr>
        <w:t>e</w:t>
      </w:r>
      <w:r>
        <w:rPr>
          <w:szCs w:val="24"/>
        </w:rPr>
        <w:t xml:space="preserve"> odpadových vôd, odpadového hospodárstva a kva</w:t>
      </w:r>
      <w:r w:rsidR="00952D64">
        <w:rPr>
          <w:szCs w:val="24"/>
        </w:rPr>
        <w:t>lite ovzdušia.</w:t>
      </w:r>
    </w:p>
    <w:p w14:paraId="0F4665BE" w14:textId="77777777" w:rsidR="00641805" w:rsidRDefault="00641805" w:rsidP="00C37F96">
      <w:pPr>
        <w:pStyle w:val="Nadpis3"/>
        <w:spacing w:before="240" w:after="120"/>
      </w:pPr>
      <w:bookmarkStart w:id="40" w:name="_Toc521325490"/>
      <w:r>
        <w:t>Zmena klímy</w:t>
      </w:r>
      <w:bookmarkEnd w:id="40"/>
    </w:p>
    <w:tbl>
      <w:tblPr>
        <w:tblStyle w:val="Mriekatabuky"/>
        <w:tblW w:w="5000" w:type="pct"/>
        <w:tblInd w:w="-5" w:type="dxa"/>
        <w:tblLook w:val="04A0" w:firstRow="1" w:lastRow="0" w:firstColumn="1" w:lastColumn="0" w:noHBand="0" w:noVBand="1"/>
      </w:tblPr>
      <w:tblGrid>
        <w:gridCol w:w="4868"/>
        <w:gridCol w:w="4868"/>
      </w:tblGrid>
      <w:tr w:rsidR="00641805" w:rsidRPr="00745942" w14:paraId="5A788A24" w14:textId="77777777" w:rsidTr="00641805">
        <w:trPr>
          <w:trHeight w:val="767"/>
          <w:tblHeader/>
        </w:trPr>
        <w:tc>
          <w:tcPr>
            <w:tcW w:w="4531" w:type="dxa"/>
            <w:shd w:val="clear" w:color="auto" w:fill="D1EEF9" w:themeFill="accent1" w:themeFillTint="33"/>
            <w:vAlign w:val="center"/>
          </w:tcPr>
          <w:p w14:paraId="1AB9E1C6" w14:textId="77777777" w:rsidR="00641805" w:rsidRPr="00745942" w:rsidRDefault="00641805" w:rsidP="00641805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531" w:type="dxa"/>
            <w:shd w:val="clear" w:color="auto" w:fill="D1EEF9" w:themeFill="accent1" w:themeFillTint="33"/>
            <w:vAlign w:val="center"/>
          </w:tcPr>
          <w:p w14:paraId="681721CC" w14:textId="77777777" w:rsidR="00641805" w:rsidRPr="00745942" w:rsidRDefault="00641805" w:rsidP="00641805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641805" w14:paraId="36D40346" w14:textId="77777777" w:rsidTr="00641805">
        <w:tc>
          <w:tcPr>
            <w:tcW w:w="4531" w:type="dxa"/>
          </w:tcPr>
          <w:p w14:paraId="5D586AA8" w14:textId="0405A6B6" w:rsidR="00641805" w:rsidRPr="00C37F96" w:rsidRDefault="00641805" w:rsidP="00C37F96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C37F96">
              <w:rPr>
                <w:rFonts w:ascii="Times New Roman" w:eastAsia="Times New Roman" w:hAnsi="Times New Roman"/>
              </w:rPr>
              <w:t>Zmena klímy je jednou z</w:t>
            </w:r>
            <w:r w:rsidR="00A02247">
              <w:rPr>
                <w:rFonts w:ascii="Times New Roman" w:eastAsia="Times New Roman" w:hAnsi="Times New Roman"/>
              </w:rPr>
              <w:t> </w:t>
            </w:r>
            <w:r w:rsidRPr="00C37F96">
              <w:rPr>
                <w:rFonts w:ascii="Times New Roman" w:eastAsia="Times New Roman" w:hAnsi="Times New Roman"/>
              </w:rPr>
              <w:t>najväčších</w:t>
            </w:r>
            <w:r w:rsidR="00A02247">
              <w:rPr>
                <w:rFonts w:ascii="Times New Roman" w:eastAsia="Times New Roman" w:hAnsi="Times New Roman"/>
              </w:rPr>
              <w:t xml:space="preserve"> </w:t>
            </w:r>
            <w:r w:rsidRPr="00C37F96">
              <w:rPr>
                <w:rFonts w:ascii="Times New Roman" w:eastAsia="Times New Roman" w:hAnsi="Times New Roman"/>
              </w:rPr>
              <w:t>výziev environmentálnej politiky 21. storočia. Koncentrácia skleníkových plynov, teda plynov spôsobujúcich otepľovanie Zeme, sa vplyvom ľudskej činnosti z</w:t>
            </w:r>
            <w:r w:rsidR="00A02247">
              <w:rPr>
                <w:rFonts w:ascii="Times New Roman" w:eastAsia="Times New Roman" w:hAnsi="Times New Roman"/>
              </w:rPr>
              <w:t> </w:t>
            </w:r>
            <w:r w:rsidRPr="00C37F96">
              <w:rPr>
                <w:rFonts w:ascii="Times New Roman" w:eastAsia="Times New Roman" w:hAnsi="Times New Roman"/>
              </w:rPr>
              <w:t>globálneho</w:t>
            </w:r>
            <w:r w:rsidR="00A02247">
              <w:rPr>
                <w:rFonts w:ascii="Times New Roman" w:eastAsia="Times New Roman" w:hAnsi="Times New Roman"/>
              </w:rPr>
              <w:t xml:space="preserve"> </w:t>
            </w:r>
            <w:r w:rsidRPr="00C37F96">
              <w:rPr>
                <w:rFonts w:ascii="Times New Roman" w:eastAsia="Times New Roman" w:hAnsi="Times New Roman"/>
              </w:rPr>
              <w:t xml:space="preserve">hľadiska neustále zvyšuje. </w:t>
            </w:r>
          </w:p>
          <w:p w14:paraId="2400983C" w14:textId="6AD03686" w:rsidR="00641805" w:rsidRPr="00C37F96" w:rsidRDefault="00641805" w:rsidP="00C37F96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C37F96">
              <w:rPr>
                <w:rFonts w:ascii="Times New Roman" w:eastAsia="Times New Roman" w:hAnsi="Times New Roman"/>
              </w:rPr>
              <w:t>Základným medzinárodným právnym nástrojom pre hľadanie globálnych riešení problematiky zmeny klímy je Rámcový dohovor Organizácie spojených národov o</w:t>
            </w:r>
            <w:r w:rsidR="00A02247">
              <w:rPr>
                <w:rFonts w:ascii="Times New Roman" w:eastAsia="Times New Roman" w:hAnsi="Times New Roman"/>
              </w:rPr>
              <w:t> </w:t>
            </w:r>
            <w:r w:rsidRPr="00C37F96">
              <w:rPr>
                <w:rFonts w:ascii="Times New Roman" w:eastAsia="Times New Roman" w:hAnsi="Times New Roman"/>
              </w:rPr>
              <w:t>zmene</w:t>
            </w:r>
            <w:r w:rsidR="00A02247">
              <w:rPr>
                <w:rFonts w:ascii="Times New Roman" w:eastAsia="Times New Roman" w:hAnsi="Times New Roman"/>
              </w:rPr>
              <w:t xml:space="preserve"> </w:t>
            </w:r>
            <w:r w:rsidRPr="00C37F96">
              <w:rPr>
                <w:rFonts w:ascii="Times New Roman" w:eastAsia="Times New Roman" w:hAnsi="Times New Roman"/>
              </w:rPr>
              <w:t xml:space="preserve">klímy, </w:t>
            </w:r>
            <w:proofErr w:type="spellStart"/>
            <w:r w:rsidRPr="00C37F96">
              <w:rPr>
                <w:rFonts w:ascii="Times New Roman" w:eastAsia="Times New Roman" w:hAnsi="Times New Roman"/>
              </w:rPr>
              <w:t>Kjótsky</w:t>
            </w:r>
            <w:proofErr w:type="spellEnd"/>
            <w:r w:rsidRPr="00C37F96">
              <w:rPr>
                <w:rFonts w:ascii="Times New Roman" w:eastAsia="Times New Roman" w:hAnsi="Times New Roman"/>
              </w:rPr>
              <w:t xml:space="preserve"> protokol k</w:t>
            </w:r>
            <w:r w:rsidR="00A02247">
              <w:rPr>
                <w:rFonts w:ascii="Times New Roman" w:eastAsia="Times New Roman" w:hAnsi="Times New Roman"/>
              </w:rPr>
              <w:t> </w:t>
            </w:r>
            <w:r w:rsidRPr="00C37F96">
              <w:rPr>
                <w:rFonts w:ascii="Times New Roman" w:eastAsia="Times New Roman" w:hAnsi="Times New Roman"/>
              </w:rPr>
              <w:t>dohovoru</w:t>
            </w:r>
            <w:r w:rsidR="00A02247">
              <w:rPr>
                <w:rFonts w:ascii="Times New Roman" w:eastAsia="Times New Roman" w:hAnsi="Times New Roman"/>
              </w:rPr>
              <w:t xml:space="preserve"> </w:t>
            </w:r>
            <w:r w:rsidRPr="00C37F96">
              <w:rPr>
                <w:rFonts w:ascii="Times New Roman" w:eastAsia="Times New Roman" w:hAnsi="Times New Roman"/>
              </w:rPr>
              <w:t>a</w:t>
            </w:r>
            <w:r w:rsidR="00A02247">
              <w:rPr>
                <w:rFonts w:ascii="Times New Roman" w:eastAsia="Times New Roman" w:hAnsi="Times New Roman"/>
              </w:rPr>
              <w:t> </w:t>
            </w:r>
            <w:r w:rsidRPr="00C37F96">
              <w:rPr>
                <w:rFonts w:ascii="Times New Roman" w:eastAsia="Times New Roman" w:hAnsi="Times New Roman"/>
              </w:rPr>
              <w:t>Parížska</w:t>
            </w:r>
            <w:r w:rsidR="00A02247">
              <w:rPr>
                <w:rFonts w:ascii="Times New Roman" w:eastAsia="Times New Roman" w:hAnsi="Times New Roman"/>
              </w:rPr>
              <w:t xml:space="preserve"> </w:t>
            </w:r>
            <w:r w:rsidRPr="00C37F96">
              <w:rPr>
                <w:rFonts w:ascii="Times New Roman" w:eastAsia="Times New Roman" w:hAnsi="Times New Roman"/>
              </w:rPr>
              <w:t>dohoda. Slovensko</w:t>
            </w:r>
            <w:r w:rsidR="00AD41CD" w:rsidRPr="00C37F96">
              <w:rPr>
                <w:rFonts w:ascii="Times New Roman" w:eastAsia="Times New Roman" w:hAnsi="Times New Roman"/>
              </w:rPr>
              <w:t xml:space="preserve"> </w:t>
            </w:r>
            <w:r w:rsidRPr="00C37F96">
              <w:rPr>
                <w:rFonts w:ascii="Times New Roman" w:eastAsia="Times New Roman" w:hAnsi="Times New Roman"/>
              </w:rPr>
              <w:t xml:space="preserve">ako jedna zo strán dohovoru, </w:t>
            </w:r>
            <w:proofErr w:type="spellStart"/>
            <w:r w:rsidRPr="00C37F96">
              <w:rPr>
                <w:rFonts w:ascii="Times New Roman" w:eastAsia="Times New Roman" w:hAnsi="Times New Roman"/>
              </w:rPr>
              <w:t>Kjótskeho</w:t>
            </w:r>
            <w:proofErr w:type="spellEnd"/>
            <w:r w:rsidRPr="00C37F96">
              <w:rPr>
                <w:rFonts w:ascii="Times New Roman" w:eastAsia="Times New Roman" w:hAnsi="Times New Roman"/>
              </w:rPr>
              <w:t xml:space="preserve"> protokolu aj Parížskej dohody je zaviazané plniť svoje povinnosti, ktoré z</w:t>
            </w:r>
            <w:r w:rsidR="00A02247">
              <w:rPr>
                <w:rFonts w:ascii="Times New Roman" w:eastAsia="Times New Roman" w:hAnsi="Times New Roman"/>
              </w:rPr>
              <w:t> </w:t>
            </w:r>
            <w:r w:rsidRPr="00C37F96">
              <w:rPr>
                <w:rFonts w:ascii="Times New Roman" w:eastAsia="Times New Roman" w:hAnsi="Times New Roman"/>
              </w:rPr>
              <w:t>toho</w:t>
            </w:r>
            <w:r w:rsidR="00A02247">
              <w:rPr>
                <w:rFonts w:ascii="Times New Roman" w:eastAsia="Times New Roman" w:hAnsi="Times New Roman"/>
              </w:rPr>
              <w:t xml:space="preserve"> </w:t>
            </w:r>
            <w:r w:rsidRPr="00C37F96">
              <w:rPr>
                <w:rFonts w:ascii="Times New Roman" w:eastAsia="Times New Roman" w:hAnsi="Times New Roman"/>
              </w:rPr>
              <w:t xml:space="preserve">vyplývajú. </w:t>
            </w:r>
          </w:p>
          <w:p w14:paraId="45DCEA2C" w14:textId="6259EE26" w:rsidR="00641805" w:rsidRPr="00C37F96" w:rsidRDefault="00641805" w:rsidP="00C37F96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C37F96">
              <w:rPr>
                <w:rFonts w:ascii="Times New Roman" w:eastAsia="Times New Roman" w:hAnsi="Times New Roman"/>
              </w:rPr>
              <w:t xml:space="preserve">Celkové </w:t>
            </w:r>
            <w:proofErr w:type="spellStart"/>
            <w:r w:rsidRPr="00C37F96">
              <w:rPr>
                <w:rFonts w:ascii="Times New Roman" w:eastAsia="Times New Roman" w:hAnsi="Times New Roman"/>
              </w:rPr>
              <w:t>antropogénne</w:t>
            </w:r>
            <w:proofErr w:type="spellEnd"/>
            <w:r w:rsidRPr="00C37F96">
              <w:rPr>
                <w:rFonts w:ascii="Times New Roman" w:eastAsia="Times New Roman" w:hAnsi="Times New Roman"/>
              </w:rPr>
              <w:t xml:space="preserve"> emisie skleníkových plynov za rok 2016 predstavovali 41 037,12 </w:t>
            </w:r>
            <w:proofErr w:type="spellStart"/>
            <w:r w:rsidRPr="00C37F96">
              <w:rPr>
                <w:rFonts w:ascii="Times New Roman" w:eastAsia="Times New Roman" w:hAnsi="Times New Roman"/>
              </w:rPr>
              <w:t>Gg</w:t>
            </w:r>
            <w:proofErr w:type="spellEnd"/>
            <w:r w:rsidRPr="00C37F96">
              <w:rPr>
                <w:rFonts w:ascii="Times New Roman" w:eastAsia="Times New Roman" w:hAnsi="Times New Roman"/>
              </w:rPr>
              <w:t xml:space="preserve"> CO</w:t>
            </w:r>
            <w:r w:rsidRPr="00C37F96">
              <w:rPr>
                <w:rFonts w:ascii="Times New Roman" w:eastAsia="Times New Roman" w:hAnsi="Times New Roman"/>
                <w:vertAlign w:val="subscript"/>
              </w:rPr>
              <w:t>2</w:t>
            </w:r>
            <w:r w:rsidRPr="00C37F96">
              <w:rPr>
                <w:rFonts w:ascii="Times New Roman" w:eastAsia="Times New Roman" w:hAnsi="Times New Roman"/>
              </w:rPr>
              <w:t xml:space="preserve"> ekvivalentov (bez započítania sektora LULUCF). V porovnaní s</w:t>
            </w:r>
            <w:r w:rsidR="00A02247">
              <w:rPr>
                <w:rFonts w:ascii="Times New Roman" w:eastAsia="Times New Roman" w:hAnsi="Times New Roman"/>
              </w:rPr>
              <w:t> </w:t>
            </w:r>
            <w:r w:rsidRPr="00C37F96">
              <w:rPr>
                <w:rFonts w:ascii="Times New Roman" w:eastAsia="Times New Roman" w:hAnsi="Times New Roman"/>
              </w:rPr>
              <w:t>rokom</w:t>
            </w:r>
            <w:r w:rsidR="00A02247">
              <w:rPr>
                <w:rFonts w:ascii="Times New Roman" w:eastAsia="Times New Roman" w:hAnsi="Times New Roman"/>
              </w:rPr>
              <w:t xml:space="preserve"> </w:t>
            </w:r>
            <w:r w:rsidRPr="00C37F96">
              <w:rPr>
                <w:rFonts w:ascii="Times New Roman" w:eastAsia="Times New Roman" w:hAnsi="Times New Roman"/>
              </w:rPr>
              <w:t>1990 celkové emisie klesli o 44,5</w:t>
            </w:r>
            <w:r w:rsidR="008D6C5D" w:rsidRPr="00942DE5">
              <w:t> </w:t>
            </w:r>
            <w:r w:rsidRPr="00C37F96">
              <w:rPr>
                <w:rFonts w:ascii="Times New Roman" w:eastAsia="Times New Roman" w:hAnsi="Times New Roman"/>
              </w:rPr>
              <w:t>%, medziročne poklesli o 0,3</w:t>
            </w:r>
            <w:r w:rsidR="008D6C5D" w:rsidRPr="00942DE5">
              <w:t> </w:t>
            </w:r>
            <w:r w:rsidRPr="00C37F96">
              <w:rPr>
                <w:rFonts w:ascii="Times New Roman" w:eastAsia="Times New Roman" w:hAnsi="Times New Roman"/>
              </w:rPr>
              <w:t xml:space="preserve">% (oproti roku 2015). </w:t>
            </w:r>
          </w:p>
          <w:p w14:paraId="4710728D" w14:textId="55AD6A78" w:rsidR="00641805" w:rsidRPr="00C37F96" w:rsidRDefault="00641805" w:rsidP="00C37F96">
            <w:pPr>
              <w:spacing w:after="120" w:line="240" w:lineRule="auto"/>
              <w:jc w:val="both"/>
              <w:rPr>
                <w:szCs w:val="24"/>
              </w:rPr>
            </w:pPr>
            <w:r w:rsidRPr="00C37F96">
              <w:rPr>
                <w:rFonts w:ascii="Times New Roman" w:eastAsia="Times New Roman" w:hAnsi="Times New Roman"/>
              </w:rPr>
              <w:t>Medzi významné sektory, v ktorých sa SR nedarí stabilizovať rast emisií skleníkových plynov, je sektor cestnej dopravy, spaľovanie fosílnych palív v</w:t>
            </w:r>
            <w:r w:rsidR="00A02247">
              <w:rPr>
                <w:rFonts w:ascii="Times New Roman" w:eastAsia="Times New Roman" w:hAnsi="Times New Roman"/>
              </w:rPr>
              <w:t> </w:t>
            </w:r>
            <w:r w:rsidRPr="00C37F96">
              <w:rPr>
                <w:rFonts w:ascii="Times New Roman" w:eastAsia="Times New Roman" w:hAnsi="Times New Roman"/>
              </w:rPr>
              <w:t>domácnostiach, priemyselné procesy a</w:t>
            </w:r>
            <w:r w:rsidR="00A02247">
              <w:rPr>
                <w:rFonts w:ascii="Times New Roman" w:eastAsia="Times New Roman" w:hAnsi="Times New Roman"/>
              </w:rPr>
              <w:t> </w:t>
            </w:r>
            <w:r w:rsidRPr="00C37F96">
              <w:rPr>
                <w:rFonts w:ascii="Times New Roman" w:eastAsia="Times New Roman" w:hAnsi="Times New Roman"/>
              </w:rPr>
              <w:t>poľnohospodárstvo.</w:t>
            </w:r>
          </w:p>
        </w:tc>
        <w:tc>
          <w:tcPr>
            <w:tcW w:w="4531" w:type="dxa"/>
          </w:tcPr>
          <w:p w14:paraId="5D075985" w14:textId="77777777" w:rsidR="00641805" w:rsidRPr="00C37F96" w:rsidRDefault="00641805" w:rsidP="00C37F96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C37F96">
              <w:rPr>
                <w:rFonts w:ascii="Times New Roman" w:eastAsia="Times New Roman" w:hAnsi="Times New Roman"/>
              </w:rPr>
              <w:t>Prioritou bude zavádzanie opatrení vyplývajúcich z Nízkouhlíkovej stratégie rozvoja SR do roku 2030 s výhľadom do roku 2050 a z Akčného plánu ku aktualizovanej Stratégii adaptácie SR na nepriaznivé dôsledky zmeny klímy.</w:t>
            </w:r>
          </w:p>
          <w:p w14:paraId="7E023C66" w14:textId="711DBB4A" w:rsidR="00641805" w:rsidRPr="00C37F96" w:rsidRDefault="00641805" w:rsidP="00C37F96">
            <w:pPr>
              <w:pStyle w:val="Default"/>
              <w:jc w:val="both"/>
              <w:rPr>
                <w:color w:val="auto"/>
              </w:rPr>
            </w:pPr>
            <w:r w:rsidRPr="00C37F96">
              <w:rPr>
                <w:rFonts w:eastAsia="Times New Roman"/>
                <w:color w:val="auto"/>
                <w:sz w:val="22"/>
              </w:rPr>
              <w:t>V sektoroch mimo schémy obchodovania (doprava, domácnosti, malá energetika, poľnohospodárstvo a odpady) sa znížia emisie skleníkových plynov do roku 2030 o</w:t>
            </w:r>
            <w:r w:rsidR="00C37F96">
              <w:rPr>
                <w:rFonts w:eastAsia="Times New Roman"/>
                <w:color w:val="auto"/>
                <w:sz w:val="22"/>
              </w:rPr>
              <w:t> </w:t>
            </w:r>
            <w:r w:rsidRPr="00C37F96">
              <w:rPr>
                <w:rFonts w:eastAsia="Times New Roman"/>
                <w:color w:val="auto"/>
                <w:sz w:val="22"/>
              </w:rPr>
              <w:t>20</w:t>
            </w:r>
            <w:r w:rsidR="00C37F96">
              <w:rPr>
                <w:rFonts w:eastAsia="Times New Roman"/>
                <w:color w:val="auto"/>
                <w:sz w:val="22"/>
              </w:rPr>
              <w:t> </w:t>
            </w:r>
            <w:r w:rsidRPr="00C37F96">
              <w:rPr>
                <w:rFonts w:eastAsia="Times New Roman"/>
                <w:color w:val="auto"/>
                <w:sz w:val="22"/>
              </w:rPr>
              <w:t>% v porovnaní s rokom 2005.</w:t>
            </w:r>
          </w:p>
        </w:tc>
      </w:tr>
    </w:tbl>
    <w:p w14:paraId="40412E58" w14:textId="10D044E2" w:rsidR="00C37F96" w:rsidRDefault="00C37F96" w:rsidP="00C37F96">
      <w:pPr>
        <w:spacing w:after="0"/>
      </w:pPr>
    </w:p>
    <w:p w14:paraId="3A4891CE" w14:textId="20EF5F6E" w:rsidR="00E72B1A" w:rsidRDefault="00C37F96" w:rsidP="00C37F96">
      <w:pPr>
        <w:pStyle w:val="Nadpis3"/>
        <w:spacing w:before="240" w:after="120"/>
      </w:pPr>
      <w:bookmarkStart w:id="41" w:name="_Toc521325491"/>
      <w:r>
        <w:rPr>
          <w:noProof/>
          <w:lang w:eastAsia="sk-SK"/>
        </w:rPr>
        <w:drawing>
          <wp:anchor distT="0" distB="0" distL="114300" distR="114300" simplePos="0" relativeHeight="251747328" behindDoc="1" locked="0" layoutInCell="1" allowOverlap="1" wp14:anchorId="45A074F5" wp14:editId="24094D72">
            <wp:simplePos x="0" y="0"/>
            <wp:positionH relativeFrom="margin">
              <wp:posOffset>-28575</wp:posOffset>
            </wp:positionH>
            <wp:positionV relativeFrom="paragraph">
              <wp:posOffset>-43180</wp:posOffset>
            </wp:positionV>
            <wp:extent cx="521970" cy="539750"/>
            <wp:effectExtent l="0" t="0" r="0" b="0"/>
            <wp:wrapTight wrapText="bothSides">
              <wp:wrapPolygon edited="0">
                <wp:start x="6307" y="0"/>
                <wp:lineTo x="0" y="4574"/>
                <wp:lineTo x="0" y="17534"/>
                <wp:lineTo x="7095" y="20584"/>
                <wp:lineTo x="13401" y="20584"/>
                <wp:lineTo x="20496" y="17534"/>
                <wp:lineTo x="20496" y="4574"/>
                <wp:lineTo x="14190" y="0"/>
                <wp:lineTo x="6307" y="0"/>
              </wp:wrapPolygon>
            </wp:wrapTight>
            <wp:docPr id="126" name="Obrázok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ACIcons-01-e1503021679123.png"/>
                    <pic:cNvPicPr/>
                  </pic:nvPicPr>
                  <pic:blipFill>
                    <a:blip r:embed="rId82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7702">
        <w:t>Ovzdušie</w:t>
      </w:r>
      <w:bookmarkEnd w:id="41"/>
    </w:p>
    <w:tbl>
      <w:tblPr>
        <w:tblStyle w:val="Mriekatabuky"/>
        <w:tblW w:w="5000" w:type="pct"/>
        <w:tblInd w:w="-5" w:type="dxa"/>
        <w:tblLook w:val="04A0" w:firstRow="1" w:lastRow="0" w:firstColumn="1" w:lastColumn="0" w:noHBand="0" w:noVBand="1"/>
      </w:tblPr>
      <w:tblGrid>
        <w:gridCol w:w="4868"/>
        <w:gridCol w:w="4868"/>
      </w:tblGrid>
      <w:tr w:rsidR="00044CA6" w:rsidRPr="00745942" w14:paraId="177B0CB7" w14:textId="77777777" w:rsidTr="00C37C82">
        <w:trPr>
          <w:trHeight w:val="767"/>
          <w:tblHeader/>
        </w:trPr>
        <w:tc>
          <w:tcPr>
            <w:tcW w:w="4868" w:type="dxa"/>
            <w:shd w:val="clear" w:color="auto" w:fill="D1EEF9" w:themeFill="accent1" w:themeFillTint="33"/>
            <w:vAlign w:val="center"/>
          </w:tcPr>
          <w:p w14:paraId="0D0E6F45" w14:textId="77777777" w:rsidR="00044CA6" w:rsidRPr="00745942" w:rsidRDefault="00044CA6" w:rsidP="00BD31C0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868" w:type="dxa"/>
            <w:shd w:val="clear" w:color="auto" w:fill="D1EEF9" w:themeFill="accent1" w:themeFillTint="33"/>
            <w:vAlign w:val="center"/>
          </w:tcPr>
          <w:p w14:paraId="7DCF5EF6" w14:textId="77777777" w:rsidR="00044CA6" w:rsidRPr="00745942" w:rsidRDefault="00044CA6" w:rsidP="00BD31C0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C37C82" w14:paraId="117F8EF2" w14:textId="77777777" w:rsidTr="00C37C82">
        <w:tc>
          <w:tcPr>
            <w:tcW w:w="4868" w:type="dxa"/>
          </w:tcPr>
          <w:p w14:paraId="66A37A02" w14:textId="16E797E4" w:rsidR="00C37C82" w:rsidRDefault="00C37C82" w:rsidP="00C37C8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Kvalita ovzdušia patrí medzi najproblémovejšie oblasti ochrany životného prostredia.</w:t>
            </w:r>
            <w:r w:rsidR="00AD41CD">
              <w:rPr>
                <w:szCs w:val="24"/>
              </w:rPr>
              <w:t xml:space="preserve"> </w:t>
            </w:r>
            <w:r w:rsidR="006E58D7">
              <w:rPr>
                <w:szCs w:val="24"/>
              </w:rPr>
              <w:t xml:space="preserve">Tuhé </w:t>
            </w:r>
            <w:r w:rsidRPr="00932E6F">
              <w:rPr>
                <w:szCs w:val="24"/>
              </w:rPr>
              <w:t xml:space="preserve">častice </w:t>
            </w:r>
            <w:r>
              <w:rPr>
                <w:szCs w:val="24"/>
              </w:rPr>
              <w:t>(</w:t>
            </w:r>
            <w:r w:rsidRPr="00F2256A">
              <w:rPr>
                <w:szCs w:val="24"/>
              </w:rPr>
              <w:t>PM</w:t>
            </w:r>
            <w:r w:rsidRPr="00F2256A">
              <w:rPr>
                <w:szCs w:val="24"/>
                <w:vertAlign w:val="subscript"/>
              </w:rPr>
              <w:t xml:space="preserve">10, </w:t>
            </w:r>
            <w:r w:rsidRPr="00F2256A">
              <w:rPr>
                <w:szCs w:val="24"/>
              </w:rPr>
              <w:t>PM</w:t>
            </w:r>
            <w:r w:rsidRPr="00F2256A">
              <w:rPr>
                <w:szCs w:val="24"/>
                <w:vertAlign w:val="subscript"/>
              </w:rPr>
              <w:t>2,5</w:t>
            </w:r>
            <w:r>
              <w:rPr>
                <w:szCs w:val="24"/>
              </w:rPr>
              <w:t xml:space="preserve">) </w:t>
            </w:r>
            <w:r w:rsidRPr="00932E6F">
              <w:rPr>
                <w:szCs w:val="24"/>
              </w:rPr>
              <w:t>v</w:t>
            </w:r>
            <w:r w:rsidR="00A02247">
              <w:rPr>
                <w:szCs w:val="24"/>
              </w:rPr>
              <w:t> </w:t>
            </w:r>
            <w:r w:rsidRPr="00932E6F">
              <w:rPr>
                <w:szCs w:val="24"/>
              </w:rPr>
              <w:t>ovzduší</w:t>
            </w:r>
            <w:r w:rsidR="00A0224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majú výrazný vplyv na </w:t>
            </w:r>
            <w:r w:rsidRPr="00932E6F">
              <w:rPr>
                <w:szCs w:val="24"/>
              </w:rPr>
              <w:t xml:space="preserve">vznik kardiovaskulárnych </w:t>
            </w:r>
            <w:r>
              <w:rPr>
                <w:szCs w:val="24"/>
              </w:rPr>
              <w:t>a</w:t>
            </w:r>
            <w:r w:rsidR="00A02247">
              <w:rPr>
                <w:szCs w:val="24"/>
              </w:rPr>
              <w:t> </w:t>
            </w:r>
            <w:r w:rsidRPr="00932E6F">
              <w:rPr>
                <w:szCs w:val="24"/>
              </w:rPr>
              <w:t>respiračných</w:t>
            </w:r>
            <w:r w:rsidR="00A02247">
              <w:rPr>
                <w:szCs w:val="24"/>
              </w:rPr>
              <w:t xml:space="preserve"> </w:t>
            </w:r>
            <w:r w:rsidRPr="00932E6F">
              <w:rPr>
                <w:szCs w:val="24"/>
              </w:rPr>
              <w:t>chorôb</w:t>
            </w:r>
            <w:r>
              <w:rPr>
                <w:szCs w:val="24"/>
              </w:rPr>
              <w:t xml:space="preserve"> a</w:t>
            </w:r>
            <w:r w:rsidR="00A02247">
              <w:rPr>
                <w:szCs w:val="24"/>
              </w:rPr>
              <w:t> </w:t>
            </w:r>
            <w:r w:rsidRPr="00932E6F">
              <w:rPr>
                <w:szCs w:val="24"/>
              </w:rPr>
              <w:t>sú</w:t>
            </w:r>
            <w:r w:rsidR="00A02247">
              <w:rPr>
                <w:szCs w:val="24"/>
              </w:rPr>
              <w:t xml:space="preserve"> </w:t>
            </w:r>
            <w:r w:rsidRPr="00932E6F">
              <w:rPr>
                <w:szCs w:val="24"/>
              </w:rPr>
              <w:t xml:space="preserve">príčinou </w:t>
            </w:r>
            <w:r>
              <w:rPr>
                <w:szCs w:val="24"/>
              </w:rPr>
              <w:t xml:space="preserve">veľkého množstva </w:t>
            </w:r>
            <w:r w:rsidRPr="00932E6F">
              <w:rPr>
                <w:szCs w:val="24"/>
              </w:rPr>
              <w:t xml:space="preserve">predčasných úmrtí. </w:t>
            </w:r>
            <w:r w:rsidRPr="00814277">
              <w:rPr>
                <w:szCs w:val="24"/>
              </w:rPr>
              <w:t>Celkové emisie zák</w:t>
            </w:r>
            <w:r>
              <w:rPr>
                <w:szCs w:val="24"/>
              </w:rPr>
              <w:t>ladných znečisťujúcich látok (tuhé znečisťujúce látky</w:t>
            </w:r>
            <w:r w:rsidRPr="00814277">
              <w:rPr>
                <w:szCs w:val="24"/>
              </w:rPr>
              <w:t>, SO</w:t>
            </w:r>
            <w:r w:rsidRPr="007B2961">
              <w:rPr>
                <w:szCs w:val="24"/>
                <w:vertAlign w:val="subscript"/>
              </w:rPr>
              <w:t>2</w:t>
            </w:r>
            <w:r w:rsidRPr="00814277">
              <w:rPr>
                <w:szCs w:val="24"/>
              </w:rPr>
              <w:t xml:space="preserve">, </w:t>
            </w:r>
            <w:proofErr w:type="spellStart"/>
            <w:r w:rsidRPr="00814277">
              <w:rPr>
                <w:szCs w:val="24"/>
              </w:rPr>
              <w:t>NO</w:t>
            </w:r>
            <w:r>
              <w:rPr>
                <w:szCs w:val="24"/>
                <w:vertAlign w:val="subscript"/>
              </w:rPr>
              <w:t>x</w:t>
            </w:r>
            <w:proofErr w:type="spellEnd"/>
            <w:r w:rsidRPr="00814277">
              <w:rPr>
                <w:szCs w:val="24"/>
              </w:rPr>
              <w:t>,</w:t>
            </w:r>
            <w:r>
              <w:rPr>
                <w:szCs w:val="24"/>
              </w:rPr>
              <w:t xml:space="preserve"> </w:t>
            </w:r>
            <w:r w:rsidRPr="00814277">
              <w:rPr>
                <w:szCs w:val="24"/>
              </w:rPr>
              <w:t>CO) v</w:t>
            </w:r>
            <w:r w:rsidR="00A02247">
              <w:rPr>
                <w:szCs w:val="24"/>
              </w:rPr>
              <w:t> </w:t>
            </w:r>
            <w:r w:rsidRPr="00814277">
              <w:rPr>
                <w:szCs w:val="24"/>
              </w:rPr>
              <w:t>dlhodobom</w:t>
            </w:r>
            <w:r w:rsidR="00A02247">
              <w:rPr>
                <w:szCs w:val="24"/>
              </w:rPr>
              <w:t xml:space="preserve"> </w:t>
            </w:r>
            <w:r w:rsidRPr="00814277">
              <w:rPr>
                <w:szCs w:val="24"/>
              </w:rPr>
              <w:t>horizonte (1993 – 2015) poklesli, vďaka odstaveniu neefektívnych prevádzok a</w:t>
            </w:r>
            <w:r w:rsidR="00A02247">
              <w:rPr>
                <w:szCs w:val="24"/>
              </w:rPr>
              <w:t> </w:t>
            </w:r>
            <w:r w:rsidRPr="00814277">
              <w:rPr>
                <w:szCs w:val="24"/>
              </w:rPr>
              <w:t>inštalovaniu</w:t>
            </w:r>
            <w:r w:rsidR="00A02247">
              <w:rPr>
                <w:szCs w:val="24"/>
              </w:rPr>
              <w:t xml:space="preserve"> </w:t>
            </w:r>
            <w:r w:rsidRPr="00814277">
              <w:rPr>
                <w:szCs w:val="24"/>
              </w:rPr>
              <w:t>nových</w:t>
            </w:r>
            <w:r>
              <w:rPr>
                <w:szCs w:val="24"/>
              </w:rPr>
              <w:t xml:space="preserve"> odlučovačov</w:t>
            </w:r>
            <w:r w:rsidRPr="00814277">
              <w:rPr>
                <w:szCs w:val="24"/>
              </w:rPr>
              <w:t>,</w:t>
            </w:r>
            <w:r>
              <w:rPr>
                <w:szCs w:val="24"/>
              </w:rPr>
              <w:t xml:space="preserve"> </w:t>
            </w:r>
            <w:r w:rsidRPr="00814277">
              <w:rPr>
                <w:szCs w:val="24"/>
              </w:rPr>
              <w:t xml:space="preserve">po roku 2000 </w:t>
            </w:r>
            <w:r>
              <w:rPr>
                <w:szCs w:val="24"/>
              </w:rPr>
              <w:t xml:space="preserve">sa ale pokles </w:t>
            </w:r>
            <w:r w:rsidRPr="00814277">
              <w:rPr>
                <w:szCs w:val="24"/>
              </w:rPr>
              <w:t>v</w:t>
            </w:r>
            <w:r>
              <w:rPr>
                <w:szCs w:val="24"/>
              </w:rPr>
              <w:t>ýrazne spomalil</w:t>
            </w:r>
            <w:r w:rsidRPr="00814277">
              <w:rPr>
                <w:szCs w:val="24"/>
              </w:rPr>
              <w:t xml:space="preserve">. </w:t>
            </w:r>
            <w:r>
              <w:rPr>
                <w:szCs w:val="24"/>
              </w:rPr>
              <w:t>Slovensko nedosahuje požadované úrovne zníženia niektorých znečisťujúcich látok (</w:t>
            </w:r>
            <w:r w:rsidRPr="00F2256A">
              <w:rPr>
                <w:szCs w:val="24"/>
              </w:rPr>
              <w:t>NO</w:t>
            </w:r>
            <w:r w:rsidRPr="00F2256A">
              <w:rPr>
                <w:szCs w:val="24"/>
                <w:vertAlign w:val="subscript"/>
              </w:rPr>
              <w:t>2</w:t>
            </w:r>
            <w:r>
              <w:rPr>
                <w:szCs w:val="24"/>
                <w:vertAlign w:val="subscript"/>
              </w:rPr>
              <w:t xml:space="preserve">, </w:t>
            </w:r>
            <w:r w:rsidRPr="00F2256A">
              <w:rPr>
                <w:szCs w:val="24"/>
              </w:rPr>
              <w:t>PM</w:t>
            </w:r>
            <w:r w:rsidRPr="00F2256A">
              <w:rPr>
                <w:szCs w:val="24"/>
                <w:vertAlign w:val="subscript"/>
              </w:rPr>
              <w:t xml:space="preserve">10, </w:t>
            </w:r>
            <w:r w:rsidRPr="00F2256A">
              <w:rPr>
                <w:szCs w:val="24"/>
              </w:rPr>
              <w:t>PM</w:t>
            </w:r>
            <w:r w:rsidRPr="00F2256A">
              <w:rPr>
                <w:szCs w:val="24"/>
                <w:vertAlign w:val="subscript"/>
              </w:rPr>
              <w:t>2,5</w:t>
            </w:r>
            <w:r>
              <w:rPr>
                <w:szCs w:val="24"/>
                <w:vertAlign w:val="subscript"/>
              </w:rPr>
              <w:t xml:space="preserve"> </w:t>
            </w:r>
            <w:r w:rsidRPr="00F2256A">
              <w:rPr>
                <w:szCs w:val="24"/>
              </w:rPr>
              <w:t>ozón a </w:t>
            </w:r>
            <w:proofErr w:type="spellStart"/>
            <w:r w:rsidRPr="00F2256A">
              <w:rPr>
                <w:szCs w:val="24"/>
              </w:rPr>
              <w:t>benzo</w:t>
            </w:r>
            <w:proofErr w:type="spellEnd"/>
            <w:r w:rsidRPr="00F2256A">
              <w:rPr>
                <w:szCs w:val="24"/>
              </w:rPr>
              <w:t>(a)</w:t>
            </w:r>
            <w:proofErr w:type="spellStart"/>
            <w:r w:rsidRPr="00F2256A">
              <w:rPr>
                <w:szCs w:val="24"/>
              </w:rPr>
              <w:t>pyrén</w:t>
            </w:r>
            <w:proofErr w:type="spellEnd"/>
            <w:r>
              <w:rPr>
                <w:szCs w:val="24"/>
              </w:rPr>
              <w:t>).</w:t>
            </w:r>
          </w:p>
          <w:p w14:paraId="288C7B0A" w14:textId="51DF1B6F" w:rsidR="00C37C82" w:rsidRDefault="00C37C82" w:rsidP="00C37C82">
            <w:pPr>
              <w:spacing w:after="120"/>
              <w:jc w:val="both"/>
              <w:rPr>
                <w:szCs w:val="24"/>
              </w:rPr>
            </w:pPr>
            <w:r w:rsidRPr="00F2256A">
              <w:rPr>
                <w:szCs w:val="24"/>
              </w:rPr>
              <w:lastRenderedPageBreak/>
              <w:t xml:space="preserve">Vysoké hodnoty koncentrácií </w:t>
            </w:r>
            <w:r w:rsidR="00AD15B1">
              <w:rPr>
                <w:szCs w:val="24"/>
              </w:rPr>
              <w:t xml:space="preserve">tuhých </w:t>
            </w:r>
            <w:r>
              <w:rPr>
                <w:szCs w:val="24"/>
              </w:rPr>
              <w:t>častíc</w:t>
            </w:r>
            <w:r w:rsidRPr="00F2256A">
              <w:rPr>
                <w:szCs w:val="24"/>
              </w:rPr>
              <w:t xml:space="preserve"> a </w:t>
            </w:r>
            <w:proofErr w:type="spellStart"/>
            <w:r w:rsidRPr="00F2256A">
              <w:rPr>
                <w:szCs w:val="24"/>
              </w:rPr>
              <w:t>benzo</w:t>
            </w:r>
            <w:proofErr w:type="spellEnd"/>
            <w:r w:rsidRPr="00F2256A">
              <w:rPr>
                <w:szCs w:val="24"/>
              </w:rPr>
              <w:t>(a)</w:t>
            </w:r>
            <w:proofErr w:type="spellStart"/>
            <w:r w:rsidRPr="00F2256A">
              <w:rPr>
                <w:szCs w:val="24"/>
              </w:rPr>
              <w:t>pyrén</w:t>
            </w:r>
            <w:r>
              <w:rPr>
                <w:szCs w:val="24"/>
              </w:rPr>
              <w:t>u</w:t>
            </w:r>
            <w:proofErr w:type="spellEnd"/>
            <w:r w:rsidRPr="00F2256A">
              <w:rPr>
                <w:szCs w:val="24"/>
              </w:rPr>
              <w:t xml:space="preserve"> sú spôsobené prevažne spaľovacími procesmi v priemysle, lokálnym vykurovaním domácnosti tuhými palivami, hlavne drevom.</w:t>
            </w:r>
          </w:p>
          <w:p w14:paraId="30590015" w14:textId="77777777" w:rsidR="00C37C82" w:rsidRPr="005E245B" w:rsidRDefault="00C37C82" w:rsidP="00C37C8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V</w:t>
            </w:r>
            <w:r w:rsidRPr="00CC22A4">
              <w:rPr>
                <w:szCs w:val="24"/>
              </w:rPr>
              <w:t xml:space="preserve"> súčasnosti </w:t>
            </w:r>
            <w:r>
              <w:rPr>
                <w:szCs w:val="24"/>
              </w:rPr>
              <w:t>využívané n</w:t>
            </w:r>
            <w:r w:rsidRPr="00CC22A4">
              <w:rPr>
                <w:szCs w:val="24"/>
              </w:rPr>
              <w:t>ástroje na znižovanie emisií (emisné limity, technické požiadavky a podmienky prevádzkovania) nie sú dostatočné na dosiahnutie potrebného zníženia</w:t>
            </w:r>
            <w:r>
              <w:rPr>
                <w:szCs w:val="24"/>
              </w:rPr>
              <w:t xml:space="preserve"> </w:t>
            </w:r>
            <w:r w:rsidRPr="00CC22A4">
              <w:rPr>
                <w:szCs w:val="24"/>
              </w:rPr>
              <w:t>emisií na rok 2030.</w:t>
            </w:r>
          </w:p>
        </w:tc>
        <w:tc>
          <w:tcPr>
            <w:tcW w:w="4868" w:type="dxa"/>
          </w:tcPr>
          <w:p w14:paraId="6164EA1D" w14:textId="3A2B853B" w:rsidR="00ED55EF" w:rsidRPr="00980F60" w:rsidRDefault="00ED55EF" w:rsidP="00AD15B1">
            <w:pPr>
              <w:pStyle w:val="Default"/>
              <w:ind w:left="-12"/>
              <w:jc w:val="both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980F60">
              <w:rPr>
                <w:rFonts w:asciiTheme="minorHAnsi" w:hAnsiTheme="minorHAnsi" w:cstheme="minorBidi"/>
                <w:color w:val="auto"/>
                <w:sz w:val="22"/>
                <w:szCs w:val="22"/>
              </w:rPr>
              <w:lastRenderedPageBreak/>
              <w:t>Bude dosiahnutý cieľ zníženia úrovne znečistenia ovzdušia až k</w:t>
            </w:r>
            <w:r w:rsidR="00A0224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980F60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hodnotám, ktoré nevedú k</w:t>
            </w:r>
            <w:r w:rsidR="00A0224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980F60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neprijateľným</w:t>
            </w:r>
            <w:r w:rsidR="00A0224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Pr="00980F60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vplyvom na ľudské zdravie a</w:t>
            </w:r>
            <w:r w:rsidR="00A0224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980F60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životné</w:t>
            </w:r>
            <w:r w:rsidR="00A0224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Pr="00980F60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prostredie a</w:t>
            </w:r>
            <w:r w:rsidR="00A0224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980F60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neohrozujú</w:t>
            </w:r>
            <w:r w:rsidR="00A0224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Pr="00980F60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ich. </w:t>
            </w:r>
          </w:p>
          <w:p w14:paraId="7776351F" w14:textId="2335E850" w:rsidR="00ED55EF" w:rsidRPr="00B84826" w:rsidRDefault="00ED55EF" w:rsidP="00AD15B1">
            <w:pPr>
              <w:pStyle w:val="Default"/>
              <w:ind w:left="-12"/>
              <w:jc w:val="both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980F60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Bude podstatne znížený počet predčasných úmrtí a</w:t>
            </w:r>
            <w:r w:rsidR="00A0224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980F60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respiračných</w:t>
            </w:r>
            <w:r w:rsidR="00A0224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Pr="00980F60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a</w:t>
            </w:r>
            <w:r w:rsidR="00A0224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980F60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kardiovaskulárnych</w:t>
            </w:r>
            <w:r w:rsidR="00A0224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Pr="00980F60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chorôb spôsobených zvýšenou koncentráciou </w:t>
            </w:r>
            <w:r w:rsidR="00AD15B1" w:rsidRPr="00980F60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tuhých</w:t>
            </w:r>
            <w:r w:rsidRPr="00980F60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č</w:t>
            </w:r>
            <w:r w:rsidRPr="00B84826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astíc (PM10, PM2,5) v</w:t>
            </w:r>
            <w:r w:rsidR="00A0224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84826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ovzduší. </w:t>
            </w:r>
          </w:p>
          <w:p w14:paraId="0CE0D742" w14:textId="65947779" w:rsidR="00ED55EF" w:rsidRPr="00A55C67" w:rsidRDefault="00ED55EF" w:rsidP="00AD15B1">
            <w:pPr>
              <w:pStyle w:val="Default"/>
              <w:ind w:left="-12"/>
              <w:jc w:val="both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B84826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Požadované úrovne zníženia znečisťujúcich látok budú dosiahnuté prostredníctvom zefektívnenia nástrojov na znižovanie emisií, budú vykonané opatrenia na zníženie podielu znečistenia ovzdušia z</w:t>
            </w:r>
            <w:r w:rsidR="00A0224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84826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dopravy, </w:t>
            </w:r>
            <w:r w:rsidR="00D91DBD" w:rsidRPr="00B84826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najmä systémová podpora zavádzania infraštruktúry alternatívnych palív a podpora ekologizácie verejnej osobnej dopravy), v</w:t>
            </w:r>
            <w:r w:rsidR="00A0224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="00D91DBD" w:rsidRPr="00B84826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lokálnych</w:t>
            </w:r>
            <w:r w:rsidR="00A0224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="00D91DBD" w:rsidRPr="00B84826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vykurovacích </w:t>
            </w:r>
            <w:r w:rsidR="00D91DBD" w:rsidRPr="00B84826">
              <w:rPr>
                <w:rFonts w:asciiTheme="minorHAnsi" w:hAnsiTheme="minorHAnsi" w:cstheme="minorBidi"/>
                <w:color w:val="auto"/>
                <w:sz w:val="22"/>
                <w:szCs w:val="22"/>
              </w:rPr>
              <w:lastRenderedPageBreak/>
              <w:t>systémoch (ukončiť podporu výroby tepla prostredníctvom kotlov na biomasu v</w:t>
            </w:r>
            <w:r w:rsidR="00A55C6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="00D91DBD" w:rsidRPr="00B84826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lokálnych</w:t>
            </w:r>
            <w:r w:rsidR="00A55C6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="00D91DBD" w:rsidRPr="00B84826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kúreniskách, teda domácnostiach a podporovať výrobu a</w:t>
            </w:r>
            <w:r w:rsidR="00A55C6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="00D91DBD" w:rsidRPr="00B84826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distribúciu</w:t>
            </w:r>
            <w:r w:rsidR="00A55C6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="00D91DBD" w:rsidRPr="00A55C6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tepla cez systémy CZT s</w:t>
            </w:r>
            <w:r w:rsidR="00A02247" w:rsidRPr="00A55C6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="00D91DBD" w:rsidRPr="00A55C6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dôrazom</w:t>
            </w:r>
            <w:r w:rsidR="00A02247" w:rsidRPr="00A55C6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="00D91DBD" w:rsidRPr="00A55C6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na využívanie zdrojov energie, ktoré najmenej znečisťujú ovzdušie).</w:t>
            </w:r>
          </w:p>
          <w:p w14:paraId="35301AC4" w14:textId="0296C9D0" w:rsidR="00C37C82" w:rsidRPr="008B0E97" w:rsidRDefault="00ED55EF" w:rsidP="003F1A65">
            <w:pPr>
              <w:pStyle w:val="Default"/>
              <w:ind w:left="-12"/>
              <w:jc w:val="both"/>
              <w:rPr>
                <w:sz w:val="22"/>
                <w:szCs w:val="22"/>
              </w:rPr>
            </w:pPr>
            <w:r w:rsidRPr="00A55C67">
              <w:rPr>
                <w:sz w:val="22"/>
                <w:szCs w:val="22"/>
              </w:rPr>
              <w:t>Po celom území Slovenska budú dodržiavané národné emisné hodnoty pre znečisťujúce látky. V</w:t>
            </w:r>
            <w:r w:rsidR="00A02247" w:rsidRPr="00A55C6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A55C67">
              <w:rPr>
                <w:sz w:val="22"/>
                <w:szCs w:val="22"/>
              </w:rPr>
              <w:t>súlade s</w:t>
            </w:r>
            <w:r w:rsidR="00A02247" w:rsidRPr="00A55C6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A55C67">
              <w:rPr>
                <w:sz w:val="22"/>
                <w:szCs w:val="22"/>
              </w:rPr>
              <w:t>medzinárodnými záväzkami budú znížené emisie: oxidu siričitého o</w:t>
            </w:r>
            <w:r w:rsidR="00A02247" w:rsidRPr="00A55C6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A55C67">
              <w:rPr>
                <w:sz w:val="22"/>
                <w:szCs w:val="22"/>
              </w:rPr>
              <w:t>82</w:t>
            </w:r>
            <w:r w:rsidR="008D6C5D" w:rsidRPr="00A55C67">
              <w:rPr>
                <w:sz w:val="22"/>
                <w:szCs w:val="22"/>
              </w:rPr>
              <w:t> </w:t>
            </w:r>
            <w:r w:rsidRPr="00A55C67">
              <w:rPr>
                <w:sz w:val="22"/>
                <w:szCs w:val="22"/>
              </w:rPr>
              <w:t>%, oxid</w:t>
            </w:r>
            <w:r w:rsidR="003F1A65">
              <w:rPr>
                <w:sz w:val="22"/>
                <w:szCs w:val="22"/>
              </w:rPr>
              <w:t>ov</w:t>
            </w:r>
            <w:r w:rsidRPr="00A55C67">
              <w:rPr>
                <w:sz w:val="22"/>
                <w:szCs w:val="22"/>
              </w:rPr>
              <w:t xml:space="preserve"> dusíka o</w:t>
            </w:r>
            <w:r w:rsidR="00A02247" w:rsidRPr="00A55C6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A55C67">
              <w:rPr>
                <w:sz w:val="22"/>
                <w:szCs w:val="22"/>
              </w:rPr>
              <w:t>50</w:t>
            </w:r>
            <w:r w:rsidR="008D6C5D" w:rsidRPr="00A55C67">
              <w:rPr>
                <w:sz w:val="22"/>
                <w:szCs w:val="22"/>
              </w:rPr>
              <w:t> </w:t>
            </w:r>
            <w:r w:rsidRPr="00A55C67">
              <w:rPr>
                <w:sz w:val="22"/>
                <w:szCs w:val="22"/>
              </w:rPr>
              <w:t xml:space="preserve">%, </w:t>
            </w:r>
            <w:proofErr w:type="spellStart"/>
            <w:r w:rsidRPr="00A55C67">
              <w:rPr>
                <w:sz w:val="22"/>
                <w:szCs w:val="22"/>
              </w:rPr>
              <w:t>nemetánových</w:t>
            </w:r>
            <w:proofErr w:type="spellEnd"/>
            <w:r w:rsidRPr="00A55C67">
              <w:rPr>
                <w:sz w:val="22"/>
                <w:szCs w:val="22"/>
              </w:rPr>
              <w:t xml:space="preserve"> prchavých organických látok o 32</w:t>
            </w:r>
            <w:r w:rsidR="008D6C5D" w:rsidRPr="00A55C67">
              <w:rPr>
                <w:sz w:val="22"/>
                <w:szCs w:val="22"/>
              </w:rPr>
              <w:t> </w:t>
            </w:r>
            <w:r w:rsidRPr="00A55C67">
              <w:rPr>
                <w:sz w:val="22"/>
                <w:szCs w:val="22"/>
              </w:rPr>
              <w:t>%, amoniak</w:t>
            </w:r>
            <w:r w:rsidR="003F1A65">
              <w:rPr>
                <w:sz w:val="22"/>
                <w:szCs w:val="22"/>
              </w:rPr>
              <w:t>u</w:t>
            </w:r>
            <w:r w:rsidRPr="00A55C67">
              <w:rPr>
                <w:sz w:val="22"/>
                <w:szCs w:val="22"/>
              </w:rPr>
              <w:t xml:space="preserve"> o</w:t>
            </w:r>
            <w:r w:rsidR="00A02247" w:rsidRPr="00A55C6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A55C67">
              <w:rPr>
                <w:sz w:val="22"/>
                <w:szCs w:val="22"/>
              </w:rPr>
              <w:t>30</w:t>
            </w:r>
            <w:r w:rsidR="008D6C5D" w:rsidRPr="00A55C67">
              <w:rPr>
                <w:sz w:val="22"/>
                <w:szCs w:val="22"/>
              </w:rPr>
              <w:t> </w:t>
            </w:r>
            <w:r w:rsidRPr="00A55C67">
              <w:rPr>
                <w:sz w:val="22"/>
                <w:szCs w:val="22"/>
              </w:rPr>
              <w:t>% a</w:t>
            </w:r>
            <w:r w:rsidR="00A02247" w:rsidRPr="00A55C6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A55C67">
              <w:rPr>
                <w:sz w:val="22"/>
                <w:szCs w:val="22"/>
              </w:rPr>
              <w:t>tuhých častíc PM2,5 o</w:t>
            </w:r>
            <w:r w:rsidR="00A02247" w:rsidRPr="00A55C6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A55C67">
              <w:rPr>
                <w:sz w:val="22"/>
                <w:szCs w:val="22"/>
              </w:rPr>
              <w:t>49</w:t>
            </w:r>
            <w:r w:rsidR="008D6C5D" w:rsidRPr="00A55C67">
              <w:rPr>
                <w:sz w:val="22"/>
                <w:szCs w:val="22"/>
              </w:rPr>
              <w:t> </w:t>
            </w:r>
            <w:r w:rsidRPr="00A55C67">
              <w:rPr>
                <w:sz w:val="22"/>
                <w:szCs w:val="22"/>
              </w:rPr>
              <w:t>%. Dosiahne sa to integráciou požiadaviek ochrany ovzdušia do iných sektorových politík a</w:t>
            </w:r>
            <w:r w:rsidR="00A02247" w:rsidRPr="00A55C6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A55C67">
              <w:rPr>
                <w:sz w:val="22"/>
                <w:szCs w:val="22"/>
              </w:rPr>
              <w:t>posilnením princípu uplatňovania BAT v</w:t>
            </w:r>
            <w:r w:rsidR="00A02247" w:rsidRPr="00A55C6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A55C67">
              <w:rPr>
                <w:sz w:val="22"/>
                <w:szCs w:val="22"/>
              </w:rPr>
              <w:t>priemysle, energetike, ale aj poľnohospodárstve.</w:t>
            </w:r>
          </w:p>
        </w:tc>
      </w:tr>
    </w:tbl>
    <w:p w14:paraId="659BA72A" w14:textId="40687F70" w:rsidR="00C37C82" w:rsidRDefault="00C37C82" w:rsidP="00C37F96">
      <w:pPr>
        <w:spacing w:after="0"/>
      </w:pPr>
    </w:p>
    <w:p w14:paraId="1F68DA84" w14:textId="03EDCE5F" w:rsidR="00E72B1A" w:rsidRDefault="00C37F96" w:rsidP="00C37F96">
      <w:pPr>
        <w:pStyle w:val="Nadpis3"/>
        <w:spacing w:before="240" w:after="120"/>
      </w:pPr>
      <w:bookmarkStart w:id="42" w:name="_Toc521325492"/>
      <w:r>
        <w:rPr>
          <w:noProof/>
          <w:lang w:eastAsia="sk-SK"/>
        </w:rPr>
        <w:drawing>
          <wp:anchor distT="0" distB="0" distL="114300" distR="114300" simplePos="0" relativeHeight="251685888" behindDoc="1" locked="0" layoutInCell="1" allowOverlap="1" wp14:anchorId="03F136DC" wp14:editId="5395872A">
            <wp:simplePos x="0" y="0"/>
            <wp:positionH relativeFrom="margin">
              <wp:posOffset>0</wp:posOffset>
            </wp:positionH>
            <wp:positionV relativeFrom="paragraph">
              <wp:posOffset>-67945</wp:posOffset>
            </wp:positionV>
            <wp:extent cx="640080" cy="611505"/>
            <wp:effectExtent l="0" t="0" r="7620" b="0"/>
            <wp:wrapTight wrapText="bothSides">
              <wp:wrapPolygon edited="0">
                <wp:start x="8357" y="0"/>
                <wp:lineTo x="4500" y="2019"/>
                <wp:lineTo x="643" y="8075"/>
                <wp:lineTo x="643" y="14804"/>
                <wp:lineTo x="6429" y="20187"/>
                <wp:lineTo x="9000" y="20860"/>
                <wp:lineTo x="12214" y="20860"/>
                <wp:lineTo x="14786" y="20187"/>
                <wp:lineTo x="20571" y="14131"/>
                <wp:lineTo x="21214" y="8748"/>
                <wp:lineTo x="17357" y="3364"/>
                <wp:lineTo x="12857" y="0"/>
                <wp:lineTo x="8357" y="0"/>
              </wp:wrapPolygon>
            </wp:wrapTight>
            <wp:docPr id="141" name="Obrázok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qxpoixzxbxjjcmkpdure.png"/>
                    <pic:cNvPicPr/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40080" cy="611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5546">
        <w:t>Voda</w:t>
      </w:r>
      <w:bookmarkEnd w:id="42"/>
    </w:p>
    <w:tbl>
      <w:tblPr>
        <w:tblStyle w:val="Mriekatabuky"/>
        <w:tblW w:w="5000" w:type="pct"/>
        <w:tblInd w:w="-5" w:type="dxa"/>
        <w:tblLook w:val="04A0" w:firstRow="1" w:lastRow="0" w:firstColumn="1" w:lastColumn="0" w:noHBand="0" w:noVBand="1"/>
      </w:tblPr>
      <w:tblGrid>
        <w:gridCol w:w="4868"/>
        <w:gridCol w:w="4868"/>
      </w:tblGrid>
      <w:tr w:rsidR="00044CA6" w:rsidRPr="00745942" w14:paraId="50D76046" w14:textId="77777777" w:rsidTr="00952D64">
        <w:trPr>
          <w:trHeight w:val="767"/>
          <w:tblHeader/>
        </w:trPr>
        <w:tc>
          <w:tcPr>
            <w:tcW w:w="4531" w:type="dxa"/>
            <w:shd w:val="clear" w:color="auto" w:fill="D1EEF9" w:themeFill="accent1" w:themeFillTint="33"/>
            <w:vAlign w:val="center"/>
          </w:tcPr>
          <w:p w14:paraId="1493AEC8" w14:textId="77777777" w:rsidR="00044CA6" w:rsidRPr="00745942" w:rsidRDefault="00044CA6" w:rsidP="00BD31C0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531" w:type="dxa"/>
            <w:shd w:val="clear" w:color="auto" w:fill="D1EEF9" w:themeFill="accent1" w:themeFillTint="33"/>
            <w:vAlign w:val="center"/>
          </w:tcPr>
          <w:p w14:paraId="00A4E44F" w14:textId="77777777" w:rsidR="00044CA6" w:rsidRPr="00AD15B1" w:rsidRDefault="00044CA6" w:rsidP="00BD31C0">
            <w:pPr>
              <w:pStyle w:val="Nadpis4"/>
              <w:outlineLvl w:val="3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DB6E8D">
              <w:t>Želaný stav v roku 2030</w:t>
            </w:r>
          </w:p>
        </w:tc>
      </w:tr>
      <w:tr w:rsidR="00044CA6" w14:paraId="6BB900F0" w14:textId="77777777" w:rsidTr="00952D64">
        <w:tc>
          <w:tcPr>
            <w:tcW w:w="4531" w:type="dxa"/>
          </w:tcPr>
          <w:p w14:paraId="71953266" w14:textId="720DF9DA" w:rsidR="00517702" w:rsidRPr="00B13FE5" w:rsidRDefault="00517702" w:rsidP="00C66E60">
            <w:pPr>
              <w:spacing w:before="120"/>
              <w:jc w:val="both"/>
              <w:rPr>
                <w:rFonts w:cs="Times New Roman"/>
                <w:szCs w:val="24"/>
              </w:rPr>
            </w:pPr>
            <w:r w:rsidRPr="00B13FE5">
              <w:rPr>
                <w:rFonts w:cs="Times New Roman"/>
                <w:szCs w:val="24"/>
              </w:rPr>
              <w:t>V súčasnosti SR disponuje dostatočnými zdrojmi vôd, ktoré sú v rámci územia nerovnomerne rozmiestnené. Zásobovanie obyvateľov pitnou vodou z verejných vodovodov v roku 2015 predstavoval 88,3</w:t>
            </w:r>
            <w:r w:rsidR="008D6C5D" w:rsidRPr="00942DE5">
              <w:t> </w:t>
            </w:r>
            <w:r w:rsidRPr="00B13FE5">
              <w:rPr>
                <w:rFonts w:cs="Times New Roman"/>
                <w:szCs w:val="24"/>
              </w:rPr>
              <w:t>% podiel</w:t>
            </w:r>
            <w:r w:rsidRPr="00B13FE5">
              <w:t xml:space="preserve"> </w:t>
            </w:r>
            <w:r w:rsidRPr="00B13FE5">
              <w:rPr>
                <w:rFonts w:cs="Times New Roman"/>
                <w:szCs w:val="24"/>
              </w:rPr>
              <w:t>z</w:t>
            </w:r>
            <w:r w:rsidR="00A02247">
              <w:t> </w:t>
            </w:r>
            <w:r w:rsidRPr="00B13FE5">
              <w:rPr>
                <w:rFonts w:cs="Times New Roman"/>
                <w:szCs w:val="24"/>
              </w:rPr>
              <w:t>celkového počtu obyvateľov Slovenska</w:t>
            </w:r>
            <w:r w:rsidRPr="00B13FE5">
              <w:rPr>
                <w:rStyle w:val="Odkaznapoznmkupodiarou"/>
                <w:rFonts w:eastAsia="Times New Roman" w:cs="Times New Roman"/>
                <w:szCs w:val="24"/>
                <w:lang w:eastAsia="cs-CZ"/>
              </w:rPr>
              <w:footnoteReference w:id="15"/>
            </w:r>
            <w:r w:rsidRPr="00B13FE5">
              <w:rPr>
                <w:rFonts w:cs="Times New Roman"/>
                <w:szCs w:val="24"/>
              </w:rPr>
              <w:t>.</w:t>
            </w:r>
          </w:p>
          <w:p w14:paraId="03BB579D" w14:textId="4A188643" w:rsidR="00044CA6" w:rsidRDefault="00517702" w:rsidP="000F4F20">
            <w:pPr>
              <w:spacing w:after="120"/>
              <w:jc w:val="both"/>
              <w:rPr>
                <w:rFonts w:eastAsia="Times New Roman" w:cs="Times New Roman"/>
                <w:szCs w:val="24"/>
                <w:lang w:eastAsia="cs-CZ"/>
              </w:rPr>
            </w:pPr>
            <w:r w:rsidRPr="00B13FE5">
              <w:rPr>
                <w:rFonts w:eastAsia="Times New Roman" w:cs="Times New Roman"/>
                <w:szCs w:val="24"/>
                <w:lang w:eastAsia="cs-CZ"/>
              </w:rPr>
              <w:t>Množstvo vypúšťaných odpadových vôd a ich znečistenie v dlhodobom časovom horizonte klesá. Počet obyvateľov bývajúcich v domoch napojených na verejnú kanalizáciu v</w:t>
            </w:r>
            <w:r w:rsidR="00A02247">
              <w:t> </w:t>
            </w:r>
            <w:r w:rsidRPr="00B13FE5">
              <w:rPr>
                <w:rFonts w:eastAsia="Times New Roman" w:cs="Times New Roman"/>
                <w:szCs w:val="24"/>
                <w:lang w:eastAsia="cs-CZ"/>
              </w:rPr>
              <w:t>roku 2015 dosiahol počet 3 534 tis. obyvateľov, čo predstavuje 65,2</w:t>
            </w:r>
            <w:r w:rsidR="00616EF0" w:rsidRPr="00942DE5">
              <w:t> </w:t>
            </w:r>
            <w:r w:rsidRPr="00B13FE5">
              <w:rPr>
                <w:rFonts w:eastAsia="Times New Roman" w:cs="Times New Roman"/>
                <w:szCs w:val="24"/>
                <w:lang w:eastAsia="cs-CZ"/>
              </w:rPr>
              <w:t>% z</w:t>
            </w:r>
            <w:r w:rsidR="00A02247">
              <w:t> </w:t>
            </w:r>
            <w:r w:rsidRPr="00B13FE5">
              <w:rPr>
                <w:rFonts w:eastAsia="Times New Roman" w:cs="Times New Roman"/>
                <w:szCs w:val="24"/>
                <w:lang w:eastAsia="cs-CZ"/>
              </w:rPr>
              <w:t>celkového počtu obyvateľov SR</w:t>
            </w:r>
            <w:r w:rsidRPr="00B13FE5">
              <w:rPr>
                <w:rStyle w:val="Odkaznapoznmkupodiarou"/>
                <w:rFonts w:eastAsia="Times New Roman" w:cs="Times New Roman"/>
                <w:szCs w:val="24"/>
                <w:lang w:eastAsia="cs-CZ"/>
              </w:rPr>
              <w:footnoteReference w:id="16"/>
            </w:r>
            <w:r w:rsidRPr="00B13FE5">
              <w:rPr>
                <w:rFonts w:eastAsia="Times New Roman" w:cs="Times New Roman"/>
                <w:szCs w:val="24"/>
                <w:lang w:eastAsia="cs-CZ"/>
              </w:rPr>
              <w:t>. Z toho aglomerácie nad 2000 ekvivalentných obyvateľov (ďalej len „EO“) predstavovali 58 % podiel obyvateľstva využívajúceho verejnú kanalizáciu (ďalej len „VK“) a aglomerácie</w:t>
            </w:r>
            <w:r w:rsidR="000F4F20">
              <w:rPr>
                <w:rFonts w:eastAsia="Times New Roman" w:cs="Times New Roman"/>
                <w:szCs w:val="24"/>
                <w:lang w:eastAsia="cs-CZ"/>
              </w:rPr>
              <w:t xml:space="preserve"> pod 2000 EO predstavovali 7 %.</w:t>
            </w:r>
          </w:p>
          <w:p w14:paraId="451CCC85" w14:textId="55E1FBEC" w:rsidR="006D76A4" w:rsidRPr="008B0E97" w:rsidRDefault="006D76A4" w:rsidP="00A02247">
            <w:pPr>
              <w:jc w:val="both"/>
              <w:rPr>
                <w:rFonts w:ascii="Times New Roman" w:hAnsi="Times New Roman"/>
              </w:rPr>
            </w:pPr>
            <w:r w:rsidRPr="007E0430">
              <w:rPr>
                <w:rFonts w:ascii="Times New Roman" w:hAnsi="Times New Roman"/>
              </w:rPr>
              <w:t>Vodné zdroje sú na Slovensku nerovnomerne rozložené v</w:t>
            </w:r>
            <w:r w:rsidR="00A02247">
              <w:t> </w:t>
            </w:r>
            <w:r w:rsidRPr="007E0430">
              <w:rPr>
                <w:rFonts w:ascii="Times New Roman" w:hAnsi="Times New Roman"/>
              </w:rPr>
              <w:t>čase a</w:t>
            </w:r>
            <w:r w:rsidR="00A02247">
              <w:t> </w:t>
            </w:r>
            <w:r w:rsidRPr="007E0430">
              <w:rPr>
                <w:rFonts w:ascii="Times New Roman" w:hAnsi="Times New Roman"/>
              </w:rPr>
              <w:t>priestore. Zmena klímy prináša zvýšený výskyt extrémnych javov, či už vo forme sucha a</w:t>
            </w:r>
            <w:r w:rsidR="00A02247">
              <w:rPr>
                <w:rFonts w:ascii="Times New Roman" w:hAnsi="Times New Roman"/>
              </w:rPr>
              <w:t> </w:t>
            </w:r>
            <w:r w:rsidRPr="007E0430">
              <w:rPr>
                <w:rFonts w:ascii="Times New Roman" w:hAnsi="Times New Roman"/>
              </w:rPr>
              <w:t>nedostatku</w:t>
            </w:r>
            <w:r w:rsidR="00A02247">
              <w:rPr>
                <w:rFonts w:ascii="Times New Roman" w:hAnsi="Times New Roman"/>
              </w:rPr>
              <w:t xml:space="preserve"> </w:t>
            </w:r>
            <w:r w:rsidRPr="007E0430">
              <w:rPr>
                <w:rFonts w:ascii="Times New Roman" w:hAnsi="Times New Roman"/>
              </w:rPr>
              <w:t xml:space="preserve">vody, povodní alebo silných búrok. Je preto </w:t>
            </w:r>
            <w:r w:rsidRPr="007E0430">
              <w:rPr>
                <w:rFonts w:ascii="Times New Roman" w:hAnsi="Times New Roman"/>
              </w:rPr>
              <w:lastRenderedPageBreak/>
              <w:t>potrebné pripraviť sa na tieto zmeny prípravou, realizáciou a</w:t>
            </w:r>
            <w:r w:rsidR="00A02247">
              <w:rPr>
                <w:rFonts w:ascii="Times New Roman" w:hAnsi="Times New Roman"/>
              </w:rPr>
              <w:t> </w:t>
            </w:r>
            <w:r w:rsidRPr="007E0430">
              <w:rPr>
                <w:rFonts w:ascii="Times New Roman" w:hAnsi="Times New Roman"/>
              </w:rPr>
              <w:t>prevádzkou</w:t>
            </w:r>
            <w:r w:rsidR="00A02247">
              <w:rPr>
                <w:rFonts w:ascii="Times New Roman" w:hAnsi="Times New Roman"/>
              </w:rPr>
              <w:t xml:space="preserve"> </w:t>
            </w:r>
            <w:r w:rsidRPr="007E0430">
              <w:rPr>
                <w:rFonts w:ascii="Times New Roman" w:hAnsi="Times New Roman"/>
              </w:rPr>
              <w:t>konkrétnych preventívnych investičných opatrení v</w:t>
            </w:r>
            <w:r w:rsidR="00A02247">
              <w:rPr>
                <w:rFonts w:ascii="Times New Roman" w:hAnsi="Times New Roman"/>
              </w:rPr>
              <w:t> </w:t>
            </w:r>
            <w:r w:rsidRPr="007E0430">
              <w:rPr>
                <w:rFonts w:ascii="Times New Roman" w:hAnsi="Times New Roman"/>
              </w:rPr>
              <w:t>jednotlivých</w:t>
            </w:r>
            <w:r w:rsidR="00A02247">
              <w:rPr>
                <w:rFonts w:ascii="Times New Roman" w:hAnsi="Times New Roman"/>
              </w:rPr>
              <w:t xml:space="preserve"> </w:t>
            </w:r>
            <w:r w:rsidRPr="007E0430">
              <w:rPr>
                <w:rFonts w:ascii="Times New Roman" w:hAnsi="Times New Roman"/>
              </w:rPr>
              <w:t>čiastkových povodiach vodných tokov, a</w:t>
            </w:r>
            <w:r w:rsidR="00A02247">
              <w:rPr>
                <w:rFonts w:ascii="Times New Roman" w:hAnsi="Times New Roman"/>
              </w:rPr>
              <w:t> </w:t>
            </w:r>
            <w:r w:rsidRPr="007E0430">
              <w:rPr>
                <w:rFonts w:ascii="Times New Roman" w:hAnsi="Times New Roman"/>
              </w:rPr>
              <w:t>to</w:t>
            </w:r>
            <w:r w:rsidR="00A02247">
              <w:rPr>
                <w:rFonts w:ascii="Times New Roman" w:hAnsi="Times New Roman"/>
              </w:rPr>
              <w:t xml:space="preserve"> </w:t>
            </w:r>
            <w:r w:rsidRPr="007E0430">
              <w:rPr>
                <w:rFonts w:ascii="Times New Roman" w:hAnsi="Times New Roman"/>
              </w:rPr>
              <w:t>jednak priamo na vybraných tokoch, ale aj mimo vodných tokov v</w:t>
            </w:r>
            <w:r w:rsidR="00A02247">
              <w:rPr>
                <w:rFonts w:ascii="Times New Roman" w:hAnsi="Times New Roman"/>
              </w:rPr>
              <w:t> </w:t>
            </w:r>
            <w:r w:rsidRPr="007E0430">
              <w:rPr>
                <w:rFonts w:ascii="Times New Roman" w:hAnsi="Times New Roman"/>
              </w:rPr>
              <w:t>lesoch, v</w:t>
            </w:r>
            <w:r w:rsidR="00A02247">
              <w:rPr>
                <w:rFonts w:ascii="Times New Roman" w:hAnsi="Times New Roman"/>
              </w:rPr>
              <w:t> </w:t>
            </w:r>
            <w:r w:rsidRPr="007E0430">
              <w:rPr>
                <w:rFonts w:ascii="Times New Roman" w:hAnsi="Times New Roman"/>
              </w:rPr>
              <w:t>poľnohospodárskej</w:t>
            </w:r>
            <w:r w:rsidR="00A02247">
              <w:rPr>
                <w:rFonts w:ascii="Times New Roman" w:hAnsi="Times New Roman"/>
              </w:rPr>
              <w:t xml:space="preserve"> </w:t>
            </w:r>
            <w:r w:rsidRPr="007E0430">
              <w:rPr>
                <w:rFonts w:ascii="Times New Roman" w:hAnsi="Times New Roman"/>
              </w:rPr>
              <w:t>krajine, v</w:t>
            </w:r>
            <w:r w:rsidR="00A02247">
              <w:rPr>
                <w:rFonts w:ascii="Times New Roman" w:hAnsi="Times New Roman"/>
              </w:rPr>
              <w:t> </w:t>
            </w:r>
            <w:proofErr w:type="spellStart"/>
            <w:r w:rsidRPr="007E0430">
              <w:rPr>
                <w:rFonts w:ascii="Times New Roman" w:hAnsi="Times New Roman"/>
              </w:rPr>
              <w:t>urbánnych</w:t>
            </w:r>
            <w:proofErr w:type="spellEnd"/>
            <w:r w:rsidR="00A02247">
              <w:rPr>
                <w:rFonts w:ascii="Times New Roman" w:hAnsi="Times New Roman"/>
              </w:rPr>
              <w:t xml:space="preserve"> </w:t>
            </w:r>
            <w:r w:rsidRPr="007E0430">
              <w:rPr>
                <w:rFonts w:ascii="Times New Roman" w:hAnsi="Times New Roman"/>
              </w:rPr>
              <w:t>oblastiach nachádzajúcich sa v</w:t>
            </w:r>
            <w:r w:rsidR="00A02247">
              <w:rPr>
                <w:rFonts w:ascii="Times New Roman" w:hAnsi="Times New Roman"/>
              </w:rPr>
              <w:t> </w:t>
            </w:r>
            <w:r w:rsidRPr="007E0430">
              <w:rPr>
                <w:rFonts w:ascii="Times New Roman" w:hAnsi="Times New Roman"/>
              </w:rPr>
              <w:t>príslušnom</w:t>
            </w:r>
            <w:r w:rsidR="00A02247">
              <w:rPr>
                <w:rFonts w:ascii="Times New Roman" w:hAnsi="Times New Roman"/>
              </w:rPr>
              <w:t xml:space="preserve"> </w:t>
            </w:r>
            <w:r w:rsidRPr="006D76A4">
              <w:rPr>
                <w:rFonts w:ascii="Times New Roman" w:hAnsi="Times New Roman"/>
              </w:rPr>
              <w:t>povodí, ako aj v</w:t>
            </w:r>
            <w:r w:rsidR="00A02247">
              <w:rPr>
                <w:rFonts w:ascii="Times New Roman" w:hAnsi="Times New Roman"/>
              </w:rPr>
              <w:t> </w:t>
            </w:r>
            <w:r w:rsidRPr="006D76A4">
              <w:rPr>
                <w:rFonts w:ascii="Times New Roman" w:hAnsi="Times New Roman"/>
              </w:rPr>
              <w:t>celej</w:t>
            </w:r>
            <w:r w:rsidR="00A02247">
              <w:rPr>
                <w:rFonts w:ascii="Times New Roman" w:hAnsi="Times New Roman"/>
              </w:rPr>
              <w:t xml:space="preserve"> </w:t>
            </w:r>
            <w:r w:rsidRPr="006D76A4">
              <w:rPr>
                <w:rFonts w:ascii="Times New Roman" w:hAnsi="Times New Roman"/>
              </w:rPr>
              <w:t>krajine.</w:t>
            </w:r>
          </w:p>
        </w:tc>
        <w:tc>
          <w:tcPr>
            <w:tcW w:w="4531" w:type="dxa"/>
          </w:tcPr>
          <w:p w14:paraId="7CDEE3C7" w14:textId="77777777" w:rsidR="00DB6E8D" w:rsidRPr="00AD15B1" w:rsidRDefault="00DB6E8D" w:rsidP="00AD15B1">
            <w:pPr>
              <w:spacing w:before="120" w:line="240" w:lineRule="auto"/>
              <w:jc w:val="both"/>
              <w:rPr>
                <w:rFonts w:ascii="Times New Roman" w:hAnsi="Times New Roman"/>
              </w:rPr>
            </w:pPr>
            <w:r w:rsidRPr="00AD15B1">
              <w:rPr>
                <w:rFonts w:ascii="Times New Roman" w:hAnsi="Times New Roman"/>
              </w:rPr>
              <w:lastRenderedPageBreak/>
              <w:t xml:space="preserve">Bude zabezpečený dobrý stav vôd realizáciou programov opatrení, ktoré zabezpečia zníženie znečisťovania povrchových a podzemných vôd. Zabezpečí sa spojitosť riek, kvalitná pitná voda a monitorovanie vôd. </w:t>
            </w:r>
          </w:p>
          <w:p w14:paraId="0DD544DA" w14:textId="77777777" w:rsidR="00DB6E8D" w:rsidRPr="00AD15B1" w:rsidRDefault="00DB6E8D" w:rsidP="00AD15B1">
            <w:pPr>
              <w:spacing w:before="120" w:line="240" w:lineRule="auto"/>
              <w:jc w:val="both"/>
              <w:rPr>
                <w:rFonts w:ascii="Times New Roman" w:hAnsi="Times New Roman"/>
              </w:rPr>
            </w:pPr>
            <w:r w:rsidRPr="00AD15B1">
              <w:rPr>
                <w:rFonts w:ascii="Times New Roman" w:hAnsi="Times New Roman"/>
              </w:rPr>
              <w:t xml:space="preserve">Budú vybudované nové vodné zdroje a zároveň budú obnovené už existujúce vodné zdroje (úžitkové a vodárenské zdroje vrátane vodných nádrží), ktoré zabezpečia dodávanie úžitkovej vody pre poľnohospodárstvo a priemysel a kvalitnej pitnej vody pre odberateľov v oblastiach, kde už teraz nie je dostatok vyhovujúcich vodárenských zdrojov. </w:t>
            </w:r>
          </w:p>
          <w:p w14:paraId="49BF26E7" w14:textId="31E01E1A" w:rsidR="00DB6E8D" w:rsidRPr="00AD15B1" w:rsidRDefault="00DB6E8D" w:rsidP="00AD15B1">
            <w:pPr>
              <w:spacing w:before="120" w:line="240" w:lineRule="auto"/>
              <w:jc w:val="both"/>
              <w:rPr>
                <w:rFonts w:ascii="Times New Roman" w:hAnsi="Times New Roman"/>
              </w:rPr>
            </w:pPr>
            <w:r w:rsidRPr="00AD15B1">
              <w:rPr>
                <w:rFonts w:ascii="Times New Roman" w:hAnsi="Times New Roman"/>
              </w:rPr>
              <w:t xml:space="preserve">Zvýši sa zadržiavanie vody v krajine, vrátane mestských a obecných sídiel. Pri zadržiavaní vody budú uprednostňované zelené opatrenia. </w:t>
            </w:r>
          </w:p>
          <w:p w14:paraId="45443F3D" w14:textId="77777777" w:rsidR="00DB6E8D" w:rsidRPr="00AD15B1" w:rsidRDefault="00DB6E8D" w:rsidP="00AD15B1">
            <w:pPr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AD15B1">
              <w:rPr>
                <w:rFonts w:ascii="Times New Roman" w:hAnsi="Times New Roman"/>
              </w:rPr>
              <w:t xml:space="preserve">Zabezpečí sa odvádzanie odpadovej vody verejnou kanalizáciou. V obciach, ktoré majú vybudovanú verejnú kanalizáciu bude vytvorené prostredie na využívanie verejnej kanalizácie. </w:t>
            </w:r>
          </w:p>
          <w:p w14:paraId="663AE066" w14:textId="7B2887A2" w:rsidR="00DB6E8D" w:rsidRPr="008B0E97" w:rsidRDefault="00DB6E8D" w:rsidP="00AD15B1">
            <w:pPr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AD15B1">
              <w:rPr>
                <w:rFonts w:ascii="Times New Roman" w:hAnsi="Times New Roman"/>
              </w:rPr>
              <w:t>Na plnenie záväzkov vyplývajúcich</w:t>
            </w:r>
            <w:r w:rsidR="00AD41CD">
              <w:rPr>
                <w:rFonts w:ascii="Times New Roman" w:hAnsi="Times New Roman"/>
              </w:rPr>
              <w:t xml:space="preserve"> </w:t>
            </w:r>
            <w:r w:rsidRPr="00AD15B1">
              <w:rPr>
                <w:rFonts w:ascii="Times New Roman" w:hAnsi="Times New Roman"/>
              </w:rPr>
              <w:t>zo</w:t>
            </w:r>
            <w:r w:rsidR="00AD41CD">
              <w:rPr>
                <w:rFonts w:ascii="Times New Roman" w:hAnsi="Times New Roman"/>
              </w:rPr>
              <w:t xml:space="preserve"> </w:t>
            </w:r>
            <w:r w:rsidRPr="00AD15B1">
              <w:rPr>
                <w:rFonts w:ascii="Times New Roman" w:hAnsi="Times New Roman"/>
              </w:rPr>
              <w:t>Zmluvy</w:t>
            </w:r>
            <w:r w:rsidR="00AD41CD">
              <w:rPr>
                <w:rFonts w:ascii="Times New Roman" w:hAnsi="Times New Roman"/>
              </w:rPr>
              <w:t xml:space="preserve"> </w:t>
            </w:r>
            <w:r w:rsidRPr="00AD15B1">
              <w:rPr>
                <w:rFonts w:ascii="Times New Roman" w:hAnsi="Times New Roman"/>
              </w:rPr>
              <w:t>o</w:t>
            </w:r>
            <w:r w:rsidR="00AD41CD">
              <w:rPr>
                <w:rFonts w:ascii="Times New Roman" w:hAnsi="Times New Roman"/>
              </w:rPr>
              <w:t xml:space="preserve"> </w:t>
            </w:r>
            <w:r w:rsidRPr="00AD15B1">
              <w:rPr>
                <w:rFonts w:ascii="Times New Roman" w:hAnsi="Times New Roman"/>
              </w:rPr>
              <w:t xml:space="preserve">pristúpení SR k EÚ vo vzťahu k odvádzaniu a čisteniu odpadových vôd v aglomeráciách nad 2000 EO budú </w:t>
            </w:r>
            <w:r w:rsidRPr="00AD15B1">
              <w:rPr>
                <w:rFonts w:ascii="Times New Roman" w:hAnsi="Times New Roman"/>
              </w:rPr>
              <w:lastRenderedPageBreak/>
              <w:t>zabezpečené finančné prostriedky vo výške 683 mil. eur</w:t>
            </w:r>
            <w:r w:rsidRPr="008B0E97">
              <w:rPr>
                <w:rFonts w:ascii="Times New Roman" w:hAnsi="Times New Roman"/>
                <w:vertAlign w:val="superscript"/>
              </w:rPr>
              <w:footnoteReference w:id="17"/>
            </w:r>
            <w:r w:rsidRPr="008B0E97">
              <w:rPr>
                <w:rFonts w:ascii="Times New Roman" w:hAnsi="Times New Roman"/>
                <w:vertAlign w:val="superscript"/>
              </w:rPr>
              <w:t>.</w:t>
            </w:r>
            <w:r w:rsidRPr="008B0E97">
              <w:rPr>
                <w:rFonts w:ascii="Times New Roman" w:hAnsi="Times New Roman"/>
              </w:rPr>
              <w:t xml:space="preserve"> Tieto aglomerácie dosiahnu 100</w:t>
            </w:r>
            <w:r w:rsidR="00616EF0" w:rsidRPr="00942DE5">
              <w:t> </w:t>
            </w:r>
            <w:r w:rsidRPr="008B0E97">
              <w:rPr>
                <w:rFonts w:ascii="Times New Roman" w:hAnsi="Times New Roman"/>
              </w:rPr>
              <w:t xml:space="preserve">% podiel odvádzaných a čistených vôd. </w:t>
            </w:r>
          </w:p>
          <w:p w14:paraId="7BBF8FB4" w14:textId="6B06F152" w:rsidR="00DB6E8D" w:rsidRPr="008B0E97" w:rsidRDefault="00DB6E8D" w:rsidP="00AD15B1">
            <w:pPr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8B0E97">
              <w:rPr>
                <w:rFonts w:ascii="Times New Roman" w:hAnsi="Times New Roman"/>
              </w:rPr>
              <w:t>Budú odkanalizované vybrané aglomerácie pod 2000 EO prioritne v chránených vodohospodárskych oblastiach. Miera pripojenia obyvateľstva k čistiarňam odpadových vôd v týchto aglomeráciách dosiahne 50</w:t>
            </w:r>
            <w:r w:rsidR="00AD15B1">
              <w:rPr>
                <w:rFonts w:ascii="Times New Roman" w:hAnsi="Times New Roman"/>
              </w:rPr>
              <w:t> </w:t>
            </w:r>
            <w:r w:rsidRPr="008B0E97">
              <w:rPr>
                <w:rFonts w:ascii="Times New Roman" w:hAnsi="Times New Roman"/>
              </w:rPr>
              <w:t xml:space="preserve">%. </w:t>
            </w:r>
          </w:p>
          <w:p w14:paraId="2C0A3178" w14:textId="7790A2B4" w:rsidR="00044CA6" w:rsidRPr="008B0E97" w:rsidRDefault="00DB6E8D" w:rsidP="008B0E97">
            <w:pPr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8B0E97">
              <w:rPr>
                <w:rFonts w:ascii="Times New Roman" w:hAnsi="Times New Roman"/>
              </w:rPr>
              <w:t>Na správu, prevádzku, obnovu a údržbu vodných tokov a vodných stavieb vo vlastníctve štátu na zabezpečenie ich prevádzky, schopnosti a funkčnej udržateľnosti budú</w:t>
            </w:r>
            <w:r w:rsidR="00AD41CD">
              <w:rPr>
                <w:rFonts w:ascii="Times New Roman" w:hAnsi="Times New Roman"/>
              </w:rPr>
              <w:t xml:space="preserve"> </w:t>
            </w:r>
            <w:r w:rsidRPr="008B0E97">
              <w:rPr>
                <w:rFonts w:ascii="Times New Roman" w:hAnsi="Times New Roman"/>
              </w:rPr>
              <w:t>alokované finančné prostriedky.</w:t>
            </w:r>
          </w:p>
          <w:p w14:paraId="1E1890AD" w14:textId="65488C2B" w:rsidR="006D76A4" w:rsidRPr="008B0E97" w:rsidRDefault="006D76A4" w:rsidP="00AD15B1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8B0E97">
              <w:rPr>
                <w:rFonts w:ascii="Times New Roman" w:hAnsi="Times New Roman"/>
              </w:rPr>
              <w:t>Cieľom je znížiť nepriaznivé dôsledky sucha a</w:t>
            </w:r>
            <w:r w:rsidR="00A02247">
              <w:rPr>
                <w:rFonts w:ascii="Times New Roman" w:hAnsi="Times New Roman"/>
              </w:rPr>
              <w:t> </w:t>
            </w:r>
            <w:r w:rsidRPr="008B0E97">
              <w:rPr>
                <w:rFonts w:ascii="Times New Roman" w:hAnsi="Times New Roman"/>
              </w:rPr>
              <w:t>nedostatku</w:t>
            </w:r>
            <w:r w:rsidR="00A02247">
              <w:rPr>
                <w:rFonts w:ascii="Times New Roman" w:hAnsi="Times New Roman"/>
              </w:rPr>
              <w:t xml:space="preserve"> </w:t>
            </w:r>
            <w:r w:rsidRPr="008B0E97">
              <w:rPr>
                <w:rFonts w:ascii="Times New Roman" w:hAnsi="Times New Roman"/>
              </w:rPr>
              <w:t>vody na ľudské zdravie, životné prostredie, kultúrne dedičstvo a hospodársku činnosť</w:t>
            </w:r>
            <w:r w:rsidR="00824140">
              <w:rPr>
                <w:rStyle w:val="Odkaznapoznmkupodiarou"/>
                <w:rFonts w:ascii="Times New Roman" w:hAnsi="Times New Roman"/>
              </w:rPr>
              <w:footnoteReference w:id="18"/>
            </w:r>
            <w:r w:rsidRPr="008B0E97">
              <w:rPr>
                <w:rFonts w:ascii="Times New Roman" w:hAnsi="Times New Roman"/>
              </w:rPr>
              <w:t>.</w:t>
            </w:r>
          </w:p>
          <w:p w14:paraId="2F730CA6" w14:textId="2DED45EC" w:rsidR="006D76A4" w:rsidRPr="008B0E97" w:rsidRDefault="006D76A4" w:rsidP="00A02247">
            <w:pPr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8B0E97">
              <w:rPr>
                <w:rFonts w:ascii="Times New Roman" w:hAnsi="Times New Roman"/>
              </w:rPr>
              <w:t>Hlavný dôraz sa kladie na preventívne opatrenia na predchádzanie následkov sucha v</w:t>
            </w:r>
            <w:r w:rsidR="00A02247">
              <w:rPr>
                <w:rFonts w:ascii="Times New Roman" w:hAnsi="Times New Roman"/>
              </w:rPr>
              <w:t> </w:t>
            </w:r>
            <w:r w:rsidRPr="008B0E97">
              <w:rPr>
                <w:rFonts w:ascii="Times New Roman" w:hAnsi="Times New Roman"/>
              </w:rPr>
              <w:t>poľnohospodárstve</w:t>
            </w:r>
            <w:r w:rsidR="00A02247">
              <w:rPr>
                <w:rFonts w:ascii="Times New Roman" w:hAnsi="Times New Roman"/>
              </w:rPr>
              <w:t xml:space="preserve"> </w:t>
            </w:r>
            <w:r w:rsidRPr="008B0E97">
              <w:rPr>
                <w:rFonts w:ascii="Times New Roman" w:hAnsi="Times New Roman"/>
              </w:rPr>
              <w:t>a</w:t>
            </w:r>
            <w:r w:rsidR="00A02247">
              <w:rPr>
                <w:rFonts w:ascii="Times New Roman" w:hAnsi="Times New Roman"/>
              </w:rPr>
              <w:t> </w:t>
            </w:r>
            <w:r w:rsidRPr="008B0E97">
              <w:rPr>
                <w:rFonts w:ascii="Times New Roman" w:hAnsi="Times New Roman"/>
              </w:rPr>
              <w:t>lesnom</w:t>
            </w:r>
            <w:r w:rsidR="00A02247">
              <w:rPr>
                <w:rFonts w:ascii="Times New Roman" w:hAnsi="Times New Roman"/>
              </w:rPr>
              <w:t xml:space="preserve"> </w:t>
            </w:r>
            <w:r w:rsidRPr="008B0E97">
              <w:rPr>
                <w:rFonts w:ascii="Times New Roman" w:hAnsi="Times New Roman"/>
              </w:rPr>
              <w:t>hospodárstve, sídelnej krajine a</w:t>
            </w:r>
            <w:r w:rsidR="00A02247">
              <w:rPr>
                <w:rFonts w:ascii="Times New Roman" w:hAnsi="Times New Roman"/>
              </w:rPr>
              <w:t> </w:t>
            </w:r>
            <w:r w:rsidRPr="008B0E97">
              <w:rPr>
                <w:rFonts w:ascii="Times New Roman" w:hAnsi="Times New Roman"/>
              </w:rPr>
              <w:t>vodnom</w:t>
            </w:r>
            <w:r w:rsidR="00A02247">
              <w:rPr>
                <w:rFonts w:ascii="Times New Roman" w:hAnsi="Times New Roman"/>
              </w:rPr>
              <w:t xml:space="preserve"> </w:t>
            </w:r>
            <w:r w:rsidRPr="008B0E97">
              <w:rPr>
                <w:rFonts w:ascii="Times New Roman" w:hAnsi="Times New Roman"/>
              </w:rPr>
              <w:t>hospodárstve, ktoré prispievajú k</w:t>
            </w:r>
            <w:r w:rsidR="00A02247">
              <w:rPr>
                <w:rFonts w:ascii="Times New Roman" w:hAnsi="Times New Roman"/>
              </w:rPr>
              <w:t> </w:t>
            </w:r>
            <w:r w:rsidRPr="008B0E97">
              <w:rPr>
                <w:rFonts w:ascii="Times New Roman" w:hAnsi="Times New Roman"/>
              </w:rPr>
              <w:t>zadržiavaniu</w:t>
            </w:r>
            <w:r w:rsidR="00A02247">
              <w:rPr>
                <w:rFonts w:ascii="Times New Roman" w:hAnsi="Times New Roman"/>
              </w:rPr>
              <w:t xml:space="preserve"> </w:t>
            </w:r>
            <w:r w:rsidRPr="008B0E97">
              <w:rPr>
                <w:rFonts w:ascii="Times New Roman" w:hAnsi="Times New Roman"/>
              </w:rPr>
              <w:t>vody v</w:t>
            </w:r>
            <w:r w:rsidR="00A02247">
              <w:rPr>
                <w:rFonts w:ascii="Times New Roman" w:hAnsi="Times New Roman"/>
              </w:rPr>
              <w:t> </w:t>
            </w:r>
            <w:r w:rsidRPr="008B0E97">
              <w:rPr>
                <w:rFonts w:ascii="Times New Roman" w:hAnsi="Times New Roman"/>
              </w:rPr>
              <w:t>krajine.</w:t>
            </w:r>
            <w:r w:rsidR="00AD41CD">
              <w:rPr>
                <w:rFonts w:ascii="Times New Roman" w:hAnsi="Times New Roman"/>
              </w:rPr>
              <w:t xml:space="preserve"> </w:t>
            </w:r>
            <w:r w:rsidRPr="008B0E97">
              <w:rPr>
                <w:rFonts w:ascii="Times New Roman" w:hAnsi="Times New Roman"/>
              </w:rPr>
              <w:t>V rámci operatívnych opatrení je dobudovaná monitorovacia sieť a vytvorený varovný systém pred nepriaznivými následkami sucha.</w:t>
            </w:r>
          </w:p>
        </w:tc>
      </w:tr>
    </w:tbl>
    <w:p w14:paraId="3E712DA4" w14:textId="5F01A915" w:rsidR="00E72B1A" w:rsidRPr="00AD15B1" w:rsidRDefault="00AD15B1" w:rsidP="00AD15B1">
      <w:pPr>
        <w:tabs>
          <w:tab w:val="left" w:pos="1483"/>
        </w:tabs>
      </w:pPr>
      <w:r>
        <w:lastRenderedPageBreak/>
        <w:tab/>
      </w:r>
    </w:p>
    <w:p w14:paraId="664431F1" w14:textId="77777777" w:rsidR="00E72B1A" w:rsidRDefault="00BD31C0" w:rsidP="00BD31C0">
      <w:pPr>
        <w:pStyle w:val="Nadpis3"/>
      </w:pPr>
      <w:bookmarkStart w:id="43" w:name="_Toc521325493"/>
      <w:r>
        <w:rPr>
          <w:noProof/>
          <w:lang w:eastAsia="sk-SK"/>
        </w:rPr>
        <w:drawing>
          <wp:anchor distT="0" distB="0" distL="114300" distR="114300" simplePos="0" relativeHeight="251688960" behindDoc="1" locked="0" layoutInCell="1" allowOverlap="1" wp14:anchorId="3ABDEF90" wp14:editId="239C304B">
            <wp:simplePos x="0" y="0"/>
            <wp:positionH relativeFrom="margin">
              <wp:posOffset>0</wp:posOffset>
            </wp:positionH>
            <wp:positionV relativeFrom="paragraph">
              <wp:posOffset>-151130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0" y="2287"/>
                <wp:lineTo x="0" y="16772"/>
                <wp:lineTo x="5336" y="20584"/>
                <wp:lineTo x="15247" y="20584"/>
                <wp:lineTo x="20584" y="16772"/>
                <wp:lineTo x="20584" y="2287"/>
                <wp:lineTo x="15247" y="0"/>
                <wp:lineTo x="5336" y="0"/>
              </wp:wrapPolygon>
            </wp:wrapTight>
            <wp:docPr id="142" name="Obrázok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lood-icon-fernandina-beach.png"/>
                    <pic:cNvPicPr/>
                  </pic:nvPicPr>
                  <pic:blipFill>
                    <a:blip r:embed="rId8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4151" w:rsidRPr="00F34151">
        <w:t>Protipovodňová ochrana</w:t>
      </w:r>
      <w:bookmarkEnd w:id="43"/>
    </w:p>
    <w:tbl>
      <w:tblPr>
        <w:tblStyle w:val="Mriekatabuky"/>
        <w:tblW w:w="5000" w:type="pct"/>
        <w:tblInd w:w="-5" w:type="dxa"/>
        <w:tblLook w:val="04A0" w:firstRow="1" w:lastRow="0" w:firstColumn="1" w:lastColumn="0" w:noHBand="0" w:noVBand="1"/>
      </w:tblPr>
      <w:tblGrid>
        <w:gridCol w:w="4868"/>
        <w:gridCol w:w="4868"/>
      </w:tblGrid>
      <w:tr w:rsidR="00044CA6" w:rsidRPr="00745942" w14:paraId="705EFAF0" w14:textId="77777777" w:rsidTr="00952D64">
        <w:trPr>
          <w:trHeight w:val="767"/>
          <w:tblHeader/>
        </w:trPr>
        <w:tc>
          <w:tcPr>
            <w:tcW w:w="4531" w:type="dxa"/>
            <w:shd w:val="clear" w:color="auto" w:fill="D1EEF9" w:themeFill="accent1" w:themeFillTint="33"/>
            <w:vAlign w:val="center"/>
          </w:tcPr>
          <w:p w14:paraId="613CC8CF" w14:textId="77777777" w:rsidR="00044CA6" w:rsidRPr="00745942" w:rsidRDefault="00044CA6" w:rsidP="00BD31C0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531" w:type="dxa"/>
            <w:shd w:val="clear" w:color="auto" w:fill="D1EEF9" w:themeFill="accent1" w:themeFillTint="33"/>
            <w:vAlign w:val="center"/>
          </w:tcPr>
          <w:p w14:paraId="73F09A5E" w14:textId="77777777" w:rsidR="00044CA6" w:rsidRPr="00745942" w:rsidRDefault="00044CA6" w:rsidP="00BD31C0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044CA6" w14:paraId="0500826F" w14:textId="77777777" w:rsidTr="00952D64">
        <w:tc>
          <w:tcPr>
            <w:tcW w:w="4531" w:type="dxa"/>
          </w:tcPr>
          <w:p w14:paraId="06CDAD85" w14:textId="77777777" w:rsidR="00C65546" w:rsidRPr="005E245B" w:rsidRDefault="00C65546" w:rsidP="00C37F96">
            <w:pPr>
              <w:spacing w:before="120" w:line="240" w:lineRule="auto"/>
              <w:jc w:val="both"/>
              <w:rPr>
                <w:rFonts w:cs="Times New Roman"/>
                <w:szCs w:val="24"/>
              </w:rPr>
            </w:pPr>
            <w:r w:rsidRPr="00B13FE5">
              <w:rPr>
                <w:rFonts w:cs="Times New Roman"/>
                <w:szCs w:val="24"/>
              </w:rPr>
              <w:t xml:space="preserve">Na Slovensku sú zavedené nástroje zamerané na plánovanie, prevenciu a varovanie v oblasti ochrany pred povodňami. Slovenský hydrometeorologický ústav prevádzkuje protipovodňový varovný a predpovedný systém – POVAPSYS. </w:t>
            </w:r>
            <w:r w:rsidRPr="00C37F96">
              <w:rPr>
                <w:rFonts w:cs="Times New Roman"/>
                <w:b/>
                <w:szCs w:val="24"/>
              </w:rPr>
              <w:t>Plány manažmentu povodňového rizika (ďalej len „PMPR“)</w:t>
            </w:r>
            <w:r w:rsidRPr="00B13FE5">
              <w:rPr>
                <w:rFonts w:cs="Times New Roman"/>
                <w:szCs w:val="24"/>
              </w:rPr>
              <w:t xml:space="preserve"> obsahujú návrhy na realizáciu opatrení pre 588 geografických oblastiach.</w:t>
            </w:r>
          </w:p>
          <w:p w14:paraId="1B868330" w14:textId="77777777" w:rsidR="00C65546" w:rsidRPr="00B13FE5" w:rsidRDefault="00C65546" w:rsidP="00C37F96">
            <w:pPr>
              <w:spacing w:line="240" w:lineRule="auto"/>
              <w:jc w:val="both"/>
              <w:rPr>
                <w:rFonts w:cs="Times New Roman"/>
                <w:szCs w:val="24"/>
              </w:rPr>
            </w:pPr>
            <w:r w:rsidRPr="00B13FE5">
              <w:rPr>
                <w:rFonts w:cs="Times New Roman"/>
                <w:szCs w:val="24"/>
              </w:rPr>
              <w:t>Existujúce vodné nádrže zadržiavajú vodu v čase prebytku, ktorú je možné využiť v čase sucha a nedostatku vody, čím sa zabezpečujú ekologické, resp. minimálne prietoky vodných tokov na ochranu biotopov a nevyhnutných odberov pre užívateľov vôd. Kapa</w:t>
            </w:r>
            <w:r w:rsidRPr="00B13FE5">
              <w:rPr>
                <w:rFonts w:cs="Times New Roman"/>
                <w:szCs w:val="24"/>
              </w:rPr>
              <w:lastRenderedPageBreak/>
              <w:t>cita vodných nádrží v súčasnosti nepostačuje na zadržanie odtoku vody z krajiny nakoľko predstavuje asi len 13 % objemu povrchového odtoku SR. Táto hodnota je len na úrovni 1/3 potrieb SR.</w:t>
            </w:r>
          </w:p>
          <w:p w14:paraId="126380F0" w14:textId="77777777" w:rsidR="00044CA6" w:rsidRPr="005E245B" w:rsidRDefault="00C65546" w:rsidP="00C37F96">
            <w:pPr>
              <w:spacing w:after="120" w:line="240" w:lineRule="auto"/>
              <w:jc w:val="both"/>
              <w:rPr>
                <w:rFonts w:cs="Times New Roman"/>
                <w:szCs w:val="24"/>
              </w:rPr>
            </w:pPr>
            <w:r w:rsidRPr="00B13FE5">
              <w:rPr>
                <w:rFonts w:cs="Times New Roman"/>
                <w:szCs w:val="24"/>
              </w:rPr>
              <w:t xml:space="preserve">Výskyt obdobia sucha, ktoré sa striedajú s intenzívnymi zrážkami, spôsobujú prívalové povodne. </w:t>
            </w:r>
          </w:p>
        </w:tc>
        <w:tc>
          <w:tcPr>
            <w:tcW w:w="4531" w:type="dxa"/>
          </w:tcPr>
          <w:p w14:paraId="0E562905" w14:textId="77777777" w:rsidR="00DB6E8D" w:rsidRPr="00963F36" w:rsidRDefault="00DB6E8D" w:rsidP="00C37F96">
            <w:pPr>
              <w:spacing w:before="120" w:after="120" w:line="240" w:lineRule="auto"/>
              <w:jc w:val="both"/>
              <w:rPr>
                <w:rFonts w:cs="Times New Roman"/>
              </w:rPr>
            </w:pPr>
            <w:r w:rsidRPr="00963F36">
              <w:rPr>
                <w:rFonts w:cs="Times New Roman"/>
              </w:rPr>
              <w:lastRenderedPageBreak/>
              <w:t>Do roku 2030 bude posilnená odolnosť vodného hospodárstva voči negatívnym dôsledkom zmeny klímy (t. j. sucho, nedostatok vody vo vodných zdrojoch).</w:t>
            </w:r>
          </w:p>
          <w:p w14:paraId="1A705047" w14:textId="3BA184D2" w:rsidR="00DB6E8D" w:rsidRPr="007D7438" w:rsidRDefault="00DB6E8D" w:rsidP="00C37F96">
            <w:pPr>
              <w:spacing w:before="120" w:after="120" w:line="240" w:lineRule="auto"/>
              <w:jc w:val="both"/>
              <w:rPr>
                <w:rFonts w:cs="Times New Roman"/>
              </w:rPr>
            </w:pPr>
            <w:r w:rsidRPr="007D7438">
              <w:rPr>
                <w:rFonts w:cs="Times New Roman"/>
              </w:rPr>
              <w:t>Budú vykonané protipovodňové opatrenia v</w:t>
            </w:r>
            <w:r w:rsidR="00A02247">
              <w:rPr>
                <w:rFonts w:cs="Times New Roman"/>
              </w:rPr>
              <w:t> </w:t>
            </w:r>
            <w:r w:rsidRPr="007D7438">
              <w:rPr>
                <w:rFonts w:cs="Times New Roman"/>
              </w:rPr>
              <w:t>súlade</w:t>
            </w:r>
            <w:r w:rsidR="00A02247">
              <w:rPr>
                <w:rFonts w:cs="Times New Roman"/>
              </w:rPr>
              <w:t xml:space="preserve"> </w:t>
            </w:r>
            <w:r w:rsidRPr="007D7438">
              <w:rPr>
                <w:rFonts w:cs="Times New Roman"/>
              </w:rPr>
              <w:t>s</w:t>
            </w:r>
            <w:r w:rsidR="00A02247">
              <w:rPr>
                <w:rFonts w:cs="Times New Roman"/>
              </w:rPr>
              <w:t> </w:t>
            </w:r>
            <w:r w:rsidRPr="007D7438">
              <w:rPr>
                <w:rFonts w:cs="Times New Roman"/>
              </w:rPr>
              <w:t>PMPR</w:t>
            </w:r>
            <w:r w:rsidR="00A02247">
              <w:rPr>
                <w:rFonts w:cs="Times New Roman"/>
              </w:rPr>
              <w:t xml:space="preserve"> </w:t>
            </w:r>
            <w:r w:rsidRPr="007D7438">
              <w:rPr>
                <w:rFonts w:cs="Times New Roman"/>
              </w:rPr>
              <w:t>v</w:t>
            </w:r>
            <w:r w:rsidR="00A02247">
              <w:rPr>
                <w:rFonts w:cs="Times New Roman"/>
              </w:rPr>
              <w:t> </w:t>
            </w:r>
            <w:r w:rsidRPr="007D7438">
              <w:rPr>
                <w:rFonts w:cs="Times New Roman"/>
              </w:rPr>
              <w:t>čiastkových</w:t>
            </w:r>
            <w:r w:rsidR="00A02247">
              <w:rPr>
                <w:rFonts w:cs="Times New Roman"/>
              </w:rPr>
              <w:t xml:space="preserve"> </w:t>
            </w:r>
            <w:r w:rsidRPr="007D7438">
              <w:rPr>
                <w:rFonts w:cs="Times New Roman"/>
              </w:rPr>
              <w:t>povodniach SR.</w:t>
            </w:r>
          </w:p>
          <w:p w14:paraId="61C474C1" w14:textId="75961435" w:rsidR="00DB6E8D" w:rsidRPr="007D7438" w:rsidRDefault="00DB6E8D" w:rsidP="00C37F96">
            <w:pPr>
              <w:spacing w:before="120" w:after="120" w:line="240" w:lineRule="auto"/>
              <w:jc w:val="both"/>
              <w:rPr>
                <w:rFonts w:cs="Times New Roman"/>
              </w:rPr>
            </w:pPr>
            <w:r w:rsidRPr="007D7438">
              <w:rPr>
                <w:rFonts w:cs="Times New Roman"/>
              </w:rPr>
              <w:t>Bude zvýšené zadržiavanie vody v</w:t>
            </w:r>
            <w:r w:rsidR="00A02247">
              <w:rPr>
                <w:rFonts w:cs="Times New Roman"/>
              </w:rPr>
              <w:t> </w:t>
            </w:r>
            <w:r w:rsidRPr="007D7438">
              <w:rPr>
                <w:rFonts w:cs="Times New Roman"/>
              </w:rPr>
              <w:t>krajine</w:t>
            </w:r>
            <w:r w:rsidR="00A02247">
              <w:rPr>
                <w:rFonts w:cs="Times New Roman"/>
              </w:rPr>
              <w:t xml:space="preserve"> </w:t>
            </w:r>
            <w:r w:rsidRPr="007D7438">
              <w:rPr>
                <w:rFonts w:cs="Times New Roman"/>
              </w:rPr>
              <w:t xml:space="preserve">prostredníctvom </w:t>
            </w:r>
            <w:r w:rsidR="00B84826" w:rsidRPr="00C36DA7">
              <w:rPr>
                <w:rFonts w:cs="Times New Roman"/>
              </w:rPr>
              <w:t>zelených</w:t>
            </w:r>
            <w:r w:rsidRPr="006E58D7">
              <w:rPr>
                <w:rFonts w:cs="Times New Roman"/>
              </w:rPr>
              <w:t xml:space="preserve"> opatrení</w:t>
            </w:r>
            <w:r w:rsidRPr="007D7438">
              <w:rPr>
                <w:rFonts w:cs="Times New Roman"/>
              </w:rPr>
              <w:t>.</w:t>
            </w:r>
          </w:p>
          <w:p w14:paraId="48BFFC76" w14:textId="6BEA2804" w:rsidR="00DB6E8D" w:rsidRPr="00980F60" w:rsidRDefault="00DB6E8D" w:rsidP="00C37F96">
            <w:pPr>
              <w:spacing w:before="120" w:after="120" w:line="240" w:lineRule="auto"/>
              <w:jc w:val="both"/>
              <w:rPr>
                <w:rFonts w:cs="Times New Roman"/>
              </w:rPr>
            </w:pPr>
            <w:r w:rsidRPr="00980F60">
              <w:rPr>
                <w:rFonts w:cs="Times New Roman"/>
              </w:rPr>
              <w:t>Zelené opatrenia spomaľujúce odtok vody z</w:t>
            </w:r>
            <w:r w:rsidR="00A02247">
              <w:rPr>
                <w:rFonts w:cs="Times New Roman"/>
              </w:rPr>
              <w:t> </w:t>
            </w:r>
            <w:r w:rsidRPr="00980F60">
              <w:rPr>
                <w:rFonts w:cs="Times New Roman"/>
              </w:rPr>
              <w:t>krajiny</w:t>
            </w:r>
            <w:r w:rsidR="00A02247">
              <w:rPr>
                <w:rFonts w:cs="Times New Roman"/>
              </w:rPr>
              <w:t xml:space="preserve"> </w:t>
            </w:r>
            <w:r w:rsidRPr="00980F60">
              <w:rPr>
                <w:rFonts w:cs="Times New Roman"/>
              </w:rPr>
              <w:t>budú preferované tam, kde je to možné a</w:t>
            </w:r>
            <w:r w:rsidR="00A02247">
              <w:rPr>
                <w:rFonts w:cs="Times New Roman"/>
              </w:rPr>
              <w:t> </w:t>
            </w:r>
            <w:r w:rsidRPr="00980F60">
              <w:rPr>
                <w:rFonts w:cs="Times New Roman"/>
              </w:rPr>
              <w:t>efektívne.</w:t>
            </w:r>
          </w:p>
          <w:p w14:paraId="0845075F" w14:textId="0811F5B7" w:rsidR="00DB6E8D" w:rsidRPr="00A55C67" w:rsidRDefault="00DB6E8D" w:rsidP="00C37F96">
            <w:pPr>
              <w:spacing w:before="120" w:after="120" w:line="240" w:lineRule="auto"/>
              <w:jc w:val="both"/>
              <w:rPr>
                <w:rFonts w:cs="Times New Roman"/>
              </w:rPr>
            </w:pPr>
            <w:r w:rsidRPr="00B84826">
              <w:rPr>
                <w:rFonts w:cs="Times New Roman"/>
              </w:rPr>
              <w:t>Dané opatrenia sa budú realizovať v</w:t>
            </w:r>
            <w:r w:rsidR="00A32664">
              <w:rPr>
                <w:rFonts w:cs="Times New Roman"/>
              </w:rPr>
              <w:t> </w:t>
            </w:r>
            <w:r w:rsidRPr="00B84826">
              <w:rPr>
                <w:rFonts w:cs="Times New Roman"/>
              </w:rPr>
              <w:t>súlade</w:t>
            </w:r>
            <w:r w:rsidR="00A32664">
              <w:rPr>
                <w:rFonts w:cs="Times New Roman"/>
              </w:rPr>
              <w:t xml:space="preserve"> </w:t>
            </w:r>
            <w:r w:rsidRPr="00B84826">
              <w:rPr>
                <w:rFonts w:cs="Times New Roman"/>
              </w:rPr>
              <w:t>s</w:t>
            </w:r>
            <w:r w:rsidR="00A32664">
              <w:rPr>
                <w:rFonts w:cs="Times New Roman"/>
              </w:rPr>
              <w:t> </w:t>
            </w:r>
            <w:r w:rsidRPr="00B84826">
              <w:rPr>
                <w:rFonts w:cs="Times New Roman"/>
              </w:rPr>
              <w:t>princípom</w:t>
            </w:r>
            <w:r w:rsidR="00A32664">
              <w:rPr>
                <w:rFonts w:cs="Times New Roman"/>
              </w:rPr>
              <w:t xml:space="preserve"> </w:t>
            </w:r>
            <w:r w:rsidRPr="00B84826">
              <w:rPr>
                <w:rFonts w:cs="Times New Roman"/>
              </w:rPr>
              <w:t xml:space="preserve">hospodárenia s vodou na celej ploche povodia, </w:t>
            </w:r>
            <w:r w:rsidRPr="00A55C67">
              <w:rPr>
                <w:rFonts w:cs="Times New Roman"/>
              </w:rPr>
              <w:t>teda aj mimo korýt vodných tokov a</w:t>
            </w:r>
            <w:r w:rsidR="00A32664" w:rsidRPr="00A55C67">
              <w:rPr>
                <w:rFonts w:cs="Times New Roman"/>
              </w:rPr>
              <w:t> </w:t>
            </w:r>
            <w:r w:rsidRPr="00A55C67">
              <w:rPr>
                <w:rFonts w:cs="Times New Roman"/>
              </w:rPr>
              <w:t>vodných</w:t>
            </w:r>
            <w:r w:rsidR="00A32664" w:rsidRPr="00A55C67">
              <w:rPr>
                <w:rFonts w:cs="Times New Roman"/>
              </w:rPr>
              <w:t xml:space="preserve"> </w:t>
            </w:r>
            <w:r w:rsidRPr="00A55C67">
              <w:rPr>
                <w:rFonts w:cs="Times New Roman"/>
              </w:rPr>
              <w:t xml:space="preserve">nádrží. </w:t>
            </w:r>
          </w:p>
          <w:p w14:paraId="71708739" w14:textId="61DEAD69" w:rsidR="00044CA6" w:rsidRPr="00963F36" w:rsidRDefault="00DB6E8D" w:rsidP="00A32664">
            <w:pPr>
              <w:pStyle w:val="Default"/>
              <w:spacing w:before="12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5C67">
              <w:rPr>
                <w:sz w:val="22"/>
                <w:szCs w:val="22"/>
              </w:rPr>
              <w:lastRenderedPageBreak/>
              <w:t>Bude zabezpečená revitalizácia vodných tokov, mokradí, otváranie mŕtvych ramien a</w:t>
            </w:r>
            <w:r w:rsidR="00A32664" w:rsidRPr="00A55C67">
              <w:rPr>
                <w:sz w:val="22"/>
                <w:szCs w:val="22"/>
              </w:rPr>
              <w:t> </w:t>
            </w:r>
            <w:r w:rsidRPr="00A55C67">
              <w:rPr>
                <w:sz w:val="22"/>
                <w:szCs w:val="22"/>
              </w:rPr>
              <w:t>funkčná</w:t>
            </w:r>
            <w:r w:rsidR="00A32664" w:rsidRPr="00A55C67">
              <w:rPr>
                <w:sz w:val="22"/>
                <w:szCs w:val="22"/>
              </w:rPr>
              <w:t xml:space="preserve"> </w:t>
            </w:r>
            <w:r w:rsidRPr="00A55C67">
              <w:rPr>
                <w:sz w:val="22"/>
                <w:szCs w:val="22"/>
              </w:rPr>
              <w:t>inundácia. Dôsledne sa posúdi a</w:t>
            </w:r>
            <w:r w:rsidR="00A32664" w:rsidRPr="00A55C67">
              <w:rPr>
                <w:sz w:val="22"/>
                <w:szCs w:val="22"/>
              </w:rPr>
              <w:t> </w:t>
            </w:r>
            <w:r w:rsidRPr="00A55C67">
              <w:rPr>
                <w:sz w:val="22"/>
                <w:szCs w:val="22"/>
              </w:rPr>
              <w:t>odôvodní</w:t>
            </w:r>
            <w:r w:rsidR="00A32664" w:rsidRPr="00A55C67">
              <w:rPr>
                <w:sz w:val="22"/>
                <w:szCs w:val="22"/>
              </w:rPr>
              <w:t xml:space="preserve"> </w:t>
            </w:r>
            <w:r w:rsidRPr="00A55C67">
              <w:rPr>
                <w:sz w:val="22"/>
                <w:szCs w:val="22"/>
              </w:rPr>
              <w:t>nevyhnutnosť realizácie vodných stavieb a</w:t>
            </w:r>
            <w:r w:rsidR="00A32664" w:rsidRPr="00A55C67">
              <w:rPr>
                <w:sz w:val="22"/>
                <w:szCs w:val="22"/>
              </w:rPr>
              <w:t> </w:t>
            </w:r>
            <w:r w:rsidRPr="00A55C67">
              <w:rPr>
                <w:sz w:val="22"/>
                <w:szCs w:val="22"/>
              </w:rPr>
              <w:t>zhodnotí</w:t>
            </w:r>
            <w:r w:rsidR="00A32664" w:rsidRPr="00A55C67">
              <w:rPr>
                <w:sz w:val="22"/>
                <w:szCs w:val="22"/>
              </w:rPr>
              <w:t xml:space="preserve"> </w:t>
            </w:r>
            <w:r w:rsidRPr="00A55C67">
              <w:rPr>
                <w:sz w:val="22"/>
                <w:szCs w:val="22"/>
              </w:rPr>
              <w:t>potenciál všetkých protipovodňových opatrení v</w:t>
            </w:r>
            <w:r w:rsidR="00A32664" w:rsidRPr="00A55C67">
              <w:rPr>
                <w:sz w:val="22"/>
                <w:szCs w:val="22"/>
              </w:rPr>
              <w:t> </w:t>
            </w:r>
            <w:r w:rsidRPr="00A55C67">
              <w:rPr>
                <w:sz w:val="22"/>
                <w:szCs w:val="22"/>
              </w:rPr>
              <w:t>krajine.</w:t>
            </w:r>
          </w:p>
        </w:tc>
      </w:tr>
    </w:tbl>
    <w:p w14:paraId="7F987F03" w14:textId="77777777" w:rsidR="00E72B1A" w:rsidRDefault="00E72B1A" w:rsidP="00E72B1A"/>
    <w:p w14:paraId="184D9A1E" w14:textId="77777777" w:rsidR="00E72B1A" w:rsidRDefault="00BD31C0" w:rsidP="008B0E97">
      <w:pPr>
        <w:pStyle w:val="Nadpis3"/>
      </w:pPr>
      <w:bookmarkStart w:id="44" w:name="_Toc521325494"/>
      <w:r>
        <w:rPr>
          <w:noProof/>
          <w:lang w:eastAsia="sk-SK"/>
        </w:rPr>
        <w:drawing>
          <wp:anchor distT="0" distB="0" distL="114300" distR="114300" simplePos="0" relativeHeight="251692032" behindDoc="1" locked="0" layoutInCell="1" allowOverlap="1" wp14:anchorId="39F583F0" wp14:editId="1AD36E19">
            <wp:simplePos x="0" y="0"/>
            <wp:positionH relativeFrom="margin">
              <wp:posOffset>0</wp:posOffset>
            </wp:positionH>
            <wp:positionV relativeFrom="paragraph">
              <wp:posOffset>-156845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0" y="3812"/>
                <wp:lineTo x="0" y="16772"/>
                <wp:lineTo x="5336" y="20584"/>
                <wp:lineTo x="15247" y="20584"/>
                <wp:lineTo x="20584" y="16772"/>
                <wp:lineTo x="20584" y="3812"/>
                <wp:lineTo x="15247" y="0"/>
                <wp:lineTo x="5336" y="0"/>
              </wp:wrapPolygon>
            </wp:wrapTight>
            <wp:docPr id="146" name="Obrázok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lat-1298035_960_720.png"/>
                    <pic:cNvPicPr/>
                  </pic:nvPicPr>
                  <pic:blipFill>
                    <a:blip r:embed="rId86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4151" w:rsidRPr="00F34151">
        <w:t>Odpady</w:t>
      </w:r>
      <w:bookmarkEnd w:id="44"/>
    </w:p>
    <w:tbl>
      <w:tblPr>
        <w:tblStyle w:val="Mriekatabuky"/>
        <w:tblW w:w="5000" w:type="pct"/>
        <w:tblInd w:w="-5" w:type="dxa"/>
        <w:tblLook w:val="04A0" w:firstRow="1" w:lastRow="0" w:firstColumn="1" w:lastColumn="0" w:noHBand="0" w:noVBand="1"/>
      </w:tblPr>
      <w:tblGrid>
        <w:gridCol w:w="4868"/>
        <w:gridCol w:w="4868"/>
      </w:tblGrid>
      <w:tr w:rsidR="00044CA6" w:rsidRPr="00745942" w14:paraId="55AD9156" w14:textId="77777777" w:rsidTr="00C37C82">
        <w:trPr>
          <w:trHeight w:val="767"/>
          <w:tblHeader/>
        </w:trPr>
        <w:tc>
          <w:tcPr>
            <w:tcW w:w="4868" w:type="dxa"/>
            <w:shd w:val="clear" w:color="auto" w:fill="D1EEF9" w:themeFill="accent1" w:themeFillTint="33"/>
            <w:vAlign w:val="center"/>
          </w:tcPr>
          <w:p w14:paraId="741E2678" w14:textId="77777777" w:rsidR="00044CA6" w:rsidRPr="00745942" w:rsidRDefault="00044CA6" w:rsidP="00BD31C0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868" w:type="dxa"/>
            <w:shd w:val="clear" w:color="auto" w:fill="D1EEF9" w:themeFill="accent1" w:themeFillTint="33"/>
            <w:vAlign w:val="center"/>
          </w:tcPr>
          <w:p w14:paraId="43B6C4ED" w14:textId="77777777" w:rsidR="00044CA6" w:rsidRPr="00745942" w:rsidRDefault="00044CA6" w:rsidP="00BD31C0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8D136F" w14:paraId="3182A6ED" w14:textId="77777777" w:rsidTr="00C37C82">
        <w:tc>
          <w:tcPr>
            <w:tcW w:w="4868" w:type="dxa"/>
          </w:tcPr>
          <w:p w14:paraId="7EAD76E4" w14:textId="77777777" w:rsidR="008D136F" w:rsidRDefault="008D136F" w:rsidP="00095712">
            <w:pPr>
              <w:spacing w:line="240" w:lineRule="auto"/>
              <w:jc w:val="both"/>
              <w:rPr>
                <w:rFonts w:cs="Times New Roman"/>
                <w:szCs w:val="24"/>
              </w:rPr>
            </w:pPr>
            <w:r w:rsidRPr="009F52DB">
              <w:rPr>
                <w:rFonts w:ascii="Times" w:hAnsi="Times" w:cs="Times"/>
              </w:rPr>
              <w:t>Napriek tomu, že je na Slovensku platná záväznosť hierarchie odpadového hospodárstva od roku 2013, dlhodobo sa kladie dôraz iba na plnenie cieľov recyklácie a zhodnocovania odpadov</w:t>
            </w:r>
            <w:r>
              <w:rPr>
                <w:rFonts w:cs="Times New Roman"/>
                <w:szCs w:val="24"/>
              </w:rPr>
              <w:t xml:space="preserve">. </w:t>
            </w:r>
          </w:p>
          <w:p w14:paraId="5FB7032F" w14:textId="69433B37" w:rsidR="008D136F" w:rsidRPr="00B13FE5" w:rsidRDefault="008D136F" w:rsidP="00095712">
            <w:pPr>
              <w:spacing w:line="240" w:lineRule="auto"/>
              <w:jc w:val="both"/>
              <w:rPr>
                <w:rFonts w:cs="Times New Roman"/>
                <w:szCs w:val="24"/>
              </w:rPr>
            </w:pPr>
            <w:r w:rsidRPr="00B13FE5">
              <w:rPr>
                <w:rFonts w:cs="Times New Roman"/>
                <w:szCs w:val="24"/>
              </w:rPr>
              <w:t>Na Slovensku pretrváva vysoký podiel skládkovania odpadov vo výške takmer 51 % z celkového množstva odpadov, z toho samotný komunálny odpad predstavuje objem až 6</w:t>
            </w:r>
            <w:r>
              <w:rPr>
                <w:rFonts w:cs="Times New Roman"/>
                <w:szCs w:val="24"/>
              </w:rPr>
              <w:t>6</w:t>
            </w:r>
            <w:r w:rsidR="00616EF0" w:rsidRPr="00942DE5">
              <w:t> </w:t>
            </w:r>
            <w:r w:rsidRPr="00B13FE5">
              <w:rPr>
                <w:rFonts w:cs="Times New Roman"/>
                <w:szCs w:val="24"/>
              </w:rPr>
              <w:t>%</w:t>
            </w:r>
            <w:r>
              <w:rPr>
                <w:rFonts w:cs="Times New Roman"/>
                <w:szCs w:val="24"/>
              </w:rPr>
              <w:t xml:space="preserve"> (zdroj: </w:t>
            </w:r>
            <w:proofErr w:type="spellStart"/>
            <w:r>
              <w:rPr>
                <w:rFonts w:cs="Times New Roman"/>
                <w:szCs w:val="24"/>
              </w:rPr>
              <w:t>Eurostat</w:t>
            </w:r>
            <w:proofErr w:type="spellEnd"/>
            <w:r>
              <w:rPr>
                <w:rFonts w:cs="Times New Roman"/>
                <w:szCs w:val="24"/>
              </w:rPr>
              <w:t xml:space="preserve">, 2016). </w:t>
            </w:r>
            <w:r w:rsidRPr="00B13FE5">
              <w:rPr>
                <w:rFonts w:cs="Times New Roman"/>
                <w:szCs w:val="24"/>
              </w:rPr>
              <w:t xml:space="preserve">Spomedzi krajín EÚ máme nízku priemernú produkciu komunálneho odpadu na obyvateľa (priemer za roky 2005 </w:t>
            </w:r>
            <w:r>
              <w:rPr>
                <w:rFonts w:cs="Times New Roman"/>
                <w:szCs w:val="24"/>
              </w:rPr>
              <w:t>–</w:t>
            </w:r>
            <w:r w:rsidRPr="00B13FE5">
              <w:rPr>
                <w:rFonts w:cs="Times New Roman"/>
                <w:szCs w:val="24"/>
              </w:rPr>
              <w:t xml:space="preserve"> 2015</w:t>
            </w:r>
            <w:r>
              <w:rPr>
                <w:rFonts w:cs="Times New Roman"/>
                <w:szCs w:val="24"/>
              </w:rPr>
              <w:t xml:space="preserve"> </w:t>
            </w:r>
            <w:r w:rsidRPr="00B13FE5">
              <w:rPr>
                <w:rFonts w:cs="Times New Roman"/>
                <w:szCs w:val="24"/>
              </w:rPr>
              <w:t>je 305 kg/rok) v absolútnych hodnotách (1,6 mil. ton/rok)</w:t>
            </w:r>
            <w:r w:rsidRPr="00B13FE5">
              <w:rPr>
                <w:rStyle w:val="Odkaznapoznmkupodiarou"/>
                <w:rFonts w:cs="Times New Roman"/>
                <w:szCs w:val="24"/>
              </w:rPr>
              <w:t xml:space="preserve"> </w:t>
            </w:r>
            <w:r w:rsidRPr="00B13FE5">
              <w:rPr>
                <w:rStyle w:val="Odkaznapoznmkupodiarou"/>
                <w:rFonts w:cs="Times New Roman"/>
                <w:szCs w:val="24"/>
              </w:rPr>
              <w:footnoteReference w:id="19"/>
            </w:r>
            <w:r w:rsidRPr="00B13FE5">
              <w:rPr>
                <w:rFonts w:cs="Times New Roman"/>
                <w:szCs w:val="24"/>
              </w:rPr>
              <w:t>. Na druhej strane je miera recyklácie komunálneho odpadu na úrovni 2</w:t>
            </w:r>
            <w:r>
              <w:rPr>
                <w:rFonts w:cs="Times New Roman"/>
                <w:szCs w:val="24"/>
              </w:rPr>
              <w:t>3</w:t>
            </w:r>
            <w:r w:rsidR="00095712">
              <w:rPr>
                <w:rFonts w:cs="Times New Roman"/>
                <w:szCs w:val="24"/>
              </w:rPr>
              <w:t> </w:t>
            </w:r>
            <w:r w:rsidRPr="00B13FE5">
              <w:rPr>
                <w:rFonts w:cs="Times New Roman"/>
                <w:szCs w:val="24"/>
              </w:rPr>
              <w:t>%</w:t>
            </w:r>
            <w:r>
              <w:rPr>
                <w:rFonts w:cs="Times New Roman"/>
                <w:szCs w:val="24"/>
              </w:rPr>
              <w:t xml:space="preserve"> (zdroj: </w:t>
            </w:r>
            <w:proofErr w:type="spellStart"/>
            <w:r>
              <w:rPr>
                <w:rFonts w:cs="Times New Roman"/>
                <w:szCs w:val="24"/>
              </w:rPr>
              <w:t>Eurostat</w:t>
            </w:r>
            <w:proofErr w:type="spellEnd"/>
            <w:r>
              <w:rPr>
                <w:rFonts w:cs="Times New Roman"/>
                <w:szCs w:val="24"/>
              </w:rPr>
              <w:t>, 2016)</w:t>
            </w:r>
            <w:r w:rsidRPr="00B13FE5">
              <w:rPr>
                <w:rFonts w:cs="Times New Roman"/>
                <w:szCs w:val="24"/>
              </w:rPr>
              <w:t>, čo je jedna z najnižších v</w:t>
            </w:r>
            <w:r w:rsidR="00095712">
              <w:rPr>
                <w:rFonts w:cs="Times New Roman"/>
                <w:szCs w:val="24"/>
              </w:rPr>
              <w:t> </w:t>
            </w:r>
            <w:r w:rsidRPr="00B13FE5">
              <w:rPr>
                <w:rFonts w:cs="Times New Roman"/>
                <w:szCs w:val="24"/>
              </w:rPr>
              <w:t>Európe</w:t>
            </w:r>
            <w:r w:rsidR="00095712">
              <w:rPr>
                <w:rFonts w:cs="Times New Roman"/>
                <w:szCs w:val="24"/>
              </w:rPr>
              <w:t>.</w:t>
            </w:r>
          </w:p>
          <w:p w14:paraId="0B0213BE" w14:textId="77777777" w:rsidR="008D136F" w:rsidRPr="00B13FE5" w:rsidRDefault="008D136F" w:rsidP="00095712">
            <w:pPr>
              <w:spacing w:line="240" w:lineRule="auto"/>
              <w:jc w:val="both"/>
              <w:rPr>
                <w:rFonts w:cs="Times New Roman"/>
                <w:szCs w:val="24"/>
              </w:rPr>
            </w:pPr>
            <w:r w:rsidRPr="00B13FE5">
              <w:rPr>
                <w:rFonts w:cs="Times New Roman"/>
                <w:szCs w:val="24"/>
              </w:rPr>
              <w:t>Poplatky za uloženie komunálneho odpadu na skládku na Slovensku patria medzi najnižšie v rámci krajín EÚ.</w:t>
            </w:r>
          </w:p>
          <w:p w14:paraId="69BC288D" w14:textId="77777777" w:rsidR="008D136F" w:rsidRPr="00B13FE5" w:rsidRDefault="008D136F" w:rsidP="00095712">
            <w:pPr>
              <w:spacing w:line="240" w:lineRule="auto"/>
              <w:jc w:val="both"/>
              <w:rPr>
                <w:rFonts w:cs="Times New Roman"/>
                <w:szCs w:val="24"/>
              </w:rPr>
            </w:pPr>
            <w:r w:rsidRPr="00B13FE5">
              <w:rPr>
                <w:rFonts w:cs="Times New Roman"/>
                <w:szCs w:val="24"/>
              </w:rPr>
              <w:t>Na území SR je v súčasnosti prevádzkovaných 118 skládok odpadov, z toho 92 skládok odpadov je určených pre ostatný odpad (nie nebezpečný), 11 skládok odpadov je určených pre nebezpečný odpad a 15 skládok odpadov je určených pre inertný odpad. Na území Slovenska sú 2 spaľovne na komunálny odpad v Bratislave a v Košiciach</w:t>
            </w:r>
            <w:r w:rsidRPr="00B13FE5">
              <w:rPr>
                <w:rStyle w:val="Odkaznapoznmkupodiarou"/>
                <w:rFonts w:cs="Times New Roman"/>
                <w:szCs w:val="24"/>
              </w:rPr>
              <w:footnoteReference w:id="20"/>
            </w:r>
            <w:r w:rsidRPr="00B13FE5">
              <w:rPr>
                <w:rFonts w:cs="Times New Roman"/>
                <w:szCs w:val="24"/>
              </w:rPr>
              <w:t xml:space="preserve">. </w:t>
            </w:r>
          </w:p>
          <w:p w14:paraId="726CA2D4" w14:textId="28681725" w:rsidR="008D136F" w:rsidRPr="00B13FE5" w:rsidRDefault="008D136F" w:rsidP="00095712">
            <w:pPr>
              <w:spacing w:line="240" w:lineRule="auto"/>
              <w:jc w:val="both"/>
              <w:rPr>
                <w:rFonts w:cs="Times New Roman"/>
                <w:szCs w:val="24"/>
              </w:rPr>
            </w:pPr>
            <w:r w:rsidRPr="00B13FE5">
              <w:rPr>
                <w:rFonts w:cs="Times New Roman"/>
                <w:szCs w:val="24"/>
              </w:rPr>
              <w:t>Z dôvodu nedostatočnej úrovne triedeného zberu využívame kapacity na spracovanie bioodpadov iba na 39</w:t>
            </w:r>
            <w:r w:rsidR="00616EF0" w:rsidRPr="00942DE5">
              <w:t> </w:t>
            </w:r>
            <w:r w:rsidRPr="00B13FE5">
              <w:rPr>
                <w:rFonts w:cs="Times New Roman"/>
                <w:szCs w:val="24"/>
              </w:rPr>
              <w:t>%. Až 70</w:t>
            </w:r>
            <w:r w:rsidR="00616EF0" w:rsidRPr="00942DE5">
              <w:t> </w:t>
            </w:r>
            <w:r w:rsidRPr="00B13FE5">
              <w:rPr>
                <w:rFonts w:cs="Times New Roman"/>
                <w:szCs w:val="24"/>
              </w:rPr>
              <w:t>% bioodpadov, ktoré sa nachádzajú najmä v nevytriedenom komunálnom odpade, končí na skládkach odpadov</w:t>
            </w:r>
            <w:r w:rsidRPr="00B13FE5">
              <w:rPr>
                <w:rStyle w:val="Odkaznapoznmkupodiarou"/>
                <w:rFonts w:cs="Times New Roman"/>
                <w:szCs w:val="24"/>
              </w:rPr>
              <w:footnoteReference w:id="21"/>
            </w:r>
            <w:r w:rsidRPr="00B13FE5">
              <w:rPr>
                <w:rFonts w:cs="Times New Roman"/>
                <w:szCs w:val="24"/>
              </w:rPr>
              <w:t>.</w:t>
            </w:r>
          </w:p>
          <w:p w14:paraId="10E87B8F" w14:textId="5E2430F0" w:rsidR="008D136F" w:rsidRPr="00B13FE5" w:rsidRDefault="008D136F" w:rsidP="00F6561D">
            <w:pPr>
              <w:spacing w:line="240" w:lineRule="auto"/>
              <w:jc w:val="both"/>
            </w:pPr>
            <w:r w:rsidRPr="00B13FE5">
              <w:rPr>
                <w:rFonts w:cs="Times New Roman"/>
                <w:szCs w:val="24"/>
              </w:rPr>
              <w:t xml:space="preserve">Najväčším producentom iných ako komunálnych odpadov na Slovensku je priemyselná výroba, ktorá </w:t>
            </w:r>
            <w:r w:rsidRPr="00B13FE5">
              <w:rPr>
                <w:rFonts w:cs="Times New Roman"/>
                <w:szCs w:val="24"/>
              </w:rPr>
              <w:lastRenderedPageBreak/>
              <w:t>predstavuje 38</w:t>
            </w:r>
            <w:r w:rsidR="00616EF0" w:rsidRPr="00942DE5">
              <w:t> </w:t>
            </w:r>
            <w:r w:rsidRPr="00B13FE5">
              <w:rPr>
                <w:rFonts w:cs="Times New Roman"/>
                <w:szCs w:val="24"/>
              </w:rPr>
              <w:t>% podiel na celkovej produkcii odpadov</w:t>
            </w:r>
          </w:p>
        </w:tc>
        <w:tc>
          <w:tcPr>
            <w:tcW w:w="4868" w:type="dxa"/>
          </w:tcPr>
          <w:p w14:paraId="2103FEA0" w14:textId="77777777" w:rsidR="008D136F" w:rsidRPr="000C79DF" w:rsidRDefault="008D136F" w:rsidP="00C37F96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C79DF">
              <w:rPr>
                <w:rFonts w:ascii="Times New Roman" w:hAnsi="Times New Roman"/>
              </w:rPr>
              <w:lastRenderedPageBreak/>
              <w:t>Prioritou odpadového hospodárstva bude predchádzanie vzniku odpadu a jeho minimalizácia. Hospodárstvo bude založené na racionálnom využívaní primárnych zdrojov, zohľadňovaní životného cyklu výrobkov a na zachovávaní hodnoty produktov v celom hodnotovom reťazci.</w:t>
            </w:r>
          </w:p>
          <w:p w14:paraId="314C1193" w14:textId="77777777" w:rsidR="008D136F" w:rsidRPr="000C79DF" w:rsidRDefault="008D136F" w:rsidP="00C37F96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C79DF">
              <w:rPr>
                <w:rFonts w:ascii="Times New Roman" w:hAnsi="Times New Roman"/>
              </w:rPr>
              <w:t>Budú vytvorené podmienky na opätovné použitie či predlžovanie životnosti produktov a maximálne využívanie druhotných surovín. Udržateľný dizajn bude hlavným kritériom pri uv</w:t>
            </w:r>
            <w:r>
              <w:rPr>
                <w:rFonts w:ascii="Times New Roman" w:hAnsi="Times New Roman"/>
              </w:rPr>
              <w:t>ádzaní výrobkov/služieb na trh.</w:t>
            </w:r>
          </w:p>
          <w:p w14:paraId="4E4AF8E3" w14:textId="4973928F" w:rsidR="008D136F" w:rsidRPr="000C79DF" w:rsidRDefault="008D136F" w:rsidP="00C37F96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C79DF">
              <w:rPr>
                <w:rFonts w:ascii="Times New Roman" w:hAnsi="Times New Roman"/>
              </w:rPr>
              <w:t>Do roku 2030 sa zvýši miera prípravy na opätovné použitie a recyklácie komunálneho odpadu na minimálne 60</w:t>
            </w:r>
            <w:r w:rsidR="00616EF0" w:rsidRPr="00942DE5">
              <w:t> </w:t>
            </w:r>
            <w:r w:rsidRPr="000C79DF">
              <w:rPr>
                <w:rFonts w:ascii="Times New Roman" w:hAnsi="Times New Roman"/>
              </w:rPr>
              <w:t>%, do roku 2035 sa zníži miera skládkovania komunálneho odpadu na menej ako 25</w:t>
            </w:r>
            <w:r w:rsidR="00616EF0" w:rsidRPr="00942DE5">
              <w:t> </w:t>
            </w:r>
            <w:r w:rsidRPr="000C79DF">
              <w:rPr>
                <w:rFonts w:ascii="Times New Roman" w:hAnsi="Times New Roman"/>
              </w:rPr>
              <w:t>% a významne sa zvýši poplatok za ukladanie odpadov na skládku odpadu. Príprava na opätovné použitie a</w:t>
            </w:r>
            <w:r w:rsidR="00A55C67">
              <w:rPr>
                <w:rFonts w:ascii="Times New Roman" w:hAnsi="Times New Roman"/>
              </w:rPr>
              <w:t> </w:t>
            </w:r>
            <w:r w:rsidRPr="000C79DF">
              <w:rPr>
                <w:rFonts w:ascii="Times New Roman" w:hAnsi="Times New Roman"/>
              </w:rPr>
              <w:t>recyklácia</w:t>
            </w:r>
            <w:r w:rsidR="00A55C67">
              <w:rPr>
                <w:rFonts w:ascii="Times New Roman" w:hAnsi="Times New Roman"/>
              </w:rPr>
              <w:t xml:space="preserve"> </w:t>
            </w:r>
            <w:r w:rsidRPr="000C79DF">
              <w:rPr>
                <w:rFonts w:ascii="Times New Roman" w:hAnsi="Times New Roman"/>
              </w:rPr>
              <w:t>odpadov z obalov bude dosahovať 70</w:t>
            </w:r>
            <w:r>
              <w:rPr>
                <w:rFonts w:ascii="Times New Roman" w:hAnsi="Times New Roman"/>
              </w:rPr>
              <w:t> </w:t>
            </w:r>
            <w:r w:rsidRPr="000C79DF">
              <w:rPr>
                <w:rFonts w:ascii="Times New Roman" w:hAnsi="Times New Roman"/>
              </w:rPr>
              <w:t>%. Obmedzí sa množstvo biologicky rozložiteľného komunálneho odpadu ukladaného na skládky odpadov. Vybuduje sa rozsiahla sieť na zber biologicky rozložiteľného odpadu a zároveň sa zvýšia možnosti zhodnocovania bioodpadov a zvýši sa odbyt výsledných produktov.</w:t>
            </w:r>
          </w:p>
          <w:p w14:paraId="2D3AF70E" w14:textId="77777777" w:rsidR="008D136F" w:rsidRPr="000C79DF" w:rsidRDefault="008D136F" w:rsidP="00C37F96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C79DF">
              <w:rPr>
                <w:rFonts w:ascii="Times New Roman" w:hAnsi="Times New Roman"/>
              </w:rPr>
              <w:t>Vybuduje sa sieť na zber pre textil a nebezpečné odpady z domácností.</w:t>
            </w:r>
          </w:p>
          <w:p w14:paraId="77EDEA6B" w14:textId="7B6BCBE2" w:rsidR="00D91DBD" w:rsidRDefault="008D136F" w:rsidP="00C37F96">
            <w:pPr>
              <w:spacing w:line="240" w:lineRule="auto"/>
              <w:jc w:val="both"/>
              <w:rPr>
                <w:rFonts w:ascii="Times" w:hAnsi="Times" w:cs="Times"/>
                <w:sz w:val="24"/>
                <w:szCs w:val="24"/>
              </w:rPr>
            </w:pPr>
            <w:r w:rsidRPr="000C79DF">
              <w:rPr>
                <w:rFonts w:ascii="Times New Roman" w:hAnsi="Times New Roman"/>
              </w:rPr>
              <w:t xml:space="preserve">Rozšíri sa sieť zariadení na spracovanie odpadu, ktoré budú bioplyn vyrábať z odpadov a </w:t>
            </w:r>
            <w:r w:rsidR="00D91DBD" w:rsidRPr="00365D1C">
              <w:rPr>
                <w:rFonts w:ascii="Times New Roman" w:hAnsi="Times New Roman"/>
              </w:rPr>
              <w:t xml:space="preserve">vyrobený bioplyn sa bude používať na výrobu </w:t>
            </w:r>
            <w:proofErr w:type="spellStart"/>
            <w:r w:rsidR="00D91DBD" w:rsidRPr="00365D1C">
              <w:rPr>
                <w:rFonts w:ascii="Times New Roman" w:hAnsi="Times New Roman"/>
              </w:rPr>
              <w:t>biometánu</w:t>
            </w:r>
            <w:proofErr w:type="spellEnd"/>
            <w:r w:rsidR="00D91DBD" w:rsidRPr="00365D1C">
              <w:rPr>
                <w:rFonts w:ascii="Times New Roman" w:hAnsi="Times New Roman"/>
              </w:rPr>
              <w:t xml:space="preserve">, ktorý je možné zmiešať so zemným plynom alebo použiť priamo na pohon motorových vozidiel na CNG alebo </w:t>
            </w:r>
            <w:r w:rsidR="00D91DBD" w:rsidRPr="00365D1C">
              <w:rPr>
                <w:rFonts w:ascii="Times New Roman" w:hAnsi="Times New Roman"/>
              </w:rPr>
              <w:lastRenderedPageBreak/>
              <w:t xml:space="preserve">LNG, </w:t>
            </w:r>
            <w:r w:rsidR="00F6561D">
              <w:rPr>
                <w:rFonts w:ascii="Times New Roman" w:hAnsi="Times New Roman"/>
              </w:rPr>
              <w:t>prípadne premieňať na elektrinu</w:t>
            </w:r>
            <w:r w:rsidR="00D91DBD" w:rsidRPr="00365D1C">
              <w:rPr>
                <w:rFonts w:ascii="Times New Roman" w:hAnsi="Times New Roman"/>
              </w:rPr>
              <w:t xml:space="preserve"> a teplo v kogeneračných jednotkách.</w:t>
            </w:r>
          </w:p>
          <w:p w14:paraId="79E9A905" w14:textId="230452EC" w:rsidR="008D136F" w:rsidRPr="000C79DF" w:rsidRDefault="008D136F" w:rsidP="00C37F96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C79DF">
              <w:rPr>
                <w:rFonts w:ascii="Times New Roman" w:hAnsi="Times New Roman"/>
              </w:rPr>
              <w:t>Zabezpečí sa mechanicko-biologická úprava komunálneho odpadu za účelom výroby vysokohodnotných horľavých odpadov, ktoré sa budú energeticky zhodnocovať v zariadeniach na spoluspaľovanie odpadov, napr. v cementárenských peciach alebo tepelných elektrárňach.</w:t>
            </w:r>
          </w:p>
          <w:p w14:paraId="53A9BB48" w14:textId="03225784" w:rsidR="008D136F" w:rsidRPr="00ED555E" w:rsidRDefault="008D136F" w:rsidP="00AD195B">
            <w:pPr>
              <w:spacing w:after="120" w:line="240" w:lineRule="auto"/>
              <w:jc w:val="both"/>
              <w:rPr>
                <w:rFonts w:cs="Times New Roman"/>
                <w:szCs w:val="24"/>
              </w:rPr>
            </w:pPr>
            <w:r w:rsidRPr="000C79DF">
              <w:rPr>
                <w:rFonts w:ascii="Times New Roman" w:hAnsi="Times New Roman"/>
              </w:rPr>
              <w:t>Štát vytvorí účinné opatrenia zamerané na minimalizáciu negatívnych účinkov vzniku a nakladania s</w:t>
            </w:r>
            <w:r w:rsidR="00AD195B">
              <w:rPr>
                <w:rFonts w:ascii="Times New Roman" w:hAnsi="Times New Roman"/>
              </w:rPr>
              <w:t> </w:t>
            </w:r>
            <w:r w:rsidRPr="000C79DF">
              <w:rPr>
                <w:rFonts w:ascii="Times New Roman" w:hAnsi="Times New Roman"/>
              </w:rPr>
              <w:t>odpadmi</w:t>
            </w:r>
            <w:r w:rsidR="00AD195B">
              <w:rPr>
                <w:rFonts w:ascii="Times New Roman" w:hAnsi="Times New Roman"/>
              </w:rPr>
              <w:t xml:space="preserve"> </w:t>
            </w:r>
            <w:r w:rsidRPr="000C79DF">
              <w:rPr>
                <w:rFonts w:ascii="Times New Roman" w:hAnsi="Times New Roman"/>
              </w:rPr>
              <w:t>na zdravie ľudí a</w:t>
            </w:r>
            <w:r w:rsidR="00AD195B">
              <w:rPr>
                <w:rFonts w:ascii="Times New Roman" w:hAnsi="Times New Roman"/>
              </w:rPr>
              <w:t> </w:t>
            </w:r>
            <w:r w:rsidRPr="000C79DF">
              <w:rPr>
                <w:rFonts w:ascii="Times New Roman" w:hAnsi="Times New Roman"/>
              </w:rPr>
              <w:t>životné</w:t>
            </w:r>
            <w:r w:rsidR="00AD195B">
              <w:rPr>
                <w:rFonts w:ascii="Times New Roman" w:hAnsi="Times New Roman"/>
              </w:rPr>
              <w:t xml:space="preserve"> </w:t>
            </w:r>
            <w:r w:rsidRPr="000C79DF">
              <w:rPr>
                <w:rFonts w:ascii="Times New Roman" w:hAnsi="Times New Roman"/>
              </w:rPr>
              <w:t>prostredie.</w:t>
            </w:r>
          </w:p>
        </w:tc>
      </w:tr>
    </w:tbl>
    <w:p w14:paraId="7C4AAFE8" w14:textId="4AE87E18" w:rsidR="00E72B1A" w:rsidRDefault="00E72B1A" w:rsidP="00E72B1A"/>
    <w:p w14:paraId="584B4101" w14:textId="543A41FF" w:rsidR="00E72B1A" w:rsidRDefault="00095712" w:rsidP="00BD31C0">
      <w:pPr>
        <w:pStyle w:val="Nadpis3"/>
      </w:pPr>
      <w:bookmarkStart w:id="45" w:name="_Toc521325495"/>
      <w:r w:rsidRPr="001D0CB3">
        <w:rPr>
          <w:noProof/>
          <w:lang w:eastAsia="sk-SK"/>
        </w:rPr>
        <w:drawing>
          <wp:anchor distT="0" distB="0" distL="114300" distR="114300" simplePos="0" relativeHeight="251695104" behindDoc="1" locked="0" layoutInCell="1" allowOverlap="1" wp14:anchorId="3C337BBD" wp14:editId="68EC87F1">
            <wp:simplePos x="0" y="0"/>
            <wp:positionH relativeFrom="margin">
              <wp:posOffset>0</wp:posOffset>
            </wp:positionH>
            <wp:positionV relativeFrom="paragraph">
              <wp:posOffset>-139700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0" y="2287"/>
                <wp:lineTo x="0" y="18296"/>
                <wp:lineTo x="5336" y="20584"/>
                <wp:lineTo x="15247" y="20584"/>
                <wp:lineTo x="20584" y="18296"/>
                <wp:lineTo x="20584" y="2287"/>
                <wp:lineTo x="15247" y="0"/>
                <wp:lineTo x="5336" y="0"/>
              </wp:wrapPolygon>
            </wp:wrapTight>
            <wp:docPr id="147" name="Obrázok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2016airportswork-environmenticon.png"/>
                    <pic:cNvPicPr/>
                  </pic:nvPicPr>
                  <pic:blipFill>
                    <a:blip r:embed="rId8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9">
                              <a14:imgEffect>
                                <a14:brightnessContrast bright="-20000" contras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4151" w:rsidRPr="00F34151">
        <w:t>Environmentálne záťaže</w:t>
      </w:r>
      <w:bookmarkEnd w:id="45"/>
    </w:p>
    <w:tbl>
      <w:tblPr>
        <w:tblStyle w:val="Mriekatabuky"/>
        <w:tblW w:w="5000" w:type="pct"/>
        <w:tblInd w:w="-5" w:type="dxa"/>
        <w:tblLook w:val="04A0" w:firstRow="1" w:lastRow="0" w:firstColumn="1" w:lastColumn="0" w:noHBand="0" w:noVBand="1"/>
      </w:tblPr>
      <w:tblGrid>
        <w:gridCol w:w="4868"/>
        <w:gridCol w:w="4868"/>
      </w:tblGrid>
      <w:tr w:rsidR="00044CA6" w:rsidRPr="00745942" w14:paraId="680B3E15" w14:textId="77777777" w:rsidTr="00952D64">
        <w:trPr>
          <w:trHeight w:val="767"/>
          <w:tblHeader/>
        </w:trPr>
        <w:tc>
          <w:tcPr>
            <w:tcW w:w="4531" w:type="dxa"/>
            <w:shd w:val="clear" w:color="auto" w:fill="D1EEF9" w:themeFill="accent1" w:themeFillTint="33"/>
            <w:vAlign w:val="center"/>
          </w:tcPr>
          <w:p w14:paraId="5A09A897" w14:textId="77777777" w:rsidR="00044CA6" w:rsidRPr="00745942" w:rsidRDefault="00044CA6" w:rsidP="00BD31C0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531" w:type="dxa"/>
            <w:shd w:val="clear" w:color="auto" w:fill="D1EEF9" w:themeFill="accent1" w:themeFillTint="33"/>
            <w:vAlign w:val="center"/>
          </w:tcPr>
          <w:p w14:paraId="3F9591E8" w14:textId="77777777" w:rsidR="00044CA6" w:rsidRPr="00745942" w:rsidRDefault="00044CA6" w:rsidP="00BD31C0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044CA6" w14:paraId="51C467EC" w14:textId="77777777" w:rsidTr="00952D64">
        <w:tc>
          <w:tcPr>
            <w:tcW w:w="4531" w:type="dxa"/>
          </w:tcPr>
          <w:p w14:paraId="12598C70" w14:textId="0E97FCCB" w:rsidR="00044CA6" w:rsidRPr="00B13FE5" w:rsidRDefault="00A45B1F" w:rsidP="00C37C82">
            <w:pPr>
              <w:jc w:val="both"/>
            </w:pPr>
            <w:r w:rsidRPr="00B13FE5">
              <w:t xml:space="preserve">Podľa údajov z Informačného systému environmentálnych záťaží je v súčasnosti na Slovensku evidovaných 1 </w:t>
            </w:r>
            <w:r w:rsidR="00C37C82">
              <w:t>963</w:t>
            </w:r>
            <w:r w:rsidR="00C37C82" w:rsidRPr="00B13FE5">
              <w:t xml:space="preserve"> </w:t>
            </w:r>
            <w:r w:rsidRPr="00B13FE5">
              <w:t>environmentálnych záťaží</w:t>
            </w:r>
            <w:r w:rsidRPr="008B0E97">
              <w:rPr>
                <w:vertAlign w:val="superscript"/>
              </w:rPr>
              <w:footnoteReference w:id="22"/>
            </w:r>
            <w:r w:rsidRPr="00B13FE5">
              <w:t xml:space="preserve">. </w:t>
            </w:r>
            <w:r w:rsidR="00D06172" w:rsidRPr="00D06172">
              <w:t>Environmentálna záťaž je znečistenie územia spôsobené činnosťou človeka, ktoré predstavuje závažné riziko pre ľudské zdravie alebo horninové prostredie, podzemnú vodu a pôdu s výnimkou environmentálnej škody (§ 3 písm. t) zákona č. 569/2007 Z. z. o geologických prácach (geologický zákon) v znení neskorších predpisov</w:t>
            </w:r>
            <w:r w:rsidRPr="00B13FE5">
              <w:t>. Do roku 2016 sa podarilo vykonať prieskum 141 lokalít, vykonať sanáciu 19 lokalít a vykonať monitorovanie 161 lokalít</w:t>
            </w:r>
            <w:r w:rsidRPr="00B13FE5">
              <w:rPr>
                <w:vertAlign w:val="superscript"/>
              </w:rPr>
              <w:footnoteReference w:id="23"/>
            </w:r>
            <w:r w:rsidRPr="00B13FE5">
              <w:t xml:space="preserve">. </w:t>
            </w:r>
          </w:p>
        </w:tc>
        <w:tc>
          <w:tcPr>
            <w:tcW w:w="4531" w:type="dxa"/>
          </w:tcPr>
          <w:p w14:paraId="106D723E" w14:textId="3A34473C" w:rsidR="00044CA6" w:rsidRDefault="00C91305" w:rsidP="00952D64">
            <w:pPr>
              <w:jc w:val="both"/>
            </w:pPr>
            <w:r>
              <w:t>V</w:t>
            </w:r>
            <w:r w:rsidRPr="009F52DB">
              <w:rPr>
                <w:rFonts w:ascii="Times" w:hAnsi="Times" w:cs="Times"/>
              </w:rPr>
              <w:t xml:space="preserve"> súlade so Štátnym programom sanácie environmentálnych záťaží</w:t>
            </w:r>
            <w:r>
              <w:rPr>
                <w:rFonts w:ascii="Times" w:hAnsi="Times" w:cs="Times"/>
              </w:rPr>
              <w:t xml:space="preserve"> sa bude</w:t>
            </w:r>
            <w:r w:rsidRPr="009F52DB">
              <w:rPr>
                <w:rFonts w:ascii="Times" w:hAnsi="Times" w:cs="Times"/>
              </w:rPr>
              <w:t xml:space="preserve"> zabezpečovať komplexné, systémové a trvalo udržateľné riešenie</w:t>
            </w:r>
            <w:r>
              <w:rPr>
                <w:rFonts w:ascii="Times" w:hAnsi="Times" w:cs="Times"/>
              </w:rPr>
              <w:t xml:space="preserve"> tejto</w:t>
            </w:r>
            <w:r w:rsidRPr="009F52DB">
              <w:rPr>
                <w:rFonts w:ascii="Times" w:hAnsi="Times" w:cs="Times"/>
              </w:rPr>
              <w:t xml:space="preserve"> problematiky, s cieľom zlepšenia</w:t>
            </w:r>
            <w:r>
              <w:rPr>
                <w:rFonts w:ascii="Times" w:hAnsi="Times" w:cs="Times"/>
              </w:rPr>
              <w:t xml:space="preserve"> ich</w:t>
            </w:r>
            <w:r w:rsidRPr="009F52DB">
              <w:rPr>
                <w:rFonts w:ascii="Times" w:hAnsi="Times" w:cs="Times"/>
              </w:rPr>
              <w:t xml:space="preserve"> manažmentu, identifikácie a prieskumu pravdepodobných environmentálnych záťaží</w:t>
            </w:r>
            <w:r>
              <w:rPr>
                <w:rFonts w:ascii="Times" w:hAnsi="Times" w:cs="Times"/>
              </w:rPr>
              <w:t xml:space="preserve">, ich </w:t>
            </w:r>
            <w:r w:rsidRPr="009F52DB">
              <w:rPr>
                <w:rFonts w:ascii="Times" w:hAnsi="Times" w:cs="Times"/>
              </w:rPr>
              <w:t>podrobného prieskumu, sanácie a</w:t>
            </w:r>
            <w:r w:rsidR="00AD195B">
              <w:rPr>
                <w:rFonts w:ascii="Times" w:hAnsi="Times" w:cs="Times"/>
              </w:rPr>
              <w:t> </w:t>
            </w:r>
            <w:r w:rsidRPr="009F52DB">
              <w:rPr>
                <w:rFonts w:ascii="Times" w:hAnsi="Times" w:cs="Times"/>
              </w:rPr>
              <w:t>monit</w:t>
            </w:r>
            <w:r>
              <w:rPr>
                <w:rFonts w:ascii="Times" w:hAnsi="Times" w:cs="Times"/>
              </w:rPr>
              <w:t>oringu</w:t>
            </w:r>
            <w:r>
              <w:t xml:space="preserve">. Bude vykonaný prieskum lokalít, priebežné monitorovanie </w:t>
            </w:r>
            <w:r w:rsidRPr="00B82F35">
              <w:t>environmentálnych záťaží</w:t>
            </w:r>
            <w:r>
              <w:t xml:space="preserve"> a následne úplné odstránenie starých záťaží. Zároveň sa bude predchádzať vzniku nových environmentálnych záťaží.</w:t>
            </w:r>
          </w:p>
        </w:tc>
      </w:tr>
    </w:tbl>
    <w:p w14:paraId="76D3B9CC" w14:textId="26F397C9" w:rsidR="001D0CB3" w:rsidRDefault="001D0CB3" w:rsidP="00095712">
      <w:pPr>
        <w:keepNext/>
        <w:spacing w:after="120"/>
      </w:pPr>
    </w:p>
    <w:p w14:paraId="338BCAFC" w14:textId="6A12C985" w:rsidR="00E72B1A" w:rsidRDefault="00095712" w:rsidP="00BD31C0">
      <w:pPr>
        <w:pStyle w:val="Nadpis3"/>
      </w:pPr>
      <w:bookmarkStart w:id="46" w:name="_Toc521325496"/>
      <w:r w:rsidRPr="001D0CB3">
        <w:rPr>
          <w:noProof/>
          <w:lang w:eastAsia="sk-SK"/>
        </w:rPr>
        <w:drawing>
          <wp:anchor distT="0" distB="0" distL="114300" distR="114300" simplePos="0" relativeHeight="251698176" behindDoc="1" locked="0" layoutInCell="1" allowOverlap="1" wp14:anchorId="227E1C2A" wp14:editId="03B0FF81">
            <wp:simplePos x="0" y="0"/>
            <wp:positionH relativeFrom="margin">
              <wp:posOffset>-1988</wp:posOffset>
            </wp:positionH>
            <wp:positionV relativeFrom="paragraph">
              <wp:posOffset>-149667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0" y="2287"/>
                <wp:lineTo x="0" y="16772"/>
                <wp:lineTo x="5336" y="20584"/>
                <wp:lineTo x="15247" y="20584"/>
                <wp:lineTo x="20584" y="16772"/>
                <wp:lineTo x="20584" y="3812"/>
                <wp:lineTo x="15247" y="0"/>
                <wp:lineTo x="5336" y="0"/>
              </wp:wrapPolygon>
            </wp:wrapTight>
            <wp:docPr id="149" name="Obrázok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environment-icon-640px.png"/>
                    <pic:cNvPicPr/>
                  </pic:nvPicPr>
                  <pic:blipFill>
                    <a:blip r:embed="rId90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1">
                              <a14:imgEffect>
                                <a14:brightnessContrast bright="-24000" contrast="4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4151" w:rsidRPr="00F34151">
        <w:t xml:space="preserve">Ochrana prírody a </w:t>
      </w:r>
      <w:r w:rsidR="00F34151">
        <w:t>krajiny</w:t>
      </w:r>
      <w:bookmarkEnd w:id="46"/>
    </w:p>
    <w:tbl>
      <w:tblPr>
        <w:tblStyle w:val="Mriekatabuky"/>
        <w:tblW w:w="5000" w:type="pct"/>
        <w:tblInd w:w="-5" w:type="dxa"/>
        <w:tblLook w:val="04A0" w:firstRow="1" w:lastRow="0" w:firstColumn="1" w:lastColumn="0" w:noHBand="0" w:noVBand="1"/>
      </w:tblPr>
      <w:tblGrid>
        <w:gridCol w:w="4868"/>
        <w:gridCol w:w="4868"/>
      </w:tblGrid>
      <w:tr w:rsidR="00044CA6" w:rsidRPr="00745942" w14:paraId="3429FA19" w14:textId="77777777" w:rsidTr="002358D0">
        <w:trPr>
          <w:trHeight w:val="767"/>
          <w:tblHeader/>
        </w:trPr>
        <w:tc>
          <w:tcPr>
            <w:tcW w:w="4531" w:type="dxa"/>
            <w:shd w:val="clear" w:color="auto" w:fill="D1EEF9" w:themeFill="accent1" w:themeFillTint="33"/>
            <w:vAlign w:val="center"/>
          </w:tcPr>
          <w:p w14:paraId="14F6F366" w14:textId="77777777" w:rsidR="00044CA6" w:rsidRPr="00745942" w:rsidRDefault="00044CA6" w:rsidP="00BD31C0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531" w:type="dxa"/>
            <w:shd w:val="clear" w:color="auto" w:fill="D1EEF9" w:themeFill="accent1" w:themeFillTint="33"/>
            <w:vAlign w:val="center"/>
          </w:tcPr>
          <w:p w14:paraId="60E45F54" w14:textId="77777777" w:rsidR="00044CA6" w:rsidRPr="00745942" w:rsidRDefault="00044CA6" w:rsidP="00BD31C0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044CA6" w14:paraId="52104254" w14:textId="77777777" w:rsidTr="002358D0">
        <w:tc>
          <w:tcPr>
            <w:tcW w:w="4531" w:type="dxa"/>
          </w:tcPr>
          <w:p w14:paraId="496C7017" w14:textId="65364F60" w:rsidR="007E050D" w:rsidRPr="00B1540C" w:rsidRDefault="007E050D" w:rsidP="00C66E60">
            <w:pPr>
              <w:jc w:val="both"/>
            </w:pPr>
            <w:r w:rsidRPr="00B1540C">
              <w:t>Na Slovensku je</w:t>
            </w:r>
            <w:r w:rsidR="00AD41CD">
              <w:t xml:space="preserve"> </w:t>
            </w:r>
            <w:r w:rsidRPr="00B1540C">
              <w:t xml:space="preserve">9 národných parkov, 14 chránených krajinných oblastí a viac ako 1 000 chránených území v kategórii chránený areál, (národná) prírodná rezervácia, (národná) prírodná pamiatka a chránený </w:t>
            </w:r>
            <w:r w:rsidRPr="00B1540C">
              <w:lastRenderedPageBreak/>
              <w:t>krajinný prvok. V roku 2004 Slovenská republika začala vymedzovať lokality patriace do európskej sústavy chránených území Natura 2000 v zmysle predpisov EÚ. K dnešnému dňu bolo na našom území vymedzených 41 chránených vtáčích území a </w:t>
            </w:r>
            <w:r w:rsidR="00C37C82">
              <w:t>642</w:t>
            </w:r>
            <w:r w:rsidR="00C37C82" w:rsidRPr="00B1540C">
              <w:t xml:space="preserve"> </w:t>
            </w:r>
            <w:r w:rsidRPr="00B1540C">
              <w:t xml:space="preserve">území európskeho významu. Územia sústavy Natura </w:t>
            </w:r>
            <w:r w:rsidRPr="00824140">
              <w:t>2000 tvoria 29,8</w:t>
            </w:r>
            <w:r w:rsidR="00616EF0" w:rsidRPr="00942DE5">
              <w:t> </w:t>
            </w:r>
            <w:r w:rsidRPr="00824140">
              <w:t>% výmery Slovenska</w:t>
            </w:r>
            <w:r w:rsidR="00C37C82" w:rsidRPr="00824140">
              <w:t xml:space="preserve"> (máj, 2018)</w:t>
            </w:r>
            <w:r w:rsidRPr="003C7639">
              <w:t>.</w:t>
            </w:r>
            <w:r w:rsidRPr="00B1540C">
              <w:t xml:space="preserve"> Podiel všetkých chránených území</w:t>
            </w:r>
            <w:r w:rsidRPr="00B1540C">
              <w:rPr>
                <w:vertAlign w:val="superscript"/>
              </w:rPr>
              <w:footnoteReference w:id="24"/>
            </w:r>
            <w:r w:rsidRPr="00B1540C">
              <w:t xml:space="preserve"> (národnej sústavy a Natura 2000 po zohľadnení vzájomných </w:t>
            </w:r>
            <w:proofErr w:type="spellStart"/>
            <w:r w:rsidRPr="00B1540C">
              <w:t>prekryvov</w:t>
            </w:r>
            <w:proofErr w:type="spellEnd"/>
            <w:r w:rsidRPr="00B1540C">
              <w:t>) je 37,4</w:t>
            </w:r>
            <w:r w:rsidR="00616EF0" w:rsidRPr="00942DE5">
              <w:t> </w:t>
            </w:r>
            <w:r w:rsidRPr="00B1540C">
              <w:t>%.</w:t>
            </w:r>
          </w:p>
          <w:p w14:paraId="6015087B" w14:textId="25DC0DEA" w:rsidR="007E050D" w:rsidRPr="00B1540C" w:rsidRDefault="007E050D" w:rsidP="00C66E60">
            <w:pPr>
              <w:spacing w:before="120"/>
              <w:jc w:val="both"/>
            </w:pPr>
            <w:r w:rsidRPr="00B1540C">
              <w:t>Je potrebné zdôrazniť, že len na veľmi malej časti (1,75</w:t>
            </w:r>
            <w:r w:rsidR="00616EF0" w:rsidRPr="00942DE5">
              <w:t> </w:t>
            </w:r>
            <w:r w:rsidRPr="00B1540C">
              <w:t>% z výmery Slovenska) je príroda ponechaná bez zásahov a spôsob hospodárenia v národných parkoch a chránených krajinných oblastiach sa takmer nelíši od využívania iných území.</w:t>
            </w:r>
          </w:p>
          <w:p w14:paraId="21F346A1" w14:textId="362AFD19" w:rsidR="00044CA6" w:rsidRDefault="007E050D" w:rsidP="00616EF0">
            <w:pPr>
              <w:spacing w:before="120"/>
              <w:jc w:val="both"/>
            </w:pPr>
            <w:r>
              <w:t xml:space="preserve">Od roku 2000 je na Slovensku pretrvávajúci stav straty lesov. Strata lesa je v priemere takmer dvakrát väčšia v národných parkoch, v </w:t>
            </w:r>
            <w:proofErr w:type="spellStart"/>
            <w:r>
              <w:t>TANAPe</w:t>
            </w:r>
            <w:proofErr w:type="spellEnd"/>
            <w:r>
              <w:t xml:space="preserve"> a </w:t>
            </w:r>
            <w:proofErr w:type="spellStart"/>
            <w:r>
              <w:t>NAPANTe</w:t>
            </w:r>
            <w:proofErr w:type="spellEnd"/>
            <w:r>
              <w:t xml:space="preserve"> do roku 2016 zmizlo 30</w:t>
            </w:r>
            <w:r w:rsidR="00616EF0" w:rsidRPr="00942DE5">
              <w:t> </w:t>
            </w:r>
            <w:r>
              <w:t>%, resp. 16</w:t>
            </w:r>
            <w:r w:rsidR="00616EF0" w:rsidRPr="00942DE5">
              <w:t> </w:t>
            </w:r>
            <w:r>
              <w:t xml:space="preserve">% plochy </w:t>
            </w:r>
            <w:r w:rsidRPr="00642BC0">
              <w:rPr>
                <w:szCs w:val="24"/>
              </w:rPr>
              <w:t>lesov</w:t>
            </w:r>
            <w:r w:rsidRPr="00ED555E">
              <w:rPr>
                <w:vertAlign w:val="superscript"/>
              </w:rPr>
              <w:footnoteReference w:id="25"/>
            </w:r>
            <w:r w:rsidRPr="00642BC0">
              <w:rPr>
                <w:szCs w:val="24"/>
              </w:rPr>
              <w:t>.</w:t>
            </w:r>
          </w:p>
        </w:tc>
        <w:tc>
          <w:tcPr>
            <w:tcW w:w="4531" w:type="dxa"/>
          </w:tcPr>
          <w:p w14:paraId="0CE95034" w14:textId="541C4673" w:rsidR="007E050D" w:rsidRPr="00B1540C" w:rsidRDefault="007E050D" w:rsidP="00C66E60">
            <w:pPr>
              <w:spacing w:after="120"/>
              <w:jc w:val="both"/>
            </w:pPr>
            <w:r w:rsidRPr="00B1540C">
              <w:lastRenderedPageBreak/>
              <w:t>Do roku 2030 bude obnovených minimálne 15</w:t>
            </w:r>
            <w:r w:rsidR="00616EF0" w:rsidRPr="00942DE5">
              <w:t> </w:t>
            </w:r>
            <w:r w:rsidRPr="00B1540C">
              <w:t xml:space="preserve">% degradovaných ekosystémov na Slovensku, najmä výrazne ovplyvnených ľudskou činnosťou. </w:t>
            </w:r>
          </w:p>
          <w:p w14:paraId="6DB699D4" w14:textId="77777777" w:rsidR="007E050D" w:rsidRPr="00B1540C" w:rsidRDefault="007E050D" w:rsidP="00C66E60">
            <w:pPr>
              <w:spacing w:after="120"/>
              <w:jc w:val="both"/>
            </w:pPr>
            <w:r w:rsidRPr="00B1540C">
              <w:lastRenderedPageBreak/>
              <w:t xml:space="preserve">Dobudovanie národnej časti sústavy chránených území Natura 2000 a sústavy medzinárodne významných území so zodpovedajúcou ochranou zvýši príspevok SR k zastaveniu globálnej straty biodiverzity. </w:t>
            </w:r>
          </w:p>
          <w:p w14:paraId="11384A09" w14:textId="36C341C3" w:rsidR="007E050D" w:rsidRPr="00B1540C" w:rsidRDefault="00240BF8" w:rsidP="00C66E60">
            <w:pPr>
              <w:spacing w:after="120"/>
              <w:jc w:val="both"/>
            </w:pPr>
            <w:r>
              <w:t>Po p</w:t>
            </w:r>
            <w:r w:rsidR="007E050D" w:rsidRPr="00B1540C">
              <w:t>rehodnoten</w:t>
            </w:r>
            <w:r>
              <w:t>í</w:t>
            </w:r>
            <w:r w:rsidR="00AD41CD">
              <w:t xml:space="preserve"> </w:t>
            </w:r>
            <w:r w:rsidR="007E050D" w:rsidRPr="00B1540C">
              <w:t>sústavy chránených území</w:t>
            </w:r>
            <w:r>
              <w:t xml:space="preserve"> bude zabezpečená účinná ochrana prírody</w:t>
            </w:r>
            <w:r w:rsidR="007E050D" w:rsidRPr="00B1540C">
              <w:t>. Národné parky</w:t>
            </w:r>
            <w:r w:rsidR="007E050D" w:rsidRPr="00B1540C" w:rsidDel="001F22AA">
              <w:t xml:space="preserve"> </w:t>
            </w:r>
            <w:r w:rsidR="007E050D" w:rsidRPr="00B1540C">
              <w:t xml:space="preserve">budú čo najviac zjednotené </w:t>
            </w:r>
            <w:r w:rsidR="00095712">
              <w:t xml:space="preserve">podľa </w:t>
            </w:r>
            <w:hyperlink r:id="rId92" w:history="1">
              <w:r w:rsidR="007E050D" w:rsidRPr="00B1540C">
                <w:t>kritérií IUCN</w:t>
              </w:r>
            </w:hyperlink>
            <w:r w:rsidR="007E050D" w:rsidRPr="00095712">
              <w:rPr>
                <w:vertAlign w:val="superscript"/>
              </w:rPr>
              <w:footnoteReference w:id="26"/>
            </w:r>
            <w:r w:rsidR="007E050D" w:rsidRPr="00B1540C">
              <w:t xml:space="preserve"> pre </w:t>
            </w:r>
            <w:proofErr w:type="spellStart"/>
            <w:r w:rsidR="007E050D" w:rsidRPr="00B1540C">
              <w:t>manažmentovú</w:t>
            </w:r>
            <w:proofErr w:type="spellEnd"/>
            <w:r w:rsidR="007E050D" w:rsidRPr="00B1540C">
              <w:t xml:space="preserve"> kategóriu národný park. Jadrovú zónu budú tvoriť územia bez zásahov človeka, ktorých rozloha do roku 2025 dosiahne 50</w:t>
            </w:r>
            <w:r w:rsidR="00616EF0" w:rsidRPr="00942DE5">
              <w:t> </w:t>
            </w:r>
            <w:r w:rsidR="007E050D" w:rsidRPr="00B1540C">
              <w:t>% celkovej rozlohy každého národného parku a 75</w:t>
            </w:r>
            <w:r w:rsidR="00616EF0" w:rsidRPr="00942DE5">
              <w:t> </w:t>
            </w:r>
            <w:r w:rsidR="007E050D" w:rsidRPr="00B1540C">
              <w:t>% tejto rozlohy do roku 2030.</w:t>
            </w:r>
          </w:p>
          <w:p w14:paraId="23404096" w14:textId="77777777" w:rsidR="00044CA6" w:rsidRDefault="007E050D" w:rsidP="008B0E97">
            <w:pPr>
              <w:spacing w:after="120"/>
              <w:jc w:val="both"/>
            </w:pPr>
            <w:r w:rsidRPr="00B1540C">
              <w:t>Implementácia preventívnych opatrení bude zameraná na zníženie následkov pravdepodobných prírodných katastrof a katastrofických udalostí v rámci obnovy lesného potenciálu v chránených územiach.</w:t>
            </w:r>
          </w:p>
          <w:p w14:paraId="377D0407" w14:textId="24EA6E91" w:rsidR="007D7438" w:rsidRPr="00B1540C" w:rsidRDefault="007D7438" w:rsidP="00AD195B">
            <w:pPr>
              <w:jc w:val="both"/>
            </w:pPr>
            <w:r w:rsidRPr="007D7438">
              <w:t>Bude zabezpečené udržateľné hospodárenie v</w:t>
            </w:r>
            <w:r w:rsidR="00AD195B">
              <w:t> </w:t>
            </w:r>
            <w:r w:rsidRPr="007D7438">
              <w:t>lesoch</w:t>
            </w:r>
            <w:r w:rsidR="00AD195B">
              <w:t xml:space="preserve"> </w:t>
            </w:r>
            <w:r w:rsidRPr="007D7438">
              <w:t>aj mimo chránených území</w:t>
            </w:r>
            <w:r>
              <w:t>.</w:t>
            </w:r>
          </w:p>
        </w:tc>
      </w:tr>
    </w:tbl>
    <w:p w14:paraId="54CD7CC9" w14:textId="77777777" w:rsidR="00AB1713" w:rsidRDefault="00AB1713" w:rsidP="00421E7D"/>
    <w:p w14:paraId="6A3916EA" w14:textId="4896A550" w:rsidR="00960C1F" w:rsidRDefault="00894E04" w:rsidP="00095712">
      <w:pPr>
        <w:pStyle w:val="Nadpis3"/>
        <w:spacing w:after="120"/>
      </w:pPr>
      <w:bookmarkStart w:id="47" w:name="_Toc521325497"/>
      <w:r>
        <w:t>Kľúčové projekty</w:t>
      </w:r>
      <w:r w:rsidRPr="0009072B">
        <w:t xml:space="preserve"> na dosiahnut</w:t>
      </w:r>
      <w:r>
        <w:t>ie želaného stavu</w:t>
      </w:r>
      <w:bookmarkEnd w:id="47"/>
    </w:p>
    <w:p w14:paraId="3605B1B5" w14:textId="376950DE" w:rsidR="00041E47" w:rsidRPr="00041E47" w:rsidRDefault="00041E47" w:rsidP="008B0E97">
      <w:r>
        <w:tab/>
      </w:r>
      <w:r w:rsidRPr="008B0E97">
        <w:rPr>
          <w:b/>
        </w:rPr>
        <w:t xml:space="preserve">Zmena klímy: </w:t>
      </w:r>
      <w:r w:rsidRPr="00041E47">
        <w:t xml:space="preserve">Projekty budú doplnené v ďalšej verzii NIP po dopracovaní pripravovanej Nízkouhlíkovej stratégie SR do roku 2030, s výhľadom do roku 2050, ktorá bude pripravená v roku 2019 a po prijatí </w:t>
      </w:r>
      <w:r w:rsidRPr="00792AC5">
        <w:rPr>
          <w:rFonts w:ascii="Times" w:hAnsi="Times" w:cs="Times"/>
        </w:rPr>
        <w:t>Akčného plánu</w:t>
      </w:r>
      <w:r w:rsidRPr="00DF2135">
        <w:rPr>
          <w:rFonts w:ascii="Times" w:hAnsi="Times" w:cs="Times"/>
        </w:rPr>
        <w:t xml:space="preserve"> ku aktualizovanej Stratégii adaptácie SR na n</w:t>
      </w:r>
      <w:r>
        <w:rPr>
          <w:rFonts w:ascii="Times" w:hAnsi="Times" w:cs="Times"/>
        </w:rPr>
        <w:t>epriaznivé dôsledky zmeny klímy</w:t>
      </w:r>
      <w:r>
        <w:t>.</w:t>
      </w:r>
    </w:p>
    <w:p w14:paraId="2B30FE6E" w14:textId="3B8A2F43" w:rsidR="00960C1F" w:rsidRPr="004F2F27" w:rsidRDefault="004F2F27" w:rsidP="004F2F27">
      <w:pPr>
        <w:spacing w:after="120"/>
        <w:jc w:val="both"/>
        <w:rPr>
          <w:szCs w:val="24"/>
        </w:rPr>
      </w:pPr>
      <w:r w:rsidRPr="00AB1713">
        <w:rPr>
          <w:noProof/>
          <w:szCs w:val="24"/>
          <w:lang w:eastAsia="sk-SK"/>
        </w:rPr>
        <w:drawing>
          <wp:anchor distT="0" distB="0" distL="114300" distR="114300" simplePos="0" relativeHeight="251672576" behindDoc="1" locked="0" layoutInCell="1" allowOverlap="1" wp14:anchorId="579592E8" wp14:editId="2031AD71">
            <wp:simplePos x="0" y="0"/>
            <wp:positionH relativeFrom="margin">
              <wp:posOffset>0</wp:posOffset>
            </wp:positionH>
            <wp:positionV relativeFrom="paragraph">
              <wp:posOffset>-153670</wp:posOffset>
            </wp:positionV>
            <wp:extent cx="539750" cy="539750"/>
            <wp:effectExtent l="0" t="0" r="0" b="0"/>
            <wp:wrapTight wrapText="bothSides">
              <wp:wrapPolygon edited="0">
                <wp:start x="6861" y="0"/>
                <wp:lineTo x="0" y="3049"/>
                <wp:lineTo x="0" y="19059"/>
                <wp:lineTo x="7624" y="20584"/>
                <wp:lineTo x="12960" y="20584"/>
                <wp:lineTo x="20584" y="19059"/>
                <wp:lineTo x="20584" y="3049"/>
                <wp:lineTo x="13722" y="0"/>
                <wp:lineTo x="6861" y="0"/>
              </wp:wrapPolygon>
            </wp:wrapTight>
            <wp:docPr id="62" name="Obrázok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ACIcons-01-e1503021679123.png"/>
                    <pic:cNvPicPr/>
                  </pic:nvPicPr>
                  <pic:blipFill>
                    <a:blip r:embed="rId82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74F7" w:rsidRPr="00960C1F">
        <w:rPr>
          <w:b/>
          <w:szCs w:val="24"/>
        </w:rPr>
        <w:t>Ovzdušie</w:t>
      </w:r>
      <w:r w:rsidR="00960C1F">
        <w:rPr>
          <w:b/>
          <w:szCs w:val="24"/>
        </w:rPr>
        <w:t xml:space="preserve">: </w:t>
      </w:r>
      <w:r w:rsidR="00886224">
        <w:rPr>
          <w:szCs w:val="24"/>
        </w:rPr>
        <w:t xml:space="preserve">Projekty budú doplnené v ďalšej verzii NIP po dopracovaní pripravovanej stratégie </w:t>
      </w:r>
      <w:r w:rsidR="00886224" w:rsidRPr="0025220C">
        <w:rPr>
          <w:i/>
          <w:szCs w:val="24"/>
        </w:rPr>
        <w:t>Zelenšie Slovensko – Stratégia environmentálnej politiky Slovenskej republiky do roku 2030</w:t>
      </w:r>
      <w:r w:rsidR="00886224">
        <w:rPr>
          <w:szCs w:val="24"/>
        </w:rPr>
        <w:t xml:space="preserve"> (ďalej len „návrh </w:t>
      </w:r>
      <w:proofErr w:type="spellStart"/>
      <w:r w:rsidR="00886224">
        <w:rPr>
          <w:szCs w:val="24"/>
        </w:rPr>
        <w:t>Env</w:t>
      </w:r>
      <w:r w:rsidR="00BB25C4">
        <w:rPr>
          <w:szCs w:val="24"/>
        </w:rPr>
        <w:t>irostratégie</w:t>
      </w:r>
      <w:proofErr w:type="spellEnd"/>
      <w:r w:rsidR="00BB25C4">
        <w:rPr>
          <w:szCs w:val="24"/>
        </w:rPr>
        <w:t xml:space="preserve"> 2030“)</w:t>
      </w:r>
      <w:r w:rsidR="001678C3">
        <w:rPr>
          <w:szCs w:val="24"/>
        </w:rPr>
        <w:t xml:space="preserve"> a na ňu nadväzujúcich akčných plánov ako aj</w:t>
      </w:r>
      <w:r w:rsidR="00886224">
        <w:rPr>
          <w:szCs w:val="24"/>
        </w:rPr>
        <w:t> Stratégie na ochranu ovzdušia, kto</w:t>
      </w:r>
      <w:r w:rsidR="00BB25C4">
        <w:rPr>
          <w:szCs w:val="24"/>
        </w:rPr>
        <w:t>rá bude pripravená v roku 2018.</w:t>
      </w:r>
    </w:p>
    <w:p w14:paraId="119D7943" w14:textId="59C1FC41" w:rsidR="00E748F4" w:rsidRPr="00B1540C" w:rsidRDefault="004F2F27" w:rsidP="004F2F27">
      <w:pPr>
        <w:keepNext/>
        <w:spacing w:after="120"/>
        <w:jc w:val="both"/>
      </w:pPr>
      <w:r w:rsidRPr="00AB1713">
        <w:rPr>
          <w:noProof/>
          <w:szCs w:val="24"/>
          <w:lang w:eastAsia="sk-SK"/>
        </w:rPr>
        <w:drawing>
          <wp:anchor distT="0" distB="0" distL="114300" distR="114300" simplePos="0" relativeHeight="251663360" behindDoc="1" locked="0" layoutInCell="1" allowOverlap="1" wp14:anchorId="2CD795C1" wp14:editId="6598CE73">
            <wp:simplePos x="0" y="0"/>
            <wp:positionH relativeFrom="margin">
              <wp:posOffset>0</wp:posOffset>
            </wp:positionH>
            <wp:positionV relativeFrom="paragraph">
              <wp:posOffset>-4445</wp:posOffset>
            </wp:positionV>
            <wp:extent cx="640080" cy="611505"/>
            <wp:effectExtent l="0" t="0" r="7620" b="0"/>
            <wp:wrapTight wrapText="bothSides">
              <wp:wrapPolygon edited="0">
                <wp:start x="8357" y="0"/>
                <wp:lineTo x="4500" y="2019"/>
                <wp:lineTo x="643" y="8075"/>
                <wp:lineTo x="643" y="14804"/>
                <wp:lineTo x="6429" y="20187"/>
                <wp:lineTo x="9000" y="20860"/>
                <wp:lineTo x="12214" y="20860"/>
                <wp:lineTo x="14786" y="20187"/>
                <wp:lineTo x="20571" y="14131"/>
                <wp:lineTo x="21214" y="8748"/>
                <wp:lineTo x="17357" y="3364"/>
                <wp:lineTo x="12857" y="0"/>
                <wp:lineTo x="8357" y="0"/>
              </wp:wrapPolygon>
            </wp:wrapTight>
            <wp:docPr id="39" name="Obrázo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qxpoixzxbxjjcmkpdure.png"/>
                    <pic:cNvPicPr/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40080" cy="611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6664" w:rsidRPr="00B1540C">
        <w:t xml:space="preserve"> </w:t>
      </w:r>
      <w:r w:rsidR="00D22048" w:rsidRPr="00B1540C">
        <w:rPr>
          <w:b/>
        </w:rPr>
        <w:t>Voda</w:t>
      </w:r>
      <w:r w:rsidR="00960C1F" w:rsidRPr="00B1540C">
        <w:rPr>
          <w:b/>
        </w:rPr>
        <w:t>:</w:t>
      </w:r>
      <w:r w:rsidR="00B1540C">
        <w:t xml:space="preserve"> </w:t>
      </w:r>
      <w:r w:rsidR="000C54D7" w:rsidRPr="00B1540C">
        <w:t>V rámci programového obdobia 2014 – 2020 je v zásobníku projektov Operačného programu Kvalita životného prostredia</w:t>
      </w:r>
      <w:r w:rsidR="00464177" w:rsidRPr="00B1540C">
        <w:t xml:space="preserve"> </w:t>
      </w:r>
      <w:r w:rsidR="000C54D7" w:rsidRPr="00B1540C">
        <w:t>1</w:t>
      </w:r>
      <w:r w:rsidR="00C37C82">
        <w:t>8</w:t>
      </w:r>
      <w:r w:rsidR="000C54D7" w:rsidRPr="00B1540C">
        <w:t xml:space="preserve"> projektov v celkov</w:t>
      </w:r>
      <w:r w:rsidR="00C84FE1" w:rsidRPr="00B1540C">
        <w:t>om</w:t>
      </w:r>
      <w:r w:rsidR="000C54D7" w:rsidRPr="00B1540C">
        <w:t xml:space="preserve"> objeme </w:t>
      </w:r>
      <w:r w:rsidR="00C37C82">
        <w:t>121 022 878</w:t>
      </w:r>
      <w:r w:rsidR="000C54D7" w:rsidRPr="00B1540C">
        <w:t xml:space="preserve"> eur, ktorými sa má s</w:t>
      </w:r>
      <w:r w:rsidR="00FB7D72" w:rsidRPr="00B1540C">
        <w:t>plniť záväzok</w:t>
      </w:r>
      <w:r w:rsidR="000C54D7" w:rsidRPr="00B1540C">
        <w:t xml:space="preserve"> Slovenskej republiky </w:t>
      </w:r>
      <w:r w:rsidR="00FB7D72" w:rsidRPr="00B1540C">
        <w:t>vyplýva</w:t>
      </w:r>
      <w:r w:rsidR="000C54D7" w:rsidRPr="00B1540C">
        <w:t>júci</w:t>
      </w:r>
      <w:r w:rsidR="000C3474" w:rsidRPr="00B1540C">
        <w:t xml:space="preserve"> zo Zmluvy o pristúpení k EÚ</w:t>
      </w:r>
      <w:r w:rsidR="001678C3">
        <w:rPr>
          <w:rStyle w:val="Odkaznapoznmkupodiarou"/>
        </w:rPr>
        <w:footnoteReference w:id="27"/>
      </w:r>
      <w:r w:rsidR="000C3474" w:rsidRPr="00B1540C">
        <w:t>.</w:t>
      </w:r>
    </w:p>
    <w:p w14:paraId="171696DE" w14:textId="0EF9F5F5" w:rsidR="00960C1F" w:rsidRDefault="000C54D7" w:rsidP="00E80063">
      <w:pPr>
        <w:spacing w:before="120" w:after="120"/>
        <w:jc w:val="both"/>
        <w:rPr>
          <w:szCs w:val="24"/>
        </w:rPr>
      </w:pPr>
      <w:r>
        <w:rPr>
          <w:szCs w:val="24"/>
        </w:rPr>
        <w:t xml:space="preserve">Projekty po roku 2020 budú uvedené v ďalšej verzii NIP po dopracovaní pripravovanej </w:t>
      </w:r>
      <w:proofErr w:type="spellStart"/>
      <w:r>
        <w:rPr>
          <w:szCs w:val="24"/>
        </w:rPr>
        <w:t>Envirostratégie</w:t>
      </w:r>
      <w:proofErr w:type="spellEnd"/>
      <w:r>
        <w:rPr>
          <w:szCs w:val="24"/>
        </w:rPr>
        <w:t xml:space="preserve"> 2030</w:t>
      </w:r>
      <w:r w:rsidR="001678C3">
        <w:rPr>
          <w:szCs w:val="24"/>
        </w:rPr>
        <w:t xml:space="preserve"> a na ňu nadväzujúcich akčných plánov.</w:t>
      </w:r>
      <w:r w:rsidR="00C84FE1">
        <w:rPr>
          <w:szCs w:val="24"/>
        </w:rPr>
        <w:t xml:space="preserve"> </w:t>
      </w:r>
    </w:p>
    <w:p w14:paraId="58A67C6B" w14:textId="69A6BE7B" w:rsidR="00886224" w:rsidRPr="00B13FE5" w:rsidRDefault="002358D0" w:rsidP="00960C1F">
      <w:pPr>
        <w:jc w:val="both"/>
        <w:rPr>
          <w:rFonts w:cs="Times New Roman"/>
          <w:szCs w:val="24"/>
        </w:rPr>
      </w:pPr>
      <w:r w:rsidRPr="00B13FE5">
        <w:rPr>
          <w:noProof/>
          <w:szCs w:val="24"/>
          <w:lang w:eastAsia="sk-SK"/>
        </w:rPr>
        <w:lastRenderedPageBreak/>
        <w:drawing>
          <wp:anchor distT="0" distB="0" distL="114300" distR="114300" simplePos="0" relativeHeight="251669504" behindDoc="1" locked="0" layoutInCell="1" allowOverlap="1" wp14:anchorId="3234FA9A" wp14:editId="357EC435">
            <wp:simplePos x="0" y="0"/>
            <wp:positionH relativeFrom="margin">
              <wp:posOffset>0</wp:posOffset>
            </wp:positionH>
            <wp:positionV relativeFrom="paragraph">
              <wp:posOffset>637540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0" y="3812"/>
                <wp:lineTo x="0" y="16772"/>
                <wp:lineTo x="5336" y="20584"/>
                <wp:lineTo x="15247" y="20584"/>
                <wp:lineTo x="20584" y="16772"/>
                <wp:lineTo x="20584" y="3812"/>
                <wp:lineTo x="15247" y="0"/>
                <wp:lineTo x="5336" y="0"/>
              </wp:wrapPolygon>
            </wp:wrapTight>
            <wp:docPr id="57" name="Obrázo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lat-1298035_960_720.png"/>
                    <pic:cNvPicPr/>
                  </pic:nvPicPr>
                  <pic:blipFill>
                    <a:blip r:embed="rId86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6B13" w:rsidRPr="00B13FE5">
        <w:rPr>
          <w:noProof/>
          <w:szCs w:val="24"/>
          <w:lang w:eastAsia="sk-SK"/>
        </w:rPr>
        <w:drawing>
          <wp:anchor distT="0" distB="0" distL="114300" distR="114300" simplePos="0" relativeHeight="251666432" behindDoc="1" locked="0" layoutInCell="1" allowOverlap="1" wp14:anchorId="5B39EC0F" wp14:editId="5821EE3D">
            <wp:simplePos x="0" y="0"/>
            <wp:positionH relativeFrom="column">
              <wp:posOffset>-16510</wp:posOffset>
            </wp:positionH>
            <wp:positionV relativeFrom="paragraph">
              <wp:posOffset>9179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0" y="2287"/>
                <wp:lineTo x="0" y="16772"/>
                <wp:lineTo x="5336" y="20584"/>
                <wp:lineTo x="15247" y="20584"/>
                <wp:lineTo x="20584" y="16772"/>
                <wp:lineTo x="20584" y="2287"/>
                <wp:lineTo x="15247" y="0"/>
                <wp:lineTo x="5336" y="0"/>
              </wp:wrapPolygon>
            </wp:wrapTight>
            <wp:docPr id="54" name="Obrázo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lood-icon-fernandina-beach.png"/>
                    <pic:cNvPicPr/>
                  </pic:nvPicPr>
                  <pic:blipFill>
                    <a:blip r:embed="rId8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7C31" w:rsidRPr="00B13FE5">
        <w:rPr>
          <w:b/>
          <w:szCs w:val="24"/>
        </w:rPr>
        <w:t>Protipovodňová ochrana</w:t>
      </w:r>
      <w:r w:rsidR="00960C1F" w:rsidRPr="00B13FE5">
        <w:rPr>
          <w:szCs w:val="24"/>
        </w:rPr>
        <w:t xml:space="preserve">: </w:t>
      </w:r>
      <w:r w:rsidR="00886224" w:rsidRPr="00B13FE5">
        <w:rPr>
          <w:szCs w:val="24"/>
        </w:rPr>
        <w:t xml:space="preserve">Projekty budú doplnené v ďalšej verzii NIP </w:t>
      </w:r>
      <w:r w:rsidR="007F1969">
        <w:rPr>
          <w:szCs w:val="24"/>
        </w:rPr>
        <w:t xml:space="preserve">SR </w:t>
      </w:r>
      <w:r w:rsidR="00886224" w:rsidRPr="00B13FE5">
        <w:rPr>
          <w:szCs w:val="24"/>
        </w:rPr>
        <w:t xml:space="preserve">po schválení návrhu </w:t>
      </w:r>
      <w:proofErr w:type="spellStart"/>
      <w:r w:rsidR="00886224" w:rsidRPr="00B13FE5">
        <w:rPr>
          <w:szCs w:val="24"/>
        </w:rPr>
        <w:t>Envirostratégie</w:t>
      </w:r>
      <w:proofErr w:type="spellEnd"/>
      <w:r w:rsidR="00886224" w:rsidRPr="00B13FE5">
        <w:rPr>
          <w:szCs w:val="24"/>
        </w:rPr>
        <w:t xml:space="preserve"> 2030</w:t>
      </w:r>
      <w:r w:rsidR="001678C3">
        <w:rPr>
          <w:szCs w:val="24"/>
        </w:rPr>
        <w:t xml:space="preserve"> a na ňu nadväzujúcich akčných plánov</w:t>
      </w:r>
      <w:r w:rsidR="00886224" w:rsidRPr="00B13FE5">
        <w:rPr>
          <w:szCs w:val="24"/>
        </w:rPr>
        <w:t xml:space="preserve">. </w:t>
      </w:r>
      <w:r w:rsidR="00886224" w:rsidRPr="00B13FE5">
        <w:rPr>
          <w:rFonts w:cs="Times New Roman"/>
          <w:szCs w:val="24"/>
        </w:rPr>
        <w:t>Projekty prvej priority v schválených PMPR v čiastkových povodiach SR</w:t>
      </w:r>
      <w:r w:rsidR="00886224" w:rsidRPr="00B13FE5">
        <w:rPr>
          <w:rStyle w:val="Odkaznapoznmkupodiarou"/>
          <w:rFonts w:cs="Times New Roman"/>
          <w:szCs w:val="24"/>
        </w:rPr>
        <w:footnoteReference w:id="28"/>
      </w:r>
      <w:r w:rsidR="007F1969">
        <w:rPr>
          <w:rFonts w:cs="Times New Roman"/>
          <w:szCs w:val="24"/>
        </w:rPr>
        <w:t xml:space="preserve"> </w:t>
      </w:r>
      <w:r w:rsidR="00886224" w:rsidRPr="00B13FE5">
        <w:rPr>
          <w:rFonts w:cs="Times New Roman"/>
          <w:szCs w:val="24"/>
        </w:rPr>
        <w:t xml:space="preserve">budú vychádzať z práve aktuálnych plánov, </w:t>
      </w:r>
      <w:r w:rsidR="00096E0F" w:rsidRPr="00B13FE5">
        <w:rPr>
          <w:rFonts w:cs="Times New Roman"/>
          <w:szCs w:val="24"/>
        </w:rPr>
        <w:t>nakoľko</w:t>
      </w:r>
      <w:r w:rsidR="00886224" w:rsidRPr="00B13FE5">
        <w:rPr>
          <w:rFonts w:cs="Times New Roman"/>
          <w:szCs w:val="24"/>
        </w:rPr>
        <w:t xml:space="preserve"> tie sa každých 6 rokov aktualizujú.</w:t>
      </w:r>
    </w:p>
    <w:p w14:paraId="0F20DB43" w14:textId="16E30035" w:rsidR="00F7095F" w:rsidRDefault="00A46CF6" w:rsidP="00903781">
      <w:pPr>
        <w:jc w:val="both"/>
        <w:rPr>
          <w:szCs w:val="24"/>
        </w:rPr>
      </w:pPr>
      <w:r w:rsidRPr="00960C1F">
        <w:rPr>
          <w:b/>
          <w:szCs w:val="24"/>
        </w:rPr>
        <w:t>Odpady</w:t>
      </w:r>
      <w:r w:rsidR="00960C1F" w:rsidRPr="00960C1F">
        <w:rPr>
          <w:b/>
          <w:szCs w:val="24"/>
        </w:rPr>
        <w:t xml:space="preserve">: </w:t>
      </w:r>
      <w:r w:rsidR="001678C3" w:rsidRPr="00960C1F">
        <w:rPr>
          <w:szCs w:val="24"/>
        </w:rPr>
        <w:t xml:space="preserve">Projekty budú doplnené v ďalšej verzii NIP </w:t>
      </w:r>
      <w:r w:rsidR="007F1969">
        <w:rPr>
          <w:szCs w:val="24"/>
        </w:rPr>
        <w:t xml:space="preserve">SR </w:t>
      </w:r>
      <w:r w:rsidR="001678C3" w:rsidRPr="00960C1F">
        <w:rPr>
          <w:szCs w:val="24"/>
        </w:rPr>
        <w:t xml:space="preserve">po schválení návrhu </w:t>
      </w:r>
      <w:proofErr w:type="spellStart"/>
      <w:r w:rsidR="001678C3" w:rsidRPr="00960C1F">
        <w:rPr>
          <w:szCs w:val="24"/>
        </w:rPr>
        <w:t>Envirostratégie</w:t>
      </w:r>
      <w:proofErr w:type="spellEnd"/>
      <w:r w:rsidR="001678C3" w:rsidRPr="00960C1F">
        <w:rPr>
          <w:szCs w:val="24"/>
        </w:rPr>
        <w:t xml:space="preserve"> 2030</w:t>
      </w:r>
      <w:r w:rsidR="001678C3">
        <w:rPr>
          <w:szCs w:val="24"/>
        </w:rPr>
        <w:t xml:space="preserve"> </w:t>
      </w:r>
      <w:r w:rsidR="001678C3" w:rsidRPr="009F52DB">
        <w:rPr>
          <w:rFonts w:ascii="Times" w:hAnsi="Times" w:cs="Times"/>
        </w:rPr>
        <w:t>a</w:t>
      </w:r>
      <w:r w:rsidR="00AD195B">
        <w:rPr>
          <w:rFonts w:ascii="Times" w:hAnsi="Times" w:cs="Times"/>
        </w:rPr>
        <w:t> </w:t>
      </w:r>
      <w:r w:rsidR="001678C3" w:rsidRPr="009F52DB">
        <w:rPr>
          <w:rFonts w:ascii="Times" w:hAnsi="Times" w:cs="Times"/>
        </w:rPr>
        <w:t>na</w:t>
      </w:r>
      <w:r w:rsidR="00AD195B">
        <w:rPr>
          <w:rFonts w:ascii="Times" w:hAnsi="Times" w:cs="Times"/>
        </w:rPr>
        <w:t xml:space="preserve"> </w:t>
      </w:r>
      <w:r w:rsidR="001678C3" w:rsidRPr="009F52DB">
        <w:rPr>
          <w:rFonts w:ascii="Times" w:hAnsi="Times" w:cs="Times"/>
        </w:rPr>
        <w:t>ňu nadväzujúcich akčných plánov a</w:t>
      </w:r>
      <w:r w:rsidR="007F1969">
        <w:rPr>
          <w:rFonts w:ascii="Times" w:hAnsi="Times" w:cs="Times"/>
        </w:rPr>
        <w:t xml:space="preserve"> po schválení </w:t>
      </w:r>
      <w:r w:rsidR="001678C3" w:rsidRPr="009F52DB">
        <w:rPr>
          <w:rFonts w:ascii="Times" w:hAnsi="Times" w:cs="Times"/>
        </w:rPr>
        <w:t>Programu predchádzania vzniku odpadu, resp. programu odpadového hospodárstva.</w:t>
      </w:r>
    </w:p>
    <w:p w14:paraId="7A8849D1" w14:textId="77777777" w:rsidR="00556136" w:rsidRPr="00B13FE5" w:rsidRDefault="00E008AD" w:rsidP="00903781">
      <w:pPr>
        <w:spacing w:before="120" w:after="0"/>
        <w:jc w:val="both"/>
        <w:rPr>
          <w:rFonts w:cs="Times New Roman"/>
          <w:szCs w:val="24"/>
        </w:rPr>
      </w:pPr>
      <w:r w:rsidRPr="00B13FE5">
        <w:rPr>
          <w:b/>
          <w:noProof/>
          <w:sz w:val="20"/>
          <w:szCs w:val="20"/>
          <w:lang w:eastAsia="sk-SK"/>
        </w:rPr>
        <w:drawing>
          <wp:anchor distT="0" distB="0" distL="114300" distR="114300" simplePos="0" relativeHeight="251675648" behindDoc="1" locked="0" layoutInCell="1" allowOverlap="1" wp14:anchorId="28BD7E7E" wp14:editId="08AA6392">
            <wp:simplePos x="0" y="0"/>
            <wp:positionH relativeFrom="margin">
              <wp:align>left</wp:align>
            </wp:positionH>
            <wp:positionV relativeFrom="paragraph">
              <wp:posOffset>83185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0" y="2287"/>
                <wp:lineTo x="0" y="18296"/>
                <wp:lineTo x="5336" y="20584"/>
                <wp:lineTo x="15247" y="20584"/>
                <wp:lineTo x="20584" y="18296"/>
                <wp:lineTo x="20584" y="2287"/>
                <wp:lineTo x="15247" y="0"/>
                <wp:lineTo x="5336" y="0"/>
              </wp:wrapPolygon>
            </wp:wrapTight>
            <wp:docPr id="77" name="Obrázok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2016airportswork-environmenticon.png"/>
                    <pic:cNvPicPr/>
                  </pic:nvPicPr>
                  <pic:blipFill>
                    <a:blip r:embed="rId8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9">
                              <a14:imgEffect>
                                <a14:brightnessContrast bright="-20000" contras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6136" w:rsidRPr="00B13FE5">
        <w:rPr>
          <w:b/>
          <w:szCs w:val="24"/>
        </w:rPr>
        <w:t>Environmentálne záťaže</w:t>
      </w:r>
      <w:r w:rsidR="00960C1F" w:rsidRPr="00B13FE5">
        <w:rPr>
          <w:b/>
          <w:szCs w:val="24"/>
        </w:rPr>
        <w:t xml:space="preserve">: </w:t>
      </w:r>
      <w:r w:rsidR="00556136" w:rsidRPr="00B13FE5">
        <w:rPr>
          <w:rFonts w:cs="Times New Roman"/>
          <w:szCs w:val="24"/>
        </w:rPr>
        <w:t>Kľúčovým opatrením na dosiahnutie želaného stavu je dôsledná implementácia princípu „znečisťovateľ platí“, na základe ktorého osoba zodpovedná za environmentálnu záťaž je povinná zabezpečiť sanáciu environmentálnej záťaže.</w:t>
      </w:r>
      <w:r w:rsidR="00A42E71" w:rsidRPr="00B13FE5">
        <w:rPr>
          <w:rFonts w:cs="Times New Roman"/>
          <w:szCs w:val="24"/>
        </w:rPr>
        <w:t xml:space="preserve"> </w:t>
      </w:r>
      <w:r w:rsidR="00556136" w:rsidRPr="00B13FE5">
        <w:rPr>
          <w:rFonts w:cs="Times New Roman"/>
          <w:szCs w:val="24"/>
        </w:rPr>
        <w:t>Po roku 2023 bude nevyhnutné hľadať zdroje financovania pre odstraňovanie environmentálnych záťaží a rozšíriť spoluzodpovednosť rezortov, do pôsobnosti ktorých vznik environmentálnych záťaží spadá.</w:t>
      </w:r>
    </w:p>
    <w:p w14:paraId="5984C4C5" w14:textId="77777777" w:rsidR="00886224" w:rsidRDefault="00E008AD" w:rsidP="00960C1F">
      <w:pPr>
        <w:spacing w:before="120" w:after="0"/>
        <w:jc w:val="both"/>
        <w:rPr>
          <w:szCs w:val="24"/>
        </w:rPr>
      </w:pPr>
      <w:r>
        <w:rPr>
          <w:b/>
          <w:noProof/>
          <w:sz w:val="20"/>
          <w:szCs w:val="20"/>
          <w:lang w:eastAsia="sk-SK"/>
        </w:rPr>
        <w:drawing>
          <wp:anchor distT="0" distB="0" distL="114300" distR="114300" simplePos="0" relativeHeight="251678720" behindDoc="1" locked="0" layoutInCell="1" allowOverlap="1" wp14:anchorId="0BBA8992" wp14:editId="0E3C5BFE">
            <wp:simplePos x="0" y="0"/>
            <wp:positionH relativeFrom="margin">
              <wp:align>left</wp:align>
            </wp:positionH>
            <wp:positionV relativeFrom="paragraph">
              <wp:posOffset>79375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0" y="2287"/>
                <wp:lineTo x="0" y="16772"/>
                <wp:lineTo x="5336" y="20584"/>
                <wp:lineTo x="15247" y="20584"/>
                <wp:lineTo x="20584" y="16772"/>
                <wp:lineTo x="20584" y="3812"/>
                <wp:lineTo x="15247" y="0"/>
                <wp:lineTo x="5336" y="0"/>
              </wp:wrapPolygon>
            </wp:wrapTight>
            <wp:docPr id="83" name="Obrázok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environment-icon-640px.png"/>
                    <pic:cNvPicPr/>
                  </pic:nvPicPr>
                  <pic:blipFill>
                    <a:blip r:embed="rId90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1">
                              <a14:imgEffect>
                                <a14:brightnessContrast bright="-24000" contrast="4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745D" w:rsidRPr="00960C1F">
        <w:rPr>
          <w:b/>
          <w:szCs w:val="24"/>
        </w:rPr>
        <w:t>Ochrana</w:t>
      </w:r>
      <w:r w:rsidR="00FB5AD3" w:rsidRPr="00960C1F">
        <w:rPr>
          <w:b/>
          <w:szCs w:val="24"/>
        </w:rPr>
        <w:t xml:space="preserve"> prírody a</w:t>
      </w:r>
      <w:r w:rsidR="00960C1F">
        <w:rPr>
          <w:b/>
          <w:szCs w:val="24"/>
        </w:rPr>
        <w:t> </w:t>
      </w:r>
      <w:r w:rsidR="007950AD" w:rsidRPr="00960C1F">
        <w:rPr>
          <w:b/>
          <w:szCs w:val="24"/>
        </w:rPr>
        <w:t>krajiny</w:t>
      </w:r>
      <w:r w:rsidR="00960C1F">
        <w:rPr>
          <w:b/>
          <w:szCs w:val="24"/>
        </w:rPr>
        <w:t xml:space="preserve">: </w:t>
      </w:r>
      <w:r w:rsidR="00886224">
        <w:rPr>
          <w:szCs w:val="24"/>
        </w:rPr>
        <w:t xml:space="preserve">Projekty budú doplnené v ďalšej verzii NIP po schválení návrhu </w:t>
      </w:r>
      <w:proofErr w:type="spellStart"/>
      <w:r w:rsidR="00886224">
        <w:rPr>
          <w:szCs w:val="24"/>
        </w:rPr>
        <w:t>Envirostratégie</w:t>
      </w:r>
      <w:proofErr w:type="spellEnd"/>
      <w:r w:rsidR="00886224">
        <w:rPr>
          <w:szCs w:val="24"/>
        </w:rPr>
        <w:t xml:space="preserve"> 2030</w:t>
      </w:r>
      <w:r w:rsidR="001678C3">
        <w:rPr>
          <w:szCs w:val="24"/>
        </w:rPr>
        <w:t xml:space="preserve"> a na ňu nadväzujúcich akčných plánov</w:t>
      </w:r>
      <w:r w:rsidR="00886224">
        <w:rPr>
          <w:szCs w:val="24"/>
        </w:rPr>
        <w:t>.</w:t>
      </w:r>
    </w:p>
    <w:p w14:paraId="557D9E7E" w14:textId="77777777" w:rsidR="00BD4BEE" w:rsidRDefault="00BD4BEE" w:rsidP="00960C1F">
      <w:pPr>
        <w:spacing w:before="120" w:after="0"/>
        <w:jc w:val="both"/>
        <w:rPr>
          <w:szCs w:val="24"/>
        </w:rPr>
      </w:pPr>
    </w:p>
    <w:p w14:paraId="4F363B50" w14:textId="77777777" w:rsidR="00BD4BEE" w:rsidRDefault="00BD4BEE" w:rsidP="00BD4BEE">
      <w:pPr>
        <w:pStyle w:val="Nadpis3"/>
        <w:spacing w:after="0"/>
      </w:pPr>
      <w:bookmarkStart w:id="48" w:name="_Toc521325498"/>
      <w:r>
        <w:t>Odhad investičnej medzery</w:t>
      </w:r>
      <w:bookmarkEnd w:id="48"/>
    </w:p>
    <w:p w14:paraId="6E8E4959" w14:textId="77777777" w:rsidR="00BD4BEE" w:rsidRDefault="00BD4BEE" w:rsidP="00BD4BEE">
      <w:pPr>
        <w:jc w:val="both"/>
      </w:pPr>
      <w:r>
        <w:rPr>
          <w:noProof/>
          <w:lang w:eastAsia="sk-SK"/>
        </w:rPr>
        <w:drawing>
          <wp:inline distT="0" distB="0" distL="0" distR="0" wp14:anchorId="3CA1CA5C" wp14:editId="25DCEFE9">
            <wp:extent cx="4101135" cy="2265528"/>
            <wp:effectExtent l="0" t="0" r="0" b="0"/>
            <wp:docPr id="240" name="Obrázok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1573" cy="22712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A0BAA4" w14:textId="77777777" w:rsidR="00BD4BEE" w:rsidRDefault="00BD4BEE" w:rsidP="00BD4BEE">
      <w:pPr>
        <w:pStyle w:val="Podtitul"/>
        <w:keepNext/>
        <w:spacing w:after="0"/>
      </w:pPr>
      <w:r>
        <w:t>Interpretácia a komentár</w:t>
      </w:r>
    </w:p>
    <w:p w14:paraId="28250138" w14:textId="486E1034" w:rsidR="00960C1F" w:rsidRPr="00CA2162" w:rsidRDefault="00BD4BEE" w:rsidP="00CA2162">
      <w:pPr>
        <w:jc w:val="both"/>
      </w:pPr>
      <w:r w:rsidRPr="00BD4BEE">
        <w:t xml:space="preserve">Úroveň výdavkov na ochranu životného prostredia predstavuje porovnateľné percento HDP </w:t>
      </w:r>
      <w:r w:rsidR="00AB7F0D">
        <w:t>s</w:t>
      </w:r>
      <w:r w:rsidRPr="00BD4BEE">
        <w:t xml:space="preserve"> priemer</w:t>
      </w:r>
      <w:r w:rsidR="00AB7F0D">
        <w:t>om</w:t>
      </w:r>
      <w:r w:rsidRPr="00BD4BEE">
        <w:t xml:space="preserve"> zvyšných krajín V4. V porovnaní s priemerom EÚ sú výdavky SR dokonca vyššie. Rozdiel oproti 90</w:t>
      </w:r>
      <w:r>
        <w:t> </w:t>
      </w:r>
      <w:r w:rsidRPr="00BD4BEE">
        <w:t>% priemeru krajín, ktorých výdavky sú najvyššie</w:t>
      </w:r>
      <w:r w:rsidR="00AB7F0D">
        <w:t>,</w:t>
      </w:r>
      <w:r w:rsidRPr="00BD4BEE">
        <w:t xml:space="preserve"> je 0,53</w:t>
      </w:r>
      <w:r>
        <w:t> </w:t>
      </w:r>
      <w:r w:rsidRPr="00BD4BEE">
        <w:t>%</w:t>
      </w:r>
      <w:r w:rsidR="007507E7">
        <w:t xml:space="preserve"> HDP</w:t>
      </w:r>
      <w:r w:rsidRPr="00BD4BEE">
        <w:t>. V</w:t>
      </w:r>
      <w:r w:rsidR="00616EF0">
        <w:t> </w:t>
      </w:r>
      <w:r w:rsidRPr="00BD4BEE">
        <w:t>oblasti</w:t>
      </w:r>
      <w:r w:rsidR="00616EF0">
        <w:t xml:space="preserve"> </w:t>
      </w:r>
      <w:r w:rsidRPr="00BD4BEE">
        <w:t>ochrany životného prostredia môže SR v</w:t>
      </w:r>
      <w:r w:rsidR="00AD195B">
        <w:t> </w:t>
      </w:r>
      <w:r w:rsidRPr="00BD4BEE">
        <w:t>súčasnosti</w:t>
      </w:r>
      <w:r w:rsidR="00AD195B">
        <w:t xml:space="preserve"> </w:t>
      </w:r>
      <w:r w:rsidRPr="00BD4BEE">
        <w:t>udržiavať rovnakú úroveň výda</w:t>
      </w:r>
      <w:r w:rsidR="00AB7F0D">
        <w:t>vkov a ak sa nezvýši priemer EÚ</w:t>
      </w:r>
      <w:r w:rsidRPr="00BD4BEE">
        <w:t xml:space="preserve"> medzera voči EÚ nevznikne. Investičná úroveň je vyššia oproti V4 o 0,26</w:t>
      </w:r>
      <w:r>
        <w:t> </w:t>
      </w:r>
      <w:r w:rsidRPr="00BD4BEE">
        <w:t>%</w:t>
      </w:r>
      <w:r w:rsidR="007507E7">
        <w:t xml:space="preserve"> HDP</w:t>
      </w:r>
      <w:r w:rsidRPr="00BD4BEE">
        <w:t xml:space="preserve"> a oproti priemeru EÚ o 0,36</w:t>
      </w:r>
      <w:r>
        <w:t> </w:t>
      </w:r>
      <w:r w:rsidRPr="00BD4BEE">
        <w:t>%</w:t>
      </w:r>
      <w:r w:rsidR="007507E7">
        <w:t xml:space="preserve"> HDP</w:t>
      </w:r>
      <w:r w:rsidRPr="00BD4BEE">
        <w:t>, pričom rozdiel voči 90</w:t>
      </w:r>
      <w:r w:rsidR="00616EF0" w:rsidRPr="00942DE5">
        <w:t> </w:t>
      </w:r>
      <w:r w:rsidRPr="00BD4BEE">
        <w:t>% priemeru top 3</w:t>
      </w:r>
      <w:r w:rsidR="00AB7F0D">
        <w:t xml:space="preserve"> krajín</w:t>
      </w:r>
      <w:r w:rsidRPr="00BD4BEE">
        <w:t xml:space="preserve"> je iba na úrovni 0,12</w:t>
      </w:r>
      <w:r>
        <w:t> </w:t>
      </w:r>
      <w:r w:rsidRPr="00BD4BEE">
        <w:t>% HDP. SR patrí medzi krajiny najviac investujúce do životného prostredia v</w:t>
      </w:r>
      <w:r w:rsidR="007507E7">
        <w:t> </w:t>
      </w:r>
      <w:r w:rsidRPr="00BD4BEE">
        <w:t>rámci</w:t>
      </w:r>
      <w:r w:rsidR="007507E7">
        <w:t xml:space="preserve"> </w:t>
      </w:r>
      <w:r w:rsidRPr="00BD4BEE">
        <w:t>EÚ.</w:t>
      </w:r>
    </w:p>
    <w:p w14:paraId="2EAC7A71" w14:textId="70B9043F" w:rsidR="00F67295" w:rsidRDefault="00F67295">
      <w:pPr>
        <w:spacing w:line="259" w:lineRule="auto"/>
        <w:rPr>
          <w:rFonts w:asciiTheme="majorHAnsi" w:eastAsiaTheme="majorEastAsia" w:hAnsiTheme="majorHAnsi" w:cstheme="majorBidi"/>
          <w:b/>
          <w:sz w:val="36"/>
          <w:szCs w:val="26"/>
        </w:rPr>
      </w:pPr>
    </w:p>
    <w:p w14:paraId="29E20443" w14:textId="77777777" w:rsidR="009E2BFD" w:rsidRDefault="006225E9" w:rsidP="00A21C26">
      <w:pPr>
        <w:pStyle w:val="Nadpis2"/>
      </w:pPr>
      <w:bookmarkStart w:id="49" w:name="_Toc521325499"/>
      <w:r w:rsidRPr="006C6664">
        <w:rPr>
          <w:noProof/>
          <w:lang w:eastAsia="sk-SK"/>
        </w:rPr>
        <w:lastRenderedPageBreak/>
        <w:drawing>
          <wp:anchor distT="0" distB="0" distL="114300" distR="114300" simplePos="0" relativeHeight="251722752" behindDoc="0" locked="0" layoutInCell="1" allowOverlap="1" wp14:anchorId="27EC71DF" wp14:editId="34D942A4">
            <wp:simplePos x="0" y="0"/>
            <wp:positionH relativeFrom="margin">
              <wp:posOffset>5331460</wp:posOffset>
            </wp:positionH>
            <wp:positionV relativeFrom="paragraph">
              <wp:posOffset>-90805</wp:posOffset>
            </wp:positionV>
            <wp:extent cx="852170" cy="387350"/>
            <wp:effectExtent l="0" t="0" r="5080" b="0"/>
            <wp:wrapNone/>
            <wp:docPr id="156" name="Obrázok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5"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170" cy="38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22C4" w:rsidRPr="006C6664">
        <w:t>Poľnohospodárstvo</w:t>
      </w:r>
      <w:r w:rsidR="009E2BFD" w:rsidRPr="000E3ADB">
        <w:t xml:space="preserve"> a lesné hospodárstvo</w:t>
      </w:r>
      <w:bookmarkEnd w:id="49"/>
      <w:r w:rsidR="001259CA">
        <w:t xml:space="preserve"> </w:t>
      </w:r>
    </w:p>
    <w:p w14:paraId="5ECA558E" w14:textId="77777777" w:rsidR="00503FC4" w:rsidRDefault="00503FC4" w:rsidP="00503FC4">
      <w:pPr>
        <w:jc w:val="both"/>
        <w:rPr>
          <w:szCs w:val="24"/>
        </w:rPr>
      </w:pPr>
      <w:r>
        <w:rPr>
          <w:szCs w:val="24"/>
        </w:rPr>
        <w:t>Hlavné výzvy predstavuje zabezpečenie potravinovej bezpečnosti a udržateľné hospodárenie s pôdnym a lesným fondom.</w:t>
      </w:r>
    </w:p>
    <w:p w14:paraId="134112EA" w14:textId="77777777" w:rsidR="00503FC4" w:rsidRPr="00456D34" w:rsidRDefault="00503FC4" w:rsidP="00503FC4">
      <w:pPr>
        <w:keepNext/>
        <w:spacing w:before="120" w:after="120" w:line="240" w:lineRule="auto"/>
        <w:jc w:val="both"/>
        <w:rPr>
          <w:b/>
          <w:sz w:val="20"/>
          <w:szCs w:val="24"/>
        </w:rPr>
      </w:pPr>
      <w:r w:rsidRPr="00456D34">
        <w:rPr>
          <w:b/>
          <w:sz w:val="20"/>
          <w:szCs w:val="24"/>
        </w:rPr>
        <w:t xml:space="preserve">Tab. </w:t>
      </w:r>
      <w:r>
        <w:rPr>
          <w:b/>
          <w:sz w:val="20"/>
          <w:szCs w:val="24"/>
        </w:rPr>
        <w:t>11</w:t>
      </w:r>
      <w:r w:rsidRPr="00456D34">
        <w:rPr>
          <w:b/>
          <w:sz w:val="20"/>
          <w:szCs w:val="24"/>
        </w:rPr>
        <w:t xml:space="preserve"> Previazanosť príspevku sledovanej oblasti </w:t>
      </w:r>
      <w:r>
        <w:rPr>
          <w:b/>
          <w:sz w:val="20"/>
          <w:szCs w:val="24"/>
        </w:rPr>
        <w:t>a</w:t>
      </w:r>
      <w:r w:rsidRPr="00456D34">
        <w:rPr>
          <w:b/>
          <w:sz w:val="20"/>
          <w:szCs w:val="24"/>
        </w:rPr>
        <w:t> cieľo</w:t>
      </w:r>
      <w:r>
        <w:rPr>
          <w:b/>
          <w:sz w:val="20"/>
          <w:szCs w:val="24"/>
        </w:rPr>
        <w:t>v</w:t>
      </w:r>
      <w:r w:rsidRPr="00456D34">
        <w:rPr>
          <w:b/>
          <w:sz w:val="20"/>
          <w:szCs w:val="24"/>
        </w:rPr>
        <w:t xml:space="preserve"> Agendy 2030</w:t>
      </w:r>
    </w:p>
    <w:tbl>
      <w:tblPr>
        <w:tblStyle w:val="Mriekatabuky"/>
        <w:tblW w:w="5000" w:type="pct"/>
        <w:tblInd w:w="0" w:type="dxa"/>
        <w:tblLook w:val="04A0" w:firstRow="1" w:lastRow="0" w:firstColumn="1" w:lastColumn="0" w:noHBand="0" w:noVBand="1"/>
      </w:tblPr>
      <w:tblGrid>
        <w:gridCol w:w="1850"/>
        <w:gridCol w:w="1402"/>
        <w:gridCol w:w="2096"/>
        <w:gridCol w:w="2967"/>
        <w:gridCol w:w="1421"/>
      </w:tblGrid>
      <w:tr w:rsidR="00503FC4" w:rsidRPr="00F67295" w14:paraId="1946E845" w14:textId="77777777" w:rsidTr="00AE330B">
        <w:trPr>
          <w:tblHeader/>
        </w:trPr>
        <w:tc>
          <w:tcPr>
            <w:tcW w:w="1721" w:type="dxa"/>
            <w:shd w:val="clear" w:color="auto" w:fill="D1EEF9" w:themeFill="accent1" w:themeFillTint="33"/>
            <w:vAlign w:val="center"/>
          </w:tcPr>
          <w:p w14:paraId="427F44D1" w14:textId="77777777" w:rsidR="00503FC4" w:rsidRPr="00F67295" w:rsidRDefault="00503FC4" w:rsidP="00AE330B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F67295">
              <w:rPr>
                <w:b/>
                <w:sz w:val="18"/>
                <w:szCs w:val="18"/>
              </w:rPr>
              <w:t>Sledované oblasti</w:t>
            </w:r>
          </w:p>
        </w:tc>
        <w:tc>
          <w:tcPr>
            <w:tcW w:w="1305" w:type="dxa"/>
            <w:shd w:val="clear" w:color="auto" w:fill="D1EEF9" w:themeFill="accent1" w:themeFillTint="33"/>
            <w:vAlign w:val="center"/>
          </w:tcPr>
          <w:p w14:paraId="277FED67" w14:textId="16C63B66" w:rsidR="00503FC4" w:rsidRPr="00F67295" w:rsidRDefault="00503FC4" w:rsidP="00AD195B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F67295">
              <w:rPr>
                <w:b/>
                <w:sz w:val="18"/>
                <w:szCs w:val="18"/>
              </w:rPr>
              <w:t>Príspevok k</w:t>
            </w:r>
            <w:r w:rsidR="00AD195B">
              <w:t> </w:t>
            </w:r>
            <w:r w:rsidRPr="00F67295">
              <w:rPr>
                <w:b/>
                <w:sz w:val="18"/>
                <w:szCs w:val="18"/>
              </w:rPr>
              <w:t>cieľom Agendy 2030</w:t>
            </w:r>
          </w:p>
        </w:tc>
        <w:tc>
          <w:tcPr>
            <w:tcW w:w="1951" w:type="dxa"/>
            <w:shd w:val="clear" w:color="auto" w:fill="D1EEF9" w:themeFill="accent1" w:themeFillTint="33"/>
            <w:vAlign w:val="center"/>
          </w:tcPr>
          <w:p w14:paraId="71C35C56" w14:textId="77777777" w:rsidR="00503FC4" w:rsidRDefault="00503FC4" w:rsidP="00AE330B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F67295">
              <w:rPr>
                <w:b/>
                <w:sz w:val="18"/>
                <w:szCs w:val="18"/>
              </w:rPr>
              <w:t>Ciele do roku 2030</w:t>
            </w:r>
          </w:p>
          <w:p w14:paraId="6EBA39DD" w14:textId="77777777" w:rsidR="00503FC4" w:rsidRPr="00F67295" w:rsidRDefault="00503FC4" w:rsidP="00AE330B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(+</w:t>
            </w:r>
            <w:proofErr w:type="spellStart"/>
            <w:r>
              <w:rPr>
                <w:b/>
                <w:sz w:val="18"/>
                <w:szCs w:val="18"/>
              </w:rPr>
              <w:t>podciele</w:t>
            </w:r>
            <w:proofErr w:type="spellEnd"/>
            <w:r>
              <w:rPr>
                <w:b/>
                <w:sz w:val="18"/>
                <w:szCs w:val="18"/>
              </w:rPr>
              <w:t xml:space="preserve"> Agendy 2030)</w:t>
            </w:r>
          </w:p>
        </w:tc>
        <w:tc>
          <w:tcPr>
            <w:tcW w:w="2762" w:type="dxa"/>
            <w:shd w:val="clear" w:color="auto" w:fill="D1EEF9" w:themeFill="accent1" w:themeFillTint="33"/>
            <w:vAlign w:val="center"/>
          </w:tcPr>
          <w:p w14:paraId="794ABF67" w14:textId="77777777" w:rsidR="00503FC4" w:rsidRPr="00F67295" w:rsidRDefault="00503FC4" w:rsidP="00AE330B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F67295">
              <w:rPr>
                <w:b/>
                <w:sz w:val="18"/>
                <w:szCs w:val="18"/>
              </w:rPr>
              <w:t>Projekty napĺňajúce ciele</w:t>
            </w:r>
          </w:p>
        </w:tc>
        <w:tc>
          <w:tcPr>
            <w:tcW w:w="1323" w:type="dxa"/>
            <w:shd w:val="clear" w:color="auto" w:fill="D1EEF9" w:themeFill="accent1" w:themeFillTint="33"/>
            <w:vAlign w:val="center"/>
          </w:tcPr>
          <w:p w14:paraId="439DD6D1" w14:textId="77777777" w:rsidR="00503FC4" w:rsidRPr="00F67295" w:rsidRDefault="00503FC4" w:rsidP="00AE330B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F67295">
              <w:rPr>
                <w:b/>
                <w:sz w:val="18"/>
                <w:szCs w:val="18"/>
              </w:rPr>
              <w:t>Odhad finančných prostriedkov</w:t>
            </w:r>
          </w:p>
        </w:tc>
      </w:tr>
      <w:tr w:rsidR="00503FC4" w:rsidRPr="00F67295" w14:paraId="02F2A4D1" w14:textId="77777777" w:rsidTr="00AE330B">
        <w:trPr>
          <w:trHeight w:val="499"/>
        </w:trPr>
        <w:tc>
          <w:tcPr>
            <w:tcW w:w="1721" w:type="dxa"/>
            <w:vMerge w:val="restart"/>
            <w:vAlign w:val="center"/>
          </w:tcPr>
          <w:p w14:paraId="50495876" w14:textId="77777777" w:rsidR="00503FC4" w:rsidRPr="00F67295" w:rsidRDefault="00503FC4" w:rsidP="00AE330B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F67295">
              <w:rPr>
                <w:b/>
                <w:sz w:val="18"/>
                <w:szCs w:val="18"/>
              </w:rPr>
              <w:t>Poľnohospodárstvo</w:t>
            </w:r>
          </w:p>
          <w:p w14:paraId="28D385F4" w14:textId="77777777" w:rsidR="00503FC4" w:rsidRPr="00F67295" w:rsidRDefault="00503FC4" w:rsidP="00AE330B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F67295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0DDE6420" wp14:editId="27B3CB3C">
                  <wp:extent cx="546735" cy="546735"/>
                  <wp:effectExtent l="0" t="0" r="5715" b="5715"/>
                  <wp:docPr id="34" name="Obrázo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food-agriculture-icon-640px.png"/>
                          <pic:cNvPicPr/>
                        </pic:nvPicPr>
                        <pic:blipFill>
                          <a:blip r:embed="rId96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7">
                                    <a14:imgEffect>
                                      <a14:brightnessContrast bright="-31000" contrast="58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735" cy="54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5" w:type="dxa"/>
            <w:vMerge w:val="restart"/>
          </w:tcPr>
          <w:p w14:paraId="55C6A85F" w14:textId="77777777" w:rsidR="00503FC4" w:rsidRDefault="00503FC4" w:rsidP="00AE330B">
            <w:pPr>
              <w:spacing w:after="120" w:line="240" w:lineRule="auto"/>
              <w:jc w:val="center"/>
              <w:rPr>
                <w:sz w:val="18"/>
                <w:szCs w:val="18"/>
              </w:rPr>
            </w:pPr>
          </w:p>
          <w:p w14:paraId="41363055" w14:textId="77777777" w:rsidR="00503FC4" w:rsidRDefault="00503FC4" w:rsidP="00AE330B">
            <w:pPr>
              <w:spacing w:after="120" w:line="240" w:lineRule="auto"/>
              <w:jc w:val="center"/>
              <w:rPr>
                <w:sz w:val="18"/>
                <w:szCs w:val="18"/>
              </w:rPr>
            </w:pPr>
            <w:r w:rsidRPr="00F67295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37888BB2" wp14:editId="0C640FC6">
                  <wp:extent cx="539706" cy="569495"/>
                  <wp:effectExtent l="0" t="0" r="0" b="2540"/>
                  <wp:docPr id="37" name="Obrázok 37" descr="S:\OSP\NIP\ikony-cielov\sdg2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OSP\NIP\ikony-cielov\sdg2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06" cy="569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E91554" w14:textId="77777777" w:rsidR="00503FC4" w:rsidRDefault="00503FC4" w:rsidP="00AE330B">
            <w:pPr>
              <w:spacing w:after="120" w:line="240" w:lineRule="auto"/>
              <w:jc w:val="center"/>
              <w:rPr>
                <w:sz w:val="18"/>
                <w:szCs w:val="18"/>
              </w:rPr>
            </w:pPr>
            <w:r w:rsidRPr="002821BD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75BDC5D1" wp14:editId="0C5AC72F">
                  <wp:extent cx="540000" cy="540000"/>
                  <wp:effectExtent l="0" t="0" r="0" b="0"/>
                  <wp:docPr id="40" name="Obrázok 40" descr="F:\UPPVII\Agenda 2030\ikony-cielov\sdg13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UPPVII\Agenda 2030\ikony-cielov\sdg13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E4194C" w14:textId="77777777" w:rsidR="00503FC4" w:rsidRPr="00F67295" w:rsidRDefault="00503FC4" w:rsidP="00AE330B">
            <w:pPr>
              <w:spacing w:after="120" w:line="240" w:lineRule="auto"/>
              <w:jc w:val="center"/>
              <w:rPr>
                <w:sz w:val="18"/>
                <w:szCs w:val="18"/>
              </w:rPr>
            </w:pPr>
            <w:r w:rsidRPr="00F67295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11980B0D" wp14:editId="10ECB550">
                  <wp:extent cx="539750" cy="539750"/>
                  <wp:effectExtent l="0" t="0" r="0" b="0"/>
                  <wp:docPr id="41" name="Obrázok 41" descr="S:\OSP\NIP\ikony-cielov\sdg15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OSP\NIP\ikony-cielov\sdg15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1" w:type="dxa"/>
          </w:tcPr>
          <w:p w14:paraId="37AB5406" w14:textId="77777777" w:rsidR="00503FC4" w:rsidRDefault="00503FC4" w:rsidP="00AE330B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Pr="00F67295">
              <w:rPr>
                <w:sz w:val="18"/>
                <w:szCs w:val="18"/>
              </w:rPr>
              <w:t>miernenie nepr</w:t>
            </w:r>
            <w:r>
              <w:rPr>
                <w:sz w:val="18"/>
                <w:szCs w:val="18"/>
              </w:rPr>
              <w:t>iaznivých dôsledkov sucha</w:t>
            </w:r>
            <w:r>
              <w:rPr>
                <w:rStyle w:val="Odkaznapoznmkupodiarou"/>
                <w:sz w:val="18"/>
                <w:szCs w:val="18"/>
              </w:rPr>
              <w:footnoteReference w:id="29"/>
            </w:r>
          </w:p>
          <w:p w14:paraId="42C334BC" w14:textId="77777777" w:rsidR="00503FC4" w:rsidRPr="00AD69BA" w:rsidRDefault="00503FC4" w:rsidP="00AE330B">
            <w:pPr>
              <w:spacing w:line="240" w:lineRule="auto"/>
              <w:rPr>
                <w:i/>
                <w:sz w:val="18"/>
                <w:szCs w:val="18"/>
              </w:rPr>
            </w:pPr>
            <w:r w:rsidRPr="00AD69BA">
              <w:rPr>
                <w:i/>
                <w:sz w:val="18"/>
                <w:szCs w:val="18"/>
              </w:rPr>
              <w:t>(15.3)</w:t>
            </w:r>
          </w:p>
        </w:tc>
        <w:tc>
          <w:tcPr>
            <w:tcW w:w="2762" w:type="dxa"/>
          </w:tcPr>
          <w:p w14:paraId="55CADFDF" w14:textId="77777777" w:rsidR="0006173B" w:rsidRPr="0006173B" w:rsidRDefault="0006173B" w:rsidP="0006173B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Nevyhnutné rekonštrukcie:</w:t>
            </w:r>
          </w:p>
          <w:p w14:paraId="62FB441A" w14:textId="0A43A579" w:rsidR="00503FC4" w:rsidRPr="006C5CD0" w:rsidRDefault="00503FC4" w:rsidP="00503FC4">
            <w:pPr>
              <w:pStyle w:val="Odsekzoznamu"/>
              <w:numPr>
                <w:ilvl w:val="0"/>
                <w:numId w:val="1"/>
              </w:numPr>
              <w:spacing w:line="240" w:lineRule="auto"/>
              <w:ind w:left="75" w:hanging="142"/>
              <w:rPr>
                <w:sz w:val="18"/>
                <w:szCs w:val="18"/>
              </w:rPr>
            </w:pPr>
            <w:r w:rsidRPr="006C5CD0">
              <w:rPr>
                <w:sz w:val="18"/>
                <w:szCs w:val="18"/>
              </w:rPr>
              <w:t>Rekonštrukcia závlahovej sústavy Sĺňava (5 000 ha)</w:t>
            </w:r>
            <w:r w:rsidR="007F47E3">
              <w:rPr>
                <w:sz w:val="18"/>
                <w:szCs w:val="18"/>
              </w:rPr>
              <w:t>,</w:t>
            </w:r>
          </w:p>
          <w:p w14:paraId="5C708E55" w14:textId="77630975" w:rsidR="00503FC4" w:rsidRPr="00F67295" w:rsidRDefault="00503FC4" w:rsidP="00503FC4">
            <w:pPr>
              <w:pStyle w:val="Odsekzoznamu"/>
              <w:numPr>
                <w:ilvl w:val="0"/>
                <w:numId w:val="1"/>
              </w:numPr>
              <w:spacing w:line="240" w:lineRule="auto"/>
              <w:ind w:left="75" w:hanging="142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Rekonštrukcia závlahovej sústavy HŽO I a II (12 000 ha)</w:t>
            </w:r>
            <w:r w:rsidR="007F47E3">
              <w:rPr>
                <w:sz w:val="18"/>
                <w:szCs w:val="18"/>
              </w:rPr>
              <w:t>,</w:t>
            </w:r>
          </w:p>
          <w:p w14:paraId="65113A81" w14:textId="79185826" w:rsidR="00503FC4" w:rsidRPr="00F67295" w:rsidRDefault="00503FC4" w:rsidP="00503FC4">
            <w:pPr>
              <w:pStyle w:val="Odsekzoznamu"/>
              <w:numPr>
                <w:ilvl w:val="0"/>
                <w:numId w:val="1"/>
              </w:numPr>
              <w:spacing w:line="240" w:lineRule="auto"/>
              <w:ind w:left="75" w:hanging="142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Rekonštrukcia závlahovej sústavy Trnavská tabuľa – Sever (4 000 ha)</w:t>
            </w:r>
            <w:r w:rsidR="007F47E3">
              <w:rPr>
                <w:sz w:val="18"/>
                <w:szCs w:val="18"/>
              </w:rPr>
              <w:t>,</w:t>
            </w:r>
          </w:p>
          <w:p w14:paraId="60FE48B8" w14:textId="2A3FE44F" w:rsidR="00503FC4" w:rsidRDefault="00503FC4" w:rsidP="00503FC4">
            <w:pPr>
              <w:pStyle w:val="Odsekzoznamu"/>
              <w:numPr>
                <w:ilvl w:val="0"/>
                <w:numId w:val="1"/>
              </w:numPr>
              <w:spacing w:line="240" w:lineRule="auto"/>
              <w:ind w:left="75" w:hanging="142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Rekonštrukcia závlahovej sústavy Šaľa – Komárno (7 000 ha)</w:t>
            </w:r>
            <w:r w:rsidR="007F47E3">
              <w:rPr>
                <w:sz w:val="18"/>
                <w:szCs w:val="18"/>
              </w:rPr>
              <w:t>.</w:t>
            </w:r>
          </w:p>
          <w:p w14:paraId="16389D3A" w14:textId="77777777" w:rsidR="0006173B" w:rsidRPr="0006173B" w:rsidRDefault="0006173B" w:rsidP="0006173B">
            <w:pPr>
              <w:spacing w:line="240" w:lineRule="auto"/>
              <w:ind w:left="-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Sfunkčnenie závlahových systémov na celkovej výmere 100 – 150 tis. ha.</w:t>
            </w:r>
          </w:p>
        </w:tc>
        <w:tc>
          <w:tcPr>
            <w:tcW w:w="1323" w:type="dxa"/>
            <w:vAlign w:val="center"/>
          </w:tcPr>
          <w:p w14:paraId="14F48082" w14:textId="77777777" w:rsidR="00503FC4" w:rsidRPr="00F67295" w:rsidRDefault="00503FC4" w:rsidP="00AE330B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180 mil. eur</w:t>
            </w:r>
          </w:p>
        </w:tc>
      </w:tr>
      <w:tr w:rsidR="00503FC4" w:rsidRPr="00F67295" w14:paraId="688F2A9A" w14:textId="77777777" w:rsidTr="00AE330B">
        <w:trPr>
          <w:trHeight w:val="314"/>
        </w:trPr>
        <w:tc>
          <w:tcPr>
            <w:tcW w:w="1721" w:type="dxa"/>
            <w:vMerge/>
            <w:vAlign w:val="center"/>
          </w:tcPr>
          <w:p w14:paraId="31A99222" w14:textId="77777777" w:rsidR="00503FC4" w:rsidRPr="00F67295" w:rsidRDefault="00503FC4" w:rsidP="00AE330B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05" w:type="dxa"/>
            <w:vMerge/>
          </w:tcPr>
          <w:p w14:paraId="515802A3" w14:textId="77777777" w:rsidR="00503FC4" w:rsidRPr="00F67295" w:rsidRDefault="00503FC4" w:rsidP="00AE330B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1951" w:type="dxa"/>
          </w:tcPr>
          <w:p w14:paraId="386A015B" w14:textId="77777777" w:rsidR="00503FC4" w:rsidRDefault="00503FC4" w:rsidP="00AE330B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F67295">
              <w:rPr>
                <w:sz w:val="18"/>
                <w:szCs w:val="18"/>
              </w:rPr>
              <w:t>reventívne opatrenia</w:t>
            </w:r>
          </w:p>
          <w:p w14:paraId="55C2C73D" w14:textId="77777777" w:rsidR="00503FC4" w:rsidRPr="00F67295" w:rsidRDefault="00503FC4" w:rsidP="00AE330B">
            <w:pPr>
              <w:spacing w:line="240" w:lineRule="auto"/>
              <w:rPr>
                <w:sz w:val="18"/>
                <w:szCs w:val="18"/>
              </w:rPr>
            </w:pPr>
            <w:r w:rsidRPr="00AD69BA">
              <w:rPr>
                <w:i/>
                <w:sz w:val="18"/>
                <w:szCs w:val="18"/>
              </w:rPr>
              <w:t>(15.3)</w:t>
            </w:r>
          </w:p>
        </w:tc>
        <w:tc>
          <w:tcPr>
            <w:tcW w:w="2762" w:type="dxa"/>
          </w:tcPr>
          <w:p w14:paraId="2C625E6E" w14:textId="77777777" w:rsidR="00503FC4" w:rsidRPr="00F67295" w:rsidRDefault="00503FC4" w:rsidP="00AE330B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Rekonštrukcie odvodňovacích kanálov v rozsahu cca. 500 km</w:t>
            </w:r>
          </w:p>
        </w:tc>
        <w:tc>
          <w:tcPr>
            <w:tcW w:w="1323" w:type="dxa"/>
          </w:tcPr>
          <w:p w14:paraId="54CD71AF" w14:textId="77777777" w:rsidR="00503FC4" w:rsidRPr="00F67295" w:rsidRDefault="00503FC4" w:rsidP="00AE330B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70 mil. eur</w:t>
            </w:r>
          </w:p>
        </w:tc>
      </w:tr>
      <w:tr w:rsidR="00503FC4" w:rsidRPr="00F67295" w14:paraId="280269A5" w14:textId="77777777" w:rsidTr="00AE330B">
        <w:trPr>
          <w:trHeight w:val="1053"/>
        </w:trPr>
        <w:tc>
          <w:tcPr>
            <w:tcW w:w="1721" w:type="dxa"/>
            <w:vMerge/>
            <w:vAlign w:val="center"/>
          </w:tcPr>
          <w:p w14:paraId="57624297" w14:textId="77777777" w:rsidR="00503FC4" w:rsidRPr="00F67295" w:rsidRDefault="00503FC4" w:rsidP="00AE330B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05" w:type="dxa"/>
            <w:vMerge/>
          </w:tcPr>
          <w:p w14:paraId="6FA1833A" w14:textId="77777777" w:rsidR="00503FC4" w:rsidRPr="00F67295" w:rsidRDefault="00503FC4" w:rsidP="00AE330B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1951" w:type="dxa"/>
          </w:tcPr>
          <w:p w14:paraId="22344940" w14:textId="77777777" w:rsidR="00503FC4" w:rsidRDefault="00503FC4" w:rsidP="00AE330B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F67295">
              <w:rPr>
                <w:sz w:val="18"/>
                <w:szCs w:val="18"/>
              </w:rPr>
              <w:t>lhodobé uchovávanie vzoriek živočíšnych genetických zdrojov</w:t>
            </w:r>
          </w:p>
          <w:p w14:paraId="4AEAD56C" w14:textId="77777777" w:rsidR="00503FC4" w:rsidRPr="00F67295" w:rsidRDefault="00503FC4" w:rsidP="00AE330B">
            <w:pPr>
              <w:spacing w:line="240" w:lineRule="auto"/>
              <w:rPr>
                <w:sz w:val="18"/>
                <w:szCs w:val="18"/>
              </w:rPr>
            </w:pPr>
            <w:r w:rsidRPr="00AD69BA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2</w:t>
            </w:r>
            <w:r w:rsidRPr="00AD69BA">
              <w:rPr>
                <w:i/>
                <w:sz w:val="18"/>
                <w:szCs w:val="18"/>
              </w:rPr>
              <w:t>.</w:t>
            </w:r>
            <w:r>
              <w:rPr>
                <w:i/>
                <w:sz w:val="18"/>
                <w:szCs w:val="18"/>
              </w:rPr>
              <w:t>5</w:t>
            </w:r>
            <w:r w:rsidRPr="00AD69BA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2762" w:type="dxa"/>
          </w:tcPr>
          <w:p w14:paraId="2E0A5A6A" w14:textId="719DAFCF" w:rsidR="00503FC4" w:rsidRPr="00F67295" w:rsidRDefault="0006173B" w:rsidP="0006173B">
            <w:pPr>
              <w:spacing w:line="240" w:lineRule="auto"/>
              <w:rPr>
                <w:sz w:val="18"/>
                <w:szCs w:val="18"/>
              </w:rPr>
            </w:pPr>
            <w:r w:rsidRPr="0006173B">
              <w:rPr>
                <w:sz w:val="18"/>
                <w:szCs w:val="18"/>
              </w:rPr>
              <w:t>Súbor opatrení zameraných na vzdelávanie a optimalizáciu procesov v</w:t>
            </w:r>
            <w:r>
              <w:rPr>
                <w:sz w:val="18"/>
                <w:szCs w:val="18"/>
              </w:rPr>
              <w:t> </w:t>
            </w:r>
            <w:r w:rsidRPr="0006173B">
              <w:rPr>
                <w:sz w:val="18"/>
                <w:szCs w:val="18"/>
              </w:rPr>
              <w:t>oblasti</w:t>
            </w:r>
            <w:r>
              <w:rPr>
                <w:sz w:val="18"/>
                <w:szCs w:val="18"/>
              </w:rPr>
              <w:t xml:space="preserve"> </w:t>
            </w:r>
            <w:r w:rsidRPr="0006173B">
              <w:rPr>
                <w:sz w:val="18"/>
                <w:szCs w:val="18"/>
              </w:rPr>
              <w:t>živočíšnych genetických zdrojov</w:t>
            </w:r>
            <w:r w:rsidR="007F47E3">
              <w:rPr>
                <w:sz w:val="18"/>
                <w:szCs w:val="18"/>
              </w:rPr>
              <w:t>.</w:t>
            </w:r>
          </w:p>
        </w:tc>
        <w:tc>
          <w:tcPr>
            <w:tcW w:w="1323" w:type="dxa"/>
          </w:tcPr>
          <w:p w14:paraId="5E3B679A" w14:textId="77777777" w:rsidR="00503FC4" w:rsidRPr="00F67295" w:rsidRDefault="00503FC4" w:rsidP="00AE330B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775 000 eur</w:t>
            </w:r>
            <w:r w:rsidR="0006173B">
              <w:rPr>
                <w:sz w:val="18"/>
                <w:szCs w:val="18"/>
              </w:rPr>
              <w:t xml:space="preserve"> + 25 000 eur ročne</w:t>
            </w:r>
          </w:p>
        </w:tc>
      </w:tr>
      <w:tr w:rsidR="00503FC4" w:rsidRPr="00F67295" w14:paraId="4DB578CA" w14:textId="77777777" w:rsidTr="00AE330B">
        <w:trPr>
          <w:trHeight w:val="564"/>
        </w:trPr>
        <w:tc>
          <w:tcPr>
            <w:tcW w:w="1721" w:type="dxa"/>
            <w:vMerge w:val="restart"/>
            <w:vAlign w:val="center"/>
          </w:tcPr>
          <w:p w14:paraId="7F9BAB97" w14:textId="77777777" w:rsidR="00503FC4" w:rsidRPr="00F67295" w:rsidRDefault="00503FC4" w:rsidP="00AE330B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F67295">
              <w:rPr>
                <w:b/>
                <w:sz w:val="18"/>
                <w:szCs w:val="18"/>
              </w:rPr>
              <w:t>Lesné hosp</w:t>
            </w:r>
            <w:r>
              <w:rPr>
                <w:b/>
                <w:sz w:val="18"/>
                <w:szCs w:val="18"/>
              </w:rPr>
              <w:t>o</w:t>
            </w:r>
            <w:r w:rsidRPr="00F67295">
              <w:rPr>
                <w:b/>
                <w:sz w:val="18"/>
                <w:szCs w:val="18"/>
              </w:rPr>
              <w:t>dárstvo</w:t>
            </w:r>
          </w:p>
          <w:p w14:paraId="1212B918" w14:textId="77777777" w:rsidR="00503FC4" w:rsidRPr="00F67295" w:rsidRDefault="00503FC4" w:rsidP="00AE330B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F67295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63F46B64" wp14:editId="32C8D769">
                  <wp:extent cx="539750" cy="539750"/>
                  <wp:effectExtent l="0" t="0" r="0" b="0"/>
                  <wp:docPr id="42" name="Obrázo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forest-icon-png-13.png"/>
                          <pic:cNvPicPr/>
                        </pic:nvPicPr>
                        <pic:blipFill>
                          <a:blip r:embed="rId99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0">
                                    <a14:imgEffect>
                                      <a14:brightnessContrast bright="-25000" contrast="47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5" w:type="dxa"/>
            <w:vMerge w:val="restart"/>
          </w:tcPr>
          <w:p w14:paraId="73537D4C" w14:textId="77777777" w:rsidR="00503FC4" w:rsidRPr="00F67295" w:rsidRDefault="00503FC4" w:rsidP="00AE330B">
            <w:pPr>
              <w:spacing w:line="240" w:lineRule="auto"/>
              <w:rPr>
                <w:sz w:val="18"/>
                <w:szCs w:val="18"/>
              </w:rPr>
            </w:pPr>
            <w:r w:rsidRPr="002821BD">
              <w:rPr>
                <w:noProof/>
                <w:sz w:val="18"/>
                <w:szCs w:val="18"/>
                <w:lang w:eastAsia="sk-SK"/>
              </w:rPr>
              <w:drawing>
                <wp:anchor distT="0" distB="0" distL="114300" distR="114300" simplePos="0" relativeHeight="251764736" behindDoc="0" locked="0" layoutInCell="1" allowOverlap="1" wp14:anchorId="5DFCA931" wp14:editId="40F392AB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182245</wp:posOffset>
                  </wp:positionV>
                  <wp:extent cx="539750" cy="539750"/>
                  <wp:effectExtent l="0" t="0" r="0" b="0"/>
                  <wp:wrapSquare wrapText="bothSides"/>
                  <wp:docPr id="46" name="Obrázok 46" descr="F:\UPPVII\Agenda 2030\ikony-cielov\sdg13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UPPVII\Agenda 2030\ikony-cielov\sdg13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821BD">
              <w:rPr>
                <w:sz w:val="18"/>
                <w:szCs w:val="18"/>
              </w:rPr>
              <w:t xml:space="preserve"> </w:t>
            </w:r>
            <w:r w:rsidRPr="00F67295">
              <w:rPr>
                <w:noProof/>
                <w:sz w:val="18"/>
                <w:szCs w:val="18"/>
                <w:lang w:eastAsia="sk-SK"/>
              </w:rPr>
              <w:drawing>
                <wp:anchor distT="0" distB="0" distL="114300" distR="114300" simplePos="0" relativeHeight="251763712" behindDoc="1" locked="0" layoutInCell="1" allowOverlap="1" wp14:anchorId="5B4E8A1A" wp14:editId="6F14FB6F">
                  <wp:simplePos x="0" y="0"/>
                  <wp:positionH relativeFrom="margin">
                    <wp:posOffset>79227</wp:posOffset>
                  </wp:positionH>
                  <wp:positionV relativeFrom="paragraph">
                    <wp:posOffset>804692</wp:posOffset>
                  </wp:positionV>
                  <wp:extent cx="540000" cy="540000"/>
                  <wp:effectExtent l="0" t="0" r="0" b="0"/>
                  <wp:wrapTight wrapText="bothSides">
                    <wp:wrapPolygon edited="0">
                      <wp:start x="0" y="0"/>
                      <wp:lineTo x="0" y="20584"/>
                      <wp:lineTo x="20584" y="20584"/>
                      <wp:lineTo x="20584" y="0"/>
                      <wp:lineTo x="0" y="0"/>
                    </wp:wrapPolygon>
                  </wp:wrapTight>
                  <wp:docPr id="47" name="Obrázok 47" descr="S:\OSP\NIP\ikony-cielov\sdg15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OSP\NIP\ikony-cielov\sdg15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51" w:type="dxa"/>
          </w:tcPr>
          <w:p w14:paraId="64FAB38F" w14:textId="77777777" w:rsidR="00503FC4" w:rsidRDefault="00503FC4" w:rsidP="00AE330B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Pr="00F67295">
              <w:rPr>
                <w:sz w:val="18"/>
                <w:szCs w:val="18"/>
              </w:rPr>
              <w:t>abezpečiť udržateľné hospodárenie v podmienkach zmeny klímy</w:t>
            </w:r>
          </w:p>
          <w:p w14:paraId="00C764F9" w14:textId="77777777" w:rsidR="00503FC4" w:rsidRPr="00F67295" w:rsidRDefault="00503FC4" w:rsidP="00AE330B">
            <w:pPr>
              <w:spacing w:line="240" w:lineRule="auto"/>
              <w:rPr>
                <w:sz w:val="18"/>
                <w:szCs w:val="18"/>
              </w:rPr>
            </w:pPr>
            <w:r w:rsidRPr="00AD69BA">
              <w:rPr>
                <w:i/>
                <w:sz w:val="18"/>
                <w:szCs w:val="18"/>
              </w:rPr>
              <w:t>(</w:t>
            </w:r>
            <w:r w:rsidRPr="00D46173">
              <w:rPr>
                <w:i/>
                <w:sz w:val="18"/>
                <w:szCs w:val="18"/>
              </w:rPr>
              <w:t>15.1; 15.2; 15.8; 15.9</w:t>
            </w:r>
            <w:r w:rsidRPr="00AD69BA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2762" w:type="dxa"/>
          </w:tcPr>
          <w:p w14:paraId="7C7946C5" w14:textId="667D92A9" w:rsidR="00503FC4" w:rsidRPr="007F47E3" w:rsidRDefault="007F47E3" w:rsidP="00AE330B">
            <w:pPr>
              <w:spacing w:line="240" w:lineRule="auto"/>
              <w:rPr>
                <w:sz w:val="18"/>
                <w:szCs w:val="18"/>
              </w:rPr>
            </w:pPr>
            <w:r w:rsidRPr="007F47E3">
              <w:rPr>
                <w:sz w:val="18"/>
                <w:szCs w:val="18"/>
              </w:rPr>
              <w:t xml:space="preserve">Posilnenie </w:t>
            </w:r>
            <w:r w:rsidR="00503FC4" w:rsidRPr="007F47E3">
              <w:rPr>
                <w:sz w:val="18"/>
                <w:szCs w:val="18"/>
              </w:rPr>
              <w:t>stability a odolnosti lesných porastov</w:t>
            </w:r>
            <w:r w:rsidRPr="007F47E3">
              <w:rPr>
                <w:sz w:val="18"/>
                <w:szCs w:val="18"/>
              </w:rPr>
              <w:t>.</w:t>
            </w:r>
          </w:p>
        </w:tc>
        <w:tc>
          <w:tcPr>
            <w:tcW w:w="1323" w:type="dxa"/>
            <w:vMerge w:val="restart"/>
            <w:vAlign w:val="center"/>
          </w:tcPr>
          <w:p w14:paraId="539CFB1D" w14:textId="77777777" w:rsidR="00503FC4" w:rsidRPr="006C5CD0" w:rsidRDefault="00503FC4" w:rsidP="00AE330B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14:paraId="485A5D2E" w14:textId="77777777" w:rsidR="00503FC4" w:rsidRPr="006C5CD0" w:rsidRDefault="00503FC4" w:rsidP="0006173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C5CD0">
              <w:rPr>
                <w:sz w:val="18"/>
                <w:szCs w:val="18"/>
              </w:rPr>
              <w:t>10 mil. eur</w:t>
            </w:r>
            <w:r w:rsidR="0006173B">
              <w:rPr>
                <w:sz w:val="18"/>
                <w:szCs w:val="18"/>
              </w:rPr>
              <w:t xml:space="preserve"> </w:t>
            </w:r>
            <w:r w:rsidRPr="006C5CD0">
              <w:rPr>
                <w:sz w:val="18"/>
                <w:szCs w:val="18"/>
              </w:rPr>
              <w:t>ročne</w:t>
            </w:r>
          </w:p>
        </w:tc>
      </w:tr>
      <w:tr w:rsidR="00503FC4" w:rsidRPr="00F67295" w14:paraId="33A870C6" w14:textId="77777777" w:rsidTr="00AE330B">
        <w:trPr>
          <w:trHeight w:val="253"/>
        </w:trPr>
        <w:tc>
          <w:tcPr>
            <w:tcW w:w="1721" w:type="dxa"/>
            <w:vMerge/>
          </w:tcPr>
          <w:p w14:paraId="45E7B75F" w14:textId="77777777" w:rsidR="00503FC4" w:rsidRPr="00F67295" w:rsidRDefault="00503FC4" w:rsidP="00AE330B">
            <w:pPr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305" w:type="dxa"/>
            <w:vMerge/>
          </w:tcPr>
          <w:p w14:paraId="6572971E" w14:textId="77777777" w:rsidR="00503FC4" w:rsidRPr="00F67295" w:rsidRDefault="00503FC4" w:rsidP="00AE330B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1951" w:type="dxa"/>
          </w:tcPr>
          <w:p w14:paraId="781C5168" w14:textId="77777777" w:rsidR="00503FC4" w:rsidRDefault="00503FC4" w:rsidP="00AE330B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Obnova lesného potenciálu</w:t>
            </w:r>
          </w:p>
          <w:p w14:paraId="716BF81E" w14:textId="77777777" w:rsidR="00503FC4" w:rsidRPr="00F67295" w:rsidRDefault="00503FC4" w:rsidP="00AE330B">
            <w:pPr>
              <w:spacing w:line="240" w:lineRule="auto"/>
              <w:rPr>
                <w:sz w:val="18"/>
                <w:szCs w:val="18"/>
              </w:rPr>
            </w:pPr>
            <w:r w:rsidRPr="00AD69BA">
              <w:rPr>
                <w:i/>
                <w:sz w:val="18"/>
                <w:szCs w:val="18"/>
              </w:rPr>
              <w:t>(</w:t>
            </w:r>
            <w:r w:rsidRPr="00D46173">
              <w:rPr>
                <w:i/>
                <w:sz w:val="18"/>
                <w:szCs w:val="18"/>
              </w:rPr>
              <w:t>15.1; 15.2; 15.8; 15.9</w:t>
            </w:r>
            <w:r w:rsidRPr="00AD69BA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2762" w:type="dxa"/>
          </w:tcPr>
          <w:p w14:paraId="561A821F" w14:textId="181A29CB" w:rsidR="00503FC4" w:rsidRPr="007F47E3" w:rsidRDefault="007F47E3" w:rsidP="00AE330B">
            <w:pPr>
              <w:spacing w:line="240" w:lineRule="auto"/>
              <w:rPr>
                <w:sz w:val="18"/>
                <w:szCs w:val="18"/>
              </w:rPr>
            </w:pPr>
            <w:r w:rsidRPr="007F47E3">
              <w:rPr>
                <w:sz w:val="18"/>
                <w:szCs w:val="18"/>
              </w:rPr>
              <w:t xml:space="preserve">Odstraňovanie </w:t>
            </w:r>
            <w:r w:rsidR="00503FC4" w:rsidRPr="007F47E3">
              <w:rPr>
                <w:sz w:val="18"/>
                <w:szCs w:val="18"/>
              </w:rPr>
              <w:t>dôsledkov kalamít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323" w:type="dxa"/>
            <w:vMerge/>
            <w:vAlign w:val="center"/>
          </w:tcPr>
          <w:p w14:paraId="51FEB667" w14:textId="77777777" w:rsidR="00503FC4" w:rsidRPr="00F67295" w:rsidRDefault="00503FC4" w:rsidP="00AE330B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503FC4" w:rsidRPr="00F67295" w14:paraId="7E64CD0D" w14:textId="77777777" w:rsidTr="00AE330B">
        <w:trPr>
          <w:trHeight w:val="253"/>
        </w:trPr>
        <w:tc>
          <w:tcPr>
            <w:tcW w:w="1721" w:type="dxa"/>
            <w:vMerge/>
          </w:tcPr>
          <w:p w14:paraId="5FFB3039" w14:textId="77777777" w:rsidR="00503FC4" w:rsidRPr="00F67295" w:rsidRDefault="00503FC4" w:rsidP="00AE330B">
            <w:pPr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305" w:type="dxa"/>
            <w:vMerge/>
          </w:tcPr>
          <w:p w14:paraId="4275E1CF" w14:textId="77777777" w:rsidR="00503FC4" w:rsidRPr="00F67295" w:rsidRDefault="00503FC4" w:rsidP="00AE330B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1951" w:type="dxa"/>
          </w:tcPr>
          <w:p w14:paraId="3F6499A4" w14:textId="77777777" w:rsidR="00503FC4" w:rsidRDefault="00503FC4" w:rsidP="00AE330B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Podpora mimoprodukčných funkcií lesa</w:t>
            </w:r>
          </w:p>
          <w:p w14:paraId="11670172" w14:textId="77777777" w:rsidR="00503FC4" w:rsidRPr="00F67295" w:rsidRDefault="00503FC4" w:rsidP="00AE330B">
            <w:pPr>
              <w:spacing w:line="240" w:lineRule="auto"/>
              <w:rPr>
                <w:sz w:val="18"/>
                <w:szCs w:val="18"/>
              </w:rPr>
            </w:pPr>
            <w:r w:rsidRPr="00AD69BA">
              <w:rPr>
                <w:i/>
                <w:sz w:val="18"/>
                <w:szCs w:val="18"/>
              </w:rPr>
              <w:t>(</w:t>
            </w:r>
            <w:r w:rsidRPr="00D46173">
              <w:rPr>
                <w:i/>
                <w:sz w:val="18"/>
                <w:szCs w:val="18"/>
              </w:rPr>
              <w:t>15.1; 15.2; 15.8; 15.9</w:t>
            </w:r>
            <w:r w:rsidRPr="00AD69BA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2762" w:type="dxa"/>
          </w:tcPr>
          <w:p w14:paraId="37AF363A" w14:textId="62C0B0AD" w:rsidR="00503FC4" w:rsidRPr="007F47E3" w:rsidRDefault="007F47E3" w:rsidP="00AE330B">
            <w:pPr>
              <w:spacing w:line="240" w:lineRule="auto"/>
              <w:rPr>
                <w:sz w:val="18"/>
                <w:szCs w:val="18"/>
              </w:rPr>
            </w:pPr>
            <w:r w:rsidRPr="007F47E3">
              <w:rPr>
                <w:sz w:val="18"/>
                <w:szCs w:val="18"/>
              </w:rPr>
              <w:t xml:space="preserve">Podpora </w:t>
            </w:r>
            <w:r w:rsidR="00503FC4" w:rsidRPr="007F47E3">
              <w:rPr>
                <w:sz w:val="18"/>
                <w:szCs w:val="18"/>
              </w:rPr>
              <w:t>mimoprodukčných funkcií lesa prostredníctvom motivačných nástrojov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323" w:type="dxa"/>
            <w:vMerge/>
          </w:tcPr>
          <w:p w14:paraId="57C0114E" w14:textId="77777777" w:rsidR="00503FC4" w:rsidRPr="00F67295" w:rsidRDefault="00503FC4" w:rsidP="00AE330B">
            <w:pPr>
              <w:spacing w:line="240" w:lineRule="auto"/>
              <w:rPr>
                <w:sz w:val="18"/>
                <w:szCs w:val="18"/>
              </w:rPr>
            </w:pPr>
          </w:p>
        </w:tc>
      </w:tr>
    </w:tbl>
    <w:p w14:paraId="7C1B6541" w14:textId="410FEC3C" w:rsidR="00503FC4" w:rsidRDefault="00503FC4" w:rsidP="00095712">
      <w:pPr>
        <w:keepNext/>
        <w:spacing w:after="0"/>
      </w:pPr>
    </w:p>
    <w:p w14:paraId="4208606E" w14:textId="1AE68A33" w:rsidR="00503FC4" w:rsidRDefault="00095712" w:rsidP="00095712">
      <w:pPr>
        <w:pStyle w:val="Nadpis3"/>
        <w:spacing w:after="120"/>
      </w:pPr>
      <w:bookmarkStart w:id="50" w:name="_Toc521325500"/>
      <w:r w:rsidRPr="001D0CB3">
        <w:rPr>
          <w:noProof/>
          <w:lang w:eastAsia="sk-SK"/>
        </w:rPr>
        <w:drawing>
          <wp:anchor distT="0" distB="0" distL="114300" distR="114300" simplePos="0" relativeHeight="251759616" behindDoc="1" locked="0" layoutInCell="1" allowOverlap="1" wp14:anchorId="12FEB20F" wp14:editId="33CEFC3C">
            <wp:simplePos x="0" y="0"/>
            <wp:positionH relativeFrom="margin">
              <wp:posOffset>-1988</wp:posOffset>
            </wp:positionH>
            <wp:positionV relativeFrom="paragraph">
              <wp:posOffset>-176834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0" y="2287"/>
                <wp:lineTo x="0" y="16772"/>
                <wp:lineTo x="5336" y="20584"/>
                <wp:lineTo x="15247" y="20584"/>
                <wp:lineTo x="20584" y="16772"/>
                <wp:lineTo x="20584" y="3812"/>
                <wp:lineTo x="15247" y="0"/>
                <wp:lineTo x="5336" y="0"/>
              </wp:wrapPolygon>
            </wp:wrapTight>
            <wp:docPr id="52" name="Obrázo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environment-icon-640px.png"/>
                    <pic:cNvPicPr/>
                  </pic:nvPicPr>
                  <pic:blipFill>
                    <a:blip r:embed="rId90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1">
                              <a14:imgEffect>
                                <a14:brightnessContrast bright="-24000" contrast="4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3FC4" w:rsidRPr="00C63B63">
        <w:t>Poľnohospodárstvo</w:t>
      </w:r>
      <w:bookmarkEnd w:id="50"/>
    </w:p>
    <w:tbl>
      <w:tblPr>
        <w:tblStyle w:val="Mriekatabuky"/>
        <w:tblW w:w="5000" w:type="pct"/>
        <w:tblInd w:w="-5" w:type="dxa"/>
        <w:tblLook w:val="04A0" w:firstRow="1" w:lastRow="0" w:firstColumn="1" w:lastColumn="0" w:noHBand="0" w:noVBand="1"/>
      </w:tblPr>
      <w:tblGrid>
        <w:gridCol w:w="4868"/>
        <w:gridCol w:w="4868"/>
      </w:tblGrid>
      <w:tr w:rsidR="00503FC4" w:rsidRPr="00745942" w14:paraId="4E37F0A4" w14:textId="77777777" w:rsidTr="00AE330B">
        <w:trPr>
          <w:trHeight w:val="767"/>
          <w:tblHeader/>
        </w:trPr>
        <w:tc>
          <w:tcPr>
            <w:tcW w:w="4531" w:type="dxa"/>
            <w:shd w:val="clear" w:color="auto" w:fill="D1EEF9" w:themeFill="accent1" w:themeFillTint="33"/>
            <w:vAlign w:val="center"/>
          </w:tcPr>
          <w:p w14:paraId="56683281" w14:textId="77777777" w:rsidR="00503FC4" w:rsidRPr="00745942" w:rsidRDefault="00503FC4" w:rsidP="00AE330B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531" w:type="dxa"/>
            <w:shd w:val="clear" w:color="auto" w:fill="D1EEF9" w:themeFill="accent1" w:themeFillTint="33"/>
            <w:vAlign w:val="center"/>
          </w:tcPr>
          <w:p w14:paraId="766650D5" w14:textId="77777777" w:rsidR="00503FC4" w:rsidRPr="00745942" w:rsidRDefault="00503FC4" w:rsidP="00AE330B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503FC4" w14:paraId="15B44AF0" w14:textId="77777777" w:rsidTr="00AE330B">
        <w:tc>
          <w:tcPr>
            <w:tcW w:w="4531" w:type="dxa"/>
          </w:tcPr>
          <w:p w14:paraId="5317A7C2" w14:textId="77777777" w:rsidR="00503FC4" w:rsidRPr="007A610A" w:rsidRDefault="00503FC4" w:rsidP="00AE330B">
            <w:pPr>
              <w:autoSpaceDE w:val="0"/>
              <w:autoSpaceDN w:val="0"/>
              <w:adjustRightInd w:val="0"/>
              <w:spacing w:before="120"/>
              <w:jc w:val="both"/>
              <w:rPr>
                <w:rFonts w:cs="Calibri"/>
                <w:lang w:eastAsia="sk-SK"/>
              </w:rPr>
            </w:pPr>
            <w:r w:rsidRPr="00E872DB">
              <w:t xml:space="preserve">Úlohou poľnohospodárstva je </w:t>
            </w:r>
            <w:r w:rsidRPr="006021D5">
              <w:rPr>
                <w:b/>
              </w:rPr>
              <w:t>zabe</w:t>
            </w:r>
            <w:r>
              <w:rPr>
                <w:b/>
              </w:rPr>
              <w:t>zpečiť potravinovú bez</w:t>
            </w:r>
            <w:r w:rsidR="0006173B">
              <w:rPr>
                <w:b/>
              </w:rPr>
              <w:t>pečnosť Slovenska a udržateľný rozvoj</w:t>
            </w:r>
            <w:r>
              <w:rPr>
                <w:b/>
              </w:rPr>
              <w:t xml:space="preserve"> vidieck</w:t>
            </w:r>
            <w:r w:rsidR="0006173B">
              <w:rPr>
                <w:b/>
              </w:rPr>
              <w:t>ych oblastí</w:t>
            </w:r>
            <w:r w:rsidRPr="00E872DB">
              <w:t>.</w:t>
            </w:r>
            <w:r>
              <w:t xml:space="preserve"> </w:t>
            </w:r>
            <w:r w:rsidRPr="007A610A">
              <w:rPr>
                <w:rFonts w:cs="Calibri"/>
                <w:lang w:eastAsia="sk-SK"/>
              </w:rPr>
              <w:t xml:space="preserve">Slovensko disponuje </w:t>
            </w:r>
            <w:r w:rsidRPr="006021D5">
              <w:rPr>
                <w:rFonts w:cs="Calibri"/>
                <w:b/>
                <w:lang w:eastAsia="sk-SK"/>
              </w:rPr>
              <w:t>kvalitnou,</w:t>
            </w:r>
            <w:r w:rsidRPr="007A610A">
              <w:rPr>
                <w:rFonts w:cs="Calibri"/>
                <w:lang w:eastAsia="sk-SK"/>
              </w:rPr>
              <w:t xml:space="preserve"> avšak</w:t>
            </w:r>
            <w:r w:rsidRPr="003A4A01">
              <w:rPr>
                <w:rFonts w:cs="Calibri"/>
                <w:lang w:eastAsia="sk-SK"/>
              </w:rPr>
              <w:t xml:space="preserve"> </w:t>
            </w:r>
            <w:r w:rsidRPr="003A4A01">
              <w:rPr>
                <w:rFonts w:cs="Calibri"/>
                <w:b/>
                <w:i/>
                <w:lang w:eastAsia="sk-SK"/>
              </w:rPr>
              <w:t>zraniteľnou</w:t>
            </w:r>
            <w:r w:rsidRPr="007A610A">
              <w:rPr>
                <w:rFonts w:cs="Calibri"/>
                <w:lang w:eastAsia="sk-SK"/>
              </w:rPr>
              <w:t xml:space="preserve"> </w:t>
            </w:r>
            <w:r w:rsidRPr="007A610A">
              <w:rPr>
                <w:rFonts w:cs="Calibri"/>
                <w:b/>
                <w:lang w:eastAsia="sk-SK"/>
              </w:rPr>
              <w:t>zásobou prírodných zdrojov</w:t>
            </w:r>
            <w:r>
              <w:rPr>
                <w:rStyle w:val="Odkaznapoznmkupodiarou"/>
                <w:rFonts w:cs="Calibri"/>
                <w:b/>
                <w:lang w:eastAsia="sk-SK"/>
              </w:rPr>
              <w:footnoteReference w:id="30"/>
            </w:r>
            <w:r>
              <w:rPr>
                <w:rFonts w:cs="Calibri"/>
                <w:lang w:eastAsia="sk-SK"/>
              </w:rPr>
              <w:t xml:space="preserve"> (kvalita</w:t>
            </w:r>
            <w:r w:rsidRPr="007A610A">
              <w:rPr>
                <w:rFonts w:cs="Calibri"/>
                <w:lang w:eastAsia="sk-SK"/>
              </w:rPr>
              <w:t xml:space="preserve"> </w:t>
            </w:r>
            <w:r>
              <w:rPr>
                <w:rFonts w:cs="Calibri"/>
                <w:lang w:eastAsia="sk-SK"/>
              </w:rPr>
              <w:t>pôdy, vodné zdroje a biomasa).</w:t>
            </w:r>
          </w:p>
          <w:p w14:paraId="4D8B91B2" w14:textId="77777777" w:rsidR="00503FC4" w:rsidRDefault="00503FC4" w:rsidP="00AE330B">
            <w:pPr>
              <w:jc w:val="both"/>
              <w:rPr>
                <w:rFonts w:cs="Calibri"/>
              </w:rPr>
            </w:pPr>
            <w:r w:rsidRPr="007A610A">
              <w:rPr>
                <w:rFonts w:cs="Calibri"/>
              </w:rPr>
              <w:t xml:space="preserve">K najväčším </w:t>
            </w:r>
            <w:r w:rsidRPr="007A610A">
              <w:rPr>
                <w:rFonts w:cs="Calibri"/>
                <w:b/>
              </w:rPr>
              <w:t>ohrozeniam poľnohospodárskej pôdy</w:t>
            </w:r>
            <w:r>
              <w:rPr>
                <w:rFonts w:cs="Calibri"/>
              </w:rPr>
              <w:t xml:space="preserve"> patria:</w:t>
            </w:r>
          </w:p>
          <w:p w14:paraId="7E6139CB" w14:textId="77777777" w:rsidR="00503FC4" w:rsidRPr="00E872DB" w:rsidRDefault="00503FC4" w:rsidP="00503FC4">
            <w:pPr>
              <w:pStyle w:val="Odsekzoznamu"/>
              <w:numPr>
                <w:ilvl w:val="0"/>
                <w:numId w:val="14"/>
              </w:numPr>
              <w:jc w:val="both"/>
              <w:rPr>
                <w:rFonts w:cs="Calibri"/>
              </w:rPr>
            </w:pPr>
            <w:r w:rsidRPr="00E872DB">
              <w:rPr>
                <w:rFonts w:cs="Calibri"/>
              </w:rPr>
              <w:t xml:space="preserve">plošná vodná erózia, ktorá sa prejavuje na 39 % poľnohospodárskeho územia, </w:t>
            </w:r>
          </w:p>
          <w:p w14:paraId="72F322AB" w14:textId="77777777" w:rsidR="00503FC4" w:rsidRDefault="00503FC4" w:rsidP="00503FC4">
            <w:pPr>
              <w:pStyle w:val="Odsekzoznamu"/>
              <w:numPr>
                <w:ilvl w:val="0"/>
                <w:numId w:val="14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>zníženie</w:t>
            </w:r>
            <w:r w:rsidRPr="00E872DB">
              <w:rPr>
                <w:rFonts w:cs="Calibri"/>
              </w:rPr>
              <w:t xml:space="preserve"> pôdnej organickej hmoty vrátane biodiverzity (25 %) a </w:t>
            </w:r>
          </w:p>
          <w:p w14:paraId="7485F91F" w14:textId="77777777" w:rsidR="00503FC4" w:rsidRDefault="00503FC4" w:rsidP="00503FC4">
            <w:pPr>
              <w:pStyle w:val="Odsekzoznamu"/>
              <w:numPr>
                <w:ilvl w:val="0"/>
                <w:numId w:val="14"/>
              </w:numPr>
              <w:jc w:val="both"/>
              <w:rPr>
                <w:rFonts w:cs="Calibri"/>
              </w:rPr>
            </w:pPr>
            <w:r w:rsidRPr="00E872DB">
              <w:rPr>
                <w:rFonts w:cs="Calibri"/>
              </w:rPr>
              <w:t xml:space="preserve">zhutnenie pôdy (cca 40 %). </w:t>
            </w:r>
          </w:p>
          <w:p w14:paraId="52B315F8" w14:textId="77777777" w:rsidR="00503FC4" w:rsidRPr="008A4F2B" w:rsidRDefault="00503FC4" w:rsidP="00503FC4">
            <w:pPr>
              <w:pStyle w:val="Odsekzoznamu"/>
              <w:numPr>
                <w:ilvl w:val="0"/>
                <w:numId w:val="14"/>
              </w:numPr>
              <w:jc w:val="both"/>
              <w:rPr>
                <w:rFonts w:cs="Calibri"/>
              </w:rPr>
            </w:pPr>
            <w:r w:rsidRPr="00E872DB">
              <w:rPr>
                <w:rFonts w:cs="Calibri"/>
              </w:rPr>
              <w:t>N</w:t>
            </w:r>
            <w:r>
              <w:rPr>
                <w:rFonts w:cs="Calibri"/>
              </w:rPr>
              <w:t>ajvýznamnejšou hrozbou je záber</w:t>
            </w:r>
            <w:r w:rsidRPr="00E872DB">
              <w:rPr>
                <w:rFonts w:cs="Calibri"/>
              </w:rPr>
              <w:t xml:space="preserve"> poľnohospodárskych pôd </w:t>
            </w:r>
            <w:r>
              <w:rPr>
                <w:rFonts w:cs="Calibri"/>
              </w:rPr>
              <w:t xml:space="preserve">na </w:t>
            </w:r>
            <w:r w:rsidRPr="00E872DB">
              <w:rPr>
                <w:rFonts w:cs="Calibri"/>
              </w:rPr>
              <w:t xml:space="preserve">iné účely. </w:t>
            </w:r>
          </w:p>
          <w:p w14:paraId="3B5EA0BD" w14:textId="77777777" w:rsidR="00503FC4" w:rsidRPr="008A4F2B" w:rsidRDefault="00503FC4" w:rsidP="00AE330B">
            <w:pPr>
              <w:jc w:val="both"/>
              <w:rPr>
                <w:rFonts w:cs="Calibri"/>
              </w:rPr>
            </w:pPr>
            <w:r w:rsidRPr="008A4F2B">
              <w:rPr>
                <w:rFonts w:cs="Calibri"/>
              </w:rPr>
              <w:t xml:space="preserve">Vďaka uplatňovaniu legislatívnych nástrojov na ochranu pôdy sa v súčasnosti </w:t>
            </w:r>
            <w:r>
              <w:rPr>
                <w:rFonts w:cs="Calibri"/>
              </w:rPr>
              <w:t xml:space="preserve">na Slovensku </w:t>
            </w:r>
            <w:r w:rsidRPr="008A4F2B">
              <w:rPr>
                <w:rFonts w:cs="Calibri"/>
              </w:rPr>
              <w:t>eviduje cca</w:t>
            </w:r>
            <w:r>
              <w:rPr>
                <w:rFonts w:cs="Calibri"/>
              </w:rPr>
              <w:t>.</w:t>
            </w:r>
            <w:r w:rsidRPr="008A4F2B">
              <w:rPr>
                <w:rFonts w:cs="Calibri"/>
              </w:rPr>
              <w:t xml:space="preserve"> </w:t>
            </w:r>
            <w:r w:rsidRPr="008A4F2B">
              <w:rPr>
                <w:rFonts w:cs="Calibri"/>
                <w:b/>
              </w:rPr>
              <w:t>3 ha záberov denne</w:t>
            </w:r>
            <w:r w:rsidRPr="008A4F2B">
              <w:rPr>
                <w:rFonts w:cs="Calibri"/>
              </w:rPr>
              <w:t xml:space="preserve">. </w:t>
            </w:r>
          </w:p>
          <w:p w14:paraId="38493DBD" w14:textId="77777777" w:rsidR="00503FC4" w:rsidRPr="004F2F27" w:rsidRDefault="00503FC4" w:rsidP="00AE330B">
            <w:pPr>
              <w:jc w:val="both"/>
              <w:rPr>
                <w:rFonts w:cs="Calibri"/>
                <w:lang w:eastAsia="sk-SK"/>
              </w:rPr>
            </w:pPr>
            <w:r w:rsidRPr="007A610A">
              <w:rPr>
                <w:rFonts w:cs="Calibri"/>
                <w:lang w:eastAsia="sk-SK"/>
              </w:rPr>
              <w:t>Podiel poľnohospodárstva a lesníctva na hrubom domácom produkte Slovenska klesá. Na vidieku je však pôdohospodárstvo jedným z mála odvetví, ktoré vyt</w:t>
            </w:r>
            <w:r>
              <w:rPr>
                <w:rFonts w:cs="Calibri"/>
                <w:lang w:eastAsia="sk-SK"/>
              </w:rPr>
              <w:t>vára pracovné miesta a podieľa</w:t>
            </w:r>
            <w:r w:rsidRPr="007A610A">
              <w:rPr>
                <w:rFonts w:cs="Calibri"/>
                <w:lang w:eastAsia="sk-SK"/>
              </w:rPr>
              <w:t xml:space="preserve"> sa na udržateľnosti vidieckej krajiny. Integrácia do Európskej únie vystavila slovenských pôdohospodárov väčšej konkurencii na domácom trhu, ale aj rozšírila možnosti našich podnikov jednoduchšie realizovať výsledky svojej produkc</w:t>
            </w:r>
            <w:r>
              <w:rPr>
                <w:rFonts w:cs="Calibri"/>
                <w:lang w:eastAsia="sk-SK"/>
              </w:rPr>
              <w:t>ie na spoločnom európskom trhu.</w:t>
            </w:r>
          </w:p>
        </w:tc>
        <w:tc>
          <w:tcPr>
            <w:tcW w:w="4531" w:type="dxa"/>
          </w:tcPr>
          <w:p w14:paraId="6CD255A6" w14:textId="1AD92C79" w:rsidR="00503FC4" w:rsidRDefault="00503FC4" w:rsidP="00AE330B">
            <w:pPr>
              <w:spacing w:before="120"/>
              <w:jc w:val="both"/>
              <w:rPr>
                <w:szCs w:val="24"/>
              </w:rPr>
            </w:pPr>
            <w:r w:rsidRPr="00B43CC3">
              <w:rPr>
                <w:rFonts w:eastAsia="Calibri" w:cs="Times New Roman"/>
                <w:b/>
              </w:rPr>
              <w:t>Zabezpečiť trvalo udržateľné poľnohospodárstvo</w:t>
            </w:r>
            <w:r>
              <w:rPr>
                <w:rFonts w:eastAsia="Calibri" w:cs="Times New Roman"/>
              </w:rPr>
              <w:t xml:space="preserve">, ktoré bude odolné voči </w:t>
            </w:r>
            <w:r w:rsidRPr="007A610A">
              <w:rPr>
                <w:rFonts w:eastAsia="Calibri" w:cs="Times New Roman"/>
              </w:rPr>
              <w:t>zmene</w:t>
            </w:r>
            <w:r>
              <w:rPr>
                <w:rFonts w:eastAsia="Calibri" w:cs="Times New Roman"/>
              </w:rPr>
              <w:t xml:space="preserve"> </w:t>
            </w:r>
            <w:r w:rsidRPr="008C3B4F">
              <w:rPr>
                <w:rFonts w:eastAsia="Calibri" w:cs="Times New Roman"/>
              </w:rPr>
              <w:t>klímy</w:t>
            </w:r>
            <w:r w:rsidRPr="007A610A">
              <w:rPr>
                <w:rFonts w:eastAsia="Calibri" w:cs="Times New Roman"/>
              </w:rPr>
              <w:t xml:space="preserve"> a extrémnym výkyvom počasia, </w:t>
            </w:r>
            <w:r>
              <w:rPr>
                <w:rFonts w:eastAsia="Calibri" w:cs="Times New Roman"/>
              </w:rPr>
              <w:t>a</w:t>
            </w:r>
            <w:r w:rsidR="0094701E">
              <w:rPr>
                <w:rFonts w:eastAsia="Calibri" w:cs="Times New Roman"/>
              </w:rPr>
              <w:t> </w:t>
            </w:r>
            <w:r w:rsidRPr="007A610A">
              <w:rPr>
                <w:rFonts w:eastAsia="Calibri" w:cs="Times New Roman"/>
              </w:rPr>
              <w:t>zabezpečenie</w:t>
            </w:r>
            <w:r w:rsidR="0094701E">
              <w:rPr>
                <w:rFonts w:eastAsia="Calibri" w:cs="Times New Roman"/>
              </w:rPr>
              <w:t xml:space="preserve"> </w:t>
            </w:r>
            <w:r w:rsidRPr="007A610A">
              <w:rPr>
                <w:rFonts w:eastAsia="Calibri" w:cs="Times New Roman"/>
              </w:rPr>
              <w:t>potravinovej bezpečnosti SR</w:t>
            </w:r>
            <w:r>
              <w:rPr>
                <w:rFonts w:eastAsia="Calibri" w:cs="Times New Roman"/>
              </w:rPr>
              <w:t xml:space="preserve"> prostredníctvom:</w:t>
            </w:r>
            <w:r w:rsidRPr="00951E0A">
              <w:rPr>
                <w:szCs w:val="24"/>
              </w:rPr>
              <w:t xml:space="preserve"> </w:t>
            </w:r>
          </w:p>
          <w:p w14:paraId="5C2CA0E9" w14:textId="34ECA53C" w:rsidR="00503FC4" w:rsidRPr="004F3D15" w:rsidRDefault="00503FC4" w:rsidP="00AE330B">
            <w:pPr>
              <w:jc w:val="both"/>
              <w:rPr>
                <w:rFonts w:eastAsia="Calibri" w:cs="Times New Roman"/>
              </w:rPr>
            </w:pPr>
            <w:r>
              <w:rPr>
                <w:b/>
                <w:szCs w:val="24"/>
              </w:rPr>
              <w:t>Zmiernenia</w:t>
            </w:r>
            <w:r w:rsidRPr="004F3D15">
              <w:rPr>
                <w:szCs w:val="24"/>
              </w:rPr>
              <w:t xml:space="preserve"> </w:t>
            </w:r>
            <w:r w:rsidRPr="004F3D15">
              <w:rPr>
                <w:b/>
                <w:szCs w:val="24"/>
              </w:rPr>
              <w:t>nepriaznivých dôsledkov</w:t>
            </w:r>
            <w:r w:rsidRPr="004F3D15">
              <w:rPr>
                <w:szCs w:val="24"/>
              </w:rPr>
              <w:t xml:space="preserve"> </w:t>
            </w:r>
            <w:r w:rsidRPr="004F3D15">
              <w:rPr>
                <w:b/>
                <w:szCs w:val="24"/>
              </w:rPr>
              <w:t>sucha</w:t>
            </w:r>
            <w:r w:rsidRPr="004F3D15">
              <w:rPr>
                <w:szCs w:val="24"/>
              </w:rPr>
              <w:t xml:space="preserve"> rekonštrukciou a modernizáci</w:t>
            </w:r>
            <w:r w:rsidR="002962ED">
              <w:rPr>
                <w:szCs w:val="24"/>
              </w:rPr>
              <w:t>ou závlahových čerpacích staníc,</w:t>
            </w:r>
          </w:p>
          <w:p w14:paraId="37260228" w14:textId="1996515A" w:rsidR="00503FC4" w:rsidRPr="004F3D15" w:rsidRDefault="00503FC4" w:rsidP="00AE330B">
            <w:pPr>
              <w:jc w:val="both"/>
              <w:rPr>
                <w:rFonts w:eastAsia="Calibri" w:cs="Times New Roman"/>
              </w:rPr>
            </w:pPr>
            <w:r>
              <w:rPr>
                <w:b/>
                <w:szCs w:val="24"/>
              </w:rPr>
              <w:t>Preventívnych opatren</w:t>
            </w:r>
            <w:r w:rsidRPr="008C3B4F">
              <w:rPr>
                <w:b/>
                <w:szCs w:val="24"/>
              </w:rPr>
              <w:t>í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na</w:t>
            </w:r>
            <w:r w:rsidRPr="004F3D15">
              <w:rPr>
                <w:szCs w:val="24"/>
              </w:rPr>
              <w:t xml:space="preserve"> zmiernenie negatívnych dôsledkov potenciálneho </w:t>
            </w:r>
            <w:r w:rsidRPr="004F3D15">
              <w:rPr>
                <w:b/>
                <w:szCs w:val="24"/>
              </w:rPr>
              <w:t>zaplavenia, zamokrenia a</w:t>
            </w:r>
            <w:r w:rsidR="00C57E76">
              <w:rPr>
                <w:b/>
                <w:szCs w:val="24"/>
              </w:rPr>
              <w:t> </w:t>
            </w:r>
            <w:r w:rsidRPr="004F3D15">
              <w:rPr>
                <w:b/>
                <w:szCs w:val="24"/>
              </w:rPr>
              <w:t>sucha</w:t>
            </w:r>
            <w:r w:rsidR="00C57E76">
              <w:rPr>
                <w:b/>
                <w:szCs w:val="24"/>
              </w:rPr>
              <w:t xml:space="preserve"> </w:t>
            </w:r>
            <w:r w:rsidRPr="004F3D15">
              <w:rPr>
                <w:szCs w:val="24"/>
              </w:rPr>
              <w:t>rekonš</w:t>
            </w:r>
            <w:r w:rsidR="002962ED">
              <w:rPr>
                <w:szCs w:val="24"/>
              </w:rPr>
              <w:t>trukciami odvodňovacích kanálov,</w:t>
            </w:r>
          </w:p>
          <w:p w14:paraId="482D8781" w14:textId="77777777" w:rsidR="00503FC4" w:rsidRPr="004F2F27" w:rsidRDefault="00503FC4" w:rsidP="00AE330B">
            <w:pPr>
              <w:spacing w:after="120"/>
              <w:jc w:val="both"/>
              <w:rPr>
                <w:rFonts w:eastAsia="Calibri" w:cs="Times New Roman"/>
              </w:rPr>
            </w:pPr>
            <w:r w:rsidRPr="004F3D15">
              <w:rPr>
                <w:b/>
                <w:szCs w:val="24"/>
              </w:rPr>
              <w:t>Dlhodobé</w:t>
            </w:r>
            <w:r>
              <w:rPr>
                <w:b/>
                <w:szCs w:val="24"/>
              </w:rPr>
              <w:t>ho</w:t>
            </w:r>
            <w:r w:rsidRPr="004F3D15"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uchovávania</w:t>
            </w:r>
            <w:r w:rsidRPr="004F3D15">
              <w:rPr>
                <w:b/>
                <w:szCs w:val="24"/>
              </w:rPr>
              <w:t xml:space="preserve"> vzoriek živočíšnych genetických zdrojov </w:t>
            </w:r>
            <w:r w:rsidRPr="004F3D15">
              <w:rPr>
                <w:szCs w:val="24"/>
              </w:rPr>
              <w:t xml:space="preserve">v podmienkach </w:t>
            </w:r>
            <w:r w:rsidRPr="00394106">
              <w:rPr>
                <w:i/>
                <w:szCs w:val="24"/>
              </w:rPr>
              <w:t>ex situ in vitro</w:t>
            </w:r>
            <w:r>
              <w:rPr>
                <w:szCs w:val="24"/>
              </w:rPr>
              <w:t xml:space="preserve"> – napĺňanie indikátora cie</w:t>
            </w:r>
            <w:r w:rsidRPr="008C3B4F">
              <w:rPr>
                <w:szCs w:val="24"/>
              </w:rPr>
              <w:t>ľa</w:t>
            </w:r>
            <w:r>
              <w:rPr>
                <w:szCs w:val="24"/>
              </w:rPr>
              <w:t xml:space="preserve"> udr</w:t>
            </w:r>
            <w:r w:rsidRPr="008C3B4F">
              <w:rPr>
                <w:szCs w:val="24"/>
              </w:rPr>
              <w:t>žateľné</w:t>
            </w:r>
            <w:r>
              <w:rPr>
                <w:szCs w:val="24"/>
              </w:rPr>
              <w:t>ho</w:t>
            </w:r>
            <w:r w:rsidRPr="008C3B4F">
              <w:rPr>
                <w:szCs w:val="24"/>
              </w:rPr>
              <w:t xml:space="preserve"> </w:t>
            </w:r>
            <w:r>
              <w:rPr>
                <w:szCs w:val="24"/>
              </w:rPr>
              <w:t>rozvoja</w:t>
            </w:r>
            <w:r w:rsidRPr="004F3D15">
              <w:rPr>
                <w:szCs w:val="24"/>
              </w:rPr>
              <w:t xml:space="preserve"> 2.5.1.</w:t>
            </w:r>
          </w:p>
        </w:tc>
      </w:tr>
    </w:tbl>
    <w:p w14:paraId="40ABA251" w14:textId="12119A4D" w:rsidR="00503FC4" w:rsidRDefault="00503FC4" w:rsidP="00095712">
      <w:pPr>
        <w:keepNext/>
        <w:spacing w:after="0"/>
      </w:pPr>
    </w:p>
    <w:p w14:paraId="137EE20F" w14:textId="48593F1C" w:rsidR="00503FC4" w:rsidRDefault="00095712" w:rsidP="00095712">
      <w:pPr>
        <w:pStyle w:val="Nadpis3"/>
        <w:spacing w:after="120"/>
      </w:pPr>
      <w:bookmarkStart w:id="51" w:name="_Toc521325501"/>
      <w:r w:rsidRPr="001D0CB3">
        <w:rPr>
          <w:noProof/>
          <w:lang w:eastAsia="sk-SK"/>
        </w:rPr>
        <w:drawing>
          <wp:anchor distT="0" distB="0" distL="114300" distR="114300" simplePos="0" relativeHeight="251760640" behindDoc="1" locked="0" layoutInCell="1" allowOverlap="1" wp14:anchorId="6BCDE0A9" wp14:editId="1E137B3A">
            <wp:simplePos x="0" y="0"/>
            <wp:positionH relativeFrom="margin">
              <wp:posOffset>-1988</wp:posOffset>
            </wp:positionH>
            <wp:positionV relativeFrom="paragraph">
              <wp:posOffset>-117116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0" y="2287"/>
                <wp:lineTo x="0" y="16772"/>
                <wp:lineTo x="5336" y="20584"/>
                <wp:lineTo x="15247" y="20584"/>
                <wp:lineTo x="20584" y="16772"/>
                <wp:lineTo x="20584" y="3812"/>
                <wp:lineTo x="15247" y="0"/>
                <wp:lineTo x="5336" y="0"/>
              </wp:wrapPolygon>
            </wp:wrapTight>
            <wp:docPr id="55" name="Obrázo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environment-icon-640px.png"/>
                    <pic:cNvPicPr/>
                  </pic:nvPicPr>
                  <pic:blipFill>
                    <a:blip r:embed="rId90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1">
                              <a14:imgEffect>
                                <a14:brightnessContrast bright="-24000" contrast="4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3FC4" w:rsidRPr="00C63B63">
        <w:t>Lesné hosp</w:t>
      </w:r>
      <w:r w:rsidR="00503FC4">
        <w:t>o</w:t>
      </w:r>
      <w:r w:rsidR="00503FC4" w:rsidRPr="00C63B63">
        <w:t>dárstvo</w:t>
      </w:r>
      <w:bookmarkEnd w:id="51"/>
    </w:p>
    <w:tbl>
      <w:tblPr>
        <w:tblStyle w:val="Mriekatabuky"/>
        <w:tblW w:w="5000" w:type="pct"/>
        <w:tblInd w:w="-5" w:type="dxa"/>
        <w:tblLook w:val="04A0" w:firstRow="1" w:lastRow="0" w:firstColumn="1" w:lastColumn="0" w:noHBand="0" w:noVBand="1"/>
      </w:tblPr>
      <w:tblGrid>
        <w:gridCol w:w="4868"/>
        <w:gridCol w:w="4868"/>
      </w:tblGrid>
      <w:tr w:rsidR="00503FC4" w:rsidRPr="00745942" w14:paraId="47CDAD20" w14:textId="77777777" w:rsidTr="00AE330B">
        <w:trPr>
          <w:trHeight w:val="767"/>
          <w:tblHeader/>
        </w:trPr>
        <w:tc>
          <w:tcPr>
            <w:tcW w:w="4531" w:type="dxa"/>
            <w:shd w:val="clear" w:color="auto" w:fill="D1EEF9" w:themeFill="accent1" w:themeFillTint="33"/>
            <w:vAlign w:val="center"/>
          </w:tcPr>
          <w:p w14:paraId="05B30AC2" w14:textId="77777777" w:rsidR="00503FC4" w:rsidRPr="00745942" w:rsidRDefault="00503FC4" w:rsidP="00AE330B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531" w:type="dxa"/>
            <w:shd w:val="clear" w:color="auto" w:fill="D1EEF9" w:themeFill="accent1" w:themeFillTint="33"/>
            <w:vAlign w:val="center"/>
          </w:tcPr>
          <w:p w14:paraId="40B05585" w14:textId="77777777" w:rsidR="00503FC4" w:rsidRPr="00745942" w:rsidRDefault="00503FC4" w:rsidP="00AE330B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503FC4" w14:paraId="2DBFD630" w14:textId="77777777" w:rsidTr="00AE330B">
        <w:tc>
          <w:tcPr>
            <w:tcW w:w="4531" w:type="dxa"/>
          </w:tcPr>
          <w:p w14:paraId="38778E59" w14:textId="7FD6CCC9" w:rsidR="00503FC4" w:rsidRPr="00B13FE5" w:rsidRDefault="00503FC4" w:rsidP="00AE330B">
            <w:pPr>
              <w:spacing w:before="120"/>
              <w:jc w:val="both"/>
            </w:pPr>
            <w:r w:rsidRPr="00B13FE5">
              <w:rPr>
                <w:rFonts w:cs="Times New Roman"/>
              </w:rPr>
              <w:t>Strategickým cieľom a</w:t>
            </w:r>
            <w:r w:rsidR="0094701E">
              <w:rPr>
                <w:rFonts w:cs="Times New Roman"/>
              </w:rPr>
              <w:t> </w:t>
            </w:r>
            <w:r w:rsidRPr="00B13FE5">
              <w:rPr>
                <w:rFonts w:cs="Times New Roman"/>
              </w:rPr>
              <w:t>úlohou</w:t>
            </w:r>
            <w:r w:rsidR="0094701E">
              <w:rPr>
                <w:rFonts w:cs="Times New Roman"/>
              </w:rPr>
              <w:t xml:space="preserve"> </w:t>
            </w:r>
            <w:r w:rsidRPr="00B13FE5">
              <w:rPr>
                <w:rFonts w:cs="Times New Roman"/>
                <w:b/>
              </w:rPr>
              <w:t>lesného hospodárstva</w:t>
            </w:r>
            <w:r w:rsidRPr="00B13FE5">
              <w:rPr>
                <w:rFonts w:cs="Times New Roman"/>
              </w:rPr>
              <w:t xml:space="preserve"> SR je zabezpečovať trvalo udržateľné obhospodarovanie lesov tak, aby plnili ekonomické (pro</w:t>
            </w:r>
            <w:r w:rsidRPr="00B13FE5">
              <w:rPr>
                <w:rFonts w:cs="Times New Roman"/>
              </w:rPr>
              <w:lastRenderedPageBreak/>
              <w:t>dukčné), ekologické a sociálne (spoločenské) funkcie. V</w:t>
            </w:r>
            <w:r w:rsidR="003E485F">
              <w:t> </w:t>
            </w:r>
            <w:r w:rsidRPr="00B13FE5">
              <w:rPr>
                <w:rFonts w:cs="Times New Roman"/>
              </w:rPr>
              <w:t xml:space="preserve">SR zaberajú lesy približne </w:t>
            </w:r>
            <w:r w:rsidRPr="00B13FE5">
              <w:rPr>
                <w:rFonts w:cs="Times New Roman"/>
                <w:b/>
              </w:rPr>
              <w:t>41</w:t>
            </w:r>
            <w:r w:rsidR="00616EF0" w:rsidRPr="00942DE5">
              <w:t> </w:t>
            </w:r>
            <w:r w:rsidRPr="00B13FE5">
              <w:rPr>
                <w:rFonts w:cs="Times New Roman"/>
                <w:b/>
              </w:rPr>
              <w:t>% rozlohy územia</w:t>
            </w:r>
            <w:r w:rsidRPr="00B13FE5">
              <w:rPr>
                <w:rFonts w:cs="Times New Roman"/>
              </w:rPr>
              <w:t>.</w:t>
            </w:r>
            <w:r w:rsidRPr="00B13FE5">
              <w:t xml:space="preserve"> Podľa európskeho ukazovateľa prirodzenosti lesov patrí 98 % lesov na Slovensku do kategórie polo-prirodzených lesov</w:t>
            </w:r>
            <w:r w:rsidRPr="00B13FE5">
              <w:rPr>
                <w:rStyle w:val="Odkaznapoznmkupodiarou"/>
              </w:rPr>
              <w:footnoteReference w:id="31"/>
            </w:r>
            <w:r w:rsidRPr="00B13FE5">
              <w:t>.</w:t>
            </w:r>
          </w:p>
          <w:p w14:paraId="5D9CD17C" w14:textId="77777777" w:rsidR="00503FC4" w:rsidRPr="00B13FE5" w:rsidRDefault="00503FC4" w:rsidP="00AE330B">
            <w:pPr>
              <w:spacing w:after="120"/>
              <w:jc w:val="both"/>
              <w:rPr>
                <w:rFonts w:eastAsia="Times New Roman"/>
                <w:lang w:eastAsia="sk-SK"/>
              </w:rPr>
            </w:pPr>
            <w:r w:rsidRPr="00B13FE5">
              <w:t xml:space="preserve">Na celkovej ťažbe dreva je vysoký podiel </w:t>
            </w:r>
            <w:r w:rsidRPr="00B13FE5">
              <w:rPr>
                <w:b/>
              </w:rPr>
              <w:t>náhodných (kalamitných) ťažieb</w:t>
            </w:r>
            <w:r w:rsidRPr="00B13FE5">
              <w:t xml:space="preserve">, ktoré sa realizujú pri odstraňovaní následkov kalamitných situácií v lesoch vzniknutých v dôsledku negatívneho pôsobenia škodlivých činiteľov. </w:t>
            </w:r>
            <w:r w:rsidRPr="00B13FE5">
              <w:rPr>
                <w:rFonts w:eastAsia="Times New Roman"/>
                <w:lang w:eastAsia="sk-SK"/>
              </w:rPr>
              <w:t>Celková zásoba dreva, zásoba dreva na hektár porastovej pôdy, ako aj prírastok dreva sa aj napriek tejto nepriaznivej situácii zatiaľ zvyšujú</w:t>
            </w:r>
            <w:r w:rsidRPr="00B13FE5">
              <w:t xml:space="preserve">. </w:t>
            </w:r>
          </w:p>
          <w:p w14:paraId="641D6420" w14:textId="77777777" w:rsidR="00503FC4" w:rsidRPr="00B13FE5" w:rsidRDefault="00503FC4" w:rsidP="00AE330B">
            <w:pPr>
              <w:spacing w:after="120"/>
              <w:jc w:val="both"/>
              <w:rPr>
                <w:rFonts w:eastAsia="Times New Roman"/>
                <w:highlight w:val="yellow"/>
                <w:lang w:eastAsia="sk-SK"/>
              </w:rPr>
            </w:pPr>
            <w:r w:rsidRPr="00B13FE5">
              <w:rPr>
                <w:rFonts w:eastAsia="Times New Roman"/>
                <w:lang w:eastAsia="sk-SK"/>
              </w:rPr>
              <w:t xml:space="preserve">V dôsledku širšieho uplatňovania obnovných rubov podrastového hospodárskeho spôsobu </w:t>
            </w:r>
            <w:r w:rsidRPr="00B13FE5">
              <w:rPr>
                <w:rFonts w:eastAsia="Times New Roman"/>
                <w:b/>
                <w:lang w:eastAsia="sk-SK"/>
              </w:rPr>
              <w:t>stúpa podiel prirodzenej obnovy lesa</w:t>
            </w:r>
            <w:r w:rsidRPr="00B13FE5">
              <w:rPr>
                <w:rFonts w:eastAsia="Times New Roman"/>
                <w:lang w:eastAsia="sk-SK"/>
              </w:rPr>
              <w:t xml:space="preserve">. </w:t>
            </w:r>
          </w:p>
          <w:p w14:paraId="569716E9" w14:textId="77777777" w:rsidR="00503FC4" w:rsidRPr="00B13FE5" w:rsidRDefault="00503FC4" w:rsidP="00AE330B">
            <w:pPr>
              <w:pStyle w:val="Bezriadkovania"/>
              <w:spacing w:after="120" w:line="276" w:lineRule="auto"/>
              <w:jc w:val="both"/>
              <w:rPr>
                <w:rFonts w:asciiTheme="minorHAnsi" w:hAnsiTheme="minorHAnsi"/>
              </w:rPr>
            </w:pPr>
            <w:r w:rsidRPr="00B13FE5">
              <w:rPr>
                <w:rFonts w:asciiTheme="minorHAnsi" w:eastAsia="Times New Roman" w:hAnsiTheme="minorHAnsi"/>
                <w:lang w:eastAsia="sk-SK"/>
              </w:rPr>
              <w:t xml:space="preserve">Na Slovensku je dostatok uznaných zdrojov pre zber semennej suroviny a plodov lesných drevín. </w:t>
            </w:r>
            <w:r w:rsidRPr="00B13FE5">
              <w:rPr>
                <w:rFonts w:asciiTheme="minorHAnsi" w:eastAsia="Times New Roman" w:hAnsiTheme="minorHAnsi"/>
                <w:b/>
                <w:lang w:eastAsia="sk-SK"/>
              </w:rPr>
              <w:t>Banka semien</w:t>
            </w:r>
            <w:r w:rsidRPr="00B13FE5">
              <w:rPr>
                <w:rFonts w:asciiTheme="minorHAnsi" w:eastAsia="Times New Roman" w:hAnsiTheme="minorHAnsi"/>
                <w:lang w:eastAsia="sk-SK"/>
              </w:rPr>
              <w:t xml:space="preserve"> si vyžaduje revitalizáciu doplnením jej zásob.</w:t>
            </w:r>
          </w:p>
          <w:p w14:paraId="7D56C913" w14:textId="77777777" w:rsidR="00503FC4" w:rsidRPr="00B13FE5" w:rsidRDefault="00503FC4" w:rsidP="00AE330B">
            <w:pPr>
              <w:jc w:val="both"/>
              <w:rPr>
                <w:rFonts w:cs="Times New Roman"/>
              </w:rPr>
            </w:pPr>
            <w:r w:rsidRPr="00B13FE5">
              <w:t xml:space="preserve">Veľkou výzvou však naďalej ostáva stav financovania a ekonomiky využívania funkcií lesov, najmä platieb za tie ekosystémové služby lesov, ktoré sú založené na mimoprodukčných funkciách lesov (tzv. pozitívne externality). </w:t>
            </w:r>
            <w:r w:rsidRPr="00B13FE5">
              <w:rPr>
                <w:b/>
              </w:rPr>
              <w:t xml:space="preserve">V dôsledku zmeny klímy očakávame negatívne dopady na plnenie všetkých funkcií lesa </w:t>
            </w:r>
            <w:r w:rsidRPr="00B13FE5">
              <w:t>a tým oslabovanie potenciálu lesov SR.</w:t>
            </w:r>
          </w:p>
        </w:tc>
        <w:tc>
          <w:tcPr>
            <w:tcW w:w="4531" w:type="dxa"/>
          </w:tcPr>
          <w:p w14:paraId="056CD558" w14:textId="35C57555" w:rsidR="00503FC4" w:rsidRPr="00D34687" w:rsidRDefault="00503FC4" w:rsidP="00AE330B">
            <w:pPr>
              <w:autoSpaceDE w:val="0"/>
              <w:autoSpaceDN w:val="0"/>
              <w:adjustRightInd w:val="0"/>
              <w:spacing w:before="120"/>
              <w:jc w:val="both"/>
            </w:pPr>
            <w:r>
              <w:rPr>
                <w:b/>
              </w:rPr>
              <w:lastRenderedPageBreak/>
              <w:t>V</w:t>
            </w:r>
            <w:r w:rsidRPr="00D34687">
              <w:rPr>
                <w:b/>
              </w:rPr>
              <w:t xml:space="preserve"> lesníctve</w:t>
            </w:r>
            <w:r w:rsidRPr="00D34687">
              <w:t xml:space="preserve"> je želaným stavom </w:t>
            </w:r>
            <w:r w:rsidRPr="00D34687">
              <w:rPr>
                <w:b/>
              </w:rPr>
              <w:t>zabezpečenie udržateľného hospodárenia všetkých lesov a obnova</w:t>
            </w:r>
            <w:r w:rsidRPr="00D34687">
              <w:t xml:space="preserve"> </w:t>
            </w:r>
            <w:r w:rsidRPr="00D34687">
              <w:rPr>
                <w:b/>
              </w:rPr>
              <w:t>potenciálu lesov</w:t>
            </w:r>
            <w:r w:rsidRPr="00D34687">
              <w:rPr>
                <w:rStyle w:val="Odkaznapoznmkupodiarou"/>
              </w:rPr>
              <w:footnoteReference w:id="32"/>
            </w:r>
            <w:r w:rsidRPr="00D34687">
              <w:rPr>
                <w:b/>
              </w:rPr>
              <w:t xml:space="preserve"> </w:t>
            </w:r>
            <w:r w:rsidRPr="00D34687">
              <w:t>v podmienkach zmeny klímy a jej dopadov</w:t>
            </w:r>
            <w:r w:rsidRPr="00003B2F">
              <w:t xml:space="preserve"> </w:t>
            </w:r>
            <w:r w:rsidRPr="00D34687">
              <w:t xml:space="preserve">využívaním environmentálne vhodných </w:t>
            </w:r>
            <w:r w:rsidRPr="00D34687">
              <w:lastRenderedPageBreak/>
              <w:t>technológií a</w:t>
            </w:r>
            <w:r w:rsidR="002D77D3">
              <w:t> </w:t>
            </w:r>
            <w:r w:rsidRPr="00D34687">
              <w:t>techn</w:t>
            </w:r>
            <w:r w:rsidR="002D77D3">
              <w:t xml:space="preserve">ík, </w:t>
            </w:r>
            <w:r w:rsidRPr="00D34687">
              <w:t>zvýšen</w:t>
            </w:r>
            <w:r w:rsidR="002D77D3">
              <w:t>ím</w:t>
            </w:r>
            <w:r w:rsidR="00903781">
              <w:t xml:space="preserve"> </w:t>
            </w:r>
            <w:r w:rsidRPr="00D34687">
              <w:t>ochrany lesov</w:t>
            </w:r>
            <w:r w:rsidR="0000648A">
              <w:t xml:space="preserve">, </w:t>
            </w:r>
            <w:r w:rsidR="002D77D3">
              <w:t>zmierňovaním</w:t>
            </w:r>
            <w:r w:rsidR="003E485F">
              <w:t xml:space="preserve"> </w:t>
            </w:r>
            <w:r w:rsidRPr="00D34687">
              <w:t>dosahov zmeny klímy a podpor</w:t>
            </w:r>
            <w:r w:rsidR="002D77D3">
              <w:t>ou</w:t>
            </w:r>
            <w:r w:rsidRPr="00D34687">
              <w:t xml:space="preserve"> prispôsobovania lesov účinkom zmeny kl</w:t>
            </w:r>
            <w:r>
              <w:t>ímy.</w:t>
            </w:r>
          </w:p>
          <w:p w14:paraId="3B4132C3" w14:textId="64DCC4C7" w:rsidR="00503FC4" w:rsidRDefault="00503FC4" w:rsidP="00AE330B">
            <w:pPr>
              <w:jc w:val="both"/>
            </w:pPr>
            <w:r w:rsidRPr="00490785">
              <w:t xml:space="preserve">V rámci </w:t>
            </w:r>
            <w:r w:rsidRPr="00490785">
              <w:rPr>
                <w:b/>
              </w:rPr>
              <w:t>obnovy lesného potenciálu</w:t>
            </w:r>
            <w:r w:rsidRPr="00490785">
              <w:t xml:space="preserve"> pôjde o zavedenie vhodných opatrení zameraných na zníženie </w:t>
            </w:r>
            <w:r>
              <w:t xml:space="preserve">aktuálnych </w:t>
            </w:r>
            <w:r w:rsidRPr="00490785">
              <w:t>následkov a</w:t>
            </w:r>
            <w:r w:rsidR="003E485F">
              <w:t> </w:t>
            </w:r>
            <w:r>
              <w:t>prevenciu</w:t>
            </w:r>
            <w:r w:rsidR="003E485F">
              <w:t xml:space="preserve"> </w:t>
            </w:r>
            <w:r w:rsidRPr="00490785">
              <w:t xml:space="preserve">možných </w:t>
            </w:r>
            <w:r>
              <w:t xml:space="preserve">následkov </w:t>
            </w:r>
            <w:r w:rsidRPr="00490785">
              <w:t xml:space="preserve">prírodných </w:t>
            </w:r>
            <w:r>
              <w:t>katastrof</w:t>
            </w:r>
            <w:r w:rsidRPr="00490785">
              <w:t xml:space="preserve"> </w:t>
            </w:r>
            <w:r>
              <w:t>(napr. formou výchovy mladých lesných porastov so zámerom zvýšiť stabilitu budúcich porastov)</w:t>
            </w:r>
            <w:r w:rsidRPr="003D5511">
              <w:t>.</w:t>
            </w:r>
            <w:r w:rsidRPr="00490785">
              <w:t xml:space="preserve"> </w:t>
            </w:r>
          </w:p>
          <w:p w14:paraId="4F45399B" w14:textId="032AC795" w:rsidR="00503FC4" w:rsidRPr="003101A4" w:rsidRDefault="00503FC4" w:rsidP="003E485F">
            <w:pPr>
              <w:jc w:val="both"/>
            </w:pPr>
            <w:r>
              <w:t>Podpora mimoprodukčných funkcií lesa bude zohľadňovať spoločenské, ekonomické a</w:t>
            </w:r>
            <w:r w:rsidR="003E485F">
              <w:t> </w:t>
            </w:r>
            <w:r>
              <w:t>environmentálne</w:t>
            </w:r>
            <w:r w:rsidR="003E485F">
              <w:t xml:space="preserve"> </w:t>
            </w:r>
            <w:r>
              <w:t>prínosy lesa prostred</w:t>
            </w:r>
            <w:r>
              <w:softHyphen/>
              <w:t>níctvom platieb pre obhospodarovateľov lesa.</w:t>
            </w:r>
          </w:p>
        </w:tc>
      </w:tr>
    </w:tbl>
    <w:p w14:paraId="1E2082B0" w14:textId="77777777" w:rsidR="00503FC4" w:rsidRDefault="00503FC4" w:rsidP="00095712">
      <w:pPr>
        <w:pStyle w:val="Nadpis3"/>
        <w:spacing w:before="240" w:after="120"/>
      </w:pPr>
      <w:bookmarkStart w:id="52" w:name="_Toc521325502"/>
      <w:r>
        <w:lastRenderedPageBreak/>
        <w:t xml:space="preserve">Kľúčové </w:t>
      </w:r>
      <w:r w:rsidRPr="00A52ADE">
        <w:t>projekty</w:t>
      </w:r>
      <w:r w:rsidRPr="0009072B">
        <w:t xml:space="preserve"> na dosiahnut</w:t>
      </w:r>
      <w:r>
        <w:t>ie želaného stavu</w:t>
      </w:r>
      <w:bookmarkEnd w:id="52"/>
    </w:p>
    <w:p w14:paraId="60425C9F" w14:textId="4B746DE0" w:rsidR="00503FC4" w:rsidRPr="00946CDE" w:rsidRDefault="00503FC4" w:rsidP="00503FC4">
      <w:pPr>
        <w:spacing w:before="120" w:after="0"/>
        <w:jc w:val="both"/>
        <w:rPr>
          <w:szCs w:val="24"/>
        </w:rPr>
      </w:pPr>
      <w:r w:rsidRPr="001D0CB3">
        <w:rPr>
          <w:noProof/>
          <w:lang w:eastAsia="sk-SK"/>
        </w:rPr>
        <w:drawing>
          <wp:anchor distT="0" distB="0" distL="114300" distR="114300" simplePos="0" relativeHeight="251761664" behindDoc="1" locked="0" layoutInCell="1" allowOverlap="1" wp14:anchorId="6875A836" wp14:editId="04C30586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0" y="2287"/>
                <wp:lineTo x="0" y="16772"/>
                <wp:lineTo x="5336" y="20584"/>
                <wp:lineTo x="15247" y="20584"/>
                <wp:lineTo x="20584" y="16772"/>
                <wp:lineTo x="20584" y="3812"/>
                <wp:lineTo x="15247" y="0"/>
                <wp:lineTo x="5336" y="0"/>
              </wp:wrapPolygon>
            </wp:wrapTight>
            <wp:docPr id="59" name="Obrázok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environment-icon-640px.png"/>
                    <pic:cNvPicPr/>
                  </pic:nvPicPr>
                  <pic:blipFill>
                    <a:blip r:embed="rId90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1">
                              <a14:imgEffect>
                                <a14:brightnessContrast bright="-24000" contrast="4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0C1F">
        <w:rPr>
          <w:b/>
          <w:szCs w:val="24"/>
        </w:rPr>
        <w:t>Poľnohospodárstvo</w:t>
      </w:r>
      <w:r>
        <w:rPr>
          <w:b/>
          <w:szCs w:val="24"/>
        </w:rPr>
        <w:t xml:space="preserve">: </w:t>
      </w:r>
      <w:r w:rsidRPr="00272ECD">
        <w:rPr>
          <w:szCs w:val="24"/>
        </w:rPr>
        <w:t>Zmierňovanie nepriaznivých účinkov sucha prostredníctvom</w:t>
      </w:r>
      <w:r w:rsidRPr="007A610A">
        <w:rPr>
          <w:b/>
          <w:szCs w:val="24"/>
        </w:rPr>
        <w:t xml:space="preserve"> </w:t>
      </w:r>
      <w:r w:rsidRPr="00946CDE">
        <w:rPr>
          <w:szCs w:val="24"/>
        </w:rPr>
        <w:t>hlavných závlahových zariadení</w:t>
      </w:r>
      <w:r w:rsidR="00293606">
        <w:rPr>
          <w:szCs w:val="24"/>
        </w:rPr>
        <w:t xml:space="preserve"> investíciami vo výške 180 mil. eur:</w:t>
      </w:r>
    </w:p>
    <w:p w14:paraId="6CE832ED" w14:textId="77777777" w:rsidR="00503FC4" w:rsidRPr="00F77BAD" w:rsidRDefault="00503FC4" w:rsidP="00503FC4">
      <w:pPr>
        <w:numPr>
          <w:ilvl w:val="0"/>
          <w:numId w:val="12"/>
        </w:numPr>
        <w:spacing w:after="0"/>
        <w:ind w:left="1418" w:hanging="425"/>
        <w:jc w:val="both"/>
        <w:rPr>
          <w:szCs w:val="24"/>
        </w:rPr>
      </w:pPr>
      <w:r w:rsidRPr="00F77BAD">
        <w:rPr>
          <w:szCs w:val="24"/>
        </w:rPr>
        <w:t xml:space="preserve">rekonštrukcia </w:t>
      </w:r>
      <w:r w:rsidRPr="00B07980">
        <w:rPr>
          <w:b/>
          <w:szCs w:val="24"/>
        </w:rPr>
        <w:t>závlahovej sústavy Sĺňava</w:t>
      </w:r>
      <w:r w:rsidRPr="00F77BAD">
        <w:rPr>
          <w:szCs w:val="24"/>
        </w:rPr>
        <w:t xml:space="preserve"> (5 000 ha</w:t>
      </w:r>
      <w:r>
        <w:rPr>
          <w:rStyle w:val="Odkaznapoznmkupodiarou"/>
          <w:szCs w:val="24"/>
        </w:rPr>
        <w:footnoteReference w:id="33"/>
      </w:r>
      <w:r w:rsidRPr="00F77BAD">
        <w:rPr>
          <w:szCs w:val="24"/>
        </w:rPr>
        <w:t>)</w:t>
      </w:r>
    </w:p>
    <w:p w14:paraId="22F68EE8" w14:textId="77777777" w:rsidR="00503FC4" w:rsidRPr="00F77BAD" w:rsidRDefault="00503FC4" w:rsidP="00503FC4">
      <w:pPr>
        <w:numPr>
          <w:ilvl w:val="0"/>
          <w:numId w:val="12"/>
        </w:numPr>
        <w:spacing w:after="0"/>
        <w:ind w:left="1418" w:hanging="425"/>
        <w:jc w:val="both"/>
        <w:rPr>
          <w:szCs w:val="24"/>
        </w:rPr>
      </w:pPr>
      <w:r w:rsidRPr="00F77BAD">
        <w:rPr>
          <w:szCs w:val="24"/>
        </w:rPr>
        <w:t xml:space="preserve">rekonštrukcia </w:t>
      </w:r>
      <w:r w:rsidRPr="00B07980">
        <w:rPr>
          <w:b/>
          <w:szCs w:val="24"/>
        </w:rPr>
        <w:t>závlahovej sústavy HŽO I a II</w:t>
      </w:r>
      <w:r w:rsidRPr="00F77BAD">
        <w:rPr>
          <w:szCs w:val="24"/>
        </w:rPr>
        <w:t xml:space="preserve"> (12 000 ha)</w:t>
      </w:r>
    </w:p>
    <w:p w14:paraId="67D527D4" w14:textId="77777777" w:rsidR="00503FC4" w:rsidRPr="00F77BAD" w:rsidRDefault="00503FC4" w:rsidP="00503FC4">
      <w:pPr>
        <w:numPr>
          <w:ilvl w:val="0"/>
          <w:numId w:val="12"/>
        </w:numPr>
        <w:spacing w:after="0"/>
        <w:ind w:left="1418" w:hanging="425"/>
        <w:jc w:val="both"/>
        <w:rPr>
          <w:szCs w:val="24"/>
        </w:rPr>
      </w:pPr>
      <w:r w:rsidRPr="00F77BAD">
        <w:rPr>
          <w:szCs w:val="24"/>
        </w:rPr>
        <w:t xml:space="preserve">rekonštrukcia </w:t>
      </w:r>
      <w:r w:rsidRPr="00B07980">
        <w:rPr>
          <w:b/>
          <w:szCs w:val="24"/>
        </w:rPr>
        <w:t>závlahovej sústavy Trnavská tabuľa</w:t>
      </w:r>
      <w:r w:rsidRPr="00F77BAD">
        <w:rPr>
          <w:szCs w:val="24"/>
        </w:rPr>
        <w:t xml:space="preserve"> – Sever (4 000 ha)</w:t>
      </w:r>
    </w:p>
    <w:p w14:paraId="7765F024" w14:textId="77777777" w:rsidR="00503FC4" w:rsidRPr="00F77BAD" w:rsidRDefault="00503FC4" w:rsidP="00503FC4">
      <w:pPr>
        <w:numPr>
          <w:ilvl w:val="0"/>
          <w:numId w:val="13"/>
        </w:numPr>
        <w:spacing w:after="0"/>
        <w:ind w:left="1418" w:hanging="425"/>
        <w:jc w:val="both"/>
        <w:rPr>
          <w:szCs w:val="24"/>
        </w:rPr>
      </w:pPr>
      <w:r w:rsidRPr="00F77BAD">
        <w:rPr>
          <w:szCs w:val="24"/>
        </w:rPr>
        <w:t xml:space="preserve">rekonštrukcia </w:t>
      </w:r>
      <w:r w:rsidRPr="00B07980">
        <w:rPr>
          <w:b/>
          <w:szCs w:val="24"/>
        </w:rPr>
        <w:t xml:space="preserve">závlahovej sústavy Šaľa </w:t>
      </w:r>
      <w:r>
        <w:rPr>
          <w:b/>
          <w:szCs w:val="24"/>
        </w:rPr>
        <w:t>–</w:t>
      </w:r>
      <w:r w:rsidRPr="00B07980">
        <w:rPr>
          <w:b/>
          <w:szCs w:val="24"/>
        </w:rPr>
        <w:t xml:space="preserve"> Kolárovo</w:t>
      </w:r>
      <w:r>
        <w:rPr>
          <w:szCs w:val="24"/>
        </w:rPr>
        <w:t xml:space="preserve"> </w:t>
      </w:r>
      <w:r w:rsidRPr="00F77BAD">
        <w:rPr>
          <w:szCs w:val="24"/>
        </w:rPr>
        <w:t>(7 000 ha)</w:t>
      </w:r>
    </w:p>
    <w:p w14:paraId="1CBA8626" w14:textId="7236E669" w:rsidR="00503FC4" w:rsidRPr="007A610A" w:rsidRDefault="00503FC4" w:rsidP="00503FC4">
      <w:pPr>
        <w:spacing w:before="120" w:after="0"/>
        <w:jc w:val="both"/>
        <w:rPr>
          <w:szCs w:val="24"/>
        </w:rPr>
      </w:pPr>
      <w:r>
        <w:rPr>
          <w:szCs w:val="24"/>
        </w:rPr>
        <w:t>Vykonaj</w:t>
      </w:r>
      <w:r w:rsidRPr="00980A90">
        <w:rPr>
          <w:szCs w:val="24"/>
        </w:rPr>
        <w:t>ú</w:t>
      </w:r>
      <w:r>
        <w:rPr>
          <w:szCs w:val="24"/>
        </w:rPr>
        <w:t xml:space="preserve"> sa p</w:t>
      </w:r>
      <w:r w:rsidRPr="00DD41E0">
        <w:rPr>
          <w:szCs w:val="24"/>
        </w:rPr>
        <w:t>reventívne opatrenia na zmiernenie negatívnych dôsledkov zaplavenia, zamokrenia a sucha na potenciál poľnohospodárstva</w:t>
      </w:r>
      <w:r w:rsidRPr="007A610A">
        <w:rPr>
          <w:b/>
          <w:szCs w:val="24"/>
        </w:rPr>
        <w:t xml:space="preserve"> rekonštrukciami</w:t>
      </w:r>
      <w:r>
        <w:rPr>
          <w:b/>
          <w:szCs w:val="24"/>
        </w:rPr>
        <w:t xml:space="preserve"> odvodňovacích kanálov. </w:t>
      </w:r>
      <w:r>
        <w:rPr>
          <w:szCs w:val="24"/>
        </w:rPr>
        <w:t>O</w:t>
      </w:r>
      <w:r w:rsidRPr="007A610A">
        <w:rPr>
          <w:szCs w:val="24"/>
        </w:rPr>
        <w:t>dvodňovacie kanály</w:t>
      </w:r>
      <w:r w:rsidR="006E136C">
        <w:rPr>
          <w:szCs w:val="24"/>
        </w:rPr>
        <w:t xml:space="preserve"> sa budú</w:t>
      </w:r>
      <w:r>
        <w:rPr>
          <w:szCs w:val="24"/>
        </w:rPr>
        <w:t xml:space="preserve"> r</w:t>
      </w:r>
      <w:r w:rsidRPr="007A610A">
        <w:rPr>
          <w:szCs w:val="24"/>
        </w:rPr>
        <w:t>ekonštruovať na systémy s regulovaným odtokom umožňujúci</w:t>
      </w:r>
      <w:r>
        <w:rPr>
          <w:szCs w:val="24"/>
        </w:rPr>
        <w:t>m</w:t>
      </w:r>
      <w:r w:rsidRPr="007A610A">
        <w:rPr>
          <w:szCs w:val="24"/>
        </w:rPr>
        <w:t xml:space="preserve"> retardáciu a zadržanie drenážnych vôd v poľnohos</w:t>
      </w:r>
      <w:r w:rsidRPr="007A610A">
        <w:rPr>
          <w:szCs w:val="24"/>
        </w:rPr>
        <w:lastRenderedPageBreak/>
        <w:t>podárskej krajine pre potreby pestovaných plodín v ich priľahlých pozemko</w:t>
      </w:r>
      <w:r w:rsidR="006E136C">
        <w:rPr>
          <w:szCs w:val="24"/>
        </w:rPr>
        <w:t>ch</w:t>
      </w:r>
      <w:r w:rsidRPr="007A610A">
        <w:rPr>
          <w:szCs w:val="24"/>
        </w:rPr>
        <w:t xml:space="preserve"> v rozsahu cca </w:t>
      </w:r>
      <w:r w:rsidRPr="00DD41E0">
        <w:rPr>
          <w:b/>
          <w:szCs w:val="24"/>
        </w:rPr>
        <w:t>500 km</w:t>
      </w:r>
      <w:r w:rsidRPr="007A610A">
        <w:rPr>
          <w:szCs w:val="24"/>
        </w:rPr>
        <w:t>. Predpokladané investičné náklady sú cca 70 mil. eur</w:t>
      </w:r>
      <w:r w:rsidR="00AE330B">
        <w:rPr>
          <w:szCs w:val="24"/>
        </w:rPr>
        <w:t xml:space="preserve"> (podľa </w:t>
      </w:r>
      <w:r w:rsidR="00AE330B" w:rsidRPr="00AE330B">
        <w:rPr>
          <w:szCs w:val="24"/>
        </w:rPr>
        <w:t>Koncepci</w:t>
      </w:r>
      <w:r w:rsidR="00AE330B">
        <w:rPr>
          <w:szCs w:val="24"/>
        </w:rPr>
        <w:t>e</w:t>
      </w:r>
      <w:r w:rsidR="00AE330B" w:rsidRPr="00AE330B">
        <w:rPr>
          <w:szCs w:val="24"/>
        </w:rPr>
        <w:t xml:space="preserve"> revitalizácie </w:t>
      </w:r>
      <w:proofErr w:type="spellStart"/>
      <w:r w:rsidR="00AE330B" w:rsidRPr="00AE330B">
        <w:rPr>
          <w:szCs w:val="24"/>
        </w:rPr>
        <w:t>hydromelioračných</w:t>
      </w:r>
      <w:proofErr w:type="spellEnd"/>
      <w:r w:rsidR="00AE330B" w:rsidRPr="00AE330B">
        <w:rPr>
          <w:szCs w:val="24"/>
        </w:rPr>
        <w:t xml:space="preserve"> sústav na Slovensku</w:t>
      </w:r>
      <w:r w:rsidR="00AE330B">
        <w:rPr>
          <w:szCs w:val="24"/>
        </w:rPr>
        <w:t xml:space="preserve"> schválenej uznesením vlády SR č. </w:t>
      </w:r>
      <w:r w:rsidR="00AE330B" w:rsidRPr="00AE330B">
        <w:rPr>
          <w:szCs w:val="24"/>
        </w:rPr>
        <w:t>573 z</w:t>
      </w:r>
      <w:r w:rsidR="00903781">
        <w:t> </w:t>
      </w:r>
      <w:r w:rsidR="00AE330B" w:rsidRPr="00AE330B">
        <w:rPr>
          <w:szCs w:val="24"/>
        </w:rPr>
        <w:t>20. novembra 2014)</w:t>
      </w:r>
      <w:r w:rsidRPr="007A610A">
        <w:rPr>
          <w:szCs w:val="24"/>
        </w:rPr>
        <w:t>.</w:t>
      </w:r>
    </w:p>
    <w:p w14:paraId="3AB91707" w14:textId="77777777" w:rsidR="00503FC4" w:rsidRPr="007F47E3" w:rsidRDefault="00503FC4" w:rsidP="00503FC4">
      <w:pPr>
        <w:widowControl w:val="0"/>
        <w:tabs>
          <w:tab w:val="left" w:pos="5348"/>
        </w:tabs>
        <w:suppressAutoHyphens/>
        <w:spacing w:before="120" w:after="0"/>
        <w:jc w:val="both"/>
        <w:rPr>
          <w:b/>
        </w:rPr>
      </w:pPr>
      <w:r w:rsidRPr="00AB53A1">
        <w:rPr>
          <w:szCs w:val="24"/>
        </w:rPr>
        <w:t xml:space="preserve">Opatrenia </w:t>
      </w:r>
      <w:r w:rsidRPr="007F47E3">
        <w:t>pre podporu systému ochrany a propagácie</w:t>
      </w:r>
      <w:r w:rsidRPr="007F47E3">
        <w:rPr>
          <w:b/>
        </w:rPr>
        <w:t xml:space="preserve"> živočíšnych genetických zdrojov</w:t>
      </w:r>
    </w:p>
    <w:p w14:paraId="69B53C5C" w14:textId="77777777" w:rsidR="00503FC4" w:rsidRPr="007F47E3" w:rsidRDefault="00503FC4" w:rsidP="00503FC4">
      <w:pPr>
        <w:pStyle w:val="Bezriadkovania"/>
        <w:numPr>
          <w:ilvl w:val="0"/>
          <w:numId w:val="11"/>
        </w:numPr>
        <w:spacing w:line="276" w:lineRule="auto"/>
        <w:ind w:left="567" w:hanging="425"/>
        <w:jc w:val="both"/>
        <w:rPr>
          <w:rFonts w:asciiTheme="minorHAnsi" w:hAnsiTheme="minorHAnsi"/>
        </w:rPr>
      </w:pPr>
      <w:r w:rsidRPr="007F47E3">
        <w:rPr>
          <w:rFonts w:asciiTheme="minorHAnsi" w:hAnsiTheme="minorHAnsi"/>
        </w:rPr>
        <w:t xml:space="preserve">Vytvorenie </w:t>
      </w:r>
      <w:r w:rsidRPr="007F47E3">
        <w:rPr>
          <w:rFonts w:asciiTheme="minorHAnsi" w:hAnsiTheme="minorHAnsi"/>
          <w:b/>
        </w:rPr>
        <w:t>systému</w:t>
      </w:r>
      <w:r w:rsidRPr="007F47E3">
        <w:rPr>
          <w:rFonts w:asciiTheme="minorHAnsi" w:hAnsiTheme="minorHAnsi"/>
        </w:rPr>
        <w:t xml:space="preserve"> </w:t>
      </w:r>
      <w:r w:rsidRPr="007F47E3">
        <w:rPr>
          <w:rFonts w:asciiTheme="minorHAnsi" w:hAnsiTheme="minorHAnsi"/>
          <w:b/>
        </w:rPr>
        <w:t>podpory drobnochovateľov</w:t>
      </w:r>
      <w:r w:rsidRPr="007F47E3">
        <w:rPr>
          <w:rFonts w:asciiTheme="minorHAnsi" w:hAnsiTheme="minorHAnsi"/>
        </w:rPr>
        <w:t>, ktorí produkujú plemenné zvieratá domácich ohrozených plemien hydiny a králikov.</w:t>
      </w:r>
    </w:p>
    <w:p w14:paraId="68D986F0" w14:textId="77777777" w:rsidR="00503FC4" w:rsidRPr="007F47E3" w:rsidRDefault="00503FC4" w:rsidP="00503FC4">
      <w:pPr>
        <w:pStyle w:val="Bezriadkovania"/>
        <w:numPr>
          <w:ilvl w:val="0"/>
          <w:numId w:val="11"/>
        </w:numPr>
        <w:spacing w:line="276" w:lineRule="auto"/>
        <w:ind w:left="567" w:hanging="425"/>
        <w:jc w:val="both"/>
        <w:rPr>
          <w:rFonts w:asciiTheme="minorHAnsi" w:hAnsiTheme="minorHAnsi"/>
        </w:rPr>
      </w:pPr>
      <w:r w:rsidRPr="007F47E3">
        <w:rPr>
          <w:rFonts w:asciiTheme="minorHAnsi" w:hAnsiTheme="minorHAnsi"/>
        </w:rPr>
        <w:t xml:space="preserve">Vytvorenie </w:t>
      </w:r>
      <w:r w:rsidRPr="007F47E3">
        <w:rPr>
          <w:rFonts w:asciiTheme="minorHAnsi" w:hAnsiTheme="minorHAnsi"/>
          <w:b/>
        </w:rPr>
        <w:t>značiek živočíšnych produktov</w:t>
      </w:r>
      <w:r w:rsidRPr="007F47E3">
        <w:rPr>
          <w:rFonts w:asciiTheme="minorHAnsi" w:hAnsiTheme="minorHAnsi"/>
        </w:rPr>
        <w:t xml:space="preserve"> viazaných na plemeno a ich propagácia. Vytvorenie systému trvalej </w:t>
      </w:r>
      <w:r w:rsidRPr="007F47E3">
        <w:rPr>
          <w:rFonts w:asciiTheme="minorHAnsi" w:hAnsiTheme="minorHAnsi"/>
          <w:b/>
        </w:rPr>
        <w:t>propagácie ohrozených plemien hospodárskych zvierat</w:t>
      </w:r>
      <w:r w:rsidRPr="007F47E3">
        <w:rPr>
          <w:rFonts w:asciiTheme="minorHAnsi" w:hAnsiTheme="minorHAnsi"/>
        </w:rPr>
        <w:t xml:space="preserve"> formou ex situ in </w:t>
      </w:r>
      <w:proofErr w:type="spellStart"/>
      <w:r w:rsidRPr="007F47E3">
        <w:rPr>
          <w:rFonts w:asciiTheme="minorHAnsi" w:hAnsiTheme="minorHAnsi"/>
        </w:rPr>
        <w:t>vivo</w:t>
      </w:r>
      <w:proofErr w:type="spellEnd"/>
      <w:r w:rsidRPr="007F47E3">
        <w:rPr>
          <w:rFonts w:asciiTheme="minorHAnsi" w:hAnsiTheme="minorHAnsi"/>
        </w:rPr>
        <w:t xml:space="preserve"> spojenej s predajom a propagáciou živočíšnych produktov z týchto plemien. </w:t>
      </w:r>
    </w:p>
    <w:p w14:paraId="7C1A8624" w14:textId="77777777" w:rsidR="00503FC4" w:rsidRPr="007F47E3" w:rsidRDefault="00503FC4" w:rsidP="00503FC4">
      <w:pPr>
        <w:pStyle w:val="Bezriadkovania"/>
        <w:numPr>
          <w:ilvl w:val="0"/>
          <w:numId w:val="11"/>
        </w:numPr>
        <w:spacing w:line="276" w:lineRule="auto"/>
        <w:ind w:left="567" w:hanging="425"/>
        <w:jc w:val="both"/>
        <w:rPr>
          <w:rFonts w:asciiTheme="minorHAnsi" w:hAnsiTheme="minorHAnsi"/>
        </w:rPr>
      </w:pPr>
      <w:r w:rsidRPr="007F47E3">
        <w:rPr>
          <w:rFonts w:asciiTheme="minorHAnsi" w:hAnsiTheme="minorHAnsi"/>
        </w:rPr>
        <w:t xml:space="preserve">Vytvorenie systému odberu vzoriek ohrozených živočíšnych genetických zdrojov a ich dlhodobé uskladnenie </w:t>
      </w:r>
      <w:r w:rsidRPr="007F47E3">
        <w:rPr>
          <w:rFonts w:asciiTheme="minorHAnsi" w:hAnsiTheme="minorHAnsi"/>
          <w:b/>
        </w:rPr>
        <w:t>v génovej banke</w:t>
      </w:r>
      <w:r w:rsidRPr="007F47E3">
        <w:rPr>
          <w:rFonts w:asciiTheme="minorHAnsi" w:hAnsiTheme="minorHAnsi"/>
        </w:rPr>
        <w:t>.</w:t>
      </w:r>
    </w:p>
    <w:p w14:paraId="209914EE" w14:textId="2D9119B9" w:rsidR="00503FC4" w:rsidRPr="003D5511" w:rsidRDefault="00503FC4" w:rsidP="00903781">
      <w:pPr>
        <w:pStyle w:val="Odsekzoznamu1"/>
        <w:spacing w:before="120" w:after="0" w:line="276" w:lineRule="auto"/>
        <w:ind w:left="0"/>
        <w:jc w:val="both"/>
        <w:rPr>
          <w:rFonts w:asciiTheme="minorHAnsi" w:hAnsiTheme="minorHAnsi"/>
          <w:bCs/>
        </w:rPr>
      </w:pPr>
      <w:r w:rsidRPr="003D5511">
        <w:rPr>
          <w:rFonts w:asciiTheme="minorHAnsi" w:hAnsiTheme="minorHAnsi"/>
          <w:bCs/>
        </w:rPr>
        <w:t>Využitie genetickej diverzity v</w:t>
      </w:r>
      <w:r w:rsidR="003E485F">
        <w:rPr>
          <w:rFonts w:asciiTheme="minorHAnsi" w:hAnsiTheme="minorHAnsi"/>
          <w:bCs/>
        </w:rPr>
        <w:t> </w:t>
      </w:r>
      <w:r w:rsidRPr="003D5511">
        <w:rPr>
          <w:rFonts w:asciiTheme="minorHAnsi" w:hAnsiTheme="minorHAnsi"/>
          <w:bCs/>
        </w:rPr>
        <w:t>tvorbe</w:t>
      </w:r>
      <w:r w:rsidR="003E485F">
        <w:rPr>
          <w:rFonts w:asciiTheme="minorHAnsi" w:hAnsiTheme="minorHAnsi"/>
          <w:bCs/>
        </w:rPr>
        <w:t xml:space="preserve"> </w:t>
      </w:r>
      <w:r w:rsidRPr="003D5511">
        <w:rPr>
          <w:rFonts w:asciiTheme="minorHAnsi" w:hAnsiTheme="minorHAnsi"/>
          <w:bCs/>
        </w:rPr>
        <w:t>unikátnych genotypov rastlín molekulárnym šľachtením.</w:t>
      </w:r>
      <w:r>
        <w:rPr>
          <w:rFonts w:asciiTheme="minorHAnsi" w:hAnsiTheme="minorHAnsi"/>
          <w:bCs/>
        </w:rPr>
        <w:t xml:space="preserve"> </w:t>
      </w:r>
      <w:r w:rsidRPr="003D5511">
        <w:rPr>
          <w:rFonts w:asciiTheme="minorHAnsi" w:hAnsiTheme="minorHAnsi"/>
          <w:bCs/>
        </w:rPr>
        <w:t>Ide o</w:t>
      </w:r>
      <w:r w:rsidR="003E485F">
        <w:rPr>
          <w:rFonts w:asciiTheme="minorHAnsi" w:hAnsiTheme="minorHAnsi"/>
          <w:bCs/>
        </w:rPr>
        <w:t> </w:t>
      </w:r>
      <w:r w:rsidRPr="003D5511">
        <w:rPr>
          <w:rFonts w:asciiTheme="minorHAnsi" w:hAnsiTheme="minorHAnsi"/>
          <w:bCs/>
        </w:rPr>
        <w:t>tvorbu</w:t>
      </w:r>
      <w:r w:rsidR="003E485F">
        <w:rPr>
          <w:rFonts w:asciiTheme="minorHAnsi" w:hAnsiTheme="minorHAnsi"/>
          <w:bCs/>
        </w:rPr>
        <w:t xml:space="preserve"> </w:t>
      </w:r>
      <w:r w:rsidRPr="003D5511">
        <w:rPr>
          <w:rFonts w:asciiTheme="minorHAnsi" w:hAnsiTheme="minorHAnsi"/>
          <w:bCs/>
        </w:rPr>
        <w:t>nových odrôd so zmenenými a</w:t>
      </w:r>
      <w:r w:rsidR="003E485F">
        <w:rPr>
          <w:rFonts w:asciiTheme="minorHAnsi" w:hAnsiTheme="minorHAnsi"/>
          <w:bCs/>
        </w:rPr>
        <w:t> </w:t>
      </w:r>
      <w:r w:rsidRPr="003D5511">
        <w:rPr>
          <w:rFonts w:asciiTheme="minorHAnsi" w:hAnsiTheme="minorHAnsi"/>
          <w:bCs/>
        </w:rPr>
        <w:t>zlepšenými</w:t>
      </w:r>
      <w:r w:rsidR="003E485F">
        <w:rPr>
          <w:rFonts w:asciiTheme="minorHAnsi" w:hAnsiTheme="minorHAnsi"/>
          <w:bCs/>
        </w:rPr>
        <w:t xml:space="preserve"> </w:t>
      </w:r>
      <w:r w:rsidR="006E136C">
        <w:rPr>
          <w:rFonts w:asciiTheme="minorHAnsi" w:hAnsiTheme="minorHAnsi"/>
          <w:bCs/>
        </w:rPr>
        <w:t>vlastnosťami, prispôsobených</w:t>
      </w:r>
      <w:r w:rsidRPr="003D5511">
        <w:rPr>
          <w:rFonts w:asciiTheme="minorHAnsi" w:hAnsiTheme="minorHAnsi"/>
          <w:bCs/>
        </w:rPr>
        <w:t xml:space="preserve"> lokálnym </w:t>
      </w:r>
      <w:proofErr w:type="spellStart"/>
      <w:r w:rsidRPr="003D5511">
        <w:rPr>
          <w:rFonts w:asciiTheme="minorHAnsi" w:hAnsiTheme="minorHAnsi"/>
          <w:bCs/>
        </w:rPr>
        <w:t>agro</w:t>
      </w:r>
      <w:proofErr w:type="spellEnd"/>
      <w:r w:rsidRPr="003D5511">
        <w:rPr>
          <w:rFonts w:asciiTheme="minorHAnsi" w:hAnsiTheme="minorHAnsi"/>
          <w:bCs/>
        </w:rPr>
        <w:t>-klimatickým podmienkam a</w:t>
      </w:r>
      <w:r w:rsidR="00903781">
        <w:rPr>
          <w:rFonts w:asciiTheme="minorHAnsi" w:hAnsiTheme="minorHAnsi"/>
          <w:bCs/>
        </w:rPr>
        <w:t> </w:t>
      </w:r>
      <w:r w:rsidR="006E136C">
        <w:rPr>
          <w:rFonts w:asciiTheme="minorHAnsi" w:hAnsiTheme="minorHAnsi"/>
          <w:bCs/>
        </w:rPr>
        <w:t>adaptovateľných</w:t>
      </w:r>
      <w:r w:rsidR="00903781">
        <w:rPr>
          <w:rFonts w:asciiTheme="minorHAnsi" w:hAnsiTheme="minorHAnsi"/>
          <w:bCs/>
        </w:rPr>
        <w:t xml:space="preserve"> </w:t>
      </w:r>
      <w:r w:rsidRPr="003D5511">
        <w:rPr>
          <w:rFonts w:asciiTheme="minorHAnsi" w:hAnsiTheme="minorHAnsi"/>
          <w:bCs/>
        </w:rPr>
        <w:t>na vznikajúce zmeny (napr. klimatické, pestovateľské).</w:t>
      </w:r>
    </w:p>
    <w:p w14:paraId="2BC4C00F" w14:textId="62E84BD2" w:rsidR="00503FC4" w:rsidRPr="00BB6D03" w:rsidRDefault="00503FC4" w:rsidP="00903781">
      <w:pPr>
        <w:spacing w:before="120" w:after="0"/>
        <w:jc w:val="both"/>
        <w:rPr>
          <w:szCs w:val="24"/>
        </w:rPr>
      </w:pPr>
      <w:r w:rsidRPr="00041233">
        <w:rPr>
          <w:b/>
          <w:szCs w:val="24"/>
        </w:rPr>
        <w:t xml:space="preserve">Konsolidácia erózne ohrozenej krajiny </w:t>
      </w:r>
      <w:r w:rsidRPr="002F7272">
        <w:rPr>
          <w:szCs w:val="24"/>
        </w:rPr>
        <w:t>prostredníctvom r</w:t>
      </w:r>
      <w:r>
        <w:rPr>
          <w:szCs w:val="24"/>
        </w:rPr>
        <w:t>ozčlenenia</w:t>
      </w:r>
      <w:r w:rsidRPr="007A610A">
        <w:rPr>
          <w:szCs w:val="24"/>
        </w:rPr>
        <w:t xml:space="preserve"> vybraného územia na</w:t>
      </w:r>
      <w:r>
        <w:rPr>
          <w:szCs w:val="24"/>
        </w:rPr>
        <w:t xml:space="preserve"> menšie celky, ktoré bude možné</w:t>
      </w:r>
      <w:r w:rsidRPr="007A610A">
        <w:rPr>
          <w:szCs w:val="24"/>
        </w:rPr>
        <w:t xml:space="preserve"> na základe parametrov veľkosti, geometrického tvaru, dostupnosti mechanizmov a</w:t>
      </w:r>
      <w:r w:rsidR="00903781">
        <w:rPr>
          <w:szCs w:val="24"/>
        </w:rPr>
        <w:t> </w:t>
      </w:r>
      <w:r w:rsidRPr="007A610A">
        <w:rPr>
          <w:szCs w:val="24"/>
        </w:rPr>
        <w:t>svahovitosti</w:t>
      </w:r>
      <w:r w:rsidR="00903781">
        <w:rPr>
          <w:szCs w:val="24"/>
        </w:rPr>
        <w:t xml:space="preserve"> </w:t>
      </w:r>
      <w:r w:rsidRPr="007A610A">
        <w:rPr>
          <w:szCs w:val="24"/>
        </w:rPr>
        <w:t>samostatne využívať takým spôsobom, aby sa minimali</w:t>
      </w:r>
      <w:r>
        <w:rPr>
          <w:szCs w:val="24"/>
        </w:rPr>
        <w:t>zovali škody spôsobené eróziou – výstupom bude</w:t>
      </w:r>
      <w:r w:rsidRPr="007A610A">
        <w:rPr>
          <w:szCs w:val="24"/>
        </w:rPr>
        <w:t xml:space="preserve"> </w:t>
      </w:r>
      <w:r w:rsidRPr="00BB6D03">
        <w:rPr>
          <w:szCs w:val="24"/>
        </w:rPr>
        <w:t xml:space="preserve">mapa konsolidácie erózne ohrozených poľnohospodárskych pozemkov. </w:t>
      </w:r>
    </w:p>
    <w:p w14:paraId="3608D1DF" w14:textId="77777777" w:rsidR="00503FC4" w:rsidRPr="00041233" w:rsidRDefault="00503FC4" w:rsidP="00903781">
      <w:pPr>
        <w:keepNext/>
        <w:spacing w:before="120" w:after="0"/>
        <w:jc w:val="both"/>
        <w:rPr>
          <w:szCs w:val="24"/>
        </w:rPr>
      </w:pPr>
      <w:r w:rsidRPr="00041233">
        <w:rPr>
          <w:b/>
          <w:szCs w:val="24"/>
        </w:rPr>
        <w:t xml:space="preserve">Zlepšenie fyzikálneho stavu poľnohospodárskych pôd a eliminovanie zhutnenia – </w:t>
      </w:r>
      <w:r w:rsidRPr="00041233">
        <w:rPr>
          <w:szCs w:val="24"/>
        </w:rPr>
        <w:t>predstavuje vypracovanie komplexnej metodiky pre zlepšenie vodno-vzdušného režimu poľnohospodárskych pôd a eliminovanie zhutnenia.</w:t>
      </w:r>
    </w:p>
    <w:p w14:paraId="0B682A5D" w14:textId="4D73DB38" w:rsidR="00503FC4" w:rsidRPr="00041233" w:rsidRDefault="00503FC4" w:rsidP="00503FC4">
      <w:pPr>
        <w:spacing w:after="0"/>
        <w:jc w:val="both"/>
        <w:rPr>
          <w:b/>
          <w:szCs w:val="24"/>
        </w:rPr>
      </w:pPr>
      <w:r w:rsidRPr="00041233">
        <w:rPr>
          <w:b/>
          <w:szCs w:val="24"/>
        </w:rPr>
        <w:t xml:space="preserve">Ekologický systém stabilnej a funkčnej poľnohospodárskej krajiny – </w:t>
      </w:r>
      <w:r w:rsidR="006E136C">
        <w:t>vypracuje sa</w:t>
      </w:r>
      <w:r>
        <w:t xml:space="preserve"> n</w:t>
      </w:r>
      <w:r w:rsidRPr="003D5511">
        <w:t>ávrh komplexných opatrení na úrovni štruktúry pestovaných plodín, štruktúry krajinotvorných prvkov a poľnohospodárskeho manažmentu, s</w:t>
      </w:r>
      <w:r w:rsidR="00903781">
        <w:t> </w:t>
      </w:r>
      <w:r w:rsidRPr="003D5511">
        <w:t>cieľom</w:t>
      </w:r>
      <w:r w:rsidR="00903781">
        <w:t xml:space="preserve"> </w:t>
      </w:r>
      <w:r w:rsidRPr="003D5511">
        <w:t xml:space="preserve">maximalizácie rentability rastlinnej výroby. </w:t>
      </w:r>
    </w:p>
    <w:p w14:paraId="362DD6CD" w14:textId="77777777" w:rsidR="00503FC4" w:rsidRPr="00041233" w:rsidRDefault="00503FC4" w:rsidP="00503FC4">
      <w:pPr>
        <w:spacing w:before="120" w:after="0"/>
        <w:jc w:val="both"/>
        <w:rPr>
          <w:b/>
          <w:szCs w:val="24"/>
        </w:rPr>
      </w:pPr>
      <w:r w:rsidRPr="00041233">
        <w:rPr>
          <w:b/>
          <w:szCs w:val="24"/>
        </w:rPr>
        <w:t xml:space="preserve">Stratégia manažmentu uhlíka v pôde z hľadiska zmeny klímy – základ pre udržateľné poľnohospodárstvo </w:t>
      </w:r>
      <w:r>
        <w:t>–</w:t>
      </w:r>
      <w:r w:rsidRPr="003D5511">
        <w:t xml:space="preserve"> výstupom</w:t>
      </w:r>
      <w:r>
        <w:t xml:space="preserve"> </w:t>
      </w:r>
      <w:r w:rsidRPr="003D5511">
        <w:t>bude metodický postup pre zvyšovanie vstupov uhlíka do pôdy.</w:t>
      </w:r>
    </w:p>
    <w:p w14:paraId="179645F9" w14:textId="77777777" w:rsidR="00503FC4" w:rsidRPr="008E401B" w:rsidRDefault="00503FC4" w:rsidP="00503FC4">
      <w:pPr>
        <w:pStyle w:val="Odsekzoznamu1"/>
        <w:spacing w:before="120" w:after="0" w:line="276" w:lineRule="auto"/>
        <w:ind w:left="0"/>
        <w:jc w:val="both"/>
        <w:rPr>
          <w:rFonts w:asciiTheme="minorHAnsi" w:hAnsiTheme="minorHAnsi"/>
          <w:b/>
        </w:rPr>
      </w:pPr>
      <w:r w:rsidRPr="007A610A">
        <w:rPr>
          <w:rFonts w:asciiTheme="minorHAnsi" w:hAnsiTheme="minorHAnsi"/>
          <w:b/>
          <w:bCs/>
        </w:rPr>
        <w:t>Analýza stavu trávnych porastov na Slovensku, ich monitoring</w:t>
      </w:r>
      <w:r>
        <w:rPr>
          <w:rFonts w:asciiTheme="minorHAnsi" w:hAnsiTheme="minorHAnsi"/>
          <w:b/>
          <w:bCs/>
        </w:rPr>
        <w:t xml:space="preserve"> </w:t>
      </w:r>
      <w:r w:rsidRPr="007A610A">
        <w:rPr>
          <w:rFonts w:asciiTheme="minorHAnsi" w:hAnsiTheme="minorHAnsi"/>
          <w:b/>
          <w:bCs/>
        </w:rPr>
        <w:t>a</w:t>
      </w:r>
      <w:r>
        <w:rPr>
          <w:rFonts w:asciiTheme="minorHAnsi" w:hAnsiTheme="minorHAnsi"/>
          <w:b/>
          <w:bCs/>
        </w:rPr>
        <w:t> </w:t>
      </w:r>
      <w:r w:rsidRPr="007A610A">
        <w:rPr>
          <w:rFonts w:asciiTheme="minorHAnsi" w:hAnsiTheme="minorHAnsi"/>
          <w:b/>
          <w:bCs/>
        </w:rPr>
        <w:t>možnosti</w:t>
      </w:r>
      <w:r>
        <w:rPr>
          <w:rFonts w:asciiTheme="minorHAnsi" w:hAnsiTheme="minorHAnsi"/>
          <w:b/>
          <w:bCs/>
        </w:rPr>
        <w:t xml:space="preserve"> </w:t>
      </w:r>
      <w:r w:rsidRPr="007A610A">
        <w:rPr>
          <w:rFonts w:asciiTheme="minorHAnsi" w:hAnsiTheme="minorHAnsi"/>
          <w:b/>
          <w:bCs/>
        </w:rPr>
        <w:t>exploatácie</w:t>
      </w:r>
      <w:r>
        <w:rPr>
          <w:rFonts w:asciiTheme="minorHAnsi" w:hAnsiTheme="minorHAnsi"/>
          <w:b/>
          <w:bCs/>
        </w:rPr>
        <w:t xml:space="preserve"> </w:t>
      </w:r>
      <w:r>
        <w:rPr>
          <w:rFonts w:asciiTheme="minorHAnsi" w:eastAsiaTheme="minorHAnsi" w:hAnsiTheme="minorHAnsi" w:cstheme="minorBidi"/>
          <w:szCs w:val="22"/>
        </w:rPr>
        <w:t>–</w:t>
      </w:r>
      <w:r w:rsidRPr="008E401B">
        <w:rPr>
          <w:rFonts w:asciiTheme="minorHAnsi" w:eastAsiaTheme="minorHAnsi" w:hAnsiTheme="minorHAnsi" w:cstheme="minorBidi"/>
          <w:szCs w:val="22"/>
        </w:rPr>
        <w:t xml:space="preserve"> cieľom</w:t>
      </w:r>
      <w:r>
        <w:rPr>
          <w:rFonts w:asciiTheme="minorHAnsi" w:eastAsiaTheme="minorHAnsi" w:hAnsiTheme="minorHAnsi" w:cstheme="minorBidi"/>
          <w:szCs w:val="22"/>
        </w:rPr>
        <w:t xml:space="preserve"> </w:t>
      </w:r>
      <w:r w:rsidRPr="008E401B">
        <w:rPr>
          <w:rFonts w:asciiTheme="minorHAnsi" w:eastAsiaTheme="minorHAnsi" w:hAnsiTheme="minorHAnsi" w:cstheme="minorBidi"/>
          <w:szCs w:val="22"/>
        </w:rPr>
        <w:t>bude identifikovať všetky systémy využívania trávnych porastov.</w:t>
      </w:r>
    </w:p>
    <w:p w14:paraId="7B073094" w14:textId="59A3318A" w:rsidR="00503FC4" w:rsidRPr="00394106" w:rsidRDefault="00503FC4" w:rsidP="00503FC4">
      <w:pPr>
        <w:pStyle w:val="Odsekzoznamu1"/>
        <w:spacing w:before="120" w:after="0" w:line="276" w:lineRule="auto"/>
        <w:ind w:left="0"/>
        <w:jc w:val="both"/>
        <w:rPr>
          <w:rFonts w:asciiTheme="minorHAnsi" w:hAnsiTheme="minorHAnsi"/>
          <w:b/>
        </w:rPr>
      </w:pPr>
      <w:r w:rsidRPr="007A610A">
        <w:rPr>
          <w:rFonts w:asciiTheme="minorHAnsi" w:hAnsiTheme="minorHAnsi"/>
          <w:b/>
          <w:bCs/>
        </w:rPr>
        <w:t>Využitie informačných technológii pri zdokonaľovaní systémov chovu hospodárskych zvierat</w:t>
      </w:r>
      <w:r>
        <w:rPr>
          <w:rFonts w:asciiTheme="minorHAnsi" w:hAnsiTheme="minorHAnsi"/>
          <w:b/>
          <w:bCs/>
        </w:rPr>
        <w:t xml:space="preserve"> – </w:t>
      </w:r>
      <w:r w:rsidRPr="008E401B">
        <w:rPr>
          <w:rFonts w:asciiTheme="minorHAnsi" w:eastAsiaTheme="minorHAnsi" w:hAnsiTheme="minorHAnsi" w:cstheme="minorBidi"/>
          <w:szCs w:val="22"/>
        </w:rPr>
        <w:t>precízny chov s riadením stád pri kontinuálnom on-line monitoringu potrebných ukazovateľov, využívanie a uplatňovanie presných technológii, a</w:t>
      </w:r>
      <w:r w:rsidR="00903781">
        <w:rPr>
          <w:rFonts w:asciiTheme="minorHAnsi" w:eastAsiaTheme="minorHAnsi" w:hAnsiTheme="minorHAnsi" w:cstheme="minorBidi"/>
          <w:szCs w:val="22"/>
        </w:rPr>
        <w:t> </w:t>
      </w:r>
      <w:r w:rsidRPr="008E401B">
        <w:rPr>
          <w:rFonts w:asciiTheme="minorHAnsi" w:eastAsiaTheme="minorHAnsi" w:hAnsiTheme="minorHAnsi" w:cstheme="minorBidi"/>
          <w:szCs w:val="22"/>
        </w:rPr>
        <w:t>pod.</w:t>
      </w:r>
    </w:p>
    <w:p w14:paraId="5DDF96C6" w14:textId="54D972C6" w:rsidR="00503FC4" w:rsidRDefault="00503FC4" w:rsidP="00503FC4">
      <w:pPr>
        <w:spacing w:before="120" w:after="0"/>
        <w:jc w:val="both"/>
      </w:pPr>
      <w:r w:rsidRPr="001D0CB3">
        <w:rPr>
          <w:noProof/>
          <w:lang w:eastAsia="sk-SK"/>
        </w:rPr>
        <w:drawing>
          <wp:anchor distT="0" distB="0" distL="114300" distR="114300" simplePos="0" relativeHeight="251762688" behindDoc="1" locked="0" layoutInCell="1" allowOverlap="1" wp14:anchorId="48B79A5B" wp14:editId="46A96322">
            <wp:simplePos x="0" y="0"/>
            <wp:positionH relativeFrom="margin">
              <wp:align>left</wp:align>
            </wp:positionH>
            <wp:positionV relativeFrom="paragraph">
              <wp:posOffset>83820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0" y="2287"/>
                <wp:lineTo x="0" y="16772"/>
                <wp:lineTo x="5336" y="20584"/>
                <wp:lineTo x="15247" y="20584"/>
                <wp:lineTo x="20584" y="16772"/>
                <wp:lineTo x="20584" y="3812"/>
                <wp:lineTo x="15247" y="0"/>
                <wp:lineTo x="5336" y="0"/>
              </wp:wrapPolygon>
            </wp:wrapTight>
            <wp:docPr id="60" name="Obrázo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environment-icon-640px.png"/>
                    <pic:cNvPicPr/>
                  </pic:nvPicPr>
                  <pic:blipFill>
                    <a:blip r:embed="rId90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1">
                              <a14:imgEffect>
                                <a14:brightnessContrast bright="-24000" contrast="4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0C1F">
        <w:rPr>
          <w:b/>
          <w:szCs w:val="24"/>
        </w:rPr>
        <w:t>Lesné hospodárstvo</w:t>
      </w:r>
      <w:r>
        <w:rPr>
          <w:b/>
          <w:szCs w:val="24"/>
        </w:rPr>
        <w:t xml:space="preserve">: </w:t>
      </w:r>
      <w:r w:rsidRPr="00FF350A">
        <w:t>Kľúčov</w:t>
      </w:r>
      <w:r>
        <w:t xml:space="preserve">é </w:t>
      </w:r>
      <w:r w:rsidRPr="00FF350A">
        <w:t xml:space="preserve">projekty </w:t>
      </w:r>
      <w:r>
        <w:t>budú</w:t>
      </w:r>
      <w:r w:rsidRPr="00FF350A">
        <w:t xml:space="preserve"> zamerané na prevenciu a riešenie dôsledkov</w:t>
      </w:r>
      <w:r w:rsidRPr="005722C4">
        <w:t xml:space="preserve"> oslabenia potenciálu lesov.</w:t>
      </w:r>
      <w:r>
        <w:t xml:space="preserve"> </w:t>
      </w:r>
      <w:r w:rsidRPr="005722C4">
        <w:t>Prevenci</w:t>
      </w:r>
      <w:r>
        <w:t>a</w:t>
      </w:r>
      <w:r w:rsidRPr="005722C4">
        <w:t xml:space="preserve"> </w:t>
      </w:r>
      <w:r>
        <w:t xml:space="preserve">bude </w:t>
      </w:r>
      <w:r w:rsidRPr="005722C4">
        <w:t>zamera</w:t>
      </w:r>
      <w:r>
        <w:t>ná</w:t>
      </w:r>
      <w:r w:rsidRPr="005722C4">
        <w:t xml:space="preserve"> na </w:t>
      </w:r>
      <w:r w:rsidRPr="001516C5">
        <w:rPr>
          <w:b/>
        </w:rPr>
        <w:t>posilnenie stability a odolnosti lesných porastov</w:t>
      </w:r>
      <w:r w:rsidRPr="005722C4">
        <w:t xml:space="preserve"> voči škodlivým činiteľom (napr. vietor, hmyzí škodcovia, námraza a</w:t>
      </w:r>
      <w:r w:rsidR="00903781">
        <w:t> </w:t>
      </w:r>
      <w:r w:rsidRPr="005722C4">
        <w:t>sneh, huby, sucho, požiare).</w:t>
      </w:r>
      <w:r>
        <w:t xml:space="preserve"> </w:t>
      </w:r>
      <w:r>
        <w:rPr>
          <w:b/>
        </w:rPr>
        <w:t xml:space="preserve">Odstraňovanie </w:t>
      </w:r>
      <w:r w:rsidRPr="00C311DB">
        <w:rPr>
          <w:b/>
        </w:rPr>
        <w:t>dôsledkov kalam</w:t>
      </w:r>
      <w:r>
        <w:rPr>
          <w:b/>
        </w:rPr>
        <w:t>ít</w:t>
      </w:r>
      <w:r w:rsidRPr="00C311DB">
        <w:rPr>
          <w:b/>
        </w:rPr>
        <w:t xml:space="preserve"> </w:t>
      </w:r>
      <w:r w:rsidRPr="005722C4">
        <w:t xml:space="preserve">v lesoch </w:t>
      </w:r>
      <w:r>
        <w:t xml:space="preserve">bude zamerané </w:t>
      </w:r>
      <w:r w:rsidRPr="005722C4">
        <w:t>na revitalizáciu a</w:t>
      </w:r>
      <w:r w:rsidR="00903781">
        <w:t> </w:t>
      </w:r>
      <w:r w:rsidRPr="005722C4">
        <w:t>obnovu</w:t>
      </w:r>
      <w:r w:rsidR="00903781">
        <w:t xml:space="preserve"> </w:t>
      </w:r>
      <w:r w:rsidRPr="005722C4">
        <w:t>lesných spoločenstiev</w:t>
      </w:r>
      <w:r>
        <w:t xml:space="preserve">. </w:t>
      </w:r>
      <w:r>
        <w:rPr>
          <w:bCs/>
        </w:rPr>
        <w:t>N</w:t>
      </w:r>
      <w:r w:rsidRPr="005722C4">
        <w:rPr>
          <w:bCs/>
        </w:rPr>
        <w:t xml:space="preserve">a zvyšovanie stability lesných ekosystémov </w:t>
      </w:r>
      <w:r w:rsidRPr="005722C4">
        <w:t>a</w:t>
      </w:r>
      <w:r w:rsidR="00903781">
        <w:t> </w:t>
      </w:r>
      <w:r w:rsidRPr="005722C4">
        <w:t>riešenie</w:t>
      </w:r>
      <w:r w:rsidR="00903781">
        <w:t xml:space="preserve"> </w:t>
      </w:r>
      <w:r w:rsidRPr="005722C4">
        <w:t>dôsledkov kalamitných situácií</w:t>
      </w:r>
      <w:r>
        <w:t xml:space="preserve"> bude potrebný motivačný nástroj, akým je </w:t>
      </w:r>
      <w:r w:rsidRPr="001516C5">
        <w:rPr>
          <w:b/>
        </w:rPr>
        <w:t>podpora</w:t>
      </w:r>
      <w:r w:rsidRPr="005722C4">
        <w:t xml:space="preserve"> </w:t>
      </w:r>
      <w:r w:rsidRPr="005722C4">
        <w:rPr>
          <w:b/>
        </w:rPr>
        <w:t>mimoprodukčných funkcií lesa</w:t>
      </w:r>
      <w:r>
        <w:rPr>
          <w:rStyle w:val="Odkaznapoznmkupodiarou"/>
          <w:b/>
        </w:rPr>
        <w:footnoteReference w:id="34"/>
      </w:r>
      <w:r>
        <w:t>.</w:t>
      </w:r>
    </w:p>
    <w:p w14:paraId="65A81141" w14:textId="77777777" w:rsidR="00503FC4" w:rsidRDefault="00503FC4" w:rsidP="00503FC4">
      <w:pPr>
        <w:pStyle w:val="Nadpis3"/>
        <w:spacing w:after="0"/>
      </w:pPr>
      <w:bookmarkStart w:id="53" w:name="_Toc521325503"/>
      <w:r>
        <w:lastRenderedPageBreak/>
        <w:t>Odhad investičnej medzery</w:t>
      </w:r>
      <w:bookmarkEnd w:id="53"/>
    </w:p>
    <w:p w14:paraId="7BAAD6F5" w14:textId="77777777" w:rsidR="00503FC4" w:rsidRDefault="00503FC4" w:rsidP="00503FC4">
      <w:pPr>
        <w:jc w:val="both"/>
      </w:pPr>
      <w:r>
        <w:rPr>
          <w:noProof/>
          <w:lang w:eastAsia="sk-SK"/>
        </w:rPr>
        <w:drawing>
          <wp:inline distT="0" distB="0" distL="0" distR="0" wp14:anchorId="6B4CF387" wp14:editId="02277CA1">
            <wp:extent cx="4011731" cy="2367864"/>
            <wp:effectExtent l="0" t="0" r="0" b="0"/>
            <wp:docPr id="61" name="Obrázo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791" cy="23726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0567DE" w14:textId="77777777" w:rsidR="00503FC4" w:rsidRDefault="00503FC4" w:rsidP="00503FC4">
      <w:pPr>
        <w:pStyle w:val="Podtitul"/>
        <w:keepNext/>
        <w:spacing w:after="0"/>
      </w:pPr>
      <w:r>
        <w:t>Interpretácia a komentár</w:t>
      </w:r>
    </w:p>
    <w:p w14:paraId="3E6E9B05" w14:textId="36EA96F0" w:rsidR="00503FC4" w:rsidRPr="00E57CC1" w:rsidRDefault="00503FC4" w:rsidP="00503FC4">
      <w:pPr>
        <w:jc w:val="both"/>
      </w:pPr>
      <w:r w:rsidRPr="00E57CC1">
        <w:t>V rámci investícií v</w:t>
      </w:r>
      <w:r w:rsidR="00903781">
        <w:t> </w:t>
      </w:r>
      <w:r w:rsidRPr="00E57CC1">
        <w:t>pôdohospodárstve</w:t>
      </w:r>
      <w:r w:rsidR="00903781">
        <w:t xml:space="preserve"> </w:t>
      </w:r>
      <w:r w:rsidRPr="00E57CC1">
        <w:t>a</w:t>
      </w:r>
      <w:r w:rsidR="00903781">
        <w:t> </w:t>
      </w:r>
      <w:r w:rsidRPr="00E57CC1">
        <w:t>lesnom</w:t>
      </w:r>
      <w:r w:rsidR="00903781">
        <w:t xml:space="preserve"> </w:t>
      </w:r>
      <w:r w:rsidRPr="00E57CC1">
        <w:t xml:space="preserve">hospodárstve má SR investičnú medzeru voči EÚ na úrovni </w:t>
      </w:r>
      <w:r w:rsidR="00B051C3">
        <w:t xml:space="preserve">len </w:t>
      </w:r>
      <w:r w:rsidRPr="00E57CC1">
        <w:t>0,09</w:t>
      </w:r>
      <w:r>
        <w:t> </w:t>
      </w:r>
      <w:r w:rsidRPr="00E57CC1">
        <w:t>%</w:t>
      </w:r>
      <w:r w:rsidR="007507E7">
        <w:t xml:space="preserve"> HDP</w:t>
      </w:r>
      <w:r w:rsidR="006E136C">
        <w:t>,</w:t>
      </w:r>
      <w:r w:rsidRPr="00E57CC1">
        <w:t xml:space="preserve"> čo predstavuje </w:t>
      </w:r>
      <w:r w:rsidR="007507E7">
        <w:t>malý</w:t>
      </w:r>
      <w:r w:rsidR="00B051C3">
        <w:t xml:space="preserve"> </w:t>
      </w:r>
      <w:r w:rsidRPr="00E57CC1">
        <w:t>rozdiel. Voči krajinám V4 je investičná medzera až vo výške</w:t>
      </w:r>
      <w:r w:rsidR="00095712">
        <w:t xml:space="preserve"> </w:t>
      </w:r>
      <w:r w:rsidR="007507E7">
        <w:t>0,</w:t>
      </w:r>
      <w:r w:rsidRPr="00E57CC1">
        <w:t>45</w:t>
      </w:r>
      <w:r>
        <w:t> </w:t>
      </w:r>
      <w:r w:rsidRPr="00E57CC1">
        <w:t>%</w:t>
      </w:r>
      <w:r>
        <w:t xml:space="preserve"> </w:t>
      </w:r>
      <w:r w:rsidRPr="00E57CC1">
        <w:t>HDP, čo predstavuje potrebu navýšenia investícií o</w:t>
      </w:r>
      <w:r w:rsidR="007507E7">
        <w:t> 0,</w:t>
      </w:r>
      <w:r w:rsidRPr="00E57CC1">
        <w:t>86</w:t>
      </w:r>
      <w:r>
        <w:t> </w:t>
      </w:r>
      <w:r w:rsidRPr="00E57CC1">
        <w:t>%</w:t>
      </w:r>
      <w:r w:rsidR="007507E7">
        <w:t xml:space="preserve"> HDP</w:t>
      </w:r>
      <w:r w:rsidRPr="00E57CC1">
        <w:t>. Pri porovnaní výšky investícií SR s</w:t>
      </w:r>
      <w:r>
        <w:t> </w:t>
      </w:r>
      <w:r w:rsidRPr="00E57CC1">
        <w:t>90</w:t>
      </w:r>
      <w:r>
        <w:t> </w:t>
      </w:r>
      <w:r w:rsidRPr="00E57CC1">
        <w:t xml:space="preserve">% priemerom </w:t>
      </w:r>
      <w:r w:rsidR="00FF1465">
        <w:t>najviac investujúcich EÚ krajín</w:t>
      </w:r>
      <w:r w:rsidRPr="00E57CC1">
        <w:t xml:space="preserve"> je medzera SR na úrovni 0,6</w:t>
      </w:r>
      <w:r w:rsidR="00FF1465">
        <w:t>0</w:t>
      </w:r>
      <w:r>
        <w:t> </w:t>
      </w:r>
      <w:r w:rsidRPr="00E57CC1">
        <w:t xml:space="preserve">% </w:t>
      </w:r>
      <w:r w:rsidR="007507E7">
        <w:t xml:space="preserve">HDP </w:t>
      </w:r>
      <w:r w:rsidRPr="00E57CC1">
        <w:t>a</w:t>
      </w:r>
      <w:r w:rsidR="00903781">
        <w:t> </w:t>
      </w:r>
      <w:r w:rsidRPr="00E57CC1">
        <w:t>rastový</w:t>
      </w:r>
      <w:r w:rsidR="00903781">
        <w:t xml:space="preserve"> </w:t>
      </w:r>
      <w:r w:rsidRPr="00E57CC1">
        <w:t>scenár tvorí 1,16</w:t>
      </w:r>
      <w:r>
        <w:t> </w:t>
      </w:r>
      <w:r w:rsidRPr="00E57CC1">
        <w:t>% HDP.</w:t>
      </w:r>
    </w:p>
    <w:p w14:paraId="343DF3D2" w14:textId="4F43AD93" w:rsidR="00503FC4" w:rsidRDefault="00503FC4" w:rsidP="00503FC4">
      <w:pPr>
        <w:jc w:val="both"/>
      </w:pPr>
      <w:r w:rsidRPr="00E57CC1">
        <w:t>V</w:t>
      </w:r>
      <w:r w:rsidR="00903781">
        <w:t> </w:t>
      </w:r>
      <w:r w:rsidRPr="00E57CC1">
        <w:t>oblasti investícií do pôdohospodárstva a lesného hospodárstva môže SR v</w:t>
      </w:r>
      <w:r w:rsidR="00903781">
        <w:t> </w:t>
      </w:r>
      <w:r w:rsidRPr="00E57CC1">
        <w:t>súčasnosti</w:t>
      </w:r>
      <w:r w:rsidR="00903781">
        <w:t xml:space="preserve"> </w:t>
      </w:r>
      <w:r w:rsidRPr="00E57CC1">
        <w:t>udržiavať podobnú úroveň investícií a</w:t>
      </w:r>
      <w:r w:rsidR="00903781">
        <w:t> </w:t>
      </w:r>
      <w:r w:rsidRPr="00E57CC1">
        <w:t>ak</w:t>
      </w:r>
      <w:r w:rsidR="00903781">
        <w:t xml:space="preserve"> </w:t>
      </w:r>
      <w:r w:rsidRPr="00E57CC1">
        <w:t>sa nezvýši priemer EÚ, medzera voči EÚ nevznikne. Avšak voči krajinám V4 a</w:t>
      </w:r>
      <w:r w:rsidR="00903781">
        <w:t> </w:t>
      </w:r>
      <w:r w:rsidRPr="00E57CC1">
        <w:t>voči</w:t>
      </w:r>
      <w:r w:rsidR="00903781">
        <w:t xml:space="preserve"> </w:t>
      </w:r>
      <w:r w:rsidRPr="00E57CC1">
        <w:t>najviac investujúcim krajinám EÚ má SR značnú medzeru.</w:t>
      </w:r>
    </w:p>
    <w:p w14:paraId="47BF936F" w14:textId="77777777" w:rsidR="00503FC4" w:rsidRDefault="00503FC4" w:rsidP="00503FC4">
      <w:pPr>
        <w:jc w:val="both"/>
      </w:pPr>
    </w:p>
    <w:p w14:paraId="13357CEE" w14:textId="77777777" w:rsidR="00E57CC1" w:rsidRDefault="00E57CC1" w:rsidP="00E57CC1">
      <w:pPr>
        <w:jc w:val="both"/>
      </w:pPr>
    </w:p>
    <w:p w14:paraId="060665AB" w14:textId="77777777" w:rsidR="00F67295" w:rsidRDefault="00F67295">
      <w:pPr>
        <w:spacing w:line="259" w:lineRule="auto"/>
        <w:rPr>
          <w:rFonts w:asciiTheme="majorHAnsi" w:eastAsiaTheme="majorEastAsia" w:hAnsiTheme="majorHAnsi" w:cstheme="majorBidi"/>
          <w:b/>
          <w:sz w:val="36"/>
          <w:szCs w:val="26"/>
        </w:rPr>
      </w:pPr>
      <w:r>
        <w:br w:type="page"/>
      </w:r>
    </w:p>
    <w:p w14:paraId="3E77153B" w14:textId="77777777" w:rsidR="00E91D3A" w:rsidRDefault="004F2F27" w:rsidP="00A21C26">
      <w:pPr>
        <w:pStyle w:val="Nadpis2"/>
      </w:pPr>
      <w:bookmarkStart w:id="54" w:name="_Toc521325504"/>
      <w:r w:rsidRPr="00717061">
        <w:rPr>
          <w:noProof/>
          <w:lang w:eastAsia="sk-SK"/>
        </w:rPr>
        <w:lastRenderedPageBreak/>
        <w:drawing>
          <wp:anchor distT="0" distB="0" distL="114300" distR="114300" simplePos="0" relativeHeight="251728896" behindDoc="0" locked="0" layoutInCell="1" allowOverlap="1" wp14:anchorId="7B9DEAEE" wp14:editId="744AAE75">
            <wp:simplePos x="0" y="0"/>
            <wp:positionH relativeFrom="margin">
              <wp:align>right</wp:align>
            </wp:positionH>
            <wp:positionV relativeFrom="paragraph">
              <wp:posOffset>-69850</wp:posOffset>
            </wp:positionV>
            <wp:extent cx="1158977" cy="373380"/>
            <wp:effectExtent l="0" t="0" r="3175" b="7620"/>
            <wp:wrapNone/>
            <wp:docPr id="157" name="Obrázok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77" cy="37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D3A" w:rsidRPr="00717061">
        <w:t>Sociálna</w:t>
      </w:r>
      <w:r w:rsidR="00E91D3A" w:rsidRPr="000E3ADB">
        <w:t xml:space="preserve"> inklúzia a</w:t>
      </w:r>
      <w:r w:rsidR="00491243">
        <w:t> </w:t>
      </w:r>
      <w:r w:rsidR="005B4369" w:rsidRPr="000E3ADB">
        <w:t>zamestnanosť</w:t>
      </w:r>
      <w:bookmarkEnd w:id="54"/>
    </w:p>
    <w:p w14:paraId="7976568A" w14:textId="599E9E4E" w:rsidR="00E91D3A" w:rsidRPr="0059601C" w:rsidRDefault="004F3D15" w:rsidP="00E91D3A">
      <w:pPr>
        <w:jc w:val="both"/>
        <w:rPr>
          <w:szCs w:val="24"/>
        </w:rPr>
      </w:pPr>
      <w:r>
        <w:rPr>
          <w:szCs w:val="24"/>
        </w:rPr>
        <w:t>Hlavné výzvy pre vládu predstavujú</w:t>
      </w:r>
      <w:r w:rsidR="001760D8">
        <w:rPr>
          <w:rStyle w:val="Odkaznapoznmkupodiarou"/>
          <w:szCs w:val="24"/>
        </w:rPr>
        <w:footnoteReference w:id="35"/>
      </w:r>
      <w:r>
        <w:rPr>
          <w:szCs w:val="24"/>
        </w:rPr>
        <w:t xml:space="preserve"> starnutie populácie a nízka natalita, sociálna infraštruktúra a</w:t>
      </w:r>
      <w:r w:rsidR="00903781">
        <w:rPr>
          <w:szCs w:val="24"/>
        </w:rPr>
        <w:t> </w:t>
      </w:r>
      <w:r>
        <w:rPr>
          <w:szCs w:val="24"/>
        </w:rPr>
        <w:t>sociálna</w:t>
      </w:r>
      <w:r w:rsidR="00903781">
        <w:rPr>
          <w:szCs w:val="24"/>
        </w:rPr>
        <w:t xml:space="preserve"> </w:t>
      </w:r>
      <w:r>
        <w:rPr>
          <w:szCs w:val="24"/>
        </w:rPr>
        <w:t>inklúzia marginalizovaných komunít.</w:t>
      </w:r>
    </w:p>
    <w:p w14:paraId="4BE2F1BB" w14:textId="0303F972" w:rsidR="00456D34" w:rsidRPr="00456D34" w:rsidRDefault="00456D34" w:rsidP="00456D34">
      <w:pPr>
        <w:keepNext/>
        <w:spacing w:before="120" w:after="120" w:line="240" w:lineRule="auto"/>
        <w:jc w:val="both"/>
        <w:rPr>
          <w:b/>
          <w:sz w:val="20"/>
          <w:szCs w:val="24"/>
        </w:rPr>
      </w:pPr>
      <w:r w:rsidRPr="00456D34">
        <w:rPr>
          <w:b/>
          <w:sz w:val="20"/>
          <w:szCs w:val="24"/>
        </w:rPr>
        <w:t xml:space="preserve">Tab. </w:t>
      </w:r>
      <w:r w:rsidR="006F74DF">
        <w:rPr>
          <w:b/>
          <w:sz w:val="20"/>
          <w:szCs w:val="24"/>
        </w:rPr>
        <w:t>12</w:t>
      </w:r>
      <w:r w:rsidRPr="00456D34">
        <w:rPr>
          <w:b/>
          <w:sz w:val="20"/>
          <w:szCs w:val="24"/>
        </w:rPr>
        <w:t xml:space="preserve"> Previazanosť príspevku sledovanej oblasti </w:t>
      </w:r>
      <w:r w:rsidR="0033022B">
        <w:rPr>
          <w:b/>
          <w:sz w:val="20"/>
          <w:szCs w:val="24"/>
        </w:rPr>
        <w:t>a</w:t>
      </w:r>
      <w:r w:rsidR="0033022B" w:rsidRPr="00456D34">
        <w:rPr>
          <w:b/>
          <w:sz w:val="20"/>
          <w:szCs w:val="24"/>
        </w:rPr>
        <w:t> cieľo</w:t>
      </w:r>
      <w:r w:rsidR="0033022B">
        <w:rPr>
          <w:b/>
          <w:sz w:val="20"/>
          <w:szCs w:val="24"/>
        </w:rPr>
        <w:t>v</w:t>
      </w:r>
      <w:r w:rsidR="0033022B" w:rsidRPr="00456D34">
        <w:rPr>
          <w:b/>
          <w:sz w:val="20"/>
          <w:szCs w:val="24"/>
        </w:rPr>
        <w:t xml:space="preserve"> </w:t>
      </w:r>
      <w:r w:rsidRPr="00456D34">
        <w:rPr>
          <w:b/>
          <w:sz w:val="20"/>
          <w:szCs w:val="24"/>
        </w:rPr>
        <w:t>Agendy 2030</w:t>
      </w:r>
    </w:p>
    <w:tbl>
      <w:tblPr>
        <w:tblStyle w:val="Mriekatabuky"/>
        <w:tblW w:w="5000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1276"/>
        <w:gridCol w:w="3402"/>
        <w:gridCol w:w="2126"/>
        <w:gridCol w:w="1519"/>
      </w:tblGrid>
      <w:tr w:rsidR="00F7102B" w:rsidRPr="00F67295" w14:paraId="2645CD48" w14:textId="77777777" w:rsidTr="00F67295">
        <w:trPr>
          <w:trHeight w:val="20"/>
          <w:tblHeader/>
        </w:trPr>
        <w:tc>
          <w:tcPr>
            <w:tcW w:w="1413" w:type="dxa"/>
            <w:shd w:val="clear" w:color="auto" w:fill="D1EEF9" w:themeFill="accent1" w:themeFillTint="33"/>
            <w:vAlign w:val="center"/>
          </w:tcPr>
          <w:p w14:paraId="5C6067AD" w14:textId="77777777" w:rsidR="00F7102B" w:rsidRPr="00F67295" w:rsidRDefault="00F7102B" w:rsidP="00F6729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F67295">
              <w:rPr>
                <w:b/>
                <w:sz w:val="18"/>
                <w:szCs w:val="18"/>
              </w:rPr>
              <w:t>Sledované oblasti</w:t>
            </w:r>
          </w:p>
        </w:tc>
        <w:tc>
          <w:tcPr>
            <w:tcW w:w="1276" w:type="dxa"/>
            <w:shd w:val="clear" w:color="auto" w:fill="D1EEF9" w:themeFill="accent1" w:themeFillTint="33"/>
            <w:vAlign w:val="center"/>
          </w:tcPr>
          <w:p w14:paraId="79764264" w14:textId="60DA6DB9" w:rsidR="00F7102B" w:rsidRPr="00F67295" w:rsidRDefault="00F7102B" w:rsidP="00903781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F67295">
              <w:rPr>
                <w:b/>
                <w:sz w:val="18"/>
                <w:szCs w:val="18"/>
              </w:rPr>
              <w:t>Príspevok k</w:t>
            </w:r>
            <w:r w:rsidR="00903781">
              <w:t> </w:t>
            </w:r>
            <w:r w:rsidRPr="00F67295">
              <w:rPr>
                <w:b/>
                <w:sz w:val="18"/>
                <w:szCs w:val="18"/>
              </w:rPr>
              <w:t>cieľom Agendy 2030</w:t>
            </w:r>
          </w:p>
        </w:tc>
        <w:tc>
          <w:tcPr>
            <w:tcW w:w="3402" w:type="dxa"/>
            <w:shd w:val="clear" w:color="auto" w:fill="D1EEF9" w:themeFill="accent1" w:themeFillTint="33"/>
            <w:vAlign w:val="center"/>
          </w:tcPr>
          <w:p w14:paraId="48DE01C5" w14:textId="77777777" w:rsidR="00F7102B" w:rsidRDefault="00F7102B" w:rsidP="00F6729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F67295">
              <w:rPr>
                <w:b/>
                <w:sz w:val="18"/>
                <w:szCs w:val="18"/>
              </w:rPr>
              <w:t>Ciele do roku 2030</w:t>
            </w:r>
          </w:p>
          <w:p w14:paraId="07F6BDC2" w14:textId="77777777" w:rsidR="00AD69BA" w:rsidRPr="00F67295" w:rsidRDefault="00AD69BA" w:rsidP="00F6729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(+</w:t>
            </w:r>
            <w:proofErr w:type="spellStart"/>
            <w:r>
              <w:rPr>
                <w:b/>
                <w:sz w:val="18"/>
                <w:szCs w:val="18"/>
              </w:rPr>
              <w:t>podciele</w:t>
            </w:r>
            <w:proofErr w:type="spellEnd"/>
            <w:r>
              <w:rPr>
                <w:b/>
                <w:sz w:val="18"/>
                <w:szCs w:val="18"/>
              </w:rPr>
              <w:t xml:space="preserve"> Agendy 2030)</w:t>
            </w:r>
          </w:p>
        </w:tc>
        <w:tc>
          <w:tcPr>
            <w:tcW w:w="2126" w:type="dxa"/>
            <w:shd w:val="clear" w:color="auto" w:fill="D1EEF9" w:themeFill="accent1" w:themeFillTint="33"/>
            <w:vAlign w:val="center"/>
          </w:tcPr>
          <w:p w14:paraId="1FDA7121" w14:textId="77777777" w:rsidR="00F7102B" w:rsidRPr="00F67295" w:rsidRDefault="00F7102B" w:rsidP="00F6729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F67295">
              <w:rPr>
                <w:b/>
                <w:sz w:val="18"/>
                <w:szCs w:val="18"/>
              </w:rPr>
              <w:t>Projekty napĺňajúce ciele</w:t>
            </w:r>
          </w:p>
        </w:tc>
        <w:tc>
          <w:tcPr>
            <w:tcW w:w="1519" w:type="dxa"/>
            <w:shd w:val="clear" w:color="auto" w:fill="D1EEF9" w:themeFill="accent1" w:themeFillTint="33"/>
            <w:vAlign w:val="center"/>
          </w:tcPr>
          <w:p w14:paraId="1A32B491" w14:textId="77777777" w:rsidR="00F7102B" w:rsidRPr="00F67295" w:rsidRDefault="00F7102B" w:rsidP="00F6729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F67295">
              <w:rPr>
                <w:b/>
                <w:sz w:val="18"/>
                <w:szCs w:val="18"/>
              </w:rPr>
              <w:t>Odhad finančných prostriedkov</w:t>
            </w:r>
          </w:p>
        </w:tc>
      </w:tr>
      <w:tr w:rsidR="003F1F61" w:rsidRPr="00F67295" w14:paraId="08E13556" w14:textId="77777777" w:rsidTr="00AD69BA">
        <w:trPr>
          <w:trHeight w:val="20"/>
        </w:trPr>
        <w:tc>
          <w:tcPr>
            <w:tcW w:w="1413" w:type="dxa"/>
            <w:vMerge w:val="restart"/>
            <w:vAlign w:val="center"/>
          </w:tcPr>
          <w:p w14:paraId="5EE11C3F" w14:textId="77777777" w:rsidR="003F1F61" w:rsidRPr="00F67295" w:rsidRDefault="003F1F61" w:rsidP="00F6729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F67295">
              <w:rPr>
                <w:b/>
                <w:sz w:val="18"/>
                <w:szCs w:val="18"/>
              </w:rPr>
              <w:t xml:space="preserve">Demografia </w:t>
            </w:r>
            <w:r w:rsidRPr="00F67295">
              <w:rPr>
                <w:b/>
                <w:sz w:val="18"/>
                <w:szCs w:val="18"/>
              </w:rPr>
              <w:br/>
              <w:t>a zamestnanosť</w:t>
            </w:r>
            <w:r w:rsidR="00AD69BA" w:rsidRPr="00F67295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7013C466" wp14:editId="41626DAC">
                  <wp:extent cx="539750" cy="539750"/>
                  <wp:effectExtent l="0" t="0" r="0" b="0"/>
                  <wp:docPr id="117" name="Obrázok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7d8c344dcaf8085d.Poverty_Icon.png"/>
                          <pic:cNvPicPr/>
                        </pic:nvPicPr>
                        <pic:blipFill>
                          <a:blip r:embed="rId103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vAlign w:val="center"/>
          </w:tcPr>
          <w:p w14:paraId="7D057599" w14:textId="77777777" w:rsidR="00D54E39" w:rsidRDefault="00D54E39" w:rsidP="00AD69BA">
            <w:pPr>
              <w:spacing w:after="120" w:line="240" w:lineRule="auto"/>
              <w:jc w:val="center"/>
              <w:rPr>
                <w:sz w:val="18"/>
                <w:szCs w:val="18"/>
              </w:rPr>
            </w:pPr>
            <w:r w:rsidRPr="00D54E3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7816399F" wp14:editId="07AD7650">
                  <wp:extent cx="504000" cy="504000"/>
                  <wp:effectExtent l="0" t="0" r="0" b="0"/>
                  <wp:docPr id="102" name="Obrázok 102" descr="F:\UPPVII\Agenda 2030\ikony-cielov\sdg4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:\UPPVII\Agenda 2030\ikony-cielov\sdg4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7D712E" w14:textId="77777777" w:rsidR="003F1F61" w:rsidRPr="00F67295" w:rsidRDefault="00F67295" w:rsidP="00D54E39">
            <w:pPr>
              <w:spacing w:after="120" w:line="240" w:lineRule="auto"/>
              <w:jc w:val="center"/>
              <w:rPr>
                <w:sz w:val="18"/>
                <w:szCs w:val="18"/>
              </w:rPr>
            </w:pPr>
            <w:r w:rsidRPr="00F67295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24A07DC2" wp14:editId="3C0532C6">
                  <wp:extent cx="504000" cy="504000"/>
                  <wp:effectExtent l="0" t="0" r="0" b="0"/>
                  <wp:docPr id="11" name="Obrázok 11" descr="S:\OSP\NIP\ikony-cielov\sdg10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:\OSP\NIP\ikony-cielov\sdg10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486BE2A1" w14:textId="77777777" w:rsidR="003F1F61" w:rsidRDefault="003F1F61" w:rsidP="00F67295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Rozvoj koordinovanej stratégie zamestnanosti na podporu kvalifikovanej, vyškolenej a pružnej pracovnej sily prostredníctvom primeranej ponuky znalostí, digitálnych zručností a kompetencií, ktoré zodpovedajú súčasným a budúcim potrebám trhu práce</w:t>
            </w:r>
            <w:r w:rsidRPr="00F67295">
              <w:rPr>
                <w:rStyle w:val="Odkaznapoznmkupodiarou"/>
                <w:sz w:val="18"/>
                <w:szCs w:val="18"/>
              </w:rPr>
              <w:footnoteReference w:id="36"/>
            </w:r>
          </w:p>
          <w:p w14:paraId="6DE20A0F" w14:textId="77777777" w:rsidR="00D46173" w:rsidRPr="00F67295" w:rsidRDefault="00D46173" w:rsidP="00F67295">
            <w:pPr>
              <w:spacing w:line="240" w:lineRule="auto"/>
              <w:rPr>
                <w:sz w:val="18"/>
                <w:szCs w:val="18"/>
              </w:rPr>
            </w:pPr>
            <w:r w:rsidRPr="00AD69BA">
              <w:rPr>
                <w:i/>
                <w:sz w:val="18"/>
                <w:szCs w:val="18"/>
              </w:rPr>
              <w:t>(</w:t>
            </w:r>
            <w:r w:rsidRPr="00D46173">
              <w:rPr>
                <w:i/>
                <w:sz w:val="18"/>
                <w:szCs w:val="18"/>
              </w:rPr>
              <w:t>4.1; 4.2; 4.3; 4.4; 4.5; 4.6</w:t>
            </w:r>
            <w:r w:rsidRPr="00AD69BA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14:paraId="13A8DDE8" w14:textId="77777777" w:rsidR="003F1F61" w:rsidRPr="00F67295" w:rsidRDefault="003F1F61" w:rsidP="00F67295">
            <w:pPr>
              <w:spacing w:line="240" w:lineRule="auto"/>
              <w:rPr>
                <w:b/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Dôsledná realizácia cieľov a opatrení formulovaných v Národnej stratégii zamestnanosti SR do roku 2020</w:t>
            </w:r>
          </w:p>
        </w:tc>
        <w:tc>
          <w:tcPr>
            <w:tcW w:w="1519" w:type="dxa"/>
            <w:vAlign w:val="center"/>
          </w:tcPr>
          <w:p w14:paraId="5055DBE1" w14:textId="77777777" w:rsidR="003F1F61" w:rsidRPr="00F67295" w:rsidRDefault="003F1F61" w:rsidP="00F67295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Nie je k dispozícií</w:t>
            </w:r>
            <w:r w:rsidRPr="00F67295" w:rsidDel="00CE4DE7">
              <w:rPr>
                <w:sz w:val="18"/>
                <w:szCs w:val="18"/>
              </w:rPr>
              <w:t xml:space="preserve"> </w:t>
            </w:r>
          </w:p>
        </w:tc>
      </w:tr>
      <w:tr w:rsidR="003F1F61" w:rsidRPr="00F67295" w14:paraId="436BA165" w14:textId="77777777" w:rsidTr="00F67295">
        <w:trPr>
          <w:trHeight w:val="20"/>
        </w:trPr>
        <w:tc>
          <w:tcPr>
            <w:tcW w:w="1413" w:type="dxa"/>
            <w:vMerge/>
            <w:vAlign w:val="center"/>
          </w:tcPr>
          <w:p w14:paraId="42C7DB9D" w14:textId="77777777" w:rsidR="003F1F61" w:rsidRPr="00F67295" w:rsidRDefault="003F1F61" w:rsidP="00F6729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0840F8CB" w14:textId="77777777" w:rsidR="003F1F61" w:rsidRPr="00F67295" w:rsidRDefault="003F1F61" w:rsidP="00F67295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402" w:type="dxa"/>
            <w:vAlign w:val="center"/>
          </w:tcPr>
          <w:p w14:paraId="3F9546A8" w14:textId="77777777" w:rsidR="003F1F61" w:rsidRDefault="003F1F61" w:rsidP="00F67295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Podpora udržateľnej, kvalitnej zamestnanosti a kvalitných pracovných miest.</w:t>
            </w:r>
          </w:p>
          <w:p w14:paraId="5CC47CBC" w14:textId="77777777" w:rsidR="00D46173" w:rsidRPr="00F67295" w:rsidRDefault="00D46173" w:rsidP="00F67295">
            <w:pPr>
              <w:spacing w:line="240" w:lineRule="auto"/>
              <w:rPr>
                <w:sz w:val="18"/>
                <w:szCs w:val="18"/>
              </w:rPr>
            </w:pPr>
            <w:r w:rsidRPr="00AD69BA">
              <w:rPr>
                <w:i/>
                <w:sz w:val="18"/>
                <w:szCs w:val="18"/>
              </w:rPr>
              <w:t>(</w:t>
            </w:r>
            <w:r w:rsidRPr="00D46173">
              <w:rPr>
                <w:i/>
                <w:sz w:val="18"/>
                <w:szCs w:val="18"/>
              </w:rPr>
              <w:t>8.2; 8.5; 8.6; 8.7; 8.8</w:t>
            </w:r>
            <w:r w:rsidRPr="00AD69BA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14:paraId="78F2331A" w14:textId="77777777" w:rsidR="003F1F61" w:rsidRPr="00F67295" w:rsidRDefault="003F1F61" w:rsidP="00F67295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Programy aktívnych politík trhu práce podporujúce účinnosť plánovaných investícií do rastu ekonomiky</w:t>
            </w:r>
          </w:p>
        </w:tc>
        <w:tc>
          <w:tcPr>
            <w:tcW w:w="1519" w:type="dxa"/>
            <w:vAlign w:val="center"/>
          </w:tcPr>
          <w:p w14:paraId="7E9F617B" w14:textId="77777777" w:rsidR="003F1F61" w:rsidRPr="00F67295" w:rsidRDefault="003F1F61" w:rsidP="00F67295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157 mil. eur</w:t>
            </w:r>
          </w:p>
        </w:tc>
      </w:tr>
      <w:tr w:rsidR="003F1F61" w:rsidRPr="00F67295" w14:paraId="66FB6EB2" w14:textId="77777777" w:rsidTr="00F67295">
        <w:trPr>
          <w:trHeight w:val="20"/>
        </w:trPr>
        <w:tc>
          <w:tcPr>
            <w:tcW w:w="1413" w:type="dxa"/>
            <w:vMerge/>
            <w:vAlign w:val="center"/>
          </w:tcPr>
          <w:p w14:paraId="131B8752" w14:textId="77777777" w:rsidR="003F1F61" w:rsidRPr="00F67295" w:rsidRDefault="003F1F61" w:rsidP="00F6729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22231049" w14:textId="77777777" w:rsidR="003F1F61" w:rsidRPr="00F67295" w:rsidRDefault="003F1F61" w:rsidP="00F67295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402" w:type="dxa"/>
            <w:vAlign w:val="center"/>
          </w:tcPr>
          <w:p w14:paraId="36347C8A" w14:textId="77777777" w:rsidR="003F1F61" w:rsidRPr="00F67295" w:rsidRDefault="003F1F61" w:rsidP="00F67295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Zmiernenie nedostatku kvalifikovanej pracovnej sily lepším predvídaním potreby pracovníkov a zručností pre trh práce.</w:t>
            </w:r>
          </w:p>
        </w:tc>
        <w:tc>
          <w:tcPr>
            <w:tcW w:w="2126" w:type="dxa"/>
            <w:vAlign w:val="center"/>
          </w:tcPr>
          <w:p w14:paraId="169A8091" w14:textId="2D268252" w:rsidR="003F1F61" w:rsidRPr="00F67295" w:rsidRDefault="003F1F61" w:rsidP="00F67295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Koordinácia postupov pri určovaní</w:t>
            </w:r>
            <w:r w:rsidR="00AD41CD">
              <w:rPr>
                <w:sz w:val="18"/>
                <w:szCs w:val="18"/>
              </w:rPr>
              <w:t xml:space="preserve"> </w:t>
            </w:r>
            <w:r w:rsidRPr="00F67295">
              <w:rPr>
                <w:sz w:val="18"/>
                <w:szCs w:val="18"/>
              </w:rPr>
              <w:t>očakávaných štrukturálnych zmien, inovácií v sektoroch národného hospodárstva a</w:t>
            </w:r>
            <w:r w:rsidR="00AD41CD">
              <w:rPr>
                <w:sz w:val="18"/>
                <w:szCs w:val="18"/>
              </w:rPr>
              <w:t xml:space="preserve"> </w:t>
            </w:r>
            <w:r w:rsidRPr="00F67295">
              <w:rPr>
                <w:sz w:val="18"/>
                <w:szCs w:val="18"/>
              </w:rPr>
              <w:t>prognóza</w:t>
            </w:r>
            <w:r w:rsidR="00AD41CD">
              <w:rPr>
                <w:sz w:val="18"/>
                <w:szCs w:val="18"/>
              </w:rPr>
              <w:t xml:space="preserve"> </w:t>
            </w:r>
            <w:r w:rsidRPr="00F67295">
              <w:rPr>
                <w:sz w:val="18"/>
                <w:szCs w:val="18"/>
              </w:rPr>
              <w:t xml:space="preserve">potreby pracovníkov a zručností </w:t>
            </w:r>
          </w:p>
        </w:tc>
        <w:tc>
          <w:tcPr>
            <w:tcW w:w="1519" w:type="dxa"/>
            <w:vAlign w:val="center"/>
          </w:tcPr>
          <w:p w14:paraId="40430AA0" w14:textId="77777777" w:rsidR="003F1F61" w:rsidRPr="00F67295" w:rsidRDefault="003F1F61" w:rsidP="00F67295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17 mil. eur</w:t>
            </w:r>
          </w:p>
        </w:tc>
      </w:tr>
      <w:tr w:rsidR="003F1F61" w:rsidRPr="00F67295" w14:paraId="7F878E1F" w14:textId="77777777" w:rsidTr="00F67295">
        <w:trPr>
          <w:trHeight w:val="20"/>
        </w:trPr>
        <w:tc>
          <w:tcPr>
            <w:tcW w:w="1413" w:type="dxa"/>
            <w:vMerge/>
            <w:vAlign w:val="center"/>
          </w:tcPr>
          <w:p w14:paraId="56D282F2" w14:textId="77777777" w:rsidR="003F1F61" w:rsidRPr="00F67295" w:rsidRDefault="003F1F61" w:rsidP="00F6729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64F66769" w14:textId="77777777" w:rsidR="003F1F61" w:rsidRPr="00F67295" w:rsidRDefault="003F1F61" w:rsidP="00F67295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402" w:type="dxa"/>
            <w:vAlign w:val="center"/>
          </w:tcPr>
          <w:p w14:paraId="5BEA1DC1" w14:textId="77777777" w:rsidR="003F1F61" w:rsidRDefault="003F1F61" w:rsidP="00F67295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Zintenzívnenie zručností pracovníkov pre udržanie ich zamestnanosti v digitálnej ekonomike.</w:t>
            </w:r>
            <w:r w:rsidRPr="00F67295">
              <w:rPr>
                <w:rStyle w:val="Odkaznapoznmkupodiarou"/>
                <w:sz w:val="18"/>
                <w:szCs w:val="18"/>
              </w:rPr>
              <w:footnoteReference w:id="37"/>
            </w:r>
          </w:p>
          <w:p w14:paraId="3F84638F" w14:textId="77777777" w:rsidR="00D46173" w:rsidRPr="00D46173" w:rsidRDefault="00D46173" w:rsidP="00F67295">
            <w:pPr>
              <w:spacing w:line="240" w:lineRule="auto"/>
              <w:rPr>
                <w:i/>
                <w:sz w:val="18"/>
                <w:szCs w:val="18"/>
              </w:rPr>
            </w:pPr>
            <w:r w:rsidRPr="00D46173">
              <w:rPr>
                <w:i/>
                <w:sz w:val="18"/>
                <w:szCs w:val="18"/>
              </w:rPr>
              <w:t>(4.3; 4.4)</w:t>
            </w:r>
          </w:p>
        </w:tc>
        <w:tc>
          <w:tcPr>
            <w:tcW w:w="2126" w:type="dxa"/>
            <w:vAlign w:val="center"/>
          </w:tcPr>
          <w:p w14:paraId="54EC34BF" w14:textId="77777777" w:rsidR="003F1F61" w:rsidRPr="00F67295" w:rsidRDefault="003F1F61" w:rsidP="00F67295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 xml:space="preserve">Dostatok pracovných zručností pre produktivitu a rast </w:t>
            </w:r>
          </w:p>
        </w:tc>
        <w:tc>
          <w:tcPr>
            <w:tcW w:w="1519" w:type="dxa"/>
            <w:vAlign w:val="center"/>
          </w:tcPr>
          <w:p w14:paraId="04B06E63" w14:textId="77777777" w:rsidR="003F1F61" w:rsidRPr="00F67295" w:rsidRDefault="003F1F61" w:rsidP="00F67295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23 mil. eur</w:t>
            </w:r>
          </w:p>
        </w:tc>
      </w:tr>
      <w:tr w:rsidR="003F1F61" w:rsidRPr="00F67295" w14:paraId="7AAE6B6A" w14:textId="77777777" w:rsidTr="00F67295">
        <w:trPr>
          <w:trHeight w:val="20"/>
        </w:trPr>
        <w:tc>
          <w:tcPr>
            <w:tcW w:w="1413" w:type="dxa"/>
            <w:vMerge/>
            <w:vAlign w:val="center"/>
          </w:tcPr>
          <w:p w14:paraId="0E644A61" w14:textId="77777777" w:rsidR="003F1F61" w:rsidRPr="00F67295" w:rsidRDefault="003F1F61" w:rsidP="00F6729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38861C51" w14:textId="77777777" w:rsidR="003F1F61" w:rsidRPr="00F67295" w:rsidRDefault="003F1F61" w:rsidP="00F67295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402" w:type="dxa"/>
            <w:vAlign w:val="center"/>
          </w:tcPr>
          <w:p w14:paraId="0BF9284B" w14:textId="2DFDBB2F" w:rsidR="003F1F61" w:rsidRDefault="003F1F61" w:rsidP="00F67295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Zvyšovanie produktivity osôb starších ako 50 rokov pomocou vzdelávacích a rekvalifikačných programov v rámci APTP a</w:t>
            </w:r>
            <w:r w:rsidR="00903781">
              <w:rPr>
                <w:sz w:val="18"/>
                <w:szCs w:val="18"/>
              </w:rPr>
              <w:t> </w:t>
            </w:r>
            <w:r w:rsidRPr="00F67295">
              <w:rPr>
                <w:sz w:val="18"/>
                <w:szCs w:val="18"/>
              </w:rPr>
              <w:t>celoživotného</w:t>
            </w:r>
            <w:r w:rsidR="00903781">
              <w:rPr>
                <w:sz w:val="18"/>
                <w:szCs w:val="18"/>
              </w:rPr>
              <w:t xml:space="preserve"> </w:t>
            </w:r>
            <w:r w:rsidRPr="00F67295">
              <w:rPr>
                <w:sz w:val="18"/>
                <w:szCs w:val="18"/>
              </w:rPr>
              <w:t>vzdelávania</w:t>
            </w:r>
            <w:r w:rsidRPr="00F67295">
              <w:rPr>
                <w:rStyle w:val="Odkaznapoznmkupodiarou"/>
                <w:sz w:val="18"/>
                <w:szCs w:val="18"/>
              </w:rPr>
              <w:footnoteReference w:id="38"/>
            </w:r>
          </w:p>
          <w:p w14:paraId="708B890E" w14:textId="77777777" w:rsidR="00D46173" w:rsidRPr="00F67295" w:rsidRDefault="00D46173" w:rsidP="00F67295">
            <w:pPr>
              <w:spacing w:line="240" w:lineRule="auto"/>
              <w:rPr>
                <w:sz w:val="18"/>
                <w:szCs w:val="18"/>
              </w:rPr>
            </w:pPr>
            <w:r w:rsidRPr="00D46173">
              <w:rPr>
                <w:i/>
                <w:sz w:val="18"/>
                <w:szCs w:val="18"/>
              </w:rPr>
              <w:t>(4.3; 4.4)</w:t>
            </w:r>
          </w:p>
        </w:tc>
        <w:tc>
          <w:tcPr>
            <w:tcW w:w="2126" w:type="dxa"/>
            <w:vAlign w:val="center"/>
          </w:tcPr>
          <w:p w14:paraId="3415C6B0" w14:textId="77777777" w:rsidR="003F1F61" w:rsidRPr="00F67295" w:rsidRDefault="003F1F61" w:rsidP="00F67295">
            <w:pPr>
              <w:pStyle w:val="Odsekzoznamu"/>
              <w:spacing w:line="240" w:lineRule="auto"/>
              <w:ind w:left="39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Dôsledná realizácia cieľov a opatrení formulovaných v Národnej stratégii zamestnanosti SR do roku 2020</w:t>
            </w:r>
          </w:p>
        </w:tc>
        <w:tc>
          <w:tcPr>
            <w:tcW w:w="1519" w:type="dxa"/>
            <w:vAlign w:val="center"/>
          </w:tcPr>
          <w:p w14:paraId="4274174B" w14:textId="77777777" w:rsidR="003F1F61" w:rsidRPr="00F67295" w:rsidRDefault="003F1F61" w:rsidP="00F67295">
            <w:pPr>
              <w:pStyle w:val="Odsekzoznamu"/>
              <w:spacing w:line="240" w:lineRule="auto"/>
              <w:ind w:left="39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Nie je k dispozícií</w:t>
            </w:r>
          </w:p>
        </w:tc>
      </w:tr>
      <w:tr w:rsidR="003F1F61" w:rsidRPr="00F67295" w14:paraId="6EB0C1B8" w14:textId="77777777" w:rsidTr="00F67295">
        <w:trPr>
          <w:trHeight w:val="20"/>
        </w:trPr>
        <w:tc>
          <w:tcPr>
            <w:tcW w:w="1413" w:type="dxa"/>
            <w:vMerge/>
            <w:vAlign w:val="center"/>
          </w:tcPr>
          <w:p w14:paraId="105BB32D" w14:textId="77777777" w:rsidR="003F1F61" w:rsidRPr="00F67295" w:rsidRDefault="003F1F61" w:rsidP="00F6729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28F58DF4" w14:textId="77777777" w:rsidR="003F1F61" w:rsidRPr="00F67295" w:rsidRDefault="003F1F61" w:rsidP="00F67295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402" w:type="dxa"/>
            <w:vAlign w:val="center"/>
          </w:tcPr>
          <w:p w14:paraId="6F53A3DA" w14:textId="56E03BA3" w:rsidR="003F1F61" w:rsidRDefault="003F1F61" w:rsidP="00F67295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Podpora účasti žien na trhu práce a</w:t>
            </w:r>
            <w:r w:rsidR="00903781">
              <w:rPr>
                <w:sz w:val="18"/>
                <w:szCs w:val="18"/>
              </w:rPr>
              <w:t> </w:t>
            </w:r>
            <w:r w:rsidRPr="00F67295">
              <w:rPr>
                <w:sz w:val="18"/>
                <w:szCs w:val="18"/>
              </w:rPr>
              <w:t>znižovanie</w:t>
            </w:r>
            <w:r w:rsidR="00903781">
              <w:rPr>
                <w:sz w:val="18"/>
                <w:szCs w:val="18"/>
              </w:rPr>
              <w:t xml:space="preserve"> </w:t>
            </w:r>
            <w:r w:rsidRPr="00F67295">
              <w:rPr>
                <w:sz w:val="18"/>
                <w:szCs w:val="18"/>
              </w:rPr>
              <w:t>rozdielov v</w:t>
            </w:r>
            <w:r w:rsidR="00903781">
              <w:rPr>
                <w:sz w:val="18"/>
                <w:szCs w:val="18"/>
              </w:rPr>
              <w:t> </w:t>
            </w:r>
            <w:r w:rsidRPr="00F67295">
              <w:rPr>
                <w:sz w:val="18"/>
                <w:szCs w:val="18"/>
              </w:rPr>
              <w:t>odmeňovaní</w:t>
            </w:r>
            <w:r w:rsidR="00903781">
              <w:rPr>
                <w:sz w:val="18"/>
                <w:szCs w:val="18"/>
              </w:rPr>
              <w:t xml:space="preserve"> </w:t>
            </w:r>
            <w:r w:rsidRPr="00F67295">
              <w:rPr>
                <w:sz w:val="18"/>
                <w:szCs w:val="18"/>
              </w:rPr>
              <w:t>z</w:t>
            </w:r>
            <w:r w:rsidR="00903781">
              <w:rPr>
                <w:sz w:val="18"/>
                <w:szCs w:val="18"/>
              </w:rPr>
              <w:t> </w:t>
            </w:r>
            <w:r w:rsidRPr="00F67295">
              <w:rPr>
                <w:sz w:val="18"/>
                <w:szCs w:val="18"/>
              </w:rPr>
              <w:t>hľadiska</w:t>
            </w:r>
            <w:r w:rsidR="00903781">
              <w:rPr>
                <w:sz w:val="18"/>
                <w:szCs w:val="18"/>
              </w:rPr>
              <w:t xml:space="preserve"> </w:t>
            </w:r>
            <w:r w:rsidRPr="00F67295">
              <w:rPr>
                <w:sz w:val="18"/>
                <w:szCs w:val="18"/>
              </w:rPr>
              <w:t>zabezpečenia rovnosti príležitostí a</w:t>
            </w:r>
            <w:r w:rsidR="00903781">
              <w:rPr>
                <w:sz w:val="18"/>
                <w:szCs w:val="18"/>
              </w:rPr>
              <w:t> </w:t>
            </w:r>
            <w:r w:rsidRPr="00F67295">
              <w:rPr>
                <w:sz w:val="18"/>
                <w:szCs w:val="18"/>
              </w:rPr>
              <w:t>vzhľadom</w:t>
            </w:r>
            <w:r w:rsidR="00903781">
              <w:rPr>
                <w:sz w:val="18"/>
                <w:szCs w:val="18"/>
              </w:rPr>
              <w:t xml:space="preserve"> </w:t>
            </w:r>
            <w:r w:rsidRPr="00F67295">
              <w:rPr>
                <w:sz w:val="18"/>
                <w:szCs w:val="18"/>
              </w:rPr>
              <w:t>na starnúcu pracovnú silu</w:t>
            </w:r>
            <w:r w:rsidRPr="00F67295">
              <w:rPr>
                <w:rStyle w:val="Odkaznapoznmkupodiarou"/>
                <w:sz w:val="18"/>
                <w:szCs w:val="18"/>
              </w:rPr>
              <w:footnoteReference w:id="39"/>
            </w:r>
          </w:p>
          <w:p w14:paraId="76C1D6B5" w14:textId="77777777" w:rsidR="00D46173" w:rsidRPr="00F67295" w:rsidRDefault="00D46173" w:rsidP="00F67295">
            <w:pPr>
              <w:spacing w:line="240" w:lineRule="auto"/>
              <w:rPr>
                <w:sz w:val="18"/>
                <w:szCs w:val="18"/>
              </w:rPr>
            </w:pPr>
            <w:r w:rsidRPr="00D46173">
              <w:rPr>
                <w:i/>
                <w:sz w:val="18"/>
                <w:szCs w:val="18"/>
              </w:rPr>
              <w:t>(4.5; 5.4; 5.5; 10.4)</w:t>
            </w:r>
          </w:p>
        </w:tc>
        <w:tc>
          <w:tcPr>
            <w:tcW w:w="2126" w:type="dxa"/>
            <w:vAlign w:val="center"/>
          </w:tcPr>
          <w:p w14:paraId="0556C8FB" w14:textId="77777777" w:rsidR="003F1F61" w:rsidRPr="00F67295" w:rsidRDefault="003F1F61" w:rsidP="00F67295">
            <w:pPr>
              <w:pStyle w:val="Odsekzoznamu"/>
              <w:spacing w:line="240" w:lineRule="auto"/>
              <w:ind w:left="39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Dôsledná realizácia cieľov a opatrení formulovaných v Národnej stratégii zamestnanosti SR do roku 2020</w:t>
            </w:r>
          </w:p>
        </w:tc>
        <w:tc>
          <w:tcPr>
            <w:tcW w:w="1519" w:type="dxa"/>
            <w:vAlign w:val="center"/>
          </w:tcPr>
          <w:p w14:paraId="6D68F5F6" w14:textId="77777777" w:rsidR="003F1F61" w:rsidRPr="00F67295" w:rsidRDefault="003F1F61" w:rsidP="00F67295">
            <w:pPr>
              <w:pStyle w:val="Odsekzoznamu"/>
              <w:spacing w:line="240" w:lineRule="auto"/>
              <w:ind w:left="39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Nie je k dispozícií</w:t>
            </w:r>
          </w:p>
        </w:tc>
      </w:tr>
      <w:tr w:rsidR="00D54E39" w:rsidRPr="00F67295" w14:paraId="16FECE1B" w14:textId="77777777" w:rsidTr="00B051C3">
        <w:trPr>
          <w:trHeight w:val="1346"/>
        </w:trPr>
        <w:tc>
          <w:tcPr>
            <w:tcW w:w="1413" w:type="dxa"/>
            <w:vMerge w:val="restart"/>
            <w:vAlign w:val="center"/>
          </w:tcPr>
          <w:p w14:paraId="0E04AAA8" w14:textId="77777777" w:rsidR="00D54E39" w:rsidRPr="00F67295" w:rsidRDefault="00D54E39" w:rsidP="00D54E39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F67295">
              <w:rPr>
                <w:b/>
                <w:sz w:val="18"/>
                <w:szCs w:val="18"/>
              </w:rPr>
              <w:t>Chudoba a sociálna súdržnosť</w:t>
            </w:r>
            <w:r w:rsidRPr="00F67295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2E79B1B8" wp14:editId="0DA3A6E1">
                  <wp:extent cx="539750" cy="539750"/>
                  <wp:effectExtent l="0" t="0" r="0" b="0"/>
                  <wp:docPr id="120" name="Obrázok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ConsultingIcon_DemandModelbyLifeStage.png"/>
                          <pic:cNvPicPr/>
                        </pic:nvPicPr>
                        <pic:blipFill>
                          <a:blip r:embed="rId104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5">
                                    <a14:imgEffect>
                                      <a14:brightnessContrast bright="-27000" contrast="5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vAlign w:val="center"/>
          </w:tcPr>
          <w:p w14:paraId="6413976A" w14:textId="77777777" w:rsidR="00D54E39" w:rsidRDefault="00D54E39" w:rsidP="00D54E39">
            <w:pPr>
              <w:spacing w:after="120" w:line="240" w:lineRule="auto"/>
              <w:jc w:val="center"/>
              <w:rPr>
                <w:sz w:val="18"/>
                <w:szCs w:val="18"/>
              </w:rPr>
            </w:pPr>
            <w:r w:rsidRPr="00F67295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5A45C0B5" wp14:editId="40FEB7B8">
                  <wp:extent cx="504000" cy="504000"/>
                  <wp:effectExtent l="0" t="0" r="0" b="0"/>
                  <wp:docPr id="100" name="Obrázok 100" descr="S:\OSP\NIP\ikony-cielov\sdg1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:\OSP\NIP\ikony-cielov\sdg1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A4BA09" w14:textId="77777777" w:rsidR="00D54E39" w:rsidRDefault="00D54E39" w:rsidP="00B051C3">
            <w:pPr>
              <w:spacing w:before="240" w:after="120" w:line="240" w:lineRule="auto"/>
              <w:jc w:val="center"/>
              <w:rPr>
                <w:sz w:val="18"/>
                <w:szCs w:val="18"/>
              </w:rPr>
            </w:pPr>
            <w:r w:rsidRPr="00D54E39">
              <w:rPr>
                <w:noProof/>
                <w:sz w:val="18"/>
                <w:szCs w:val="18"/>
                <w:lang w:eastAsia="sk-SK"/>
              </w:rPr>
              <w:lastRenderedPageBreak/>
              <w:drawing>
                <wp:inline distT="0" distB="0" distL="0" distR="0" wp14:anchorId="06DAF121" wp14:editId="186125F4">
                  <wp:extent cx="504000" cy="504000"/>
                  <wp:effectExtent l="0" t="0" r="0" b="0"/>
                  <wp:docPr id="101" name="Obrázok 101" descr="F:\UPPVII\Agenda 2030\ikony-cielov\sdg5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:\UPPVII\Agenda 2030\ikony-cielov\sdg5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81E720" w14:textId="77777777" w:rsidR="00D54E39" w:rsidRDefault="00D54E39" w:rsidP="00D54E39">
            <w:pPr>
              <w:spacing w:after="120" w:line="240" w:lineRule="auto"/>
              <w:jc w:val="center"/>
              <w:rPr>
                <w:sz w:val="18"/>
                <w:szCs w:val="18"/>
              </w:rPr>
            </w:pPr>
            <w:r w:rsidRPr="00D54E3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61F9C67F" wp14:editId="4640F391">
                  <wp:extent cx="504000" cy="504000"/>
                  <wp:effectExtent l="0" t="0" r="0" b="0"/>
                  <wp:docPr id="68" name="Obrázok 68" descr="F:\UPPVII\Agenda 2030\ikony-cielov\sdg8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UPPVII\Agenda 2030\ikony-cielov\sdg8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8C9A21" w14:textId="77777777" w:rsidR="00D54E39" w:rsidRPr="00F67295" w:rsidRDefault="00D54E39" w:rsidP="00D54E39">
            <w:pPr>
              <w:spacing w:line="240" w:lineRule="auto"/>
              <w:jc w:val="center"/>
              <w:rPr>
                <w:noProof/>
                <w:sz w:val="18"/>
                <w:szCs w:val="18"/>
                <w:lang w:eastAsia="sk-SK"/>
              </w:rPr>
            </w:pPr>
            <w:r w:rsidRPr="00F67295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44CCDE10" wp14:editId="026FE43B">
                  <wp:extent cx="504000" cy="504000"/>
                  <wp:effectExtent l="0" t="0" r="0" b="0"/>
                  <wp:docPr id="99" name="Obrázok 99" descr="S:\OSP\NIP\ikony-cielov\sdg10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:\OSP\NIP\ikony-cielov\sdg10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Merge w:val="restart"/>
            <w:vAlign w:val="center"/>
          </w:tcPr>
          <w:p w14:paraId="2701C639" w14:textId="77777777" w:rsidR="00D54E39" w:rsidRDefault="00D54E39" w:rsidP="00D54E39">
            <w:pPr>
              <w:pStyle w:val="Odsekzoznamu"/>
              <w:spacing w:line="240" w:lineRule="auto"/>
              <w:ind w:left="39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lastRenderedPageBreak/>
              <w:t>Investovanie do detí</w:t>
            </w:r>
          </w:p>
          <w:p w14:paraId="0A1E3135" w14:textId="77777777" w:rsidR="00D54E39" w:rsidRPr="00F67295" w:rsidRDefault="00D54E39" w:rsidP="00D54E39">
            <w:pPr>
              <w:pStyle w:val="Odsekzoznamu"/>
              <w:spacing w:line="240" w:lineRule="auto"/>
              <w:ind w:left="39"/>
              <w:rPr>
                <w:sz w:val="18"/>
                <w:szCs w:val="18"/>
              </w:rPr>
            </w:pPr>
            <w:r w:rsidRPr="00D46173">
              <w:rPr>
                <w:i/>
                <w:sz w:val="18"/>
                <w:szCs w:val="18"/>
              </w:rPr>
              <w:t>(1.1; 1.2; 10.1; 10.2)</w:t>
            </w:r>
          </w:p>
        </w:tc>
        <w:tc>
          <w:tcPr>
            <w:tcW w:w="2126" w:type="dxa"/>
            <w:vAlign w:val="center"/>
          </w:tcPr>
          <w:p w14:paraId="43527015" w14:textId="77777777" w:rsidR="00D54E39" w:rsidRPr="00F67295" w:rsidRDefault="00D54E39" w:rsidP="00D54E39">
            <w:pPr>
              <w:pStyle w:val="Odsekzoznamu"/>
              <w:spacing w:line="240" w:lineRule="auto"/>
              <w:ind w:left="39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 xml:space="preserve">Podpora </w:t>
            </w:r>
            <w:proofErr w:type="spellStart"/>
            <w:r w:rsidRPr="00F67295">
              <w:rPr>
                <w:sz w:val="18"/>
                <w:szCs w:val="18"/>
              </w:rPr>
              <w:t>deinštitucionalizácie</w:t>
            </w:r>
            <w:proofErr w:type="spellEnd"/>
            <w:r w:rsidRPr="00F67295">
              <w:rPr>
                <w:sz w:val="18"/>
                <w:szCs w:val="18"/>
              </w:rPr>
              <w:t xml:space="preserve"> náhradnej starostlivosti</w:t>
            </w:r>
            <w:bookmarkStart w:id="55" w:name="_Ref505945057"/>
            <w:r w:rsidRPr="00F67295">
              <w:rPr>
                <w:sz w:val="18"/>
                <w:szCs w:val="18"/>
                <w:vertAlign w:val="superscript"/>
              </w:rPr>
              <w:footnoteReference w:id="40"/>
            </w:r>
            <w:bookmarkEnd w:id="55"/>
          </w:p>
        </w:tc>
        <w:tc>
          <w:tcPr>
            <w:tcW w:w="1519" w:type="dxa"/>
            <w:vAlign w:val="center"/>
          </w:tcPr>
          <w:p w14:paraId="4CA2A773" w14:textId="77777777" w:rsidR="00D54E39" w:rsidRPr="00F67295" w:rsidRDefault="00D54E39" w:rsidP="00D54E39">
            <w:pPr>
              <w:pStyle w:val="Odsekzoznamu"/>
              <w:spacing w:line="240" w:lineRule="auto"/>
              <w:ind w:left="39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Nie je k dispozícií</w:t>
            </w:r>
          </w:p>
        </w:tc>
      </w:tr>
      <w:tr w:rsidR="00D54E39" w:rsidRPr="00F67295" w14:paraId="6BE1537A" w14:textId="77777777" w:rsidTr="00F67295">
        <w:trPr>
          <w:trHeight w:val="787"/>
        </w:trPr>
        <w:tc>
          <w:tcPr>
            <w:tcW w:w="1413" w:type="dxa"/>
            <w:vMerge/>
            <w:vAlign w:val="center"/>
          </w:tcPr>
          <w:p w14:paraId="4835A7CB" w14:textId="77777777" w:rsidR="00D54E39" w:rsidRPr="00F67295" w:rsidRDefault="00D54E39" w:rsidP="00D54E39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4D72E33F" w14:textId="77777777" w:rsidR="00D54E39" w:rsidRPr="00F67295" w:rsidRDefault="00D54E39" w:rsidP="00D54E39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402" w:type="dxa"/>
            <w:vMerge/>
            <w:vAlign w:val="center"/>
          </w:tcPr>
          <w:p w14:paraId="4B84D32F" w14:textId="77777777" w:rsidR="00D54E39" w:rsidRPr="00F67295" w:rsidRDefault="00D54E39" w:rsidP="00D54E39">
            <w:pPr>
              <w:pStyle w:val="Odsekzoznamu"/>
              <w:spacing w:line="240" w:lineRule="auto"/>
              <w:ind w:left="39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1A6901C" w14:textId="7A75E04D" w:rsidR="00D54E39" w:rsidRPr="00F67295" w:rsidRDefault="00D54E39" w:rsidP="00D54E39">
            <w:pPr>
              <w:pStyle w:val="Odsekzoznamu"/>
              <w:spacing w:line="240" w:lineRule="auto"/>
              <w:ind w:left="39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Podpora starostlivosti o deti do troch rokov veku dieťaťa</w:t>
            </w:r>
            <w:r w:rsidR="007F47E3">
              <w:rPr>
                <w:sz w:val="18"/>
                <w:szCs w:val="18"/>
              </w:rPr>
              <w:t>.</w:t>
            </w:r>
          </w:p>
        </w:tc>
        <w:tc>
          <w:tcPr>
            <w:tcW w:w="1519" w:type="dxa"/>
            <w:vAlign w:val="center"/>
          </w:tcPr>
          <w:p w14:paraId="2DF35A70" w14:textId="4D4FA99A" w:rsidR="00D54E39" w:rsidRPr="00F67295" w:rsidRDefault="00D54E39" w:rsidP="007F47E3">
            <w:pPr>
              <w:pStyle w:val="Odsekzoznamu"/>
              <w:spacing w:line="240" w:lineRule="auto"/>
              <w:ind w:left="39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Nie je k</w:t>
            </w:r>
            <w:r w:rsidR="007F47E3">
              <w:rPr>
                <w:sz w:val="18"/>
                <w:szCs w:val="18"/>
              </w:rPr>
              <w:t> </w:t>
            </w:r>
            <w:r w:rsidRPr="00F67295">
              <w:rPr>
                <w:sz w:val="18"/>
                <w:szCs w:val="18"/>
              </w:rPr>
              <w:t>dispozíci</w:t>
            </w:r>
            <w:r w:rsidR="007F47E3">
              <w:rPr>
                <w:sz w:val="18"/>
                <w:szCs w:val="18"/>
              </w:rPr>
              <w:t>i.</w:t>
            </w:r>
          </w:p>
        </w:tc>
      </w:tr>
      <w:tr w:rsidR="00D54E39" w:rsidRPr="00F67295" w14:paraId="042650A3" w14:textId="77777777" w:rsidTr="00B051C3">
        <w:trPr>
          <w:trHeight w:val="1258"/>
        </w:trPr>
        <w:tc>
          <w:tcPr>
            <w:tcW w:w="1413" w:type="dxa"/>
            <w:vMerge/>
            <w:vAlign w:val="center"/>
          </w:tcPr>
          <w:p w14:paraId="3E4C5287" w14:textId="77777777" w:rsidR="00D54E39" w:rsidRPr="00F67295" w:rsidRDefault="00D54E39" w:rsidP="00D54E39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1106CB67" w14:textId="77777777" w:rsidR="00D54E39" w:rsidRPr="00F67295" w:rsidRDefault="00D54E39" w:rsidP="00D54E39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402" w:type="dxa"/>
            <w:vAlign w:val="center"/>
          </w:tcPr>
          <w:p w14:paraId="4CB5F766" w14:textId="77777777" w:rsidR="00D54E39" w:rsidRDefault="00D54E39" w:rsidP="00D54E39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Zastaviť nárast počtu ľudí bez domova a tento stav postupne znižovať</w:t>
            </w:r>
          </w:p>
          <w:p w14:paraId="7BE0DABE" w14:textId="77777777" w:rsidR="00D54E39" w:rsidRPr="00F67295" w:rsidRDefault="00D54E39" w:rsidP="00D54E39">
            <w:pPr>
              <w:spacing w:line="240" w:lineRule="auto"/>
              <w:rPr>
                <w:sz w:val="18"/>
                <w:szCs w:val="18"/>
              </w:rPr>
            </w:pPr>
            <w:r w:rsidRPr="00D46173">
              <w:rPr>
                <w:i/>
                <w:sz w:val="18"/>
                <w:szCs w:val="18"/>
              </w:rPr>
              <w:t>(1.</w:t>
            </w:r>
            <w:r>
              <w:rPr>
                <w:i/>
                <w:sz w:val="18"/>
                <w:szCs w:val="18"/>
              </w:rPr>
              <w:t>3</w:t>
            </w:r>
            <w:r w:rsidRPr="00D46173">
              <w:rPr>
                <w:i/>
                <w:sz w:val="18"/>
                <w:szCs w:val="18"/>
              </w:rPr>
              <w:t>; 1.</w:t>
            </w:r>
            <w:r>
              <w:rPr>
                <w:i/>
                <w:sz w:val="18"/>
                <w:szCs w:val="18"/>
              </w:rPr>
              <w:t>4</w:t>
            </w:r>
            <w:r w:rsidRPr="00D46173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14:paraId="7C34B14B" w14:textId="426781AC" w:rsidR="00D54E39" w:rsidRPr="00F67295" w:rsidRDefault="007F47E3" w:rsidP="00D54E39">
            <w:pPr>
              <w:pStyle w:val="Odsekzoznamu"/>
              <w:spacing w:line="240" w:lineRule="auto"/>
              <w:ind w:left="39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 xml:space="preserve">Zavedenie </w:t>
            </w:r>
            <w:r w:rsidR="00D54E39" w:rsidRPr="00F67295">
              <w:rPr>
                <w:sz w:val="18"/>
                <w:szCs w:val="18"/>
              </w:rPr>
              <w:t>systému viacstupňového prestupného bývania s využitím existujúcich foriem poskytovaného bývania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519" w:type="dxa"/>
            <w:vAlign w:val="center"/>
          </w:tcPr>
          <w:p w14:paraId="0C827745" w14:textId="676628D2" w:rsidR="00D54E39" w:rsidRPr="00F67295" w:rsidRDefault="007F47E3" w:rsidP="00D54E39">
            <w:pPr>
              <w:pStyle w:val="Odsekzoznamu"/>
              <w:spacing w:line="240" w:lineRule="auto"/>
              <w:ind w:left="39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 xml:space="preserve">Nie </w:t>
            </w:r>
            <w:r w:rsidR="00D54E39" w:rsidRPr="00F67295">
              <w:rPr>
                <w:sz w:val="18"/>
                <w:szCs w:val="18"/>
              </w:rPr>
              <w:t>je k dispozícii, termín prípravy materiálu je stanovený na december 2018</w:t>
            </w:r>
          </w:p>
        </w:tc>
      </w:tr>
      <w:tr w:rsidR="00D54E39" w:rsidRPr="00F67295" w14:paraId="359316B4" w14:textId="77777777" w:rsidTr="00B051C3">
        <w:trPr>
          <w:trHeight w:val="956"/>
        </w:trPr>
        <w:tc>
          <w:tcPr>
            <w:tcW w:w="1413" w:type="dxa"/>
            <w:vMerge/>
            <w:vAlign w:val="center"/>
          </w:tcPr>
          <w:p w14:paraId="4CF02407" w14:textId="77777777" w:rsidR="00D54E39" w:rsidRPr="00F67295" w:rsidRDefault="00D54E39" w:rsidP="00D54E39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33A2FDD4" w14:textId="77777777" w:rsidR="00D54E39" w:rsidRPr="00F67295" w:rsidRDefault="00D54E39" w:rsidP="00D54E39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402" w:type="dxa"/>
            <w:vAlign w:val="center"/>
          </w:tcPr>
          <w:p w14:paraId="3D6A84CA" w14:textId="4A853ABE" w:rsidR="00D54E39" w:rsidRPr="00F67295" w:rsidRDefault="00D54E39" w:rsidP="008B0E97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Podpora prechodu</w:t>
            </w:r>
            <w:r w:rsidR="004721F8">
              <w:rPr>
                <w:sz w:val="18"/>
                <w:szCs w:val="18"/>
              </w:rPr>
              <w:t xml:space="preserve"> </w:t>
            </w:r>
            <w:r w:rsidRPr="00F67295">
              <w:rPr>
                <w:sz w:val="18"/>
                <w:szCs w:val="18"/>
              </w:rPr>
              <w:t>z inštitucionálnej na</w:t>
            </w:r>
          </w:p>
          <w:p w14:paraId="6E19BF6D" w14:textId="19146E8C" w:rsidR="00D54E39" w:rsidRPr="00F67295" w:rsidRDefault="00D54E39" w:rsidP="00B051C3">
            <w:pPr>
              <w:pStyle w:val="Odsekzoznamu"/>
              <w:spacing w:line="240" w:lineRule="auto"/>
              <w:ind w:left="39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komunitnú starostlivosť v oblasti sociálnych služieb</w:t>
            </w:r>
            <w:r w:rsidRPr="00F67295">
              <w:rPr>
                <w:sz w:val="18"/>
                <w:szCs w:val="18"/>
                <w:vertAlign w:val="superscript"/>
              </w:rPr>
              <w:fldChar w:fldCharType="begin"/>
            </w:r>
            <w:r w:rsidRPr="00F67295">
              <w:rPr>
                <w:sz w:val="18"/>
                <w:szCs w:val="18"/>
                <w:vertAlign w:val="superscript"/>
              </w:rPr>
              <w:instrText xml:space="preserve"> NOTEREF _Ref505945057 \h  \* MERGEFORMAT </w:instrText>
            </w:r>
            <w:r w:rsidRPr="00F67295">
              <w:rPr>
                <w:sz w:val="18"/>
                <w:szCs w:val="18"/>
                <w:vertAlign w:val="superscript"/>
              </w:rPr>
            </w:r>
            <w:r w:rsidRPr="00F67295">
              <w:rPr>
                <w:sz w:val="18"/>
                <w:szCs w:val="18"/>
                <w:vertAlign w:val="superscript"/>
              </w:rPr>
              <w:fldChar w:fldCharType="separate"/>
            </w:r>
            <w:r w:rsidR="00DB6E8D">
              <w:rPr>
                <w:sz w:val="18"/>
                <w:szCs w:val="18"/>
                <w:vertAlign w:val="superscript"/>
              </w:rPr>
              <w:t>44</w:t>
            </w:r>
            <w:r w:rsidRPr="00F67295">
              <w:rPr>
                <w:sz w:val="18"/>
                <w:szCs w:val="18"/>
                <w:vertAlign w:val="superscript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CD1A2EB" w14:textId="36200B0B" w:rsidR="00D54E39" w:rsidRPr="00F67295" w:rsidRDefault="007F47E3" w:rsidP="00D54E39">
            <w:pPr>
              <w:pStyle w:val="Odsekzoznamu"/>
              <w:spacing w:line="240" w:lineRule="auto"/>
              <w:ind w:left="39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 xml:space="preserve">Pokračovať </w:t>
            </w:r>
            <w:r w:rsidR="00D54E39" w:rsidRPr="00F67295">
              <w:rPr>
                <w:sz w:val="18"/>
                <w:szCs w:val="18"/>
              </w:rPr>
              <w:t xml:space="preserve">v procese </w:t>
            </w:r>
            <w:proofErr w:type="spellStart"/>
            <w:r w:rsidR="00D54E39" w:rsidRPr="00F67295">
              <w:rPr>
                <w:sz w:val="18"/>
                <w:szCs w:val="18"/>
              </w:rPr>
              <w:t>deinštitucionalizácie</w:t>
            </w:r>
            <w:proofErr w:type="spellEnd"/>
            <w:r w:rsidR="00D54E39" w:rsidRPr="00F67295">
              <w:rPr>
                <w:sz w:val="18"/>
                <w:szCs w:val="18"/>
              </w:rPr>
              <w:t xml:space="preserve"> v oblasti sociálnych služieb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519" w:type="dxa"/>
            <w:vAlign w:val="center"/>
          </w:tcPr>
          <w:p w14:paraId="416407FC" w14:textId="19B58DAA" w:rsidR="00D54E39" w:rsidRPr="00F67295" w:rsidRDefault="00D54E39" w:rsidP="00D54E39">
            <w:pPr>
              <w:pStyle w:val="Odsekzoznamu"/>
              <w:spacing w:line="240" w:lineRule="auto"/>
              <w:ind w:left="39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24 mil. eur.</w:t>
            </w:r>
          </w:p>
        </w:tc>
      </w:tr>
      <w:tr w:rsidR="00D54E39" w:rsidRPr="00F67295" w14:paraId="37FEAE2E" w14:textId="77777777" w:rsidTr="00F67295">
        <w:trPr>
          <w:trHeight w:val="20"/>
        </w:trPr>
        <w:tc>
          <w:tcPr>
            <w:tcW w:w="1413" w:type="dxa"/>
            <w:vMerge/>
            <w:vAlign w:val="center"/>
          </w:tcPr>
          <w:p w14:paraId="66DACE28" w14:textId="77777777" w:rsidR="00D54E39" w:rsidRPr="00F67295" w:rsidRDefault="00D54E39" w:rsidP="00D54E39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323BB68" w14:textId="77777777" w:rsidR="00D54E39" w:rsidRPr="00F67295" w:rsidRDefault="00D54E39" w:rsidP="00D54E39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402" w:type="dxa"/>
            <w:vAlign w:val="center"/>
          </w:tcPr>
          <w:p w14:paraId="3CD96DAE" w14:textId="69E2EEE5" w:rsidR="00D54E39" w:rsidRPr="00F67295" w:rsidRDefault="00D54E39" w:rsidP="00D54E39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 xml:space="preserve">a) </w:t>
            </w:r>
            <w:r w:rsidR="007F47E3" w:rsidRPr="00F67295">
              <w:rPr>
                <w:sz w:val="18"/>
                <w:szCs w:val="18"/>
              </w:rPr>
              <w:t xml:space="preserve">Vytvoriť </w:t>
            </w:r>
            <w:r w:rsidRPr="00F67295">
              <w:rPr>
                <w:sz w:val="18"/>
                <w:szCs w:val="18"/>
              </w:rPr>
              <w:t>vhodné prostredie pre zachovanie, obnovu alebo rozvoj schopnosti fyzických osôb a</w:t>
            </w:r>
            <w:r w:rsidR="00903781">
              <w:rPr>
                <w:sz w:val="18"/>
                <w:szCs w:val="18"/>
              </w:rPr>
              <w:t> </w:t>
            </w:r>
            <w:r w:rsidRPr="00F67295">
              <w:rPr>
                <w:sz w:val="18"/>
                <w:szCs w:val="18"/>
              </w:rPr>
              <w:t>ich</w:t>
            </w:r>
            <w:r w:rsidR="00903781">
              <w:rPr>
                <w:sz w:val="18"/>
                <w:szCs w:val="18"/>
              </w:rPr>
              <w:t xml:space="preserve"> </w:t>
            </w:r>
            <w:r w:rsidRPr="00F67295">
              <w:rPr>
                <w:sz w:val="18"/>
                <w:szCs w:val="18"/>
              </w:rPr>
              <w:t>rodín viesť samostatný život</w:t>
            </w:r>
          </w:p>
          <w:p w14:paraId="7C519170" w14:textId="1714F063" w:rsidR="00D54E39" w:rsidRDefault="00D54E39" w:rsidP="00D54E39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 xml:space="preserve">b) </w:t>
            </w:r>
            <w:r w:rsidR="007F47E3" w:rsidRPr="00F67295">
              <w:rPr>
                <w:sz w:val="18"/>
                <w:szCs w:val="18"/>
              </w:rPr>
              <w:t xml:space="preserve">Podporiť </w:t>
            </w:r>
            <w:r w:rsidRPr="00F67295">
              <w:rPr>
                <w:sz w:val="18"/>
                <w:szCs w:val="18"/>
              </w:rPr>
              <w:t>súbeh pracovného a</w:t>
            </w:r>
            <w:r w:rsidR="00903781">
              <w:rPr>
                <w:sz w:val="18"/>
                <w:szCs w:val="18"/>
              </w:rPr>
              <w:t> </w:t>
            </w:r>
            <w:r w:rsidRPr="00F67295">
              <w:rPr>
                <w:sz w:val="18"/>
                <w:szCs w:val="18"/>
              </w:rPr>
              <w:t>rodinného</w:t>
            </w:r>
            <w:r w:rsidR="00903781">
              <w:rPr>
                <w:sz w:val="18"/>
                <w:szCs w:val="18"/>
              </w:rPr>
              <w:t xml:space="preserve"> </w:t>
            </w:r>
            <w:r w:rsidRPr="00F67295">
              <w:rPr>
                <w:sz w:val="18"/>
                <w:szCs w:val="18"/>
              </w:rPr>
              <w:t>života pre rodinných príslušníkov cieľovej skupiny žijúcich v spoločnej domácnosti</w:t>
            </w:r>
          </w:p>
          <w:p w14:paraId="60455EBC" w14:textId="77777777" w:rsidR="00D54E39" w:rsidRPr="00F67295" w:rsidRDefault="00D54E39" w:rsidP="00D54E39">
            <w:pPr>
              <w:spacing w:line="240" w:lineRule="auto"/>
              <w:rPr>
                <w:sz w:val="18"/>
                <w:szCs w:val="18"/>
              </w:rPr>
            </w:pPr>
            <w:r w:rsidRPr="00D46173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5.4</w:t>
            </w:r>
            <w:r w:rsidRPr="00D46173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14:paraId="6050459C" w14:textId="574C924F" w:rsidR="00D54E39" w:rsidRPr="00F67295" w:rsidRDefault="007F47E3" w:rsidP="00D54E39">
            <w:pPr>
              <w:pStyle w:val="Odsekzoznamu"/>
              <w:spacing w:line="240" w:lineRule="auto"/>
              <w:ind w:left="39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 xml:space="preserve">Poskytovanie </w:t>
            </w:r>
            <w:r w:rsidR="00D54E39" w:rsidRPr="00F67295">
              <w:rPr>
                <w:sz w:val="18"/>
                <w:szCs w:val="18"/>
              </w:rPr>
              <w:t>opatrovateľskej služby viacerým prijímateľom sociálnej služby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519" w:type="dxa"/>
            <w:vAlign w:val="center"/>
          </w:tcPr>
          <w:p w14:paraId="028B606C" w14:textId="77777777" w:rsidR="00D54E39" w:rsidRPr="00F67295" w:rsidRDefault="00D54E39" w:rsidP="00D54E39">
            <w:pPr>
              <w:pStyle w:val="Odsekzoznamu"/>
              <w:spacing w:line="240" w:lineRule="auto"/>
              <w:ind w:left="39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46 mil. eur</w:t>
            </w:r>
          </w:p>
        </w:tc>
      </w:tr>
      <w:tr w:rsidR="00D54E39" w:rsidRPr="00F67295" w14:paraId="0CC777B0" w14:textId="77777777" w:rsidTr="00F67295">
        <w:trPr>
          <w:trHeight w:val="20"/>
        </w:trPr>
        <w:tc>
          <w:tcPr>
            <w:tcW w:w="1413" w:type="dxa"/>
            <w:vMerge/>
            <w:vAlign w:val="center"/>
          </w:tcPr>
          <w:p w14:paraId="406CF53A" w14:textId="77777777" w:rsidR="00D54E39" w:rsidRPr="00F67295" w:rsidRDefault="00D54E39" w:rsidP="00D54E39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2F088CBC" w14:textId="77777777" w:rsidR="00D54E39" w:rsidRPr="00F67295" w:rsidRDefault="00D54E39" w:rsidP="00D54E39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402" w:type="dxa"/>
            <w:vAlign w:val="center"/>
          </w:tcPr>
          <w:p w14:paraId="760BD9E4" w14:textId="77777777" w:rsidR="00D54E39" w:rsidRDefault="00D54E39" w:rsidP="00D54E39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 xml:space="preserve">Do roku 2030 znížiť rozdiel medzi najnižšou a najvyššou mierou zamestnanosti obyvateľov vo veku 20-64 rokov medzi krajmi pod úroveň 7 </w:t>
            </w:r>
            <w:proofErr w:type="spellStart"/>
            <w:r w:rsidRPr="00F67295">
              <w:rPr>
                <w:sz w:val="18"/>
                <w:szCs w:val="18"/>
              </w:rPr>
              <w:t>p.b</w:t>
            </w:r>
            <w:proofErr w:type="spellEnd"/>
            <w:r w:rsidRPr="00F67295">
              <w:rPr>
                <w:sz w:val="18"/>
                <w:szCs w:val="18"/>
              </w:rPr>
              <w:t xml:space="preserve">. </w:t>
            </w:r>
            <w:r w:rsidRPr="00F67295">
              <w:rPr>
                <w:sz w:val="18"/>
                <w:szCs w:val="18"/>
                <w:vertAlign w:val="superscript"/>
              </w:rPr>
              <w:footnoteReference w:id="41"/>
            </w:r>
          </w:p>
          <w:p w14:paraId="3FB2F89D" w14:textId="77777777" w:rsidR="00D54E39" w:rsidRPr="00D54E39" w:rsidRDefault="00D54E39" w:rsidP="00D54E39">
            <w:pPr>
              <w:spacing w:line="240" w:lineRule="auto"/>
              <w:rPr>
                <w:i/>
                <w:sz w:val="18"/>
                <w:szCs w:val="18"/>
              </w:rPr>
            </w:pPr>
            <w:r w:rsidRPr="00D54E39">
              <w:rPr>
                <w:i/>
                <w:sz w:val="18"/>
                <w:szCs w:val="18"/>
              </w:rPr>
              <w:t>(8.5; 10.2)</w:t>
            </w:r>
          </w:p>
        </w:tc>
        <w:tc>
          <w:tcPr>
            <w:tcW w:w="2126" w:type="dxa"/>
            <w:vMerge w:val="restart"/>
            <w:vAlign w:val="center"/>
          </w:tcPr>
          <w:p w14:paraId="4FF87161" w14:textId="163D5767" w:rsidR="00D54E39" w:rsidRPr="00F67295" w:rsidRDefault="00D54E39" w:rsidP="00903781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Dôsledná realizácia cieľov a</w:t>
            </w:r>
            <w:r w:rsidR="00903781">
              <w:rPr>
                <w:sz w:val="18"/>
                <w:szCs w:val="18"/>
              </w:rPr>
              <w:t> </w:t>
            </w:r>
            <w:r w:rsidRPr="00F67295">
              <w:rPr>
                <w:sz w:val="18"/>
                <w:szCs w:val="18"/>
              </w:rPr>
              <w:t>opatrení</w:t>
            </w:r>
            <w:r w:rsidR="00903781">
              <w:rPr>
                <w:sz w:val="18"/>
                <w:szCs w:val="18"/>
              </w:rPr>
              <w:t xml:space="preserve"> </w:t>
            </w:r>
            <w:r w:rsidRPr="00F67295">
              <w:rPr>
                <w:sz w:val="18"/>
                <w:szCs w:val="18"/>
              </w:rPr>
              <w:t>formulovaných v Národnej stratégii zamestnanosti SR do roku 2020</w:t>
            </w:r>
            <w:r w:rsidR="007F47E3">
              <w:rPr>
                <w:sz w:val="18"/>
                <w:szCs w:val="18"/>
              </w:rPr>
              <w:t>.</w:t>
            </w:r>
          </w:p>
        </w:tc>
        <w:tc>
          <w:tcPr>
            <w:tcW w:w="1519" w:type="dxa"/>
            <w:vMerge w:val="restart"/>
            <w:vAlign w:val="center"/>
          </w:tcPr>
          <w:p w14:paraId="092287FC" w14:textId="351723C3" w:rsidR="00D54E39" w:rsidRPr="00F67295" w:rsidRDefault="007F47E3" w:rsidP="00D54E39">
            <w:pPr>
              <w:spacing w:line="240" w:lineRule="auto"/>
              <w:rPr>
                <w:rFonts w:eastAsia="Times New Roman"/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 xml:space="preserve">Nie </w:t>
            </w:r>
            <w:r w:rsidR="00D54E39" w:rsidRPr="00F67295">
              <w:rPr>
                <w:sz w:val="18"/>
                <w:szCs w:val="18"/>
              </w:rPr>
              <w:t>je k</w:t>
            </w:r>
            <w:r>
              <w:rPr>
                <w:sz w:val="18"/>
                <w:szCs w:val="18"/>
              </w:rPr>
              <w:t> </w:t>
            </w:r>
            <w:r w:rsidR="00D54E39" w:rsidRPr="00F67295">
              <w:rPr>
                <w:sz w:val="18"/>
                <w:szCs w:val="18"/>
              </w:rPr>
              <w:t>dispozícii</w:t>
            </w:r>
            <w:r>
              <w:rPr>
                <w:sz w:val="18"/>
                <w:szCs w:val="18"/>
              </w:rPr>
              <w:t>.</w:t>
            </w:r>
          </w:p>
        </w:tc>
      </w:tr>
      <w:tr w:rsidR="00D54E39" w:rsidRPr="00F67295" w14:paraId="00E20585" w14:textId="77777777" w:rsidTr="00F67295">
        <w:trPr>
          <w:trHeight w:val="20"/>
        </w:trPr>
        <w:tc>
          <w:tcPr>
            <w:tcW w:w="1413" w:type="dxa"/>
            <w:vMerge/>
            <w:vAlign w:val="center"/>
          </w:tcPr>
          <w:p w14:paraId="5B4743B2" w14:textId="77777777" w:rsidR="00D54E39" w:rsidRPr="00F67295" w:rsidRDefault="00D54E39" w:rsidP="00D54E39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57FCFCAC" w14:textId="77777777" w:rsidR="00D54E39" w:rsidRPr="00F67295" w:rsidRDefault="00D54E39" w:rsidP="00D54E39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402" w:type="dxa"/>
            <w:vAlign w:val="center"/>
          </w:tcPr>
          <w:p w14:paraId="1F7639BD" w14:textId="5DCDE131" w:rsidR="00D54E39" w:rsidRPr="00F67295" w:rsidRDefault="00D54E39" w:rsidP="00903781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Znížiť/minimalizovať počet okresov s</w:t>
            </w:r>
            <w:r w:rsidR="00903781">
              <w:rPr>
                <w:sz w:val="18"/>
                <w:szCs w:val="18"/>
              </w:rPr>
              <w:t> </w:t>
            </w:r>
            <w:r w:rsidRPr="00F67295">
              <w:rPr>
                <w:sz w:val="18"/>
                <w:szCs w:val="18"/>
              </w:rPr>
              <w:t>nadpriemernou</w:t>
            </w:r>
            <w:r w:rsidR="00903781">
              <w:rPr>
                <w:sz w:val="18"/>
                <w:szCs w:val="18"/>
              </w:rPr>
              <w:t xml:space="preserve"> </w:t>
            </w:r>
            <w:r w:rsidRPr="00F67295">
              <w:rPr>
                <w:sz w:val="18"/>
                <w:szCs w:val="18"/>
              </w:rPr>
              <w:t>úrovňou miery nezamestnanosti</w:t>
            </w:r>
            <w:r>
              <w:rPr>
                <w:sz w:val="18"/>
                <w:szCs w:val="18"/>
              </w:rPr>
              <w:t xml:space="preserve"> </w:t>
            </w:r>
            <w:r w:rsidRPr="00D54E39">
              <w:rPr>
                <w:i/>
                <w:sz w:val="18"/>
                <w:szCs w:val="18"/>
              </w:rPr>
              <w:t>(8.5; 10.2)</w:t>
            </w:r>
          </w:p>
        </w:tc>
        <w:tc>
          <w:tcPr>
            <w:tcW w:w="2126" w:type="dxa"/>
            <w:vMerge/>
            <w:vAlign w:val="center"/>
          </w:tcPr>
          <w:p w14:paraId="1591C6AE" w14:textId="77777777" w:rsidR="00D54E39" w:rsidRPr="00F67295" w:rsidRDefault="00D54E39" w:rsidP="00D54E39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19" w:type="dxa"/>
            <w:vMerge/>
            <w:vAlign w:val="center"/>
          </w:tcPr>
          <w:p w14:paraId="147FAB79" w14:textId="77777777" w:rsidR="00D54E39" w:rsidRPr="00F67295" w:rsidRDefault="00D54E39" w:rsidP="00D54E39">
            <w:pPr>
              <w:spacing w:line="240" w:lineRule="auto"/>
              <w:rPr>
                <w:rFonts w:eastAsia="Times New Roman"/>
                <w:sz w:val="18"/>
                <w:szCs w:val="18"/>
              </w:rPr>
            </w:pPr>
          </w:p>
        </w:tc>
      </w:tr>
      <w:tr w:rsidR="00D54E39" w:rsidRPr="00F67295" w14:paraId="5F4CB7F4" w14:textId="77777777" w:rsidTr="00D54E39">
        <w:trPr>
          <w:trHeight w:val="20"/>
        </w:trPr>
        <w:tc>
          <w:tcPr>
            <w:tcW w:w="1413" w:type="dxa"/>
            <w:vMerge w:val="restart"/>
            <w:vAlign w:val="center"/>
          </w:tcPr>
          <w:p w14:paraId="79FA7A82" w14:textId="77777777" w:rsidR="00D54E39" w:rsidRPr="00F67295" w:rsidRDefault="00D54E39" w:rsidP="00D54E39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F67295">
              <w:rPr>
                <w:b/>
                <w:noProof/>
                <w:sz w:val="18"/>
                <w:szCs w:val="18"/>
                <w:lang w:eastAsia="sk-SK"/>
              </w:rPr>
              <w:drawing>
                <wp:anchor distT="0" distB="0" distL="114300" distR="114300" simplePos="0" relativeHeight="251756544" behindDoc="1" locked="0" layoutInCell="1" allowOverlap="1" wp14:anchorId="19936BCD" wp14:editId="479B4C13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614045</wp:posOffset>
                  </wp:positionV>
                  <wp:extent cx="530225" cy="542290"/>
                  <wp:effectExtent l="0" t="0" r="3175" b="0"/>
                  <wp:wrapTight wrapText="bothSides">
                    <wp:wrapPolygon edited="0">
                      <wp:start x="5432" y="0"/>
                      <wp:lineTo x="0" y="2276"/>
                      <wp:lineTo x="0" y="18211"/>
                      <wp:lineTo x="5432" y="20487"/>
                      <wp:lineTo x="15521" y="20487"/>
                      <wp:lineTo x="20953" y="18211"/>
                      <wp:lineTo x="20953" y="2276"/>
                      <wp:lineTo x="15521" y="0"/>
                      <wp:lineTo x="5432" y="0"/>
                    </wp:wrapPolygon>
                  </wp:wrapTight>
                  <wp:docPr id="122" name="Obrázok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225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67295">
              <w:rPr>
                <w:b/>
                <w:sz w:val="18"/>
                <w:szCs w:val="18"/>
              </w:rPr>
              <w:t>Začleňovanie marginalizovaných komunít</w:t>
            </w:r>
          </w:p>
        </w:tc>
        <w:tc>
          <w:tcPr>
            <w:tcW w:w="1276" w:type="dxa"/>
            <w:vMerge w:val="restart"/>
            <w:vAlign w:val="center"/>
          </w:tcPr>
          <w:p w14:paraId="193ABA1A" w14:textId="77777777" w:rsidR="00D54E39" w:rsidRDefault="00D54E39" w:rsidP="00D54E39">
            <w:pPr>
              <w:spacing w:after="120" w:line="240" w:lineRule="auto"/>
              <w:jc w:val="center"/>
              <w:rPr>
                <w:sz w:val="18"/>
                <w:szCs w:val="18"/>
              </w:rPr>
            </w:pPr>
            <w:r w:rsidRPr="00D54E39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2BC25304" wp14:editId="58F77953">
                  <wp:extent cx="504000" cy="504000"/>
                  <wp:effectExtent l="0" t="0" r="0" b="0"/>
                  <wp:docPr id="56" name="Obrázok 56" descr="F:\UPPVII\Agenda 2030\ikony-cielov\sdg8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UPPVII\Agenda 2030\ikony-cielov\sdg8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02339C" w14:textId="77777777" w:rsidR="00D54E39" w:rsidRPr="00F67295" w:rsidRDefault="00D54E39" w:rsidP="00D54E39">
            <w:pPr>
              <w:spacing w:line="240" w:lineRule="auto"/>
              <w:jc w:val="center"/>
              <w:rPr>
                <w:noProof/>
                <w:sz w:val="18"/>
                <w:szCs w:val="18"/>
                <w:lang w:eastAsia="sk-SK"/>
              </w:rPr>
            </w:pPr>
            <w:r w:rsidRPr="00F67295">
              <w:rPr>
                <w:noProof/>
                <w:sz w:val="18"/>
                <w:szCs w:val="18"/>
                <w:lang w:eastAsia="sk-SK"/>
              </w:rPr>
              <w:drawing>
                <wp:inline distT="0" distB="0" distL="0" distR="0" wp14:anchorId="28F639D3" wp14:editId="091510DF">
                  <wp:extent cx="504000" cy="504000"/>
                  <wp:effectExtent l="0" t="0" r="0" b="0"/>
                  <wp:docPr id="23" name="Obrázok 23" descr="S:\OSP\NIP\ikony-cielov\sdg10_s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:\OSP\NIP\ikony-cielov\sdg10_s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5882E267" w14:textId="1CBD5437" w:rsidR="00D54E39" w:rsidRPr="00D54E39" w:rsidRDefault="00D54E39" w:rsidP="00903781">
            <w:pPr>
              <w:spacing w:line="240" w:lineRule="auto"/>
              <w:rPr>
                <w:i/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>Zlepšiť prístup k pracovným príležitostiam s osobitným dôrazom na nediskriminačný prístup na pracovný trh, ako aj aktívne politiky a programy zamerané na trh práce, vzdelávanie a odbornú prípravu dospelých a</w:t>
            </w:r>
            <w:r w:rsidR="00903781">
              <w:rPr>
                <w:sz w:val="18"/>
                <w:szCs w:val="18"/>
              </w:rPr>
              <w:t> </w:t>
            </w:r>
            <w:r w:rsidRPr="00F67295">
              <w:rPr>
                <w:sz w:val="18"/>
                <w:szCs w:val="18"/>
              </w:rPr>
              <w:t>podporu</w:t>
            </w:r>
            <w:r w:rsidR="00903781">
              <w:rPr>
                <w:sz w:val="18"/>
                <w:szCs w:val="18"/>
              </w:rPr>
              <w:t xml:space="preserve"> </w:t>
            </w:r>
            <w:r w:rsidRPr="00F67295">
              <w:rPr>
                <w:sz w:val="18"/>
                <w:szCs w:val="18"/>
              </w:rPr>
              <w:t>samostatnej zárobkovej činnosti.</w:t>
            </w:r>
            <w:bookmarkStart w:id="56" w:name="_Ref506202852"/>
            <w:r w:rsidRPr="00F67295">
              <w:rPr>
                <w:rStyle w:val="Odkaznapoznmkupodiarou"/>
                <w:sz w:val="18"/>
                <w:szCs w:val="18"/>
              </w:rPr>
              <w:footnoteReference w:id="42"/>
            </w:r>
            <w:bookmarkEnd w:id="56"/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(</w:t>
            </w:r>
            <w:r w:rsidRPr="00D54E39">
              <w:rPr>
                <w:i/>
                <w:sz w:val="18"/>
                <w:szCs w:val="18"/>
              </w:rPr>
              <w:t>8.5; 10.2; 10.7</w:t>
            </w:r>
            <w:r>
              <w:rPr>
                <w:i/>
                <w:sz w:val="18"/>
                <w:szCs w:val="18"/>
              </w:rPr>
              <w:t>)</w:t>
            </w:r>
          </w:p>
        </w:tc>
        <w:tc>
          <w:tcPr>
            <w:tcW w:w="2126" w:type="dxa"/>
            <w:vMerge w:val="restart"/>
            <w:vAlign w:val="center"/>
          </w:tcPr>
          <w:p w14:paraId="303477A4" w14:textId="495C4CD7" w:rsidR="00D54E39" w:rsidRPr="00F67295" w:rsidRDefault="007F47E3" w:rsidP="00D54E39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 xml:space="preserve">Neboli </w:t>
            </w:r>
            <w:r w:rsidR="00D54E39" w:rsidRPr="00F67295">
              <w:rPr>
                <w:sz w:val="18"/>
                <w:szCs w:val="18"/>
              </w:rPr>
              <w:t>špecifikované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519" w:type="dxa"/>
            <w:vMerge w:val="restart"/>
            <w:vAlign w:val="center"/>
          </w:tcPr>
          <w:p w14:paraId="67DE8978" w14:textId="72ADF996" w:rsidR="00D54E39" w:rsidRPr="00F67295" w:rsidRDefault="007F47E3" w:rsidP="00D54E39">
            <w:pPr>
              <w:spacing w:line="240" w:lineRule="auto"/>
              <w:rPr>
                <w:sz w:val="18"/>
                <w:szCs w:val="18"/>
              </w:rPr>
            </w:pPr>
            <w:r w:rsidRPr="00F67295">
              <w:rPr>
                <w:sz w:val="18"/>
                <w:szCs w:val="18"/>
              </w:rPr>
              <w:t xml:space="preserve">Nie </w:t>
            </w:r>
            <w:r w:rsidR="00D54E39" w:rsidRPr="00F67295">
              <w:rPr>
                <w:sz w:val="18"/>
                <w:szCs w:val="18"/>
              </w:rPr>
              <w:t>je k</w:t>
            </w:r>
            <w:r>
              <w:rPr>
                <w:sz w:val="18"/>
                <w:szCs w:val="18"/>
              </w:rPr>
              <w:t> </w:t>
            </w:r>
            <w:r w:rsidR="00D54E39" w:rsidRPr="00F67295">
              <w:rPr>
                <w:sz w:val="18"/>
                <w:szCs w:val="18"/>
              </w:rPr>
              <w:t>dispozícii</w:t>
            </w:r>
            <w:r>
              <w:rPr>
                <w:sz w:val="18"/>
                <w:szCs w:val="18"/>
              </w:rPr>
              <w:t>.</w:t>
            </w:r>
          </w:p>
        </w:tc>
      </w:tr>
      <w:tr w:rsidR="00D54E39" w:rsidRPr="00F67295" w14:paraId="53813D4A" w14:textId="77777777" w:rsidTr="00F67295">
        <w:trPr>
          <w:trHeight w:val="20"/>
        </w:trPr>
        <w:tc>
          <w:tcPr>
            <w:tcW w:w="1413" w:type="dxa"/>
            <w:vMerge/>
          </w:tcPr>
          <w:p w14:paraId="1D39F30B" w14:textId="77777777" w:rsidR="00D54E39" w:rsidRPr="00F67295" w:rsidRDefault="00D54E39" w:rsidP="00D54E39">
            <w:pPr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532DB9F2" w14:textId="77777777" w:rsidR="00D54E39" w:rsidRPr="00F67295" w:rsidRDefault="00D54E39" w:rsidP="00D54E39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402" w:type="dxa"/>
            <w:vAlign w:val="center"/>
          </w:tcPr>
          <w:p w14:paraId="1C4367A9" w14:textId="40B2307C" w:rsidR="00D54E39" w:rsidRDefault="00D54E39" w:rsidP="00D54E39">
            <w:pPr>
              <w:spacing w:line="240" w:lineRule="auto"/>
              <w:rPr>
                <w:sz w:val="18"/>
                <w:szCs w:val="18"/>
                <w:vertAlign w:val="superscript"/>
              </w:rPr>
            </w:pPr>
            <w:r w:rsidRPr="00F67295">
              <w:rPr>
                <w:sz w:val="18"/>
                <w:szCs w:val="18"/>
              </w:rPr>
              <w:t xml:space="preserve">Znížiť rozdiel v zamestnanosti medzi Rómami a väčšinovou populáciou. </w:t>
            </w:r>
            <w:r w:rsidRPr="00F67295">
              <w:rPr>
                <w:sz w:val="18"/>
                <w:szCs w:val="18"/>
                <w:vertAlign w:val="superscript"/>
              </w:rPr>
              <w:fldChar w:fldCharType="begin"/>
            </w:r>
            <w:r w:rsidRPr="00F67295">
              <w:rPr>
                <w:sz w:val="18"/>
                <w:szCs w:val="18"/>
                <w:vertAlign w:val="superscript"/>
              </w:rPr>
              <w:instrText xml:space="preserve"> NOTEREF _Ref506202852 \h  \* MERGEFORMAT </w:instrText>
            </w:r>
            <w:r w:rsidRPr="00F67295">
              <w:rPr>
                <w:sz w:val="18"/>
                <w:szCs w:val="18"/>
                <w:vertAlign w:val="superscript"/>
              </w:rPr>
            </w:r>
            <w:r w:rsidRPr="00F67295">
              <w:rPr>
                <w:sz w:val="18"/>
                <w:szCs w:val="18"/>
                <w:vertAlign w:val="superscript"/>
              </w:rPr>
              <w:fldChar w:fldCharType="separate"/>
            </w:r>
            <w:r w:rsidR="00DB6E8D">
              <w:rPr>
                <w:sz w:val="18"/>
                <w:szCs w:val="18"/>
                <w:vertAlign w:val="superscript"/>
              </w:rPr>
              <w:t>46</w:t>
            </w:r>
            <w:r w:rsidRPr="00F67295">
              <w:rPr>
                <w:sz w:val="18"/>
                <w:szCs w:val="18"/>
                <w:vertAlign w:val="superscript"/>
              </w:rPr>
              <w:fldChar w:fldCharType="end"/>
            </w:r>
          </w:p>
          <w:p w14:paraId="60EC83B4" w14:textId="77777777" w:rsidR="00D54E39" w:rsidRPr="00F67295" w:rsidRDefault="00D54E39" w:rsidP="00D54E39">
            <w:pPr>
              <w:spacing w:line="240" w:lineRule="auto"/>
              <w:rPr>
                <w:sz w:val="18"/>
                <w:szCs w:val="18"/>
                <w:vertAlign w:val="superscript"/>
              </w:rPr>
            </w:pPr>
            <w:r>
              <w:rPr>
                <w:i/>
                <w:sz w:val="18"/>
                <w:szCs w:val="18"/>
              </w:rPr>
              <w:t>(</w:t>
            </w:r>
            <w:r w:rsidRPr="00D54E39">
              <w:rPr>
                <w:i/>
                <w:sz w:val="18"/>
                <w:szCs w:val="18"/>
              </w:rPr>
              <w:t>8.5; 10.2; 10.</w:t>
            </w:r>
            <w:r>
              <w:rPr>
                <w:i/>
                <w:sz w:val="18"/>
                <w:szCs w:val="18"/>
              </w:rPr>
              <w:t>8)</w:t>
            </w:r>
          </w:p>
        </w:tc>
        <w:tc>
          <w:tcPr>
            <w:tcW w:w="2126" w:type="dxa"/>
            <w:vMerge/>
            <w:vAlign w:val="center"/>
          </w:tcPr>
          <w:p w14:paraId="6C856AE7" w14:textId="77777777" w:rsidR="00D54E39" w:rsidRPr="00F67295" w:rsidRDefault="00D54E39" w:rsidP="00D54E39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19" w:type="dxa"/>
            <w:vMerge/>
            <w:vAlign w:val="center"/>
          </w:tcPr>
          <w:p w14:paraId="556309F1" w14:textId="77777777" w:rsidR="00D54E39" w:rsidRPr="00F67295" w:rsidRDefault="00D54E39" w:rsidP="00D54E39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D54E39" w:rsidRPr="00F67295" w14:paraId="4FE918B0" w14:textId="77777777" w:rsidTr="00F67295">
        <w:trPr>
          <w:trHeight w:val="20"/>
        </w:trPr>
        <w:tc>
          <w:tcPr>
            <w:tcW w:w="1413" w:type="dxa"/>
            <w:vMerge/>
          </w:tcPr>
          <w:p w14:paraId="20191873" w14:textId="77777777" w:rsidR="00D54E39" w:rsidRPr="00F67295" w:rsidRDefault="00D54E39" w:rsidP="00D54E39">
            <w:pPr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DCBC213" w14:textId="77777777" w:rsidR="00D54E39" w:rsidRPr="00F67295" w:rsidRDefault="00D54E39" w:rsidP="00D54E39">
            <w:pPr>
              <w:spacing w:line="240" w:lineRule="auto"/>
              <w:rPr>
                <w:noProof/>
                <w:sz w:val="18"/>
                <w:szCs w:val="18"/>
                <w:lang w:eastAsia="sk-SK"/>
              </w:rPr>
            </w:pPr>
          </w:p>
        </w:tc>
        <w:tc>
          <w:tcPr>
            <w:tcW w:w="3402" w:type="dxa"/>
            <w:vAlign w:val="center"/>
          </w:tcPr>
          <w:p w14:paraId="0CE14BFD" w14:textId="0EFAE0FD" w:rsidR="00D54E39" w:rsidRDefault="00D54E39" w:rsidP="00D54E39">
            <w:pPr>
              <w:spacing w:line="240" w:lineRule="auto"/>
              <w:rPr>
                <w:sz w:val="18"/>
                <w:szCs w:val="18"/>
                <w:vertAlign w:val="superscript"/>
              </w:rPr>
            </w:pPr>
            <w:r w:rsidRPr="00F67295">
              <w:rPr>
                <w:sz w:val="18"/>
                <w:szCs w:val="18"/>
              </w:rPr>
              <w:t xml:space="preserve">Znížiť podiel nezamestnanosti Rómov </w:t>
            </w:r>
            <w:r w:rsidRPr="00F67295">
              <w:rPr>
                <w:sz w:val="18"/>
                <w:szCs w:val="18"/>
                <w:vertAlign w:val="superscript"/>
              </w:rPr>
              <w:fldChar w:fldCharType="begin"/>
            </w:r>
            <w:r w:rsidRPr="00F67295">
              <w:rPr>
                <w:sz w:val="18"/>
                <w:szCs w:val="18"/>
                <w:vertAlign w:val="superscript"/>
              </w:rPr>
              <w:instrText xml:space="preserve"> NOTEREF _Ref506202852 \h  \* MERGEFORMAT </w:instrText>
            </w:r>
            <w:r w:rsidRPr="00F67295">
              <w:rPr>
                <w:sz w:val="18"/>
                <w:szCs w:val="18"/>
                <w:vertAlign w:val="superscript"/>
              </w:rPr>
            </w:r>
            <w:r w:rsidRPr="00F67295">
              <w:rPr>
                <w:sz w:val="18"/>
                <w:szCs w:val="18"/>
                <w:vertAlign w:val="superscript"/>
              </w:rPr>
              <w:fldChar w:fldCharType="separate"/>
            </w:r>
            <w:r w:rsidR="00DB6E8D">
              <w:rPr>
                <w:sz w:val="18"/>
                <w:szCs w:val="18"/>
                <w:vertAlign w:val="superscript"/>
              </w:rPr>
              <w:t>46</w:t>
            </w:r>
            <w:r w:rsidRPr="00F67295">
              <w:rPr>
                <w:sz w:val="18"/>
                <w:szCs w:val="18"/>
                <w:vertAlign w:val="superscript"/>
              </w:rPr>
              <w:fldChar w:fldCharType="end"/>
            </w:r>
          </w:p>
          <w:p w14:paraId="3A2CF0C4" w14:textId="77777777" w:rsidR="00D54E39" w:rsidRPr="00F67295" w:rsidRDefault="00D54E39" w:rsidP="00D54E39">
            <w:pPr>
              <w:spacing w:line="240" w:lineRule="auto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</w:t>
            </w:r>
            <w:r w:rsidRPr="00D54E39">
              <w:rPr>
                <w:i/>
                <w:sz w:val="18"/>
                <w:szCs w:val="18"/>
              </w:rPr>
              <w:t>8.5; 10.2; 10.</w:t>
            </w:r>
            <w:r>
              <w:rPr>
                <w:i/>
                <w:sz w:val="18"/>
                <w:szCs w:val="18"/>
              </w:rPr>
              <w:t>9)</w:t>
            </w:r>
          </w:p>
        </w:tc>
        <w:tc>
          <w:tcPr>
            <w:tcW w:w="2126" w:type="dxa"/>
            <w:vMerge/>
            <w:vAlign w:val="center"/>
          </w:tcPr>
          <w:p w14:paraId="691D7075" w14:textId="77777777" w:rsidR="00D54E39" w:rsidRPr="00F67295" w:rsidRDefault="00D54E39" w:rsidP="00D54E39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19" w:type="dxa"/>
            <w:vMerge/>
            <w:vAlign w:val="center"/>
          </w:tcPr>
          <w:p w14:paraId="29702FDE" w14:textId="77777777" w:rsidR="00D54E39" w:rsidRPr="00F67295" w:rsidRDefault="00D54E39" w:rsidP="00D54E39">
            <w:pPr>
              <w:spacing w:line="240" w:lineRule="auto"/>
              <w:rPr>
                <w:sz w:val="18"/>
                <w:szCs w:val="18"/>
              </w:rPr>
            </w:pPr>
          </w:p>
        </w:tc>
      </w:tr>
    </w:tbl>
    <w:p w14:paraId="3C64E4E4" w14:textId="77777777" w:rsidR="009B3363" w:rsidRDefault="009B3363" w:rsidP="00E93DC5"/>
    <w:p w14:paraId="05ADC736" w14:textId="77777777" w:rsidR="009B3363" w:rsidRDefault="00BD31C0" w:rsidP="00BD31C0">
      <w:pPr>
        <w:pStyle w:val="Nadpis3"/>
      </w:pPr>
      <w:bookmarkStart w:id="57" w:name="_Toc521325505"/>
      <w:r>
        <w:rPr>
          <w:noProof/>
          <w:lang w:eastAsia="sk-SK"/>
        </w:rPr>
        <w:drawing>
          <wp:anchor distT="0" distB="0" distL="114300" distR="114300" simplePos="0" relativeHeight="251725824" behindDoc="1" locked="0" layoutInCell="1" allowOverlap="1" wp14:anchorId="69212E8B" wp14:editId="39038B13">
            <wp:simplePos x="0" y="0"/>
            <wp:positionH relativeFrom="margin">
              <wp:posOffset>0</wp:posOffset>
            </wp:positionH>
            <wp:positionV relativeFrom="paragraph">
              <wp:posOffset>-125730</wp:posOffset>
            </wp:positionV>
            <wp:extent cx="539750" cy="539750"/>
            <wp:effectExtent l="0" t="0" r="0" b="0"/>
            <wp:wrapTight wrapText="bothSides">
              <wp:wrapPolygon edited="0">
                <wp:start x="5336" y="0"/>
                <wp:lineTo x="762" y="5336"/>
                <wp:lineTo x="0" y="6861"/>
                <wp:lineTo x="0" y="13722"/>
                <wp:lineTo x="4574" y="19821"/>
                <wp:lineTo x="5336" y="20584"/>
                <wp:lineTo x="15247" y="20584"/>
                <wp:lineTo x="16009" y="19821"/>
                <wp:lineTo x="20584" y="13722"/>
                <wp:lineTo x="20584" y="6861"/>
                <wp:lineTo x="19821" y="5336"/>
                <wp:lineTo x="15247" y="0"/>
                <wp:lineTo x="5336" y="0"/>
              </wp:wrapPolygon>
            </wp:wrapTight>
            <wp:docPr id="124" name="Obrázok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7d8c344dcaf8085d.Poverty_Icon.png"/>
                    <pic:cNvPicPr/>
                  </pic:nvPicPr>
                  <pic:blipFill>
                    <a:blip r:embed="rId103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3363" w:rsidRPr="009B3363">
        <w:t>Demografia</w:t>
      </w:r>
      <w:r w:rsidR="009B3363">
        <w:t xml:space="preserve"> </w:t>
      </w:r>
      <w:r w:rsidR="009B3363" w:rsidRPr="009B3363">
        <w:t>a zamestnanosť</w:t>
      </w:r>
      <w:bookmarkEnd w:id="57"/>
    </w:p>
    <w:tbl>
      <w:tblPr>
        <w:tblStyle w:val="Mriekatabuky"/>
        <w:tblW w:w="5000" w:type="pct"/>
        <w:tblInd w:w="-5" w:type="dxa"/>
        <w:tblLook w:val="04A0" w:firstRow="1" w:lastRow="0" w:firstColumn="1" w:lastColumn="0" w:noHBand="0" w:noVBand="1"/>
      </w:tblPr>
      <w:tblGrid>
        <w:gridCol w:w="5145"/>
        <w:gridCol w:w="4591"/>
      </w:tblGrid>
      <w:tr w:rsidR="009B3363" w:rsidRPr="00745942" w14:paraId="5C540FB2" w14:textId="77777777" w:rsidTr="002358D0">
        <w:trPr>
          <w:trHeight w:val="767"/>
          <w:tblHeader/>
        </w:trPr>
        <w:tc>
          <w:tcPr>
            <w:tcW w:w="4914" w:type="dxa"/>
            <w:shd w:val="clear" w:color="auto" w:fill="D1EEF9" w:themeFill="accent1" w:themeFillTint="33"/>
            <w:vAlign w:val="center"/>
          </w:tcPr>
          <w:p w14:paraId="76C027EC" w14:textId="77777777" w:rsidR="009B3363" w:rsidRPr="00745942" w:rsidRDefault="009B3363" w:rsidP="00BD31C0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384" w:type="dxa"/>
            <w:shd w:val="clear" w:color="auto" w:fill="D1EEF9" w:themeFill="accent1" w:themeFillTint="33"/>
            <w:vAlign w:val="center"/>
          </w:tcPr>
          <w:p w14:paraId="44C8899C" w14:textId="77777777" w:rsidR="009B3363" w:rsidRPr="00745942" w:rsidRDefault="009B3363" w:rsidP="00BD31C0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9B3363" w14:paraId="64BB89E4" w14:textId="77777777" w:rsidTr="002358D0">
        <w:tc>
          <w:tcPr>
            <w:tcW w:w="4914" w:type="dxa"/>
          </w:tcPr>
          <w:p w14:paraId="1FEAFA54" w14:textId="77777777" w:rsidR="0002130B" w:rsidRPr="00A04489" w:rsidRDefault="0002130B" w:rsidP="00C66E60">
            <w:pPr>
              <w:spacing w:before="120"/>
              <w:jc w:val="both"/>
            </w:pPr>
            <w:r w:rsidRPr="00D44FC9">
              <w:t xml:space="preserve">Podľa prognóz </w:t>
            </w:r>
            <w:proofErr w:type="spellStart"/>
            <w:r w:rsidRPr="00D44FC9">
              <w:t>Eurostatu</w:t>
            </w:r>
            <w:proofErr w:type="spellEnd"/>
            <w:r w:rsidRPr="00D44FC9">
              <w:t xml:space="preserve"> by malo</w:t>
            </w:r>
            <w:r w:rsidRPr="00A04489">
              <w:rPr>
                <w:b/>
              </w:rPr>
              <w:t xml:space="preserve"> obyvateľstvo Slovenska starnúť najrýchlejšie </w:t>
            </w:r>
            <w:r>
              <w:rPr>
                <w:b/>
              </w:rPr>
              <w:t>v rámci EÚ</w:t>
            </w:r>
            <w:r w:rsidRPr="00A04489">
              <w:rPr>
                <w:b/>
              </w:rPr>
              <w:t>.</w:t>
            </w:r>
            <w:r w:rsidRPr="00A04489">
              <w:t xml:space="preserve"> </w:t>
            </w:r>
            <w:r w:rsidRPr="00D44FC9">
              <w:t xml:space="preserve">Priemerný vek obyvateľov by sa mal do roku 2060 zvýšiť o 9 rokov </w:t>
            </w:r>
            <w:r w:rsidRPr="00A04489">
              <w:lastRenderedPageBreak/>
              <w:t>a priblí</w:t>
            </w:r>
            <w:r>
              <w:t>žiť sa tesne k hranici 50 rokov</w:t>
            </w:r>
            <w:r w:rsidRPr="00A04489">
              <w:t xml:space="preserve">. </w:t>
            </w:r>
            <w:r w:rsidRPr="00D44FC9">
              <w:t>Do reprodukčného veku sa</w:t>
            </w:r>
            <w:r>
              <w:t xml:space="preserve"> </w:t>
            </w:r>
            <w:r w:rsidRPr="00D44FC9">
              <w:t>čoskoro dostanú málo početné generácie narodené po roku 1990.</w:t>
            </w:r>
            <w:r>
              <w:t xml:space="preserve"> </w:t>
            </w:r>
            <w:r w:rsidRPr="00CE641A">
              <w:rPr>
                <w:b/>
              </w:rPr>
              <w:t>Prirodzený úbytok obyvateľstva by</w:t>
            </w:r>
            <w:r>
              <w:rPr>
                <w:b/>
              </w:rPr>
              <w:t xml:space="preserve"> mal</w:t>
            </w:r>
            <w:r w:rsidRPr="00CE641A">
              <w:rPr>
                <w:b/>
              </w:rPr>
              <w:t xml:space="preserve"> začať okolo roku 2020</w:t>
            </w:r>
            <w:r>
              <w:t>.</w:t>
            </w:r>
          </w:p>
          <w:p w14:paraId="14923A1E" w14:textId="0BA0F7CA" w:rsidR="0002130B" w:rsidRDefault="0002130B" w:rsidP="00C66E60">
            <w:pPr>
              <w:jc w:val="both"/>
            </w:pPr>
            <w:r w:rsidRPr="00321F4B">
              <w:rPr>
                <w:b/>
              </w:rPr>
              <w:t xml:space="preserve">Starnúce obyvateľstvo </w:t>
            </w:r>
            <w:r w:rsidRPr="000C7944">
              <w:t>bude mať výraznejšie dopady aj</w:t>
            </w:r>
            <w:r w:rsidRPr="00321F4B">
              <w:rPr>
                <w:b/>
              </w:rPr>
              <w:t xml:space="preserve"> na trh práce, dôchodkové poistenie, či zdravotníctvo.</w:t>
            </w:r>
            <w:r w:rsidRPr="00A04489">
              <w:t xml:space="preserve"> </w:t>
            </w:r>
            <w:r>
              <w:t>B</w:t>
            </w:r>
            <w:r w:rsidRPr="00A04489">
              <w:t xml:space="preserve">ude </w:t>
            </w:r>
            <w:r>
              <w:t>k</w:t>
            </w:r>
            <w:r w:rsidRPr="00A04489">
              <w:t xml:space="preserve">lesať počet osôb v produktívnom veku. </w:t>
            </w:r>
            <w:r w:rsidRPr="000C7944">
              <w:t xml:space="preserve">So stúpajúcim počtom ľudí v poproduktívnom veku sa </w:t>
            </w:r>
            <w:r w:rsidRPr="00321F4B">
              <w:rPr>
                <w:b/>
              </w:rPr>
              <w:t xml:space="preserve">budú zvyšovať výdavky na zdravotnú starostlivosť, aj </w:t>
            </w:r>
            <w:r>
              <w:rPr>
                <w:b/>
              </w:rPr>
              <w:t xml:space="preserve">na </w:t>
            </w:r>
            <w:r w:rsidRPr="00321F4B">
              <w:rPr>
                <w:b/>
              </w:rPr>
              <w:t>dôchodky</w:t>
            </w:r>
            <w:r w:rsidRPr="00A04489">
              <w:t>. Súč</w:t>
            </w:r>
            <w:r>
              <w:t xml:space="preserve">asný pomer medzi </w:t>
            </w:r>
            <w:r w:rsidRPr="00A04489">
              <w:t xml:space="preserve">poproduktívnym </w:t>
            </w:r>
            <w:r>
              <w:t xml:space="preserve">a produktívnym </w:t>
            </w:r>
            <w:r w:rsidRPr="00A04489">
              <w:t>počtom obyvateľov, ktorý je približne 1</w:t>
            </w:r>
            <w:r w:rsidR="000E3CA3">
              <w:t> </w:t>
            </w:r>
            <w:r w:rsidRPr="00A04489">
              <w:t>:</w:t>
            </w:r>
            <w:r w:rsidR="000E3CA3">
              <w:t> </w:t>
            </w:r>
            <w:r>
              <w:t>4,8</w:t>
            </w:r>
            <w:r w:rsidRPr="00A04489">
              <w:t xml:space="preserve"> bude v roku 2030 približne 1</w:t>
            </w:r>
            <w:r w:rsidR="000E3CA3">
              <w:t> </w:t>
            </w:r>
            <w:r w:rsidRPr="00A04489">
              <w:t>:</w:t>
            </w:r>
            <w:r w:rsidR="000E3CA3">
              <w:t> </w:t>
            </w:r>
            <w:r w:rsidRPr="00A04489">
              <w:t>3.</w:t>
            </w:r>
          </w:p>
          <w:p w14:paraId="48CC3CF5" w14:textId="5CC9D505" w:rsidR="0002130B" w:rsidRPr="004F2F27" w:rsidRDefault="0002130B" w:rsidP="00616EF0">
            <w:pPr>
              <w:jc w:val="both"/>
            </w:pPr>
            <w:r w:rsidRPr="00CE4DE7">
              <w:t xml:space="preserve">Vývoj zamestnanosti v SR zaznamenal </w:t>
            </w:r>
            <w:r>
              <w:t xml:space="preserve">v posledných rokoch </w:t>
            </w:r>
            <w:r w:rsidRPr="00CE4DE7">
              <w:t>pozitívny vývoj</w:t>
            </w:r>
            <w:r>
              <w:t>.</w:t>
            </w:r>
            <w:r w:rsidRPr="00CE4DE7">
              <w:t xml:space="preserve"> </w:t>
            </w:r>
            <w:r>
              <w:t xml:space="preserve">Na základe strednodobých predikcií Národnej banky Slovenska sa predpokladá, že </w:t>
            </w:r>
            <w:r>
              <w:rPr>
                <w:b/>
              </w:rPr>
              <w:t>nezamestnanosť bude klesať na Slovensku do roku 2019</w:t>
            </w:r>
            <w:r>
              <w:t xml:space="preserve">. Očakávaná </w:t>
            </w:r>
            <w:r>
              <w:rPr>
                <w:b/>
              </w:rPr>
              <w:t>miera nezamestnanosti v roku 2019</w:t>
            </w:r>
            <w:r>
              <w:t xml:space="preserve"> sa bude pohybovať na úrovni </w:t>
            </w:r>
            <w:r>
              <w:rPr>
                <w:b/>
              </w:rPr>
              <w:t>7,1</w:t>
            </w:r>
            <w:r w:rsidR="00616EF0" w:rsidRPr="00942DE5">
              <w:t> </w:t>
            </w:r>
            <w:r>
              <w:rPr>
                <w:b/>
              </w:rPr>
              <w:t>%</w:t>
            </w:r>
            <w:r>
              <w:rPr>
                <w:rStyle w:val="Odkaznapoznmkupodiarou"/>
                <w:b/>
              </w:rPr>
              <w:footnoteReference w:id="43"/>
            </w:r>
            <w:r>
              <w:t xml:space="preserve">, </w:t>
            </w:r>
            <w:r>
              <w:rPr>
                <w:b/>
              </w:rPr>
              <w:t>počet zamestnaných sa zvýši z 2 321 tisíc (rok 2016) na 2 418 tisíc (rok 2019)</w:t>
            </w:r>
            <w:r>
              <w:rPr>
                <w:rStyle w:val="Odkaznapoznmkupodiarou"/>
                <w:b/>
              </w:rPr>
              <w:footnoteReference w:id="44"/>
            </w:r>
            <w:r>
              <w:t>.</w:t>
            </w:r>
          </w:p>
        </w:tc>
        <w:tc>
          <w:tcPr>
            <w:tcW w:w="4384" w:type="dxa"/>
          </w:tcPr>
          <w:p w14:paraId="5E4B5559" w14:textId="19945157" w:rsidR="0002130B" w:rsidRDefault="0002130B" w:rsidP="00C66E60">
            <w:pPr>
              <w:spacing w:before="120"/>
              <w:jc w:val="both"/>
            </w:pPr>
            <w:r w:rsidRPr="006B7F91">
              <w:lastRenderedPageBreak/>
              <w:t>Rozvoj koordinovanej stratégie zamestnanosti na podporu kvalifikovanej, vyškolenej a</w:t>
            </w:r>
            <w:r w:rsidR="007F47E3">
              <w:t> </w:t>
            </w:r>
            <w:r w:rsidRPr="006B7F91">
              <w:t>pružnej</w:t>
            </w:r>
            <w:r w:rsidR="007F47E3">
              <w:t xml:space="preserve"> </w:t>
            </w:r>
            <w:r w:rsidRPr="006B7F91">
              <w:t>pracovnej sily prostredníctvom primeranej ponuky znalostí, digitálnych zručností a</w:t>
            </w:r>
            <w:r w:rsidR="007F47E3">
              <w:t> </w:t>
            </w:r>
            <w:r w:rsidRPr="006B7F91">
              <w:t xml:space="preserve">kompetencií, </w:t>
            </w:r>
            <w:r w:rsidRPr="006B7F91">
              <w:lastRenderedPageBreak/>
              <w:t>ktoré zodpovedajú súčasným a budúcim potrebám trhu práce</w:t>
            </w:r>
            <w:r>
              <w:t>.</w:t>
            </w:r>
          </w:p>
          <w:p w14:paraId="0B162914" w14:textId="756E8E3B" w:rsidR="0002130B" w:rsidRDefault="0002130B" w:rsidP="00C66E60">
            <w:pPr>
              <w:spacing w:before="120"/>
              <w:jc w:val="both"/>
            </w:pPr>
            <w:r w:rsidRPr="006B7F91">
              <w:t>Podpora udržateľnej, kvalitnej zamestnanost</w:t>
            </w:r>
            <w:r>
              <w:t>i a</w:t>
            </w:r>
            <w:r w:rsidR="000E3CA3">
              <w:t> </w:t>
            </w:r>
            <w:r>
              <w:t>kvalitných</w:t>
            </w:r>
            <w:r w:rsidR="000E3CA3">
              <w:t xml:space="preserve"> </w:t>
            </w:r>
            <w:r>
              <w:t xml:space="preserve">pracovných miest </w:t>
            </w:r>
            <w:r w:rsidR="00C57502">
              <w:t>–</w:t>
            </w:r>
            <w:r>
              <w:t xml:space="preserve"> 157</w:t>
            </w:r>
            <w:r w:rsidR="00C57502">
              <w:t xml:space="preserve"> </w:t>
            </w:r>
            <w:r>
              <w:t>mil. eur</w:t>
            </w:r>
            <w:r w:rsidR="00C57502">
              <w:t>.</w:t>
            </w:r>
          </w:p>
          <w:p w14:paraId="6C328D66" w14:textId="619D8564" w:rsidR="0002130B" w:rsidRDefault="0002130B" w:rsidP="00C66E60">
            <w:pPr>
              <w:spacing w:before="120"/>
              <w:jc w:val="both"/>
            </w:pPr>
            <w:r w:rsidRPr="006B7F91">
              <w:t>Zmiernenie nedostatku kvalifikovanej pracovnej sily lepším predvídaním potreby pracov</w:t>
            </w:r>
            <w:r>
              <w:t>níkov a</w:t>
            </w:r>
            <w:r w:rsidR="000E3CA3">
              <w:t> </w:t>
            </w:r>
            <w:r>
              <w:t>zručností</w:t>
            </w:r>
            <w:r w:rsidR="000E3CA3">
              <w:t xml:space="preserve"> </w:t>
            </w:r>
            <w:r>
              <w:t>pre trh práce – 17 mil. eur</w:t>
            </w:r>
            <w:r w:rsidR="00C57502">
              <w:t>.</w:t>
            </w:r>
          </w:p>
          <w:p w14:paraId="6A67778A" w14:textId="70B2C067" w:rsidR="0002130B" w:rsidRDefault="0002130B" w:rsidP="00C66E60">
            <w:pPr>
              <w:spacing w:before="120"/>
              <w:jc w:val="both"/>
            </w:pPr>
            <w:r w:rsidRPr="006B7F91">
              <w:t>Zintenzívnenie zručností pracovníkov pre udržanie ich zames</w:t>
            </w:r>
            <w:r>
              <w:t>tnanosti v digitálnej ekonomike –</w:t>
            </w:r>
            <w:r w:rsidR="0000648A">
              <w:t xml:space="preserve"> </w:t>
            </w:r>
            <w:r>
              <w:t>23 mil. eur</w:t>
            </w:r>
            <w:r w:rsidR="00C57502">
              <w:t>.</w:t>
            </w:r>
          </w:p>
          <w:p w14:paraId="1E61E225" w14:textId="5142C99B" w:rsidR="0002130B" w:rsidRDefault="0002130B" w:rsidP="00C66E60">
            <w:pPr>
              <w:spacing w:before="120"/>
              <w:jc w:val="both"/>
            </w:pPr>
            <w:r w:rsidRPr="00744B40">
              <w:t>Zvyšovanie produktivity osôb starších ako 50 rokov pomocou vzdelávacích a</w:t>
            </w:r>
            <w:r w:rsidR="000E3CA3">
              <w:t> </w:t>
            </w:r>
            <w:r w:rsidRPr="00744B40">
              <w:t>rekvalifikačných</w:t>
            </w:r>
            <w:r w:rsidR="000E3CA3">
              <w:t xml:space="preserve"> </w:t>
            </w:r>
            <w:r w:rsidRPr="00744B40">
              <w:t>programov v rámci APTP a celoživotného vzdelávania</w:t>
            </w:r>
            <w:r w:rsidR="00C57502">
              <w:t>.</w:t>
            </w:r>
          </w:p>
          <w:p w14:paraId="2C2D6655" w14:textId="15E22898" w:rsidR="009B3363" w:rsidRDefault="0002130B" w:rsidP="000E3CA3">
            <w:pPr>
              <w:spacing w:before="120"/>
              <w:jc w:val="both"/>
            </w:pPr>
            <w:r w:rsidRPr="00744B40">
              <w:t>Podpora účasti žien na trhu práce a</w:t>
            </w:r>
            <w:r w:rsidR="000E3CA3">
              <w:t> </w:t>
            </w:r>
            <w:r w:rsidRPr="00744B40">
              <w:t>znižovanie</w:t>
            </w:r>
            <w:r w:rsidR="000E3CA3">
              <w:t xml:space="preserve"> </w:t>
            </w:r>
            <w:r w:rsidRPr="00744B40">
              <w:t>rozdielov v</w:t>
            </w:r>
            <w:r w:rsidR="000E3CA3">
              <w:t> </w:t>
            </w:r>
            <w:r w:rsidRPr="00744B40">
              <w:t>odmeňovaní</w:t>
            </w:r>
            <w:r w:rsidR="000E3CA3">
              <w:t xml:space="preserve"> </w:t>
            </w:r>
            <w:r w:rsidRPr="00744B40">
              <w:t>z</w:t>
            </w:r>
            <w:r w:rsidR="000E3CA3">
              <w:t> </w:t>
            </w:r>
            <w:r w:rsidRPr="00744B40">
              <w:t>hľadiska</w:t>
            </w:r>
            <w:r w:rsidR="000E3CA3">
              <w:t xml:space="preserve"> </w:t>
            </w:r>
            <w:r w:rsidRPr="00744B40">
              <w:t>zabezpečenia rovnosti príležitostí a</w:t>
            </w:r>
            <w:r w:rsidR="000E3CA3">
              <w:t> </w:t>
            </w:r>
            <w:r w:rsidRPr="00744B40">
              <w:t>vzhľadom</w:t>
            </w:r>
            <w:r w:rsidR="000E3CA3">
              <w:t xml:space="preserve"> </w:t>
            </w:r>
            <w:r w:rsidRPr="00744B40">
              <w:t>na starnúcu pracovnú</w:t>
            </w:r>
            <w:r w:rsidR="004F2F27">
              <w:t xml:space="preserve"> silu.</w:t>
            </w:r>
          </w:p>
        </w:tc>
      </w:tr>
    </w:tbl>
    <w:p w14:paraId="09A5E6D1" w14:textId="77777777" w:rsidR="00E93DC5" w:rsidRDefault="00E93DC5" w:rsidP="00E93DC5"/>
    <w:p w14:paraId="3C94A47C" w14:textId="77777777" w:rsidR="0002130B" w:rsidRDefault="006978F2" w:rsidP="00BD31C0">
      <w:pPr>
        <w:pStyle w:val="Nadpis3"/>
      </w:pPr>
      <w:bookmarkStart w:id="58" w:name="_Toc521325506"/>
      <w:r>
        <w:rPr>
          <w:noProof/>
          <w:lang w:eastAsia="sk-SK"/>
        </w:rPr>
        <w:drawing>
          <wp:anchor distT="0" distB="0" distL="114300" distR="114300" simplePos="0" relativeHeight="251738112" behindDoc="1" locked="0" layoutInCell="1" allowOverlap="1" wp14:anchorId="57FB260D" wp14:editId="58EFABDE">
            <wp:simplePos x="0" y="0"/>
            <wp:positionH relativeFrom="margin">
              <wp:posOffset>0</wp:posOffset>
            </wp:positionH>
            <wp:positionV relativeFrom="paragraph">
              <wp:posOffset>-147955</wp:posOffset>
            </wp:positionV>
            <wp:extent cx="539750" cy="539750"/>
            <wp:effectExtent l="0" t="0" r="0" b="0"/>
            <wp:wrapTight wrapText="bothSides">
              <wp:wrapPolygon edited="0">
                <wp:start x="4574" y="0"/>
                <wp:lineTo x="0" y="4574"/>
                <wp:lineTo x="0" y="16009"/>
                <wp:lineTo x="4574" y="20584"/>
                <wp:lineTo x="16009" y="20584"/>
                <wp:lineTo x="20584" y="16009"/>
                <wp:lineTo x="20584" y="4574"/>
                <wp:lineTo x="16009" y="0"/>
                <wp:lineTo x="4574" y="0"/>
              </wp:wrapPolygon>
            </wp:wrapTight>
            <wp:docPr id="162" name="Obrázok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onsultingIcon_DemandModelbyLifeStage.png"/>
                    <pic:cNvPicPr/>
                  </pic:nvPicPr>
                  <pic:blipFill>
                    <a:blip r:embed="rId104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5">
                              <a14:imgEffect>
                                <a14:brightnessContrast bright="-27000" contrast="5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042F" w:rsidRPr="00BA042F">
        <w:t>Chudoba a sociálna súdržnos</w:t>
      </w:r>
      <w:r w:rsidR="00BA042F">
        <w:t>ť</w:t>
      </w:r>
      <w:bookmarkEnd w:id="58"/>
    </w:p>
    <w:tbl>
      <w:tblPr>
        <w:tblStyle w:val="Mriekatabuky"/>
        <w:tblW w:w="5000" w:type="pct"/>
        <w:tblInd w:w="-5" w:type="dxa"/>
        <w:tblLook w:val="04A0" w:firstRow="1" w:lastRow="0" w:firstColumn="1" w:lastColumn="0" w:noHBand="0" w:noVBand="1"/>
      </w:tblPr>
      <w:tblGrid>
        <w:gridCol w:w="5145"/>
        <w:gridCol w:w="4591"/>
      </w:tblGrid>
      <w:tr w:rsidR="0002130B" w:rsidRPr="00745942" w14:paraId="5A1902D7" w14:textId="77777777" w:rsidTr="002358D0">
        <w:trPr>
          <w:trHeight w:val="767"/>
          <w:tblHeader/>
        </w:trPr>
        <w:tc>
          <w:tcPr>
            <w:tcW w:w="4914" w:type="dxa"/>
            <w:shd w:val="clear" w:color="auto" w:fill="D1EEF9" w:themeFill="accent1" w:themeFillTint="33"/>
            <w:vAlign w:val="center"/>
          </w:tcPr>
          <w:p w14:paraId="2D770A9B" w14:textId="77777777" w:rsidR="0002130B" w:rsidRPr="00745942" w:rsidRDefault="0002130B" w:rsidP="00BD31C0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384" w:type="dxa"/>
            <w:shd w:val="clear" w:color="auto" w:fill="D1EEF9" w:themeFill="accent1" w:themeFillTint="33"/>
            <w:vAlign w:val="center"/>
          </w:tcPr>
          <w:p w14:paraId="4ADEA2D1" w14:textId="77777777" w:rsidR="0002130B" w:rsidRPr="00745942" w:rsidRDefault="0002130B" w:rsidP="00BD31C0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02130B" w14:paraId="4E5A7D8B" w14:textId="77777777" w:rsidTr="002358D0">
        <w:tc>
          <w:tcPr>
            <w:tcW w:w="4914" w:type="dxa"/>
          </w:tcPr>
          <w:p w14:paraId="0C8EE6EC" w14:textId="25B71212" w:rsidR="0002130B" w:rsidRPr="00ED555E" w:rsidRDefault="0002130B" w:rsidP="00C66E60">
            <w:pPr>
              <w:spacing w:before="120"/>
              <w:jc w:val="both"/>
            </w:pPr>
            <w:r w:rsidRPr="00173A3B">
              <w:t>Slovensko patrí k členským krajinám EÚ, ktoré sa z hľadiska miery chudoby alebo sociálneho vylúčenia pohybujú dlhodobo pod celoeurópskym priemerom. V roku 2016 dosahovala miera rizika chudoby alebo sociálneho vylúčenia úroveň 18,1</w:t>
            </w:r>
            <w:r w:rsidR="002358D0">
              <w:t> </w:t>
            </w:r>
            <w:r w:rsidRPr="00173A3B">
              <w:t xml:space="preserve">%, pričom priemerná hodnota </w:t>
            </w:r>
            <w:r>
              <w:t>v</w:t>
            </w:r>
            <w:r w:rsidR="000916F5">
              <w:t> </w:t>
            </w:r>
            <w:r>
              <w:t>EÚ</w:t>
            </w:r>
            <w:r w:rsidR="000916F5">
              <w:t xml:space="preserve"> </w:t>
            </w:r>
            <w:r>
              <w:t>je</w:t>
            </w:r>
            <w:r w:rsidRPr="00173A3B">
              <w:t xml:space="preserve"> 23,4</w:t>
            </w:r>
            <w:r w:rsidR="002358D0">
              <w:t> </w:t>
            </w:r>
            <w:r w:rsidRPr="00173A3B">
              <w:t>%.</w:t>
            </w:r>
            <w:r w:rsidR="00AD41CD">
              <w:t xml:space="preserve"> </w:t>
            </w:r>
            <w:r w:rsidRPr="00173A3B">
              <w:t>Slovensko sa zaviazalo v</w:t>
            </w:r>
            <w:r w:rsidR="000916F5">
              <w:t> </w:t>
            </w:r>
            <w:r w:rsidRPr="00173A3B">
              <w:t>rámci</w:t>
            </w:r>
            <w:r w:rsidR="000916F5">
              <w:t xml:space="preserve"> </w:t>
            </w:r>
            <w:r w:rsidRPr="00173A3B">
              <w:t>stratégie Európa 2020 znížiť počet osôb v</w:t>
            </w:r>
            <w:r w:rsidR="007F47E3">
              <w:t> </w:t>
            </w:r>
            <w:r w:rsidRPr="00173A3B">
              <w:t>riziku</w:t>
            </w:r>
            <w:r w:rsidR="007F47E3">
              <w:t xml:space="preserve"> </w:t>
            </w:r>
            <w:r w:rsidRPr="00173A3B">
              <w:t>chudoby a</w:t>
            </w:r>
            <w:r w:rsidR="000916F5">
              <w:t> </w:t>
            </w:r>
            <w:r w:rsidRPr="00173A3B">
              <w:t>sociálneho</w:t>
            </w:r>
            <w:r w:rsidR="000916F5">
              <w:t xml:space="preserve"> </w:t>
            </w:r>
            <w:r w:rsidRPr="00173A3B">
              <w:t>vylúčenia aspoň o 170 tisíc</w:t>
            </w:r>
            <w:r w:rsidRPr="004C5C1D">
              <w:t xml:space="preserve"> oproti roku 2010. V súčasnosti dochádza k naplneniu </w:t>
            </w:r>
            <w:r>
              <w:t xml:space="preserve">tohto </w:t>
            </w:r>
            <w:r w:rsidRPr="004C5C1D">
              <w:t xml:space="preserve">cieľa na </w:t>
            </w:r>
            <w:r>
              <w:t>približne 95</w:t>
            </w:r>
            <w:r w:rsidR="00ED555E">
              <w:t> </w:t>
            </w:r>
            <w:r>
              <w:t xml:space="preserve">% (čo je </w:t>
            </w:r>
            <w:r w:rsidRPr="00ED555E">
              <w:t>161 tis. ľudí).</w:t>
            </w:r>
            <w:r w:rsidR="00AD41CD">
              <w:t xml:space="preserve"> </w:t>
            </w:r>
          </w:p>
          <w:p w14:paraId="613DA607" w14:textId="48DFC150" w:rsidR="0002130B" w:rsidRPr="004C5C1D" w:rsidRDefault="0002130B" w:rsidP="00C66E60">
            <w:pPr>
              <w:jc w:val="both"/>
            </w:pPr>
            <w:r w:rsidRPr="00173A3B">
              <w:t>V súčasnosti sú najviac ohrozené deti vo veku 0 – 17 rokov, domácnosti s</w:t>
            </w:r>
            <w:r w:rsidR="00DA10FA">
              <w:t> </w:t>
            </w:r>
            <w:r w:rsidRPr="00173A3B">
              <w:t>vyšším</w:t>
            </w:r>
            <w:r w:rsidR="00DA10FA">
              <w:t xml:space="preserve"> </w:t>
            </w:r>
            <w:r w:rsidRPr="00173A3B">
              <w:t>počtom detí (3 a viac) a</w:t>
            </w:r>
            <w:r w:rsidR="000916F5">
              <w:t> </w:t>
            </w:r>
            <w:r w:rsidRPr="00173A3B">
              <w:t>neú</w:t>
            </w:r>
            <w:r w:rsidRPr="00173A3B">
              <w:lastRenderedPageBreak/>
              <w:t>plné</w:t>
            </w:r>
            <w:r w:rsidR="000916F5">
              <w:t xml:space="preserve"> </w:t>
            </w:r>
            <w:r w:rsidRPr="00173A3B">
              <w:t>domácnosti.</w:t>
            </w:r>
            <w:r>
              <w:t xml:space="preserve"> </w:t>
            </w:r>
            <w:r w:rsidRPr="004C5C1D">
              <w:t>Osobitnú pozornosť si zaslúžia skupiny obyvateľov</w:t>
            </w:r>
            <w:r w:rsidRPr="00173A3B">
              <w:t xml:space="preserve">, ktoré čelia kumulácii rôznych znevýhodnení. </w:t>
            </w:r>
          </w:p>
          <w:p w14:paraId="15174086" w14:textId="0624CA20" w:rsidR="0002130B" w:rsidRPr="0002130B" w:rsidRDefault="0002130B" w:rsidP="00C66E60">
            <w:pPr>
              <w:jc w:val="both"/>
            </w:pPr>
            <w:r>
              <w:t>Ohrozenie sociálnym vylúčením sa týka aj osôb, ktorým sú poskytované sociálne služby alebo náhradná starostlivosť. V podmienkach SR výrazne prevláda tradičný inštitucionálny model</w:t>
            </w:r>
            <w:r w:rsidR="00925ADE">
              <w:t>,</w:t>
            </w:r>
            <w:r>
              <w:t xml:space="preserve"> pričom </w:t>
            </w:r>
            <w:proofErr w:type="spellStart"/>
            <w:r>
              <w:t>deinštitucio</w:t>
            </w:r>
            <w:r>
              <w:softHyphen/>
              <w:t>nalizácia</w:t>
            </w:r>
            <w:proofErr w:type="spellEnd"/>
            <w:r>
              <w:t xml:space="preserve"> veľkokapacitných zariadení a služieb prebieha pomaly.</w:t>
            </w:r>
          </w:p>
        </w:tc>
        <w:tc>
          <w:tcPr>
            <w:tcW w:w="4384" w:type="dxa"/>
          </w:tcPr>
          <w:p w14:paraId="38131053" w14:textId="77777777" w:rsidR="00C66E60" w:rsidRPr="00EB5B91" w:rsidRDefault="00C66E60" w:rsidP="00C66E60">
            <w:pPr>
              <w:spacing w:before="120"/>
              <w:jc w:val="both"/>
              <w:rPr>
                <w:b/>
              </w:rPr>
            </w:pPr>
            <w:r w:rsidRPr="00EB5B91">
              <w:lastRenderedPageBreak/>
              <w:t>Investovanie do detí</w:t>
            </w:r>
            <w:r>
              <w:t>;</w:t>
            </w:r>
          </w:p>
          <w:p w14:paraId="4E660A1B" w14:textId="77279E9F" w:rsidR="00C66E60" w:rsidRPr="00EB5B91" w:rsidRDefault="00C66E60" w:rsidP="00C66E60">
            <w:pPr>
              <w:jc w:val="both"/>
              <w:rPr>
                <w:b/>
              </w:rPr>
            </w:pPr>
            <w:r w:rsidRPr="00EB5B91">
              <w:t>Zastav</w:t>
            </w:r>
            <w:r w:rsidR="00925ADE">
              <w:t>enie</w:t>
            </w:r>
            <w:r w:rsidRPr="00EB5B91">
              <w:t xml:space="preserve"> nárast</w:t>
            </w:r>
            <w:r w:rsidR="00925ADE">
              <w:t>u</w:t>
            </w:r>
            <w:r w:rsidRPr="00EB5B91">
              <w:t xml:space="preserve"> počtu ľudí bez domova a</w:t>
            </w:r>
            <w:r w:rsidR="0000648A">
              <w:t> </w:t>
            </w:r>
            <w:r w:rsidR="00925ADE">
              <w:t>postupné</w:t>
            </w:r>
            <w:r w:rsidR="00925ADE" w:rsidRPr="00EB5B91">
              <w:t xml:space="preserve"> znižova</w:t>
            </w:r>
            <w:r w:rsidR="00925ADE">
              <w:t>nie tohto</w:t>
            </w:r>
            <w:r w:rsidR="00925ADE" w:rsidRPr="00EB5B91">
              <w:t xml:space="preserve"> </w:t>
            </w:r>
            <w:r w:rsidRPr="00EB5B91">
              <w:t>stav</w:t>
            </w:r>
            <w:r w:rsidR="00925ADE">
              <w:t>u</w:t>
            </w:r>
            <w:r>
              <w:t>;</w:t>
            </w:r>
          </w:p>
          <w:p w14:paraId="3B9E925D" w14:textId="5F58B947" w:rsidR="00C66E60" w:rsidRPr="00EB5B91" w:rsidRDefault="00C66E60" w:rsidP="00C66E60">
            <w:pPr>
              <w:jc w:val="both"/>
            </w:pPr>
            <w:r w:rsidRPr="00EB5B91">
              <w:t>Podpora prechodu z</w:t>
            </w:r>
            <w:r w:rsidR="000916F5">
              <w:t> </w:t>
            </w:r>
            <w:r w:rsidRPr="00EB5B91">
              <w:t>inštitucionálnej</w:t>
            </w:r>
            <w:r w:rsidR="000916F5">
              <w:t xml:space="preserve"> </w:t>
            </w:r>
            <w:r w:rsidRPr="00EB5B91">
              <w:t>na komunitnú starostlivosť v</w:t>
            </w:r>
            <w:r w:rsidR="000916F5">
              <w:t> </w:t>
            </w:r>
            <w:r w:rsidRPr="00EB5B91">
              <w:t>oblasti</w:t>
            </w:r>
            <w:r w:rsidR="000916F5">
              <w:t xml:space="preserve"> </w:t>
            </w:r>
            <w:r w:rsidRPr="00EB5B91">
              <w:t xml:space="preserve">sociálnych </w:t>
            </w:r>
          </w:p>
          <w:p w14:paraId="4D61CA7C" w14:textId="55830A8A" w:rsidR="00C66E60" w:rsidRPr="00EB5B91" w:rsidRDefault="00925ADE" w:rsidP="00C66E60">
            <w:pPr>
              <w:jc w:val="both"/>
            </w:pPr>
            <w:r>
              <w:t>služieb</w:t>
            </w:r>
            <w:r w:rsidR="00C66E60">
              <w:t>;</w:t>
            </w:r>
          </w:p>
          <w:p w14:paraId="3BA1C293" w14:textId="41CC801B" w:rsidR="00C66E60" w:rsidRPr="00EB5B91" w:rsidRDefault="00C66E60" w:rsidP="00C66E60">
            <w:pPr>
              <w:spacing w:before="120"/>
              <w:jc w:val="both"/>
              <w:rPr>
                <w:b/>
              </w:rPr>
            </w:pPr>
            <w:r>
              <w:t>V</w:t>
            </w:r>
            <w:r w:rsidRPr="00EB5B91">
              <w:t>ytvor</w:t>
            </w:r>
            <w:r w:rsidR="00925ADE">
              <w:t>enie</w:t>
            </w:r>
            <w:r w:rsidRPr="00EB5B91">
              <w:t xml:space="preserve"> vhodné</w:t>
            </w:r>
            <w:r w:rsidR="00925ADE">
              <w:t>ho</w:t>
            </w:r>
            <w:r w:rsidRPr="00EB5B91">
              <w:t xml:space="preserve"> </w:t>
            </w:r>
            <w:proofErr w:type="spellStart"/>
            <w:r w:rsidRPr="00EB5B91">
              <w:t>prostredi</w:t>
            </w:r>
            <w:r w:rsidR="00925ADE">
              <w:t>as</w:t>
            </w:r>
            <w:proofErr w:type="spellEnd"/>
            <w:r w:rsidRPr="00EB5B91">
              <w:t xml:space="preserve"> pre zachovanie, obnovu alebo rozvoj schopnosti fyzických osôb a</w:t>
            </w:r>
            <w:r w:rsidR="000916F5">
              <w:t> </w:t>
            </w:r>
            <w:r w:rsidRPr="00EB5B91">
              <w:t>ich</w:t>
            </w:r>
            <w:r w:rsidR="000916F5">
              <w:t xml:space="preserve"> </w:t>
            </w:r>
            <w:r w:rsidRPr="00EB5B91">
              <w:t>rodín</w:t>
            </w:r>
            <w:r w:rsidR="006978F2">
              <w:t>.</w:t>
            </w:r>
          </w:p>
          <w:p w14:paraId="47B25ED6" w14:textId="675F53DC" w:rsidR="00C66E60" w:rsidRPr="00EB5B91" w:rsidRDefault="00C66E60" w:rsidP="00C66E60">
            <w:pPr>
              <w:spacing w:before="120"/>
              <w:jc w:val="both"/>
              <w:rPr>
                <w:b/>
              </w:rPr>
            </w:pPr>
            <w:r>
              <w:lastRenderedPageBreak/>
              <w:t>P</w:t>
            </w:r>
            <w:r w:rsidRPr="00EB5B91">
              <w:t>odpor</w:t>
            </w:r>
            <w:r w:rsidR="00357F62">
              <w:t>a</w:t>
            </w:r>
            <w:r w:rsidRPr="00EB5B91">
              <w:t xml:space="preserve"> súbeh</w:t>
            </w:r>
            <w:r w:rsidR="00357F62">
              <w:t>u</w:t>
            </w:r>
            <w:r w:rsidRPr="00EB5B91">
              <w:t xml:space="preserve"> pracovného a</w:t>
            </w:r>
            <w:r w:rsidR="00DA10FA">
              <w:t> </w:t>
            </w:r>
            <w:r w:rsidRPr="00EB5B91">
              <w:t>rodinného</w:t>
            </w:r>
            <w:r w:rsidR="00DA10FA">
              <w:t xml:space="preserve"> </w:t>
            </w:r>
            <w:r w:rsidRPr="00EB5B91">
              <w:t>života pre rodinných príslušníkov cieľovej skupiny žijúcich v</w:t>
            </w:r>
            <w:r w:rsidR="00DA10FA">
              <w:t> </w:t>
            </w:r>
            <w:r w:rsidRPr="00EB5B91">
              <w:t>spoločnej</w:t>
            </w:r>
            <w:r w:rsidR="00DA10FA">
              <w:t xml:space="preserve"> </w:t>
            </w:r>
            <w:r w:rsidRPr="00EB5B91">
              <w:t>domácnosti – s odhadom finančných prostriedkov pre ob</w:t>
            </w:r>
            <w:r w:rsidR="00B051C3">
              <w:t>e</w:t>
            </w:r>
            <w:r w:rsidRPr="00EB5B91">
              <w:t xml:space="preserve"> opatrenia 46 mil. eur</w:t>
            </w:r>
            <w:r>
              <w:t>;</w:t>
            </w:r>
          </w:p>
          <w:p w14:paraId="20ED24FD" w14:textId="0A2B93C4" w:rsidR="00C66E60" w:rsidRPr="00C66E60" w:rsidRDefault="00C66E60" w:rsidP="00C66E60">
            <w:pPr>
              <w:spacing w:before="120"/>
              <w:jc w:val="both"/>
            </w:pPr>
            <w:r w:rsidRPr="00EB5B91">
              <w:t>Do roku 2030 zníž</w:t>
            </w:r>
            <w:r w:rsidR="00357F62">
              <w:t>enie</w:t>
            </w:r>
            <w:r w:rsidRPr="00EB5B91">
              <w:t xml:space="preserve"> rozdiel</w:t>
            </w:r>
            <w:r w:rsidR="00357F62">
              <w:t>u</w:t>
            </w:r>
            <w:r w:rsidRPr="00EB5B91">
              <w:t xml:space="preserve"> medzi najnižšou a</w:t>
            </w:r>
            <w:r w:rsidR="00DA10FA">
              <w:t> </w:t>
            </w:r>
            <w:r w:rsidRPr="00EB5B91">
              <w:t>najvyššou</w:t>
            </w:r>
            <w:r w:rsidR="00DA10FA">
              <w:t xml:space="preserve"> </w:t>
            </w:r>
            <w:r w:rsidRPr="00EB5B91">
              <w:t>mierou zamestnanosti obyvateľov vo veku 20</w:t>
            </w:r>
            <w:r w:rsidR="00C57502">
              <w:t xml:space="preserve"> – </w:t>
            </w:r>
            <w:r w:rsidRPr="00EB5B91">
              <w:t>64</w:t>
            </w:r>
            <w:r w:rsidR="00C57502">
              <w:t xml:space="preserve"> </w:t>
            </w:r>
            <w:r w:rsidRPr="00EB5B91">
              <w:t xml:space="preserve">rokov medzi krajmi pod 7 </w:t>
            </w:r>
            <w:proofErr w:type="spellStart"/>
            <w:r w:rsidRPr="00EB5B91">
              <w:t>p.b</w:t>
            </w:r>
            <w:proofErr w:type="spellEnd"/>
            <w:r w:rsidRPr="00EB5B91">
              <w:t>.</w:t>
            </w:r>
            <w:r w:rsidRPr="00C66E60">
              <w:t>;</w:t>
            </w:r>
          </w:p>
          <w:p w14:paraId="44B0D14E" w14:textId="71B90093" w:rsidR="0002130B" w:rsidRDefault="00C66E60" w:rsidP="00357F62">
            <w:pPr>
              <w:spacing w:before="120"/>
              <w:jc w:val="both"/>
            </w:pPr>
            <w:r w:rsidRPr="00EB5B91">
              <w:t>Zníž</w:t>
            </w:r>
            <w:r w:rsidR="00357F62">
              <w:t>enie/</w:t>
            </w:r>
            <w:r w:rsidRPr="00EB5B91">
              <w:t>minimalizova</w:t>
            </w:r>
            <w:r w:rsidR="00357F62">
              <w:t>nie počtu</w:t>
            </w:r>
            <w:r w:rsidRPr="00EB5B91">
              <w:t xml:space="preserve"> okresov s</w:t>
            </w:r>
            <w:r w:rsidR="00DA10FA">
              <w:t> </w:t>
            </w:r>
            <w:r w:rsidRPr="00EB5B91">
              <w:t>nadpriemernou</w:t>
            </w:r>
            <w:r w:rsidR="00DA10FA">
              <w:t xml:space="preserve"> </w:t>
            </w:r>
            <w:r w:rsidRPr="00EB5B91">
              <w:t>úrovňou miery nezamestnanosti</w:t>
            </w:r>
            <w:r>
              <w:t>.</w:t>
            </w:r>
          </w:p>
        </w:tc>
      </w:tr>
    </w:tbl>
    <w:p w14:paraId="008F2008" w14:textId="77777777" w:rsidR="0002130B" w:rsidRDefault="0002130B" w:rsidP="0002130B"/>
    <w:p w14:paraId="0DCC80EA" w14:textId="77777777" w:rsidR="0002130B" w:rsidRDefault="00BD31C0" w:rsidP="00BD31C0">
      <w:pPr>
        <w:pStyle w:val="Nadpis3"/>
      </w:pPr>
      <w:bookmarkStart w:id="59" w:name="_Toc521325507"/>
      <w:r>
        <w:rPr>
          <w:noProof/>
          <w:sz w:val="20"/>
          <w:szCs w:val="18"/>
          <w:lang w:eastAsia="sk-SK"/>
        </w:rPr>
        <w:drawing>
          <wp:anchor distT="0" distB="0" distL="114300" distR="114300" simplePos="0" relativeHeight="251741184" behindDoc="1" locked="0" layoutInCell="1" allowOverlap="1" wp14:anchorId="7DA15A1B" wp14:editId="320AC4AE">
            <wp:simplePos x="0" y="0"/>
            <wp:positionH relativeFrom="margin">
              <wp:posOffset>0</wp:posOffset>
            </wp:positionH>
            <wp:positionV relativeFrom="paragraph">
              <wp:posOffset>-134620</wp:posOffset>
            </wp:positionV>
            <wp:extent cx="530225" cy="542290"/>
            <wp:effectExtent l="0" t="0" r="3175" b="0"/>
            <wp:wrapTight wrapText="bothSides">
              <wp:wrapPolygon edited="0">
                <wp:start x="5432" y="0"/>
                <wp:lineTo x="0" y="2276"/>
                <wp:lineTo x="0" y="18211"/>
                <wp:lineTo x="5432" y="20487"/>
                <wp:lineTo x="15521" y="20487"/>
                <wp:lineTo x="20953" y="18211"/>
                <wp:lineTo x="20953" y="2276"/>
                <wp:lineTo x="15521" y="0"/>
                <wp:lineTo x="5432" y="0"/>
              </wp:wrapPolygon>
            </wp:wrapTight>
            <wp:docPr id="164" name="Obrázok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042F" w:rsidRPr="00BA042F">
        <w:t>Začleňovanie marginalizovaných komunít</w:t>
      </w:r>
      <w:bookmarkEnd w:id="59"/>
    </w:p>
    <w:tbl>
      <w:tblPr>
        <w:tblStyle w:val="Mriekatabuky"/>
        <w:tblW w:w="5000" w:type="pct"/>
        <w:tblInd w:w="-5" w:type="dxa"/>
        <w:tblLook w:val="04A0" w:firstRow="1" w:lastRow="0" w:firstColumn="1" w:lastColumn="0" w:noHBand="0" w:noVBand="1"/>
      </w:tblPr>
      <w:tblGrid>
        <w:gridCol w:w="5145"/>
        <w:gridCol w:w="4591"/>
      </w:tblGrid>
      <w:tr w:rsidR="0002130B" w:rsidRPr="00745942" w14:paraId="4FE4C8E6" w14:textId="77777777" w:rsidTr="00A21C26">
        <w:trPr>
          <w:trHeight w:val="767"/>
          <w:tblHeader/>
        </w:trPr>
        <w:tc>
          <w:tcPr>
            <w:tcW w:w="4914" w:type="dxa"/>
            <w:shd w:val="clear" w:color="auto" w:fill="D1EEF9" w:themeFill="accent1" w:themeFillTint="33"/>
            <w:vAlign w:val="center"/>
          </w:tcPr>
          <w:p w14:paraId="797A58B6" w14:textId="77777777" w:rsidR="0002130B" w:rsidRPr="00745942" w:rsidRDefault="0002130B" w:rsidP="00BD31C0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384" w:type="dxa"/>
            <w:shd w:val="clear" w:color="auto" w:fill="D1EEF9" w:themeFill="accent1" w:themeFillTint="33"/>
            <w:vAlign w:val="center"/>
          </w:tcPr>
          <w:p w14:paraId="65AA434D" w14:textId="77777777" w:rsidR="0002130B" w:rsidRPr="00745942" w:rsidRDefault="0002130B" w:rsidP="00BD31C0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02130B" w14:paraId="0158ABE3" w14:textId="77777777" w:rsidTr="00A21C26">
        <w:tc>
          <w:tcPr>
            <w:tcW w:w="4914" w:type="dxa"/>
          </w:tcPr>
          <w:p w14:paraId="16FBF6ED" w14:textId="490F8F93" w:rsidR="00C66E60" w:rsidRDefault="00C66E60" w:rsidP="00DA10FA">
            <w:pPr>
              <w:suppressAutoHyphens/>
              <w:spacing w:before="120"/>
              <w:jc w:val="both"/>
            </w:pPr>
            <w:r>
              <w:t>Najväčším problémom na Slovensku je chudoba a</w:t>
            </w:r>
            <w:r w:rsidR="00DA10FA">
              <w:t> </w:t>
            </w:r>
            <w:r>
              <w:t>sociálne</w:t>
            </w:r>
            <w:r w:rsidR="00DA10FA">
              <w:t xml:space="preserve"> </w:t>
            </w:r>
            <w:r>
              <w:t>vylúčenie marginalizovaných rómskych komunít. Podľa Atlasu rómskych komunít (2013) bolo v</w:t>
            </w:r>
            <w:r w:rsidR="00DA10FA">
              <w:t> </w:t>
            </w:r>
            <w:r>
              <w:t>584 obciach identifikovaných 804 koncentrácií, v</w:t>
            </w:r>
            <w:r w:rsidR="00DA10FA">
              <w:t> </w:t>
            </w:r>
            <w:r>
              <w:t>ktorých sú životné podmienky nedôstojné a</w:t>
            </w:r>
            <w:r w:rsidR="00DA10FA">
              <w:t> </w:t>
            </w:r>
            <w:r>
              <w:t>neprimerané. Obyvatelia týchto komunít, ktorých počet sa v súčasnosti odhaduje na približne 200 000, trpia materiálnym nedostatkom a</w:t>
            </w:r>
            <w:r w:rsidR="00DA10FA">
              <w:t> </w:t>
            </w:r>
            <w:r>
              <w:t>sociálnou</w:t>
            </w:r>
            <w:r w:rsidR="00DA10FA">
              <w:t xml:space="preserve"> </w:t>
            </w:r>
            <w:r>
              <w:t>depriváciou a</w:t>
            </w:r>
            <w:r w:rsidR="00DA10FA">
              <w:t> </w:t>
            </w:r>
            <w:r>
              <w:t>celkovo</w:t>
            </w:r>
            <w:r w:rsidR="00DA10FA">
              <w:t xml:space="preserve"> </w:t>
            </w:r>
            <w:r>
              <w:t>výrazne zníženými životnými príležitosťami. Rozdiely medzi majoritnou populáciou a</w:t>
            </w:r>
            <w:r w:rsidR="00DA10FA">
              <w:t> </w:t>
            </w:r>
            <w:r>
              <w:t>rómskymi</w:t>
            </w:r>
            <w:r w:rsidR="00DA10FA">
              <w:t xml:space="preserve"> </w:t>
            </w:r>
            <w:r>
              <w:t xml:space="preserve">komunitami </w:t>
            </w:r>
            <w:r w:rsidR="00917B85">
              <w:t>znásobuje</w:t>
            </w:r>
            <w:r>
              <w:t xml:space="preserve"> nízk</w:t>
            </w:r>
            <w:r w:rsidR="00917B85">
              <w:t>a</w:t>
            </w:r>
            <w:r>
              <w:t xml:space="preserve"> </w:t>
            </w:r>
            <w:proofErr w:type="spellStart"/>
            <w:r>
              <w:t>zaškolenosť</w:t>
            </w:r>
            <w:proofErr w:type="spellEnd"/>
            <w:r>
              <w:t xml:space="preserve"> detí</w:t>
            </w:r>
            <w:r w:rsidR="00917B85">
              <w:t xml:space="preserve"> a</w:t>
            </w:r>
            <w:r>
              <w:t xml:space="preserve"> predčasn</w:t>
            </w:r>
            <w:r w:rsidR="00917B85">
              <w:t>é</w:t>
            </w:r>
            <w:r>
              <w:t xml:space="preserve"> ukončen</w:t>
            </w:r>
            <w:r w:rsidR="00917B85">
              <w:t>ie</w:t>
            </w:r>
            <w:r>
              <w:t xml:space="preserve"> základnej školy</w:t>
            </w:r>
            <w:r w:rsidR="0000648A">
              <w:t>.</w:t>
            </w:r>
          </w:p>
          <w:p w14:paraId="5B3C8DA1" w14:textId="273AE020" w:rsidR="0002130B" w:rsidRPr="007E050D" w:rsidRDefault="00C66E60" w:rsidP="00E52D62">
            <w:pPr>
              <w:spacing w:before="12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t>Vylúčenie Rómov z formálneho trhu práce je okrem nedostatočnej konkurencieschopnosti na trhu práce</w:t>
            </w:r>
            <w:r w:rsidR="00E52D62">
              <w:t>,</w:t>
            </w:r>
            <w:r>
              <w:t xml:space="preserve"> z</w:t>
            </w:r>
            <w:r w:rsidR="00DA10FA">
              <w:t> </w:t>
            </w:r>
            <w:r>
              <w:t>dôvodu</w:t>
            </w:r>
            <w:r w:rsidR="00DA10FA">
              <w:t xml:space="preserve"> </w:t>
            </w:r>
            <w:r>
              <w:t>nízkej vzdelanostnej a kvalifikačnej úrovne a zručností, zapríčinené aj ďalšími faktormi – diskrimináciou, nedostatkom pracovných príležitostí v regiónoch s najvyššou koncentráciou Rómov, nízkeho štandardu bývania a zlého zdravotného stavu.</w:t>
            </w:r>
          </w:p>
        </w:tc>
        <w:tc>
          <w:tcPr>
            <w:tcW w:w="4384" w:type="dxa"/>
          </w:tcPr>
          <w:p w14:paraId="3D1247C9" w14:textId="766E5C44" w:rsidR="0002130B" w:rsidRDefault="00C66E60" w:rsidP="00DA10FA">
            <w:pPr>
              <w:spacing w:before="120"/>
              <w:jc w:val="both"/>
            </w:pPr>
            <w:r w:rsidRPr="00744B40">
              <w:t>Zlepšiť prístup k pracovným príležitostiam s</w:t>
            </w:r>
            <w:r w:rsidR="00DA10FA">
              <w:t> </w:t>
            </w:r>
            <w:r w:rsidRPr="00744B40">
              <w:t>osobitným</w:t>
            </w:r>
            <w:r w:rsidR="00DA10FA">
              <w:t xml:space="preserve"> </w:t>
            </w:r>
            <w:r w:rsidRPr="00744B40">
              <w:t>dôrazom na nediskriminačný prístup na pracovný trh, ako aj aktívne politiky a programy zamerané na trh práce, vzdelávanie a odbornú prípravu dospelých a podporu samostatnej zárobkovej činnosti.</w:t>
            </w:r>
          </w:p>
        </w:tc>
      </w:tr>
    </w:tbl>
    <w:p w14:paraId="41C6C9FA" w14:textId="77777777" w:rsidR="0002130B" w:rsidRDefault="0002130B" w:rsidP="00E93DC5"/>
    <w:p w14:paraId="023F639A" w14:textId="77777777" w:rsidR="005B4369" w:rsidRDefault="005B4369" w:rsidP="00A01864">
      <w:pPr>
        <w:pStyle w:val="Nadpis3"/>
      </w:pPr>
      <w:bookmarkStart w:id="60" w:name="_Toc521325508"/>
      <w:r w:rsidRPr="00A52ADE">
        <w:t>Kľúčové</w:t>
      </w:r>
      <w:r>
        <w:t xml:space="preserve"> projekty</w:t>
      </w:r>
      <w:r w:rsidRPr="0009072B">
        <w:t xml:space="preserve"> na dosiahnut</w:t>
      </w:r>
      <w:r>
        <w:t>ie želaného stavu</w:t>
      </w:r>
      <w:bookmarkEnd w:id="60"/>
    </w:p>
    <w:p w14:paraId="54DCB97A" w14:textId="08B56E2E" w:rsidR="00032BC0" w:rsidRDefault="003A5942" w:rsidP="00032BC0">
      <w:pPr>
        <w:jc w:val="both"/>
      </w:pPr>
      <w:r>
        <w:rPr>
          <w:noProof/>
          <w:sz w:val="28"/>
          <w:szCs w:val="28"/>
          <w:lang w:eastAsia="sk-SK"/>
        </w:rPr>
        <w:drawing>
          <wp:anchor distT="0" distB="0" distL="114300" distR="114300" simplePos="0" relativeHeight="251744256" behindDoc="1" locked="0" layoutInCell="1" allowOverlap="1" wp14:anchorId="62281F40" wp14:editId="3843C480">
            <wp:simplePos x="0" y="0"/>
            <wp:positionH relativeFrom="column">
              <wp:posOffset>73660</wp:posOffset>
            </wp:positionH>
            <wp:positionV relativeFrom="paragraph">
              <wp:posOffset>75697</wp:posOffset>
            </wp:positionV>
            <wp:extent cx="1329690" cy="427990"/>
            <wp:effectExtent l="0" t="0" r="3810" b="0"/>
            <wp:wrapTight wrapText="bothSides">
              <wp:wrapPolygon edited="0">
                <wp:start x="2476" y="0"/>
                <wp:lineTo x="0" y="3846"/>
                <wp:lineTo x="0" y="15383"/>
                <wp:lineTo x="1857" y="20190"/>
                <wp:lineTo x="2476" y="20190"/>
                <wp:lineTo x="20115" y="20190"/>
                <wp:lineTo x="21352" y="16344"/>
                <wp:lineTo x="21352" y="3846"/>
                <wp:lineTo x="20115" y="0"/>
                <wp:lineTo x="2476" y="0"/>
              </wp:wrapPolygon>
            </wp:wrapTight>
            <wp:docPr id="165" name="Obrázok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690" cy="427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2BC0">
        <w:t xml:space="preserve">V oblasti zamestnanosti </w:t>
      </w:r>
      <w:r w:rsidR="007B778F">
        <w:t>je</w:t>
      </w:r>
      <w:r w:rsidR="00032BC0">
        <w:t xml:space="preserve"> kľúčov</w:t>
      </w:r>
      <w:r w:rsidR="007B778F">
        <w:t>ým faktorom</w:t>
      </w:r>
      <w:r w:rsidR="00032BC0">
        <w:t xml:space="preserve"> d</w:t>
      </w:r>
      <w:r w:rsidR="00032BC0" w:rsidRPr="00A266E3">
        <w:t>ôsledná realizácia cieľov a opatrení formulovaných v Národnej stratégii zamestnanosti SR do roku 2020</w:t>
      </w:r>
      <w:r w:rsidR="00032BC0">
        <w:t xml:space="preserve">. </w:t>
      </w:r>
      <w:r w:rsidR="003218D9">
        <w:t>Kľúčové projekty pre oblasť zamestnanosti do roku 2030 nie sú pripravené.</w:t>
      </w:r>
      <w:r w:rsidR="0082668F">
        <w:t xml:space="preserve"> </w:t>
      </w:r>
      <w:r w:rsidR="003218D9">
        <w:t>D</w:t>
      </w:r>
      <w:r w:rsidR="00032BC0" w:rsidRPr="002400D6">
        <w:t>o roku 2030</w:t>
      </w:r>
      <w:r w:rsidR="001C3A74">
        <w:t xml:space="preserve"> budú prijaté </w:t>
      </w:r>
      <w:r w:rsidR="001C3A74" w:rsidRPr="002400D6">
        <w:t>opatrenia zamerané na integrovaný prístup k podpore sociálneho začlenenia a znižovania chudoby</w:t>
      </w:r>
      <w:r w:rsidR="007B778F">
        <w:t>, k</w:t>
      </w:r>
      <w:r w:rsidR="00032BC0" w:rsidRPr="002400D6">
        <w:t xml:space="preserve"> </w:t>
      </w:r>
      <w:r w:rsidR="00032BC0" w:rsidRPr="002400D6">
        <w:lastRenderedPageBreak/>
        <w:t>posilneni</w:t>
      </w:r>
      <w:r w:rsidR="0000648A">
        <w:t>u aktívnej inklúzie</w:t>
      </w:r>
      <w:r w:rsidR="007B778F">
        <w:t xml:space="preserve"> v</w:t>
      </w:r>
      <w:r w:rsidR="0000648A">
        <w:t> </w:t>
      </w:r>
      <w:r w:rsidR="007B778F">
        <w:t>prístupe k službám, ako aj k</w:t>
      </w:r>
      <w:r w:rsidR="00032BC0" w:rsidRPr="002400D6">
        <w:t xml:space="preserve"> uplatneniu sa na trhu práce, najmä so zameran</w:t>
      </w:r>
      <w:r w:rsidR="00032BC0">
        <w:t>ím sa na investovanie do detí. J</w:t>
      </w:r>
      <w:r w:rsidR="00032BC0" w:rsidRPr="002400D6">
        <w:t xml:space="preserve">eden z kľúčových cieľov do roku 2030 </w:t>
      </w:r>
      <w:r w:rsidR="00032BC0">
        <w:t xml:space="preserve">je </w:t>
      </w:r>
      <w:r w:rsidR="00032BC0" w:rsidRPr="002400D6">
        <w:t xml:space="preserve">investovanie do detí, či už ide starostlivosť o deti v skorom rannom veku prostredníctvom priamych transferov alebo podporou služieb, </w:t>
      </w:r>
      <w:r w:rsidR="00F17055">
        <w:t xml:space="preserve">ďalej </w:t>
      </w:r>
      <w:r w:rsidR="00032BC0" w:rsidRPr="002400D6">
        <w:t xml:space="preserve">zosúlaďovaním rodinného a pracovného života, </w:t>
      </w:r>
      <w:proofErr w:type="spellStart"/>
      <w:r w:rsidR="00032BC0" w:rsidRPr="002400D6">
        <w:t>deinštitucionalizáciou</w:t>
      </w:r>
      <w:proofErr w:type="spellEnd"/>
      <w:r w:rsidR="00032BC0" w:rsidRPr="002400D6">
        <w:t xml:space="preserve"> v oblasti náhradnej starostlivosti o dieťa a</w:t>
      </w:r>
      <w:r w:rsidR="007B778F">
        <w:t xml:space="preserve"> v </w:t>
      </w:r>
      <w:r w:rsidR="00032BC0" w:rsidRPr="002400D6">
        <w:t>sociálnych službách</w:t>
      </w:r>
      <w:r w:rsidR="006978F2">
        <w:t>.</w:t>
      </w:r>
    </w:p>
    <w:p w14:paraId="32C44F72" w14:textId="77777777" w:rsidR="00E57CC1" w:rsidRDefault="00E57CC1" w:rsidP="00032BC0">
      <w:pPr>
        <w:jc w:val="both"/>
      </w:pPr>
    </w:p>
    <w:p w14:paraId="302895E4" w14:textId="77777777" w:rsidR="00E91D3A" w:rsidRDefault="006225E9" w:rsidP="00A21C26">
      <w:pPr>
        <w:pStyle w:val="Nadpis2"/>
      </w:pPr>
      <w:bookmarkStart w:id="61" w:name="_Toc521325509"/>
      <w:r>
        <w:rPr>
          <w:noProof/>
          <w:lang w:eastAsia="sk-SK"/>
        </w:rPr>
        <w:drawing>
          <wp:anchor distT="0" distB="0" distL="114300" distR="114300" simplePos="0" relativeHeight="251735040" behindDoc="0" locked="0" layoutInCell="1" allowOverlap="1" wp14:anchorId="1AD62BB5" wp14:editId="255783FD">
            <wp:simplePos x="0" y="0"/>
            <wp:positionH relativeFrom="margin">
              <wp:posOffset>5803900</wp:posOffset>
            </wp:positionH>
            <wp:positionV relativeFrom="paragraph">
              <wp:posOffset>-74930</wp:posOffset>
            </wp:positionV>
            <wp:extent cx="382905" cy="382905"/>
            <wp:effectExtent l="0" t="0" r="0" b="0"/>
            <wp:wrapNone/>
            <wp:docPr id="160" name="Obrázok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lbwbtrznqclkthzutjhw.png"/>
                    <pic:cNvPicPr/>
                  </pic:nvPicPr>
                  <pic:blipFill>
                    <a:blip r:embed="rId10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371" cy="3833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1622" w:rsidRPr="00730729">
        <w:t>Regionálny rozvoj</w:t>
      </w:r>
      <w:bookmarkEnd w:id="61"/>
    </w:p>
    <w:p w14:paraId="200B1EA0" w14:textId="77777777" w:rsidR="00DA2F22" w:rsidRDefault="00DA2F22" w:rsidP="00DA2F22">
      <w:pPr>
        <w:jc w:val="both"/>
        <w:rPr>
          <w:szCs w:val="24"/>
        </w:rPr>
      </w:pPr>
      <w:r w:rsidRPr="0059601C">
        <w:rPr>
          <w:szCs w:val="24"/>
        </w:rPr>
        <w:t xml:space="preserve">Z hľadiska implementácie </w:t>
      </w:r>
      <w:r>
        <w:rPr>
          <w:szCs w:val="24"/>
        </w:rPr>
        <w:t xml:space="preserve">Agendy 2030 pre udržateľný rozvoj téma </w:t>
      </w:r>
      <w:r w:rsidR="005B4369">
        <w:rPr>
          <w:szCs w:val="24"/>
        </w:rPr>
        <w:t xml:space="preserve">regionálneho rozvoja </w:t>
      </w:r>
      <w:r>
        <w:rPr>
          <w:szCs w:val="24"/>
        </w:rPr>
        <w:t xml:space="preserve">prispieva k napĺňaniu </w:t>
      </w:r>
      <w:r w:rsidR="005B4369">
        <w:rPr>
          <w:szCs w:val="24"/>
        </w:rPr>
        <w:t xml:space="preserve">všetkých </w:t>
      </w:r>
      <w:r w:rsidR="00DF420A">
        <w:rPr>
          <w:szCs w:val="24"/>
        </w:rPr>
        <w:t>udržateľných</w:t>
      </w:r>
      <w:r>
        <w:rPr>
          <w:szCs w:val="24"/>
        </w:rPr>
        <w:t xml:space="preserve"> rozvojových cieľov</w:t>
      </w:r>
      <w:r w:rsidR="005B4369">
        <w:rPr>
          <w:szCs w:val="24"/>
        </w:rPr>
        <w:t xml:space="preserve">, </w:t>
      </w:r>
      <w:r w:rsidR="001C3A74">
        <w:rPr>
          <w:szCs w:val="24"/>
        </w:rPr>
        <w:t xml:space="preserve">má však </w:t>
      </w:r>
      <w:r w:rsidR="005B4369">
        <w:rPr>
          <w:szCs w:val="24"/>
        </w:rPr>
        <w:t>dosah</w:t>
      </w:r>
      <w:r w:rsidR="001C3A74">
        <w:rPr>
          <w:szCs w:val="24"/>
        </w:rPr>
        <w:t xml:space="preserve"> najmä</w:t>
      </w:r>
      <w:r w:rsidR="005B4369">
        <w:rPr>
          <w:szCs w:val="24"/>
        </w:rPr>
        <w:t xml:space="preserve"> na zvyšovanie sociálnej súdržnosti medzi regiónmi v krajine</w:t>
      </w:r>
      <w:r>
        <w:rPr>
          <w:szCs w:val="24"/>
        </w:rPr>
        <w:t>.</w:t>
      </w:r>
    </w:p>
    <w:p w14:paraId="2D1E7D6A" w14:textId="77777777" w:rsidR="00E213C1" w:rsidRDefault="00E213C1" w:rsidP="00E213C1"/>
    <w:p w14:paraId="05BE1CE2" w14:textId="77777777" w:rsidR="00E213C1" w:rsidRDefault="006225E9" w:rsidP="006225E9">
      <w:pPr>
        <w:pStyle w:val="Nadpis3"/>
      </w:pPr>
      <w:bookmarkStart w:id="62" w:name="_Toc521325510"/>
      <w:r>
        <w:rPr>
          <w:noProof/>
          <w:lang w:eastAsia="sk-SK"/>
        </w:rPr>
        <w:drawing>
          <wp:anchor distT="0" distB="0" distL="114300" distR="114300" simplePos="0" relativeHeight="251731968" behindDoc="1" locked="0" layoutInCell="1" allowOverlap="1" wp14:anchorId="296F5475" wp14:editId="2F07D449">
            <wp:simplePos x="0" y="0"/>
            <wp:positionH relativeFrom="margin">
              <wp:posOffset>0</wp:posOffset>
            </wp:positionH>
            <wp:positionV relativeFrom="paragraph">
              <wp:posOffset>-130810</wp:posOffset>
            </wp:positionV>
            <wp:extent cx="495300" cy="495300"/>
            <wp:effectExtent l="0" t="0" r="0" b="0"/>
            <wp:wrapTight wrapText="bothSides">
              <wp:wrapPolygon edited="0">
                <wp:start x="4985" y="0"/>
                <wp:lineTo x="0" y="3323"/>
                <wp:lineTo x="0" y="17446"/>
                <wp:lineTo x="4985" y="20769"/>
                <wp:lineTo x="15785" y="20769"/>
                <wp:lineTo x="20769" y="17446"/>
                <wp:lineTo x="20769" y="3323"/>
                <wp:lineTo x="15785" y="0"/>
                <wp:lineTo x="4985" y="0"/>
              </wp:wrapPolygon>
            </wp:wrapTight>
            <wp:docPr id="159" name="Obrázok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lbwbtrznqclkthzutjhw.png"/>
                    <pic:cNvPicPr/>
                  </pic:nvPicPr>
                  <pic:blipFill>
                    <a:blip r:embed="rId10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5942" w:rsidRPr="003A5942">
        <w:t>Regionálny rozvo</w:t>
      </w:r>
      <w:r w:rsidR="003A5942">
        <w:t>j</w:t>
      </w:r>
      <w:bookmarkEnd w:id="62"/>
    </w:p>
    <w:tbl>
      <w:tblPr>
        <w:tblStyle w:val="Mriekatabuky"/>
        <w:tblW w:w="5000" w:type="pct"/>
        <w:tblInd w:w="-5" w:type="dxa"/>
        <w:tblLook w:val="04A0" w:firstRow="1" w:lastRow="0" w:firstColumn="1" w:lastColumn="0" w:noHBand="0" w:noVBand="1"/>
      </w:tblPr>
      <w:tblGrid>
        <w:gridCol w:w="5145"/>
        <w:gridCol w:w="4591"/>
      </w:tblGrid>
      <w:tr w:rsidR="00E213C1" w:rsidRPr="00745942" w14:paraId="7FBD176C" w14:textId="77777777" w:rsidTr="002358D0">
        <w:trPr>
          <w:trHeight w:val="767"/>
          <w:tblHeader/>
        </w:trPr>
        <w:tc>
          <w:tcPr>
            <w:tcW w:w="4914" w:type="dxa"/>
            <w:shd w:val="clear" w:color="auto" w:fill="D1EEF9" w:themeFill="accent1" w:themeFillTint="33"/>
            <w:vAlign w:val="center"/>
          </w:tcPr>
          <w:p w14:paraId="6966C79E" w14:textId="77777777" w:rsidR="00E213C1" w:rsidRPr="00745942" w:rsidRDefault="00E213C1" w:rsidP="006225E9">
            <w:pPr>
              <w:pStyle w:val="Nadpis4"/>
              <w:outlineLvl w:val="3"/>
            </w:pPr>
            <w:r w:rsidRPr="00745942">
              <w:t>Súčasný stav</w:t>
            </w:r>
          </w:p>
        </w:tc>
        <w:tc>
          <w:tcPr>
            <w:tcW w:w="4384" w:type="dxa"/>
            <w:shd w:val="clear" w:color="auto" w:fill="D1EEF9" w:themeFill="accent1" w:themeFillTint="33"/>
            <w:vAlign w:val="center"/>
          </w:tcPr>
          <w:p w14:paraId="2704D71C" w14:textId="77777777" w:rsidR="00E213C1" w:rsidRPr="00745942" w:rsidRDefault="00E213C1" w:rsidP="006225E9">
            <w:pPr>
              <w:pStyle w:val="Nadpis4"/>
              <w:outlineLvl w:val="3"/>
            </w:pPr>
            <w:r w:rsidRPr="00745942">
              <w:t>Želaný stav v roku 2030</w:t>
            </w:r>
          </w:p>
        </w:tc>
      </w:tr>
      <w:tr w:rsidR="00E213C1" w14:paraId="54917D88" w14:textId="77777777" w:rsidTr="002358D0">
        <w:tc>
          <w:tcPr>
            <w:tcW w:w="4914" w:type="dxa"/>
          </w:tcPr>
          <w:p w14:paraId="14388AAA" w14:textId="679C6E74" w:rsidR="00003D7A" w:rsidRDefault="00003D7A" w:rsidP="00003D7A">
            <w:pPr>
              <w:pStyle w:val="Odsekzoznamu"/>
              <w:numPr>
                <w:ilvl w:val="0"/>
                <w:numId w:val="17"/>
              </w:numPr>
              <w:spacing w:line="240" w:lineRule="auto"/>
              <w:ind w:left="431" w:hanging="426"/>
              <w:jc w:val="both"/>
            </w:pPr>
            <w:r>
              <w:t>Pozitívny vývoj národného hospodárstva na makroekonomickej úrovni sa nepremieta podľa očakávaní do vyrovnávania regionálnych disparít, do zlepšenia štruktúry</w:t>
            </w:r>
            <w:r w:rsidR="00585083">
              <w:t xml:space="preserve"> ekonomiky a jej diverzifikácie</w:t>
            </w:r>
            <w:r>
              <w:t xml:space="preserve"> a neprináša taký rast kvality života obyvateľov vo všetkých regiónoch, ktorý by sa dal očakávať podľa makroekonomických indikátorov. </w:t>
            </w:r>
          </w:p>
          <w:p w14:paraId="582C5C1F" w14:textId="77777777" w:rsidR="00003D7A" w:rsidRDefault="00003D7A" w:rsidP="00003D7A">
            <w:pPr>
              <w:pStyle w:val="Odsekzoznamu"/>
              <w:numPr>
                <w:ilvl w:val="0"/>
                <w:numId w:val="17"/>
              </w:numPr>
              <w:spacing w:line="240" w:lineRule="auto"/>
              <w:ind w:left="431" w:hanging="426"/>
              <w:jc w:val="both"/>
            </w:pPr>
            <w:r>
              <w:t xml:space="preserve">Vysoký rast produktivity práce je vo väčšine regiónov vyvolaný zavádzaním robotizácie do výroby a s tým súvisiacim poklesom potreby zamestnávať menej kvalifikovanú pracovnú silu, viac než investíciami do zvyšovania ľudských kapacít. </w:t>
            </w:r>
          </w:p>
          <w:p w14:paraId="38D6EC3A" w14:textId="77777777" w:rsidR="00003D7A" w:rsidRDefault="00003D7A" w:rsidP="00003D7A">
            <w:pPr>
              <w:pStyle w:val="Odsekzoznamu"/>
              <w:numPr>
                <w:ilvl w:val="0"/>
                <w:numId w:val="17"/>
              </w:numPr>
              <w:spacing w:line="240" w:lineRule="auto"/>
              <w:ind w:left="431" w:hanging="426"/>
              <w:jc w:val="both"/>
            </w:pPr>
            <w:r>
              <w:t xml:space="preserve">Vysoká citlivosť národnej ekonomiky voči vonkajším vplyvom je spojená s nízkym využitím vnútorných zdrojov v regiónoch, nízkou diverzitou skladby regionálneho produktu, dominanciou veľkých podnikateľských subjektov zo zahraničia v exporte, nízkym pokrytím domácej spotreby domácou produkciou, nízkou previazanosťou ekonomiky s domácimi zdrojmi inovácií, nízkou pridanou hodnotou exportu a minimálnym využitím vznikajúcej pridanej hodnoty na rozšírenú reprodukciu v rámci regionálnej ekonomiky. </w:t>
            </w:r>
          </w:p>
          <w:p w14:paraId="2831342E" w14:textId="7F813FA9" w:rsidR="00003D7A" w:rsidRDefault="00003D7A" w:rsidP="00487263">
            <w:pPr>
              <w:pStyle w:val="Odsekzoznamu"/>
              <w:numPr>
                <w:ilvl w:val="0"/>
                <w:numId w:val="17"/>
              </w:numPr>
              <w:spacing w:line="240" w:lineRule="auto"/>
              <w:ind w:left="431" w:hanging="426"/>
              <w:jc w:val="both"/>
            </w:pPr>
            <w:r>
              <w:t>Významným impulzom regionálneho rozvoja sú dlhodobo verejné investície pochádzajúce</w:t>
            </w:r>
            <w:r w:rsidR="00AD41CD">
              <w:t xml:space="preserve"> </w:t>
            </w:r>
            <w:r>
              <w:t>zo zdrojov EÚ (viac ako 95</w:t>
            </w:r>
            <w:r w:rsidR="00616EF0" w:rsidRPr="00942DE5">
              <w:t> </w:t>
            </w:r>
            <w:r>
              <w:t xml:space="preserve">%), hoci tieto majú mať povahu len doplnkových zdrojov. </w:t>
            </w:r>
          </w:p>
          <w:p w14:paraId="02AB8AA7" w14:textId="77777777" w:rsidR="00781D95" w:rsidRDefault="00781D95" w:rsidP="00487263">
            <w:pPr>
              <w:pStyle w:val="Odsekzoznamu"/>
              <w:numPr>
                <w:ilvl w:val="0"/>
                <w:numId w:val="17"/>
              </w:numPr>
              <w:spacing w:line="240" w:lineRule="auto"/>
              <w:ind w:left="431" w:hanging="426"/>
              <w:jc w:val="both"/>
            </w:pPr>
            <w:r>
              <w:t>Nedostatok cenovo dostupného nájomného bývania, predovšetkým v mestách.</w:t>
            </w:r>
          </w:p>
          <w:p w14:paraId="09F2D627" w14:textId="77777777" w:rsidR="00E213C1" w:rsidRDefault="00E213C1" w:rsidP="001E09E6">
            <w:pPr>
              <w:pStyle w:val="Odsekzoznamu"/>
              <w:numPr>
                <w:ilvl w:val="0"/>
                <w:numId w:val="17"/>
              </w:numPr>
              <w:spacing w:line="240" w:lineRule="auto"/>
              <w:ind w:left="431" w:hanging="425"/>
              <w:jc w:val="both"/>
            </w:pPr>
            <w:r>
              <w:t xml:space="preserve">Z hľadiska </w:t>
            </w:r>
            <w:r w:rsidR="00003D7A">
              <w:t xml:space="preserve">tvorby HDP a </w:t>
            </w:r>
            <w:r>
              <w:t xml:space="preserve">zamestnanosti sú významnými hospodárskymi odvetviami priemysel, </w:t>
            </w:r>
            <w:r>
              <w:lastRenderedPageBreak/>
              <w:t>veľkoobchod a maloobchod,</w:t>
            </w:r>
            <w:r w:rsidRPr="00312DC4">
              <w:t xml:space="preserve"> </w:t>
            </w:r>
            <w:r>
              <w:t>doprava a skladovanie. Špecificky významné odvetvia v krajoch sú odborné, vedecké a technické činnosti (Bratislavský kraj), vzdelanie (Žilinský, Banskobystrický, Prešovský a Košický kraj) a verejná správa (Banskobystrický, Prešovský a Košický kraj).</w:t>
            </w:r>
          </w:p>
          <w:p w14:paraId="440E5376" w14:textId="0E5538E1" w:rsidR="00E213C1" w:rsidRDefault="00781D95" w:rsidP="00487263">
            <w:pPr>
              <w:pStyle w:val="Odsekzoznamu"/>
              <w:numPr>
                <w:ilvl w:val="0"/>
                <w:numId w:val="17"/>
              </w:numPr>
              <w:spacing w:line="240" w:lineRule="auto"/>
              <w:ind w:left="431" w:hanging="426"/>
              <w:jc w:val="both"/>
            </w:pPr>
            <w:r>
              <w:t xml:space="preserve">Problémom </w:t>
            </w:r>
            <w:r w:rsidR="00003D7A">
              <w:t xml:space="preserve">regionálneho rozvoja v polohe sociálneho a demografického vývoja je </w:t>
            </w:r>
            <w:r w:rsidR="00487263">
              <w:t xml:space="preserve">popri očakávanom prirodzenom úbytku obyvateľstva od roku 2020 a jeho starnutí predovšetkým </w:t>
            </w:r>
            <w:r w:rsidR="00003D7A">
              <w:t>disparita medzi priestorovým rozložením, alokáciou a skladbou disponibilných ľudských zdrojov na jednej strane</w:t>
            </w:r>
            <w:r w:rsidR="00AD41CD">
              <w:t xml:space="preserve"> </w:t>
            </w:r>
            <w:r w:rsidR="00003D7A">
              <w:t>a</w:t>
            </w:r>
            <w:r w:rsidR="00DA10FA">
              <w:t> </w:t>
            </w:r>
            <w:r w:rsidR="00003D7A">
              <w:t>podmienkami</w:t>
            </w:r>
            <w:r w:rsidR="00DA10FA">
              <w:t xml:space="preserve"> </w:t>
            </w:r>
            <w:r w:rsidR="00003D7A">
              <w:t xml:space="preserve">ich adekvátnej realizácie a uplatnenia sa </w:t>
            </w:r>
            <w:r>
              <w:t>na trhu práce na strane druhej.</w:t>
            </w:r>
          </w:p>
          <w:p w14:paraId="74A4B6AA" w14:textId="77777777" w:rsidR="00E213C1" w:rsidRPr="00DA2F22" w:rsidRDefault="00E213C1" w:rsidP="00003D7A">
            <w:r w:rsidRPr="00DA2F22">
              <w:t xml:space="preserve">Najdôležitejšie zistenia </w:t>
            </w:r>
            <w:r>
              <w:t xml:space="preserve">týkajúce sa </w:t>
            </w:r>
            <w:r w:rsidRPr="00DA2F22">
              <w:t>hrub</w:t>
            </w:r>
            <w:r>
              <w:t>ej</w:t>
            </w:r>
            <w:r w:rsidRPr="00DA2F22">
              <w:t xml:space="preserve"> pridan</w:t>
            </w:r>
            <w:r>
              <w:t>ej</w:t>
            </w:r>
            <w:r w:rsidRPr="00DA2F22">
              <w:t xml:space="preserve"> hodnot</w:t>
            </w:r>
            <w:r>
              <w:t>y (ďalej aj „HPH“)</w:t>
            </w:r>
            <w:r w:rsidRPr="00DA2F22">
              <w:t>:</w:t>
            </w:r>
          </w:p>
          <w:p w14:paraId="6E007C62" w14:textId="66C79D53" w:rsidR="00E213C1" w:rsidRDefault="00E213C1" w:rsidP="001E09E6">
            <w:pPr>
              <w:pStyle w:val="Odsekzoznamu"/>
              <w:numPr>
                <w:ilvl w:val="0"/>
                <w:numId w:val="17"/>
              </w:numPr>
              <w:spacing w:line="240" w:lineRule="auto"/>
              <w:ind w:left="714" w:hanging="357"/>
            </w:pPr>
            <w:r>
              <w:t>Viac ako 25</w:t>
            </w:r>
            <w:r w:rsidR="008D6C5D">
              <w:t> </w:t>
            </w:r>
            <w:r>
              <w:t>% celej hrubej pridanej hodnoty Slovenska sa tvorí v Bratislavskom kraji.</w:t>
            </w:r>
          </w:p>
          <w:p w14:paraId="23B0B9B5" w14:textId="77777777" w:rsidR="00E213C1" w:rsidRDefault="00E213C1" w:rsidP="001E09E6">
            <w:pPr>
              <w:pStyle w:val="Odsekzoznamu"/>
              <w:numPr>
                <w:ilvl w:val="0"/>
                <w:numId w:val="17"/>
              </w:numPr>
              <w:spacing w:line="240" w:lineRule="auto"/>
              <w:ind w:left="714" w:hanging="357"/>
            </w:pPr>
            <w:r>
              <w:t>Podiel Bratislavského kraja na celkovej tvorbe HPH Slovenska sa medziročne zvyšuje.</w:t>
            </w:r>
          </w:p>
          <w:p w14:paraId="4DD12334" w14:textId="77777777" w:rsidR="00E213C1" w:rsidRPr="00931D30" w:rsidRDefault="00E213C1" w:rsidP="001E09E6">
            <w:pPr>
              <w:pStyle w:val="Odsekzoznamu"/>
              <w:numPr>
                <w:ilvl w:val="0"/>
                <w:numId w:val="17"/>
              </w:numPr>
              <w:spacing w:line="240" w:lineRule="auto"/>
              <w:ind w:left="714" w:hanging="357"/>
            </w:pPr>
            <w:r>
              <w:t>Rastúci podiel na tvorbe HPH majú odborné, vedecké a technické činnosti, umenie, zábava a rekreácia a čiastočne informácie a komunikácia.</w:t>
            </w:r>
          </w:p>
          <w:p w14:paraId="6B40628C" w14:textId="77777777" w:rsidR="00E213C1" w:rsidRPr="00DA2F22" w:rsidRDefault="00E213C1" w:rsidP="00003D7A">
            <w:pPr>
              <w:jc w:val="both"/>
            </w:pPr>
            <w:r w:rsidRPr="00DA2F22">
              <w:t xml:space="preserve">Najdôležitejšie zistenia </w:t>
            </w:r>
            <w:r w:rsidR="002358D0">
              <w:t>o</w:t>
            </w:r>
            <w:r w:rsidRPr="00DA2F22">
              <w:t xml:space="preserve"> regionálnych dispar</w:t>
            </w:r>
            <w:r w:rsidR="002358D0">
              <w:t>itách</w:t>
            </w:r>
            <w:r w:rsidRPr="00DA2F22">
              <w:t>:</w:t>
            </w:r>
          </w:p>
          <w:p w14:paraId="20117AD7" w14:textId="77777777" w:rsidR="00E213C1" w:rsidRDefault="00781D95" w:rsidP="007F47E3">
            <w:pPr>
              <w:pStyle w:val="Odsekzoznamu"/>
              <w:numPr>
                <w:ilvl w:val="0"/>
                <w:numId w:val="17"/>
              </w:numPr>
              <w:suppressAutoHyphens/>
              <w:spacing w:line="240" w:lineRule="auto"/>
              <w:ind w:left="714" w:hanging="357"/>
              <w:jc w:val="both"/>
            </w:pPr>
            <w:r>
              <w:t>V rokoch</w:t>
            </w:r>
            <w:r w:rsidR="00E213C1">
              <w:t xml:space="preserve"> 2000 </w:t>
            </w:r>
            <w:r>
              <w:t>až</w:t>
            </w:r>
            <w:r w:rsidR="00E213C1">
              <w:t xml:space="preserve"> 2013 na Slovensku rástli regionálne disparity.</w:t>
            </w:r>
          </w:p>
          <w:p w14:paraId="59A245D2" w14:textId="77777777" w:rsidR="00E213C1" w:rsidRPr="004F2F27" w:rsidRDefault="00E213C1" w:rsidP="008B0E97">
            <w:pPr>
              <w:pStyle w:val="Odsekzoznamu"/>
              <w:numPr>
                <w:ilvl w:val="0"/>
                <w:numId w:val="17"/>
              </w:numPr>
              <w:spacing w:line="240" w:lineRule="auto"/>
              <w:ind w:left="714" w:hanging="357"/>
              <w:jc w:val="both"/>
            </w:pPr>
            <w:r>
              <w:t>Po vylúčení Bratislavského kraja však od roku 2011 dochádza medzi ostatnými krajmi Slovenska k znižovaniu regionálnych rozdielov.</w:t>
            </w:r>
          </w:p>
        </w:tc>
        <w:tc>
          <w:tcPr>
            <w:tcW w:w="4384" w:type="dxa"/>
          </w:tcPr>
          <w:p w14:paraId="415D8093" w14:textId="77777777" w:rsidR="00487263" w:rsidRDefault="00E213C1" w:rsidP="00996198">
            <w:pPr>
              <w:spacing w:line="240" w:lineRule="auto"/>
              <w:jc w:val="both"/>
            </w:pPr>
            <w:r w:rsidRPr="00487263">
              <w:rPr>
                <w:szCs w:val="24"/>
              </w:rPr>
              <w:lastRenderedPageBreak/>
              <w:t xml:space="preserve">Ciele do roku 2030 budú </w:t>
            </w:r>
            <w:r w:rsidR="00487263" w:rsidRPr="00487263">
              <w:rPr>
                <w:szCs w:val="24"/>
              </w:rPr>
              <w:t xml:space="preserve">upresnené </w:t>
            </w:r>
            <w:r w:rsidRPr="00487263">
              <w:rPr>
                <w:szCs w:val="24"/>
              </w:rPr>
              <w:t xml:space="preserve">v ďalšej verzii NIP po schválení </w:t>
            </w:r>
            <w:r w:rsidRPr="001F6A72">
              <w:t xml:space="preserve">Stratégie regionálneho </w:t>
            </w:r>
            <w:r w:rsidR="00487263">
              <w:t xml:space="preserve">a územného </w:t>
            </w:r>
            <w:r w:rsidRPr="001F6A72">
              <w:t>rozvoja SR</w:t>
            </w:r>
            <w:r w:rsidR="00781D95">
              <w:t xml:space="preserve"> resp. Strat</w:t>
            </w:r>
            <w:r w:rsidR="00487263">
              <w:t>égie rozvoja</w:t>
            </w:r>
            <w:r>
              <w:t xml:space="preserve"> do roku 2030.</w:t>
            </w:r>
            <w:r w:rsidR="00487263">
              <w:t xml:space="preserve"> Želaným stavom v oblasti regionálneho rozvoja je najmä:</w:t>
            </w:r>
          </w:p>
          <w:p w14:paraId="3B1A67D6" w14:textId="77777777" w:rsidR="00487263" w:rsidRDefault="00781D95" w:rsidP="00487263">
            <w:pPr>
              <w:pStyle w:val="Odsekzoznamu"/>
              <w:numPr>
                <w:ilvl w:val="0"/>
                <w:numId w:val="19"/>
              </w:numPr>
              <w:spacing w:line="240" w:lineRule="auto"/>
              <w:ind w:left="284" w:hanging="284"/>
              <w:jc w:val="both"/>
            </w:pPr>
            <w:r>
              <w:t xml:space="preserve">Dynamicky </w:t>
            </w:r>
            <w:r w:rsidR="00487263">
              <w:t>sa rozvíjajúca, vedomostne založená a inovačne orientovaná nízko-uhlíková ekonomika postavená na efektívnom, rozumnom a udržateľnom využívaní ich vnútorného ľudského, prírodného, technického, ku</w:t>
            </w:r>
            <w:r>
              <w:t>ltúrneho a finančného kapitálu.</w:t>
            </w:r>
          </w:p>
          <w:p w14:paraId="7F0E4DD0" w14:textId="77777777" w:rsidR="00487263" w:rsidRDefault="00781D95" w:rsidP="00996198">
            <w:pPr>
              <w:pStyle w:val="Odsekzoznamu"/>
              <w:numPr>
                <w:ilvl w:val="0"/>
                <w:numId w:val="19"/>
              </w:numPr>
              <w:spacing w:line="240" w:lineRule="auto"/>
              <w:ind w:left="284" w:hanging="284"/>
              <w:jc w:val="both"/>
            </w:pPr>
            <w:r>
              <w:t>Moderné</w:t>
            </w:r>
            <w:r w:rsidR="00487263">
              <w:t xml:space="preserve">, efektívne a transparentné viacúrovňové spravovanie regionálneho a miestneho rozvoja tvoriaceho priestorový rámec pre rozvoj občianskej </w:t>
            </w:r>
            <w:r>
              <w:t>spoločnosti.</w:t>
            </w:r>
          </w:p>
          <w:p w14:paraId="62CC12EE" w14:textId="5F7BDD86" w:rsidR="00487263" w:rsidRDefault="00781D95" w:rsidP="00996198">
            <w:pPr>
              <w:pStyle w:val="Odsekzoznamu"/>
              <w:numPr>
                <w:ilvl w:val="0"/>
                <w:numId w:val="19"/>
              </w:numPr>
              <w:spacing w:line="240" w:lineRule="auto"/>
              <w:ind w:left="284" w:hanging="284"/>
              <w:jc w:val="both"/>
            </w:pPr>
            <w:r>
              <w:t xml:space="preserve">Vyvážený </w:t>
            </w:r>
            <w:r w:rsidR="00487263">
              <w:t>rozvoj všetkých regiónov, miest a</w:t>
            </w:r>
            <w:r w:rsidR="00DA10FA">
              <w:t> </w:t>
            </w:r>
            <w:r w:rsidR="00487263">
              <w:t>obcí</w:t>
            </w:r>
            <w:r w:rsidR="00DA10FA">
              <w:t xml:space="preserve"> </w:t>
            </w:r>
            <w:r w:rsidR="00487263">
              <w:t xml:space="preserve">a ich častí založený na zhodnotení ich špecifík ako konkurenčných výhod využívajúc </w:t>
            </w:r>
            <w:proofErr w:type="spellStart"/>
            <w:r w:rsidR="00487263">
              <w:t>polycentrickú</w:t>
            </w:r>
            <w:proofErr w:type="spellEnd"/>
            <w:r w:rsidR="00487263">
              <w:t xml:space="preserve"> sústavu miest a obcí pre efektívne zabezpečenie rovnoprávneho prístupu všetkých obyvateľov, podnikateľov a návštevníkov ku trhu práce, sociálnej a technickej infraštruktúre, službám, voľnočasovým a iným aktivitám</w:t>
            </w:r>
            <w:r w:rsidR="00585083">
              <w:t>,</w:t>
            </w:r>
            <w:r w:rsidR="00487263">
              <w:t xml:space="preserve"> otvárajúc tak možnosti naplnenia špecifických nárokov a</w:t>
            </w:r>
            <w:r w:rsidR="007F47E3">
              <w:t> </w:t>
            </w:r>
            <w:r w:rsidR="00487263">
              <w:t>sebarealizácie</w:t>
            </w:r>
            <w:r w:rsidR="007F47E3">
              <w:t xml:space="preserve"> </w:t>
            </w:r>
            <w:r w:rsidR="00487263">
              <w:t xml:space="preserve">na </w:t>
            </w:r>
            <w:r w:rsidR="007F47E3">
              <w:br/>
            </w:r>
            <w:r w:rsidR="00487263">
              <w:t>p</w:t>
            </w:r>
            <w:r>
              <w:t>rincípe rovnosti a zásluhovosti.</w:t>
            </w:r>
          </w:p>
          <w:p w14:paraId="49FF23BB" w14:textId="5AA6E693" w:rsidR="00487263" w:rsidRDefault="00781D95" w:rsidP="00487263">
            <w:pPr>
              <w:pStyle w:val="Odsekzoznamu"/>
              <w:numPr>
                <w:ilvl w:val="0"/>
                <w:numId w:val="19"/>
              </w:numPr>
              <w:spacing w:line="240" w:lineRule="auto"/>
              <w:ind w:left="284" w:hanging="284"/>
              <w:jc w:val="both"/>
            </w:pPr>
            <w:r>
              <w:t xml:space="preserve">Vysoká </w:t>
            </w:r>
            <w:r w:rsidR="00487263">
              <w:t xml:space="preserve">odolnosť regionálnej ekonomiky a napredovanie ťahúňov ekonomického a sociálneho </w:t>
            </w:r>
            <w:r w:rsidR="00872E77">
              <w:t xml:space="preserve">a environmentálneho </w:t>
            </w:r>
            <w:r w:rsidR="00487263">
              <w:t xml:space="preserve">rozvoja – dynamicky sa rozvíjajúcich regiónov, miest, obcí, </w:t>
            </w:r>
            <w:r w:rsidR="00487263">
              <w:lastRenderedPageBreak/>
              <w:t>a</w:t>
            </w:r>
            <w:r w:rsidR="00DA10FA">
              <w:t> </w:t>
            </w:r>
            <w:r w:rsidR="00487263">
              <w:t>ďalších</w:t>
            </w:r>
            <w:r w:rsidR="00DA10FA">
              <w:t xml:space="preserve"> </w:t>
            </w:r>
            <w:r w:rsidR="00487263">
              <w:t>subjektov regionálneho rozvoja a zároveň solidárna podpora znevýhodnených subjektov pri mobilizácii ich špecifického potenciálu v prospech vyrovnávania negatívne pôsobiacic</w:t>
            </w:r>
            <w:r>
              <w:t>h disparít a územnej súdržnosti.</w:t>
            </w:r>
          </w:p>
          <w:p w14:paraId="5C0A8CA8" w14:textId="54A6B3B6" w:rsidR="00487263" w:rsidRDefault="00781D95" w:rsidP="00487263">
            <w:pPr>
              <w:pStyle w:val="Odsekzoznamu"/>
              <w:numPr>
                <w:ilvl w:val="0"/>
                <w:numId w:val="19"/>
              </w:numPr>
              <w:spacing w:line="240" w:lineRule="auto"/>
              <w:ind w:left="284" w:hanging="284"/>
              <w:jc w:val="both"/>
            </w:pPr>
            <w:r>
              <w:t xml:space="preserve">Dostupnosť </w:t>
            </w:r>
            <w:r w:rsidR="00487263">
              <w:t>odolnej technickej, dopravnej, sociálnej</w:t>
            </w:r>
            <w:r w:rsidR="00136A0C">
              <w:t>, kultúrnej</w:t>
            </w:r>
            <w:r w:rsidR="00487263">
              <w:t xml:space="preserve"> </w:t>
            </w:r>
            <w:r w:rsidR="00872E77">
              <w:t xml:space="preserve">a environmentálnej </w:t>
            </w:r>
            <w:r w:rsidR="00487263">
              <w:t>infraštruktúry a infraštruktúry vzdelávania</w:t>
            </w:r>
            <w:r w:rsidR="00872E77">
              <w:t>, ktorá zabezpečí vedomosti a zručnosti potrebné pre plnenie cie</w:t>
            </w:r>
            <w:r w:rsidR="00136A0C">
              <w:t>ľ</w:t>
            </w:r>
            <w:r w:rsidR="00872E77">
              <w:t>ov udržateľného rozvoja a zodpovedá p</w:t>
            </w:r>
            <w:r w:rsidR="00487263">
              <w:t xml:space="preserve">ožiadavkám </w:t>
            </w:r>
            <w:r>
              <w:t>21</w:t>
            </w:r>
            <w:r w:rsidR="00487263">
              <w:t>. storočia vrátane informačnej a komunikačnej infraštruktúry, digitálnych technológií, infraštruktúry pre rozvoj kreativity</w:t>
            </w:r>
            <w:r w:rsidR="00136A0C">
              <w:t>, kultúrneho a kreatívneho priemyslu</w:t>
            </w:r>
            <w:r w:rsidR="00487263">
              <w:t>, vznik a šírenie inovácií, pri rešpektovaní požiadavky sociálnej inklúzie.</w:t>
            </w:r>
          </w:p>
          <w:p w14:paraId="1BC2ED10" w14:textId="07C41D1F" w:rsidR="00781D95" w:rsidRDefault="00781D95" w:rsidP="00487263">
            <w:pPr>
              <w:pStyle w:val="Odsekzoznamu"/>
              <w:numPr>
                <w:ilvl w:val="0"/>
                <w:numId w:val="19"/>
              </w:numPr>
              <w:spacing w:line="240" w:lineRule="auto"/>
              <w:ind w:left="284" w:hanging="284"/>
              <w:jc w:val="both"/>
            </w:pPr>
            <w:r>
              <w:t>Dostupnosť cenovo dostupného bývania, osobitne nájomného vo verejnom sektore, reflektujúceho rozvojovú dynamiku trhu práce.</w:t>
            </w:r>
          </w:p>
          <w:p w14:paraId="099DE689" w14:textId="47649C4F" w:rsidR="00136A0C" w:rsidRDefault="00136A0C" w:rsidP="00487263">
            <w:pPr>
              <w:pStyle w:val="Odsekzoznamu"/>
              <w:numPr>
                <w:ilvl w:val="0"/>
                <w:numId w:val="19"/>
              </w:numPr>
              <w:spacing w:line="240" w:lineRule="auto"/>
              <w:ind w:left="284" w:hanging="284"/>
              <w:jc w:val="both"/>
            </w:pPr>
            <w:r w:rsidRPr="001E09E6">
              <w:t>Existujúce stabilné finančné a</w:t>
            </w:r>
            <w:r w:rsidR="008D6C5D">
              <w:t> </w:t>
            </w:r>
            <w:r w:rsidRPr="001E09E6">
              <w:t>personálne</w:t>
            </w:r>
            <w:r w:rsidR="008D6C5D">
              <w:t xml:space="preserve"> </w:t>
            </w:r>
            <w:r w:rsidRPr="001E09E6">
              <w:t>nástroje a</w:t>
            </w:r>
            <w:r w:rsidR="008D6C5D">
              <w:t> </w:t>
            </w:r>
            <w:r w:rsidRPr="001E09E6">
              <w:t>nástroje</w:t>
            </w:r>
            <w:r w:rsidR="008D6C5D">
              <w:t xml:space="preserve"> </w:t>
            </w:r>
            <w:r w:rsidRPr="001E09E6">
              <w:t>trhu práce potrebné na komplexnú starostlivosť o</w:t>
            </w:r>
            <w:r w:rsidR="008D6C5D">
              <w:t> </w:t>
            </w:r>
            <w:r w:rsidRPr="001E09E6">
              <w:t>kultúrne</w:t>
            </w:r>
            <w:r w:rsidR="008D6C5D">
              <w:t xml:space="preserve"> </w:t>
            </w:r>
            <w:r w:rsidRPr="001E09E6">
              <w:t>dedičstvo (ochrana, obnova, rozvoj; výskum a</w:t>
            </w:r>
            <w:r w:rsidR="008D6C5D">
              <w:t> </w:t>
            </w:r>
            <w:r w:rsidRPr="001E09E6">
              <w:t>vývoj</w:t>
            </w:r>
            <w:r w:rsidR="008D6C5D">
              <w:t xml:space="preserve"> </w:t>
            </w:r>
            <w:r w:rsidRPr="001E09E6">
              <w:t>nových technológií a</w:t>
            </w:r>
            <w:r w:rsidR="008D6C5D">
              <w:t> </w:t>
            </w:r>
            <w:r w:rsidRPr="001E09E6">
              <w:t>ich</w:t>
            </w:r>
            <w:r w:rsidR="008D6C5D">
              <w:t xml:space="preserve"> </w:t>
            </w:r>
            <w:r w:rsidRPr="001E09E6">
              <w:t>implementácia v</w:t>
            </w:r>
            <w:r w:rsidR="008D6C5D">
              <w:t> </w:t>
            </w:r>
            <w:r w:rsidRPr="001E09E6">
              <w:t>praxi; obnova národných kultúrnych pamiatok; ochrana a</w:t>
            </w:r>
            <w:r w:rsidR="008D6C5D">
              <w:t> </w:t>
            </w:r>
            <w:r w:rsidRPr="001E09E6">
              <w:t>rozvoj</w:t>
            </w:r>
            <w:r w:rsidR="008D6C5D">
              <w:t xml:space="preserve"> </w:t>
            </w:r>
            <w:r w:rsidRPr="001E09E6">
              <w:t>nehmotného kultúrneho dedičstva, zachovanie tradičných stavebných a</w:t>
            </w:r>
            <w:r w:rsidR="008D6C5D">
              <w:t> </w:t>
            </w:r>
            <w:r w:rsidRPr="001E09E6">
              <w:t>umeleckých</w:t>
            </w:r>
            <w:r w:rsidR="008D6C5D">
              <w:t xml:space="preserve"> </w:t>
            </w:r>
            <w:r w:rsidRPr="001E09E6">
              <w:t>remesiel; formálne a neformálne vzdelávanie a</w:t>
            </w:r>
            <w:r w:rsidR="008D6C5D">
              <w:t> </w:t>
            </w:r>
            <w:r w:rsidRPr="001E09E6">
              <w:t>zvyšovanie</w:t>
            </w:r>
            <w:r w:rsidR="008D6C5D">
              <w:t xml:space="preserve"> </w:t>
            </w:r>
            <w:r w:rsidRPr="001E09E6">
              <w:t>povedomia verejnosti s</w:t>
            </w:r>
            <w:r w:rsidR="008D6C5D">
              <w:t> </w:t>
            </w:r>
            <w:r w:rsidRPr="001E09E6">
              <w:t>dôrazom</w:t>
            </w:r>
            <w:r w:rsidR="008D6C5D">
              <w:t xml:space="preserve"> </w:t>
            </w:r>
            <w:r w:rsidRPr="001E09E6">
              <w:t>na deti a mládež; zabezpečenie dostupnosti kultúrneho dedičstva pre osoby so zdravotným postihnutím)</w:t>
            </w:r>
            <w:r>
              <w:t>.</w:t>
            </w:r>
          </w:p>
          <w:p w14:paraId="38209218" w14:textId="77777777" w:rsidR="00E213C1" w:rsidRPr="001B7547" w:rsidRDefault="00E213C1" w:rsidP="001B7547"/>
        </w:tc>
      </w:tr>
    </w:tbl>
    <w:p w14:paraId="6C89A9F0" w14:textId="77777777" w:rsidR="00E213C1" w:rsidRPr="00E213C1" w:rsidRDefault="00E213C1" w:rsidP="00E213C1"/>
    <w:p w14:paraId="78494CBA" w14:textId="77777777" w:rsidR="00E91D3A" w:rsidRDefault="00E91D3A" w:rsidP="0023140E">
      <w:pPr>
        <w:pStyle w:val="Nadpis3"/>
        <w:spacing w:after="120"/>
      </w:pPr>
      <w:bookmarkStart w:id="63" w:name="_Toc521325511"/>
      <w:r>
        <w:t xml:space="preserve">Kľúčové </w:t>
      </w:r>
      <w:r w:rsidRPr="00781D95">
        <w:t>projekty</w:t>
      </w:r>
      <w:r w:rsidRPr="0009072B">
        <w:t xml:space="preserve"> na dosiahnut</w:t>
      </w:r>
      <w:r>
        <w:t>ie želaného stavu</w:t>
      </w:r>
      <w:bookmarkEnd w:id="63"/>
    </w:p>
    <w:p w14:paraId="4BC9380F" w14:textId="5596AB6D" w:rsidR="008571B3" w:rsidRDefault="000E3912" w:rsidP="0023140E">
      <w:pPr>
        <w:jc w:val="both"/>
      </w:pPr>
      <w:r>
        <w:rPr>
          <w:szCs w:val="24"/>
        </w:rPr>
        <w:t>Kľúčové projekty na dosiahnutie želaného stavu regionálneho rozvoja budú realizované prostredníctvom</w:t>
      </w:r>
      <w:r w:rsidR="00AD41CD">
        <w:rPr>
          <w:szCs w:val="24"/>
        </w:rPr>
        <w:t xml:space="preserve"> </w:t>
      </w:r>
      <w:r>
        <w:rPr>
          <w:szCs w:val="24"/>
        </w:rPr>
        <w:t>priorít a</w:t>
      </w:r>
      <w:r w:rsidR="008D6C5D">
        <w:rPr>
          <w:szCs w:val="24"/>
        </w:rPr>
        <w:t> </w:t>
      </w:r>
      <w:r>
        <w:rPr>
          <w:szCs w:val="24"/>
        </w:rPr>
        <w:t>projektov</w:t>
      </w:r>
      <w:r w:rsidR="008D6C5D">
        <w:rPr>
          <w:szCs w:val="24"/>
        </w:rPr>
        <w:t xml:space="preserve"> </w:t>
      </w:r>
      <w:r>
        <w:rPr>
          <w:szCs w:val="24"/>
        </w:rPr>
        <w:t>v zodpovednosti jednotlivých rezortných ministerstiev tak</w:t>
      </w:r>
      <w:r w:rsidR="00BE10C0">
        <w:rPr>
          <w:szCs w:val="24"/>
        </w:rPr>
        <w:t>,</w:t>
      </w:r>
      <w:r>
        <w:rPr>
          <w:szCs w:val="24"/>
        </w:rPr>
        <w:t xml:space="preserve"> ako sú definované v NIP a prostredníctvom investičných intervencií realizovaných územnými samosprávami – obcami, mestami a samosprávnymi krajmi. </w:t>
      </w:r>
      <w:r w:rsidR="00BE10C0">
        <w:rPr>
          <w:szCs w:val="24"/>
        </w:rPr>
        <w:t>Úrad Vlády SR ako ústredný orgán štátnej správy a</w:t>
      </w:r>
      <w:r w:rsidR="008D6C5D">
        <w:rPr>
          <w:szCs w:val="24"/>
        </w:rPr>
        <w:t> </w:t>
      </w:r>
      <w:r w:rsidR="00BE10C0">
        <w:rPr>
          <w:szCs w:val="24"/>
        </w:rPr>
        <w:t>koordinujúci</w:t>
      </w:r>
      <w:r w:rsidR="008D6C5D">
        <w:rPr>
          <w:szCs w:val="24"/>
        </w:rPr>
        <w:t xml:space="preserve"> </w:t>
      </w:r>
      <w:r w:rsidR="00BE10C0">
        <w:rPr>
          <w:szCs w:val="24"/>
        </w:rPr>
        <w:t>subjekt</w:t>
      </w:r>
      <w:r w:rsidR="00AD41CD">
        <w:rPr>
          <w:szCs w:val="24"/>
        </w:rPr>
        <w:t xml:space="preserve"> </w:t>
      </w:r>
      <w:r w:rsidR="00BE10C0">
        <w:rPr>
          <w:szCs w:val="24"/>
        </w:rPr>
        <w:t xml:space="preserve">štátnej politiky regionálneho rozvoja premietajúcej sa do jednotlivých </w:t>
      </w:r>
      <w:r w:rsidR="004B6F0E">
        <w:rPr>
          <w:szCs w:val="24"/>
        </w:rPr>
        <w:t>sektorových</w:t>
      </w:r>
      <w:r w:rsidR="00BE10C0">
        <w:rPr>
          <w:szCs w:val="24"/>
        </w:rPr>
        <w:t xml:space="preserve"> politík bude prostredníctvom </w:t>
      </w:r>
      <w:r>
        <w:t>integrovanej Stratégie rozvoja SR</w:t>
      </w:r>
      <w:r w:rsidR="00BE10C0">
        <w:t xml:space="preserve"> definovať ciele a priority politiky regionálneho rozvoja ako kľúčové pre koordináciu </w:t>
      </w:r>
      <w:r w:rsidR="004B6F0E">
        <w:t>sektorových</w:t>
      </w:r>
      <w:r w:rsidR="00BE10C0">
        <w:t xml:space="preserve"> politík vrátane ich investičných priorít aj vo väzbe na Agendu 2030</w:t>
      </w:r>
      <w:r w:rsidR="006B7F91">
        <w:t>.</w:t>
      </w:r>
      <w:r>
        <w:t xml:space="preserve"> </w:t>
      </w:r>
      <w:r w:rsidR="00996198">
        <w:t>Investičné zámery realizované obcami, mestami a samosprávnymi krajmi budú následne spolu s revidovanými investičnými prioritami sektorov zahrnuté v nasledujúcich verziách NIP SR.</w:t>
      </w:r>
      <w:r w:rsidR="004B6F0E">
        <w:t xml:space="preserve"> Podpora cenovo dostupného bývania a osobitne nájomného bývania vo verejnom sektore bude naviazaná na existujúcu Koncepciu štátnej bytovej politiky do roku 2020 a</w:t>
      </w:r>
      <w:r w:rsidR="008D6C5D">
        <w:t> </w:t>
      </w:r>
      <w:r w:rsidR="004B6F0E">
        <w:t>dotačný</w:t>
      </w:r>
      <w:r w:rsidR="008D6C5D">
        <w:t xml:space="preserve"> </w:t>
      </w:r>
      <w:r w:rsidR="004B6F0E">
        <w:t>Program rozvoja bývania. Ich priority do roku 2030 sa premietnu do nasledujúcej verzie NIP SR.</w:t>
      </w:r>
    </w:p>
    <w:p w14:paraId="017862D5" w14:textId="77777777" w:rsidR="00741214" w:rsidRDefault="00741214">
      <w:pPr>
        <w:spacing w:line="259" w:lineRule="auto"/>
      </w:pPr>
      <w:r>
        <w:br w:type="page"/>
      </w:r>
    </w:p>
    <w:p w14:paraId="02742E85" w14:textId="77777777" w:rsidR="00741214" w:rsidRPr="00D05052" w:rsidRDefault="00741214">
      <w:pPr>
        <w:spacing w:line="259" w:lineRule="auto"/>
        <w:rPr>
          <w:b/>
        </w:rPr>
      </w:pPr>
      <w:r w:rsidRPr="00D05052">
        <w:rPr>
          <w:b/>
        </w:rPr>
        <w:lastRenderedPageBreak/>
        <w:t>Príloha č. 1</w:t>
      </w:r>
    </w:p>
    <w:p w14:paraId="3E294D14" w14:textId="77777777" w:rsidR="00741214" w:rsidRDefault="00741214" w:rsidP="008B0E97">
      <w:pPr>
        <w:pStyle w:val="Nadpis1"/>
        <w:numPr>
          <w:ilvl w:val="0"/>
          <w:numId w:val="0"/>
        </w:numPr>
        <w:ind w:left="432" w:hanging="432"/>
      </w:pPr>
      <w:bookmarkStart w:id="64" w:name="_Toc521325512"/>
      <w:r>
        <w:t>Čiastkové ciele Agendy 2030 pre udržateľný rozvoj</w:t>
      </w:r>
      <w:bookmarkEnd w:id="64"/>
    </w:p>
    <w:p w14:paraId="517ED669" w14:textId="6639275A" w:rsidR="00741214" w:rsidRPr="00361B26" w:rsidRDefault="00741214" w:rsidP="00741214">
      <w:pPr>
        <w:rPr>
          <w:rStyle w:val="Intenzvnezvraznenie"/>
        </w:rPr>
      </w:pPr>
      <w:r w:rsidRPr="00361B26">
        <w:rPr>
          <w:rStyle w:val="Intenzvnezvraznenie"/>
        </w:rPr>
        <w:t>1. Ciel - Ukončiť chudobu všade a</w:t>
      </w:r>
      <w:r w:rsidR="008D6C5D">
        <w:rPr>
          <w:rStyle w:val="Intenzvnezvraznenie"/>
        </w:rPr>
        <w:t> </w:t>
      </w:r>
      <w:r w:rsidRPr="00361B26">
        <w:rPr>
          <w:rStyle w:val="Intenzvnezvraznenie"/>
        </w:rPr>
        <w:t>vo</w:t>
      </w:r>
      <w:r w:rsidR="008D6C5D">
        <w:rPr>
          <w:rStyle w:val="Intenzvnezvraznenie"/>
        </w:rPr>
        <w:t xml:space="preserve"> </w:t>
      </w:r>
      <w:r w:rsidRPr="00361B26">
        <w:rPr>
          <w:rStyle w:val="Intenzvnezvraznenie"/>
        </w:rPr>
        <w:t>všetkých jej formách</w:t>
      </w:r>
    </w:p>
    <w:p w14:paraId="09F45915" w14:textId="0CFC7D77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1.1 Do roku 2030 odstrániť extrémnu chudobu všade na svete; extrémna chudoba je v</w:t>
      </w:r>
      <w:r w:rsidR="008D6C5D">
        <w:rPr>
          <w:lang w:eastAsia="sk-SK"/>
        </w:rPr>
        <w:t> </w:t>
      </w:r>
      <w:r w:rsidRPr="000C4A50">
        <w:rPr>
          <w:lang w:eastAsia="sk-SK"/>
        </w:rPr>
        <w:t>súčasnosti</w:t>
      </w:r>
      <w:r w:rsidR="008D6C5D">
        <w:rPr>
          <w:lang w:eastAsia="sk-SK"/>
        </w:rPr>
        <w:t xml:space="preserve"> </w:t>
      </w:r>
      <w:r w:rsidRPr="000C4A50">
        <w:rPr>
          <w:lang w:eastAsia="sk-SK"/>
        </w:rPr>
        <w:t>definovaná ako život</w:t>
      </w:r>
      <w:r w:rsidRPr="000C4A50">
        <w:t xml:space="preserve"> </w:t>
      </w:r>
      <w:r w:rsidRPr="000C4A50">
        <w:rPr>
          <w:lang w:eastAsia="sk-SK"/>
        </w:rPr>
        <w:t>za menej než 1,25 dolára na deň</w:t>
      </w:r>
    </w:p>
    <w:p w14:paraId="7E0A336C" w14:textId="77777777" w:rsidR="00741214" w:rsidRPr="000C4A50" w:rsidRDefault="00741214" w:rsidP="00741214">
      <w:pPr>
        <w:spacing w:after="0" w:line="240" w:lineRule="auto"/>
        <w:jc w:val="both"/>
      </w:pPr>
    </w:p>
    <w:p w14:paraId="6863AA4C" w14:textId="259D519C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1.2 Do roku 2030 aspoň o</w:t>
      </w:r>
      <w:r w:rsidR="008D6C5D">
        <w:rPr>
          <w:lang w:eastAsia="sk-SK"/>
        </w:rPr>
        <w:t> </w:t>
      </w:r>
      <w:r w:rsidRPr="000C4A50">
        <w:rPr>
          <w:lang w:eastAsia="sk-SK"/>
        </w:rPr>
        <w:t>polovicu</w:t>
      </w:r>
      <w:r w:rsidR="008D6C5D">
        <w:rPr>
          <w:lang w:eastAsia="sk-SK"/>
        </w:rPr>
        <w:t xml:space="preserve"> </w:t>
      </w:r>
      <w:r w:rsidRPr="000C4A50">
        <w:rPr>
          <w:lang w:eastAsia="sk-SK"/>
        </w:rPr>
        <w:t>znížiť podiel mužov, žien a</w:t>
      </w:r>
      <w:r w:rsidR="008D6C5D">
        <w:rPr>
          <w:lang w:eastAsia="sk-SK"/>
        </w:rPr>
        <w:t> </w:t>
      </w:r>
      <w:r w:rsidRPr="000C4A50">
        <w:rPr>
          <w:lang w:eastAsia="sk-SK"/>
        </w:rPr>
        <w:t>detí</w:t>
      </w:r>
      <w:r w:rsidR="008D6C5D">
        <w:rPr>
          <w:lang w:eastAsia="sk-SK"/>
        </w:rPr>
        <w:t xml:space="preserve"> </w:t>
      </w:r>
      <w:r w:rsidRPr="000C4A50">
        <w:rPr>
          <w:lang w:eastAsia="sk-SK"/>
        </w:rPr>
        <w:t>všetkých vekových kategórií, ktorí žijú v</w:t>
      </w:r>
      <w:r w:rsidR="008D6C5D">
        <w:rPr>
          <w:lang w:eastAsia="sk-SK"/>
        </w:rPr>
        <w:t> </w:t>
      </w:r>
      <w:r w:rsidRPr="000C4A50">
        <w:rPr>
          <w:lang w:eastAsia="sk-SK"/>
        </w:rPr>
        <w:t>chudobe</w:t>
      </w:r>
      <w:r w:rsidR="008D6C5D">
        <w:rPr>
          <w:lang w:eastAsia="sk-SK"/>
        </w:rPr>
        <w:t xml:space="preserve"> </w:t>
      </w:r>
      <w:r w:rsidRPr="000C4A50">
        <w:rPr>
          <w:lang w:eastAsia="sk-SK"/>
        </w:rPr>
        <w:t>tak, ako</w:t>
      </w:r>
      <w:r w:rsidRPr="000C4A50">
        <w:t xml:space="preserve"> </w:t>
      </w:r>
      <w:r w:rsidRPr="000C4A50">
        <w:rPr>
          <w:lang w:eastAsia="sk-SK"/>
        </w:rPr>
        <w:t>je definovaná v</w:t>
      </w:r>
      <w:r w:rsidR="008D6C5D">
        <w:rPr>
          <w:lang w:eastAsia="sk-SK"/>
        </w:rPr>
        <w:t> </w:t>
      </w:r>
      <w:r w:rsidRPr="000C4A50">
        <w:rPr>
          <w:lang w:eastAsia="sk-SK"/>
        </w:rPr>
        <w:t>národnej</w:t>
      </w:r>
      <w:r w:rsidR="008D6C5D">
        <w:rPr>
          <w:lang w:eastAsia="sk-SK"/>
        </w:rPr>
        <w:t xml:space="preserve"> </w:t>
      </w:r>
      <w:r w:rsidRPr="000C4A50">
        <w:rPr>
          <w:lang w:eastAsia="sk-SK"/>
        </w:rPr>
        <w:t>legislatíve</w:t>
      </w:r>
    </w:p>
    <w:p w14:paraId="52890D62" w14:textId="77777777" w:rsidR="00741214" w:rsidRPr="000C4A50" w:rsidRDefault="00741214" w:rsidP="00741214">
      <w:pPr>
        <w:spacing w:after="0" w:line="240" w:lineRule="auto"/>
        <w:jc w:val="both"/>
      </w:pPr>
    </w:p>
    <w:p w14:paraId="6ED35864" w14:textId="2402A61C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 xml:space="preserve">1.3 Na úrovni štátu zaviesť vhodné systémy sociálnej ochrany pre všetkých, vrátane tých, ktorí </w:t>
      </w:r>
      <w:r w:rsidRPr="000C4A50">
        <w:t>to potrebujú najviac, a</w:t>
      </w:r>
      <w:r w:rsidR="008D6C5D">
        <w:t> </w:t>
      </w:r>
      <w:r w:rsidRPr="000C4A50">
        <w:t>do</w:t>
      </w:r>
      <w:r w:rsidR="008D6C5D">
        <w:t xml:space="preserve"> </w:t>
      </w:r>
      <w:r w:rsidRPr="000C4A50">
        <w:t xml:space="preserve">roku </w:t>
      </w:r>
      <w:r w:rsidRPr="000C4A50">
        <w:rPr>
          <w:lang w:eastAsia="sk-SK"/>
        </w:rPr>
        <w:t>2030 rozšíriť ich dosah na väčšinu chudobných a ohrozených</w:t>
      </w:r>
    </w:p>
    <w:p w14:paraId="3CF2F4D5" w14:textId="77777777" w:rsidR="00741214" w:rsidRPr="000C4A50" w:rsidRDefault="00741214" w:rsidP="00741214">
      <w:pPr>
        <w:spacing w:after="0" w:line="240" w:lineRule="auto"/>
        <w:jc w:val="both"/>
      </w:pPr>
    </w:p>
    <w:p w14:paraId="4FA756A3" w14:textId="7174D0C3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1.4 Do roku 2030 zabezpečiť, aby všetci muži a</w:t>
      </w:r>
      <w:r w:rsidR="008D6C5D">
        <w:rPr>
          <w:lang w:eastAsia="sk-SK"/>
        </w:rPr>
        <w:t> </w:t>
      </w:r>
      <w:r w:rsidRPr="000C4A50">
        <w:rPr>
          <w:lang w:eastAsia="sk-SK"/>
        </w:rPr>
        <w:t>ženy, najmä chudobní a</w:t>
      </w:r>
      <w:r w:rsidR="008D6C5D">
        <w:rPr>
          <w:lang w:eastAsia="sk-SK"/>
        </w:rPr>
        <w:t> </w:t>
      </w:r>
      <w:r w:rsidRPr="000C4A50">
        <w:rPr>
          <w:lang w:eastAsia="sk-SK"/>
        </w:rPr>
        <w:t>zraniteľní</w:t>
      </w:r>
      <w:r w:rsidRPr="000C4A50">
        <w:t xml:space="preserve">, mali rovnaké práva na prístup </w:t>
      </w:r>
      <w:r w:rsidRPr="000C4A50">
        <w:rPr>
          <w:lang w:eastAsia="sk-SK"/>
        </w:rPr>
        <w:t>k</w:t>
      </w:r>
      <w:r w:rsidR="008D6C5D">
        <w:rPr>
          <w:lang w:eastAsia="sk-SK"/>
        </w:rPr>
        <w:t> </w:t>
      </w:r>
      <w:r w:rsidRPr="000C4A50">
        <w:rPr>
          <w:lang w:eastAsia="sk-SK"/>
        </w:rPr>
        <w:t>ekonomickým</w:t>
      </w:r>
      <w:r w:rsidR="008D6C5D">
        <w:rPr>
          <w:lang w:eastAsia="sk-SK"/>
        </w:rPr>
        <w:t xml:space="preserve"> </w:t>
      </w:r>
      <w:r w:rsidRPr="000C4A50">
        <w:rPr>
          <w:lang w:eastAsia="sk-SK"/>
        </w:rPr>
        <w:t>zdrojom a základným službám, na vlastníctvo a</w:t>
      </w:r>
      <w:r w:rsidR="008D6C5D">
        <w:rPr>
          <w:lang w:eastAsia="sk-SK"/>
        </w:rPr>
        <w:t> </w:t>
      </w:r>
      <w:r w:rsidRPr="000C4A50">
        <w:rPr>
          <w:lang w:eastAsia="sk-SK"/>
        </w:rPr>
        <w:t>možnosť</w:t>
      </w:r>
      <w:r w:rsidR="008D6C5D">
        <w:rPr>
          <w:lang w:eastAsia="sk-SK"/>
        </w:rPr>
        <w:t xml:space="preserve"> </w:t>
      </w:r>
      <w:r w:rsidRPr="000C4A50">
        <w:rPr>
          <w:lang w:eastAsia="sk-SK"/>
        </w:rPr>
        <w:t>narábať s</w:t>
      </w:r>
      <w:r w:rsidR="008D6C5D">
        <w:rPr>
          <w:lang w:eastAsia="sk-SK"/>
        </w:rPr>
        <w:t> </w:t>
      </w:r>
      <w:r w:rsidRPr="000C4A50">
        <w:rPr>
          <w:lang w:eastAsia="sk-SK"/>
        </w:rPr>
        <w:t>pôdou, a</w:t>
      </w:r>
      <w:r w:rsidR="008D6C5D">
        <w:rPr>
          <w:lang w:eastAsia="sk-SK"/>
        </w:rPr>
        <w:t> </w:t>
      </w:r>
      <w:r w:rsidRPr="000C4A50">
        <w:rPr>
          <w:lang w:eastAsia="sk-SK"/>
        </w:rPr>
        <w:t>rovnaké</w:t>
      </w:r>
      <w:r w:rsidR="008D6C5D">
        <w:rPr>
          <w:lang w:eastAsia="sk-SK"/>
        </w:rPr>
        <w:t xml:space="preserve"> </w:t>
      </w:r>
      <w:r w:rsidRPr="000C4A50">
        <w:rPr>
          <w:lang w:eastAsia="sk-SK"/>
        </w:rPr>
        <w:t>práva na ďalšie</w:t>
      </w:r>
      <w:r w:rsidRPr="000C4A50">
        <w:t xml:space="preserve"> </w:t>
      </w:r>
      <w:r w:rsidRPr="000C4A50">
        <w:rPr>
          <w:lang w:eastAsia="sk-SK"/>
        </w:rPr>
        <w:t xml:space="preserve">formy vlastníctva, dedičstva, prírodné zdroje, príslušné nové technológie a finančné služby ako napríklad </w:t>
      </w:r>
      <w:proofErr w:type="spellStart"/>
      <w:r w:rsidRPr="000C4A50">
        <w:rPr>
          <w:lang w:eastAsia="sk-SK"/>
        </w:rPr>
        <w:t>mikrofinancovanie</w:t>
      </w:r>
      <w:proofErr w:type="spellEnd"/>
    </w:p>
    <w:p w14:paraId="61B37B16" w14:textId="77777777" w:rsidR="00741214" w:rsidRPr="000C4A50" w:rsidRDefault="00741214" w:rsidP="00741214">
      <w:pPr>
        <w:spacing w:after="0" w:line="240" w:lineRule="auto"/>
        <w:jc w:val="both"/>
      </w:pPr>
    </w:p>
    <w:p w14:paraId="3D85ECF5" w14:textId="47DA134E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1.5 Do roku 2030 posilniť odolnosť chudobných a</w:t>
      </w:r>
      <w:r w:rsidR="008D6C5D">
        <w:rPr>
          <w:lang w:eastAsia="sk-SK"/>
        </w:rPr>
        <w:t> </w:t>
      </w:r>
      <w:r w:rsidRPr="000C4A50">
        <w:rPr>
          <w:lang w:eastAsia="sk-SK"/>
        </w:rPr>
        <w:t>zraniteľných</w:t>
      </w:r>
      <w:r w:rsidR="008D6C5D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8D6C5D">
        <w:rPr>
          <w:lang w:eastAsia="sk-SK"/>
        </w:rPr>
        <w:t> </w:t>
      </w:r>
      <w:r w:rsidRPr="000C4A50">
        <w:rPr>
          <w:lang w:eastAsia="sk-SK"/>
        </w:rPr>
        <w:t>zmierniť</w:t>
      </w:r>
      <w:r w:rsidR="008D6C5D">
        <w:rPr>
          <w:lang w:eastAsia="sk-SK"/>
        </w:rPr>
        <w:t xml:space="preserve"> </w:t>
      </w:r>
      <w:r w:rsidRPr="000C4A50">
        <w:rPr>
          <w:lang w:eastAsia="sk-SK"/>
        </w:rPr>
        <w:t>ich zraniteľnosť voči extrémnym klimatickým javom</w:t>
      </w:r>
      <w:r w:rsidRPr="000C4A50">
        <w:t xml:space="preserve"> </w:t>
      </w:r>
      <w:r w:rsidRPr="000C4A50">
        <w:rPr>
          <w:lang w:eastAsia="sk-SK"/>
        </w:rPr>
        <w:t>a</w:t>
      </w:r>
      <w:r w:rsidR="008D6C5D">
        <w:rPr>
          <w:lang w:eastAsia="sk-SK"/>
        </w:rPr>
        <w:t> </w:t>
      </w:r>
      <w:r w:rsidRPr="000C4A50">
        <w:rPr>
          <w:lang w:eastAsia="sk-SK"/>
        </w:rPr>
        <w:t>inými</w:t>
      </w:r>
      <w:r w:rsidR="008D6C5D">
        <w:rPr>
          <w:lang w:eastAsia="sk-SK"/>
        </w:rPr>
        <w:t xml:space="preserve"> </w:t>
      </w:r>
      <w:r w:rsidRPr="000C4A50">
        <w:rPr>
          <w:lang w:eastAsia="sk-SK"/>
        </w:rPr>
        <w:t>ekonomickými, sociálnymi a environmentálnymi otrasmi a</w:t>
      </w:r>
      <w:r w:rsidR="008D6C5D">
        <w:rPr>
          <w:lang w:eastAsia="sk-SK"/>
        </w:rPr>
        <w:t> </w:t>
      </w:r>
      <w:r w:rsidRPr="000C4A50">
        <w:rPr>
          <w:lang w:eastAsia="sk-SK"/>
        </w:rPr>
        <w:t>pohromami</w:t>
      </w:r>
      <w:r w:rsidR="008D6C5D">
        <w:rPr>
          <w:lang w:eastAsia="sk-SK"/>
        </w:rPr>
        <w:t xml:space="preserve"> </w:t>
      </w:r>
    </w:p>
    <w:p w14:paraId="55E05768" w14:textId="77777777" w:rsidR="00741214" w:rsidRPr="000C4A50" w:rsidRDefault="00741214" w:rsidP="00741214">
      <w:pPr>
        <w:spacing w:after="0" w:line="240" w:lineRule="auto"/>
        <w:jc w:val="both"/>
      </w:pPr>
    </w:p>
    <w:p w14:paraId="1A8619E9" w14:textId="58A2B173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1.a Zabezpečiť výraznú mobilizáciu prostriedkov z</w:t>
      </w:r>
      <w:r w:rsidR="008D6C5D">
        <w:rPr>
          <w:lang w:eastAsia="sk-SK"/>
        </w:rPr>
        <w:t> </w:t>
      </w:r>
      <w:r w:rsidRPr="000C4A50">
        <w:rPr>
          <w:lang w:eastAsia="sk-SK"/>
        </w:rPr>
        <w:t>rôznych</w:t>
      </w:r>
      <w:r w:rsidR="008D6C5D">
        <w:rPr>
          <w:lang w:eastAsia="sk-SK"/>
        </w:rPr>
        <w:t xml:space="preserve"> </w:t>
      </w:r>
      <w:r w:rsidRPr="000C4A50">
        <w:rPr>
          <w:lang w:eastAsia="sk-SK"/>
        </w:rPr>
        <w:t>zdrojov, okrem iného aj dok</w:t>
      </w:r>
      <w:r w:rsidRPr="000C4A50">
        <w:t xml:space="preserve">onalejšiu rozvojovú spoluprácu, </w:t>
      </w:r>
      <w:r w:rsidRPr="000C4A50">
        <w:rPr>
          <w:lang w:eastAsia="sk-SK"/>
        </w:rPr>
        <w:t>a</w:t>
      </w:r>
      <w:r w:rsidR="008D6C5D">
        <w:rPr>
          <w:lang w:eastAsia="sk-SK"/>
        </w:rPr>
        <w:t> </w:t>
      </w:r>
      <w:r w:rsidRPr="000C4A50">
        <w:rPr>
          <w:lang w:eastAsia="sk-SK"/>
        </w:rPr>
        <w:t>zabezpečiť</w:t>
      </w:r>
      <w:r w:rsidR="008D6C5D">
        <w:rPr>
          <w:lang w:eastAsia="sk-SK"/>
        </w:rPr>
        <w:t xml:space="preserve"> </w:t>
      </w:r>
      <w:r w:rsidRPr="000C4A50">
        <w:rPr>
          <w:lang w:eastAsia="sk-SK"/>
        </w:rPr>
        <w:t>tak primerané a</w:t>
      </w:r>
      <w:r w:rsidR="008D6C5D">
        <w:rPr>
          <w:lang w:eastAsia="sk-SK"/>
        </w:rPr>
        <w:t> </w:t>
      </w:r>
      <w:r w:rsidRPr="000C4A50">
        <w:rPr>
          <w:lang w:eastAsia="sk-SK"/>
        </w:rPr>
        <w:t>predvídateľné</w:t>
      </w:r>
      <w:r w:rsidR="008D6C5D">
        <w:rPr>
          <w:lang w:eastAsia="sk-SK"/>
        </w:rPr>
        <w:t xml:space="preserve"> </w:t>
      </w:r>
      <w:r w:rsidRPr="000C4A50">
        <w:rPr>
          <w:lang w:eastAsia="sk-SK"/>
        </w:rPr>
        <w:t>prostriedky pre rozvojové krajiny – predovšetkým najmenej rozvinuté –</w:t>
      </w:r>
      <w:r w:rsidRPr="000C4A50">
        <w:t xml:space="preserve"> </w:t>
      </w:r>
      <w:r w:rsidRPr="000C4A50">
        <w:rPr>
          <w:lang w:eastAsia="sk-SK"/>
        </w:rPr>
        <w:t>na zavádzanie programov a</w:t>
      </w:r>
      <w:r w:rsidR="008D6C5D">
        <w:rPr>
          <w:lang w:eastAsia="sk-SK"/>
        </w:rPr>
        <w:t> </w:t>
      </w:r>
      <w:r w:rsidRPr="000C4A50">
        <w:rPr>
          <w:lang w:eastAsia="sk-SK"/>
        </w:rPr>
        <w:t>politík</w:t>
      </w:r>
      <w:r w:rsidR="008D6C5D">
        <w:rPr>
          <w:lang w:eastAsia="sk-SK"/>
        </w:rPr>
        <w:t xml:space="preserve"> </w:t>
      </w:r>
      <w:r w:rsidRPr="000C4A50">
        <w:rPr>
          <w:lang w:eastAsia="sk-SK"/>
        </w:rPr>
        <w:t>na odstránenie chudoby vo všetkých jej formách</w:t>
      </w:r>
    </w:p>
    <w:p w14:paraId="259CAD0E" w14:textId="77777777" w:rsidR="00741214" w:rsidRPr="000C4A50" w:rsidRDefault="00741214" w:rsidP="00741214">
      <w:pPr>
        <w:spacing w:after="0" w:line="240" w:lineRule="auto"/>
        <w:jc w:val="both"/>
      </w:pPr>
    </w:p>
    <w:p w14:paraId="06A7A86A" w14:textId="40CD8ED4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1.b</w:t>
      </w:r>
      <w:r w:rsidR="00AD41CD">
        <w:rPr>
          <w:lang w:eastAsia="sk-SK"/>
        </w:rPr>
        <w:t xml:space="preserve"> </w:t>
      </w:r>
      <w:r w:rsidRPr="000C4A50">
        <w:rPr>
          <w:lang w:eastAsia="sk-SK"/>
        </w:rPr>
        <w:t>Vytvoriť výrazné politické stratégie na národnej, regionálnej a medzinárodnej úrovni, založené na rodovo citlivých</w:t>
      </w:r>
      <w:r w:rsidRPr="000C4A50">
        <w:t xml:space="preserve"> </w:t>
      </w:r>
      <w:r w:rsidRPr="000C4A50">
        <w:rPr>
          <w:lang w:eastAsia="sk-SK"/>
        </w:rPr>
        <w:t>rozvojových stratégiách na podporu chudobných, ktoré budú viesť k</w:t>
      </w:r>
      <w:r w:rsidR="008D6C5D">
        <w:rPr>
          <w:lang w:eastAsia="sk-SK"/>
        </w:rPr>
        <w:t> </w:t>
      </w:r>
      <w:r w:rsidRPr="000C4A50">
        <w:rPr>
          <w:lang w:eastAsia="sk-SK"/>
        </w:rPr>
        <w:t>zrýchleniu</w:t>
      </w:r>
      <w:r w:rsidR="008D6C5D">
        <w:rPr>
          <w:lang w:eastAsia="sk-SK"/>
        </w:rPr>
        <w:t xml:space="preserve"> </w:t>
      </w:r>
      <w:r w:rsidRPr="000C4A50">
        <w:rPr>
          <w:lang w:eastAsia="sk-SK"/>
        </w:rPr>
        <w:t>investícií do opatrení na odstránenie</w:t>
      </w:r>
      <w:r w:rsidRPr="000C4A50">
        <w:t xml:space="preserve"> </w:t>
      </w:r>
      <w:r w:rsidRPr="000C4A50">
        <w:rPr>
          <w:lang w:eastAsia="sk-SK"/>
        </w:rPr>
        <w:t>chudoby</w:t>
      </w:r>
    </w:p>
    <w:p w14:paraId="68F49211" w14:textId="0F464899" w:rsidR="00741214" w:rsidRPr="00361B26" w:rsidRDefault="00741214" w:rsidP="00741214">
      <w:pPr>
        <w:rPr>
          <w:rStyle w:val="Intenzvnezvraznenie"/>
        </w:rPr>
      </w:pPr>
      <w:r w:rsidRPr="00361B26">
        <w:rPr>
          <w:rStyle w:val="Intenzvnezvraznenie"/>
        </w:rPr>
        <w:t>2. Ciel - Ukončiť hlad, dosiahnuť potravinovú bezpečnosť a</w:t>
      </w:r>
      <w:r w:rsidR="008D6C5D">
        <w:rPr>
          <w:rStyle w:val="Intenzvnezvraznenie"/>
        </w:rPr>
        <w:t> </w:t>
      </w:r>
      <w:r w:rsidRPr="00361B26">
        <w:rPr>
          <w:rStyle w:val="Intenzvnezvraznenie"/>
        </w:rPr>
        <w:t>lepšiu</w:t>
      </w:r>
      <w:r w:rsidR="008D6C5D">
        <w:rPr>
          <w:rStyle w:val="Intenzvnezvraznenie"/>
        </w:rPr>
        <w:t xml:space="preserve"> </w:t>
      </w:r>
      <w:r w:rsidRPr="00361B26">
        <w:rPr>
          <w:rStyle w:val="Intenzvnezvraznenie"/>
        </w:rPr>
        <w:t>výživu a</w:t>
      </w:r>
      <w:r w:rsidR="008D6C5D">
        <w:rPr>
          <w:rStyle w:val="Intenzvnezvraznenie"/>
        </w:rPr>
        <w:t> </w:t>
      </w:r>
      <w:r w:rsidRPr="00361B26">
        <w:rPr>
          <w:rStyle w:val="Intenzvnezvraznenie"/>
        </w:rPr>
        <w:t>podporovať</w:t>
      </w:r>
      <w:r w:rsidR="008D6C5D">
        <w:rPr>
          <w:rStyle w:val="Intenzvnezvraznenie"/>
        </w:rPr>
        <w:t xml:space="preserve"> </w:t>
      </w:r>
      <w:r w:rsidRPr="00361B26">
        <w:rPr>
          <w:rStyle w:val="Intenzvnezvraznenie"/>
        </w:rPr>
        <w:t>udržateľné poľnohospodárstvo</w:t>
      </w:r>
    </w:p>
    <w:p w14:paraId="099492C9" w14:textId="6BE2BB9A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2.1 Do roku 2030 ukončiť hlad a zabezpečiť všetkým ľuďom, najmä chudobným a zraniteľným, vrátane malých detí, prístup k</w:t>
      </w:r>
      <w:r w:rsidR="008D6C5D">
        <w:rPr>
          <w:lang w:eastAsia="sk-SK"/>
        </w:rPr>
        <w:t> </w:t>
      </w:r>
      <w:r w:rsidRPr="000C4A50">
        <w:rPr>
          <w:lang w:eastAsia="sk-SK"/>
        </w:rPr>
        <w:t>bezpečnej,</w:t>
      </w:r>
      <w:r w:rsidRPr="000C4A50">
        <w:t xml:space="preserve"> </w:t>
      </w:r>
      <w:r w:rsidRPr="000C4A50">
        <w:rPr>
          <w:lang w:eastAsia="sk-SK"/>
        </w:rPr>
        <w:t>výživnej a postačujúcej strave po celý rok</w:t>
      </w:r>
    </w:p>
    <w:p w14:paraId="23CFDF1F" w14:textId="77777777" w:rsidR="00741214" w:rsidRPr="000C4A50" w:rsidRDefault="00741214" w:rsidP="00741214">
      <w:pPr>
        <w:spacing w:after="0" w:line="240" w:lineRule="auto"/>
        <w:jc w:val="both"/>
      </w:pPr>
    </w:p>
    <w:p w14:paraId="78AF6147" w14:textId="1DFAD81E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2.2 Do roku 2030 odstrániť všetky formy podvýživy a</w:t>
      </w:r>
      <w:r w:rsidR="008D6C5D">
        <w:rPr>
          <w:lang w:eastAsia="sk-SK"/>
        </w:rPr>
        <w:t> </w:t>
      </w:r>
      <w:r w:rsidRPr="000C4A50">
        <w:rPr>
          <w:lang w:eastAsia="sk-SK"/>
        </w:rPr>
        <w:t>do</w:t>
      </w:r>
      <w:r w:rsidR="008D6C5D">
        <w:rPr>
          <w:lang w:eastAsia="sk-SK"/>
        </w:rPr>
        <w:t xml:space="preserve"> </w:t>
      </w:r>
      <w:r w:rsidRPr="000C4A50">
        <w:rPr>
          <w:lang w:eastAsia="sk-SK"/>
        </w:rPr>
        <w:t>roku 2025 dosiahnuť medzinárodne dohodnuté ciele ohľadom zakrpatenia</w:t>
      </w:r>
      <w:r w:rsidRPr="000C4A50">
        <w:t xml:space="preserve"> </w:t>
      </w:r>
      <w:r w:rsidRPr="000C4A50">
        <w:rPr>
          <w:lang w:eastAsia="sk-SK"/>
        </w:rPr>
        <w:t>a</w:t>
      </w:r>
      <w:r w:rsidR="00AF58B0">
        <w:rPr>
          <w:lang w:eastAsia="sk-SK"/>
        </w:rPr>
        <w:t> </w:t>
      </w:r>
      <w:r w:rsidRPr="000C4A50">
        <w:rPr>
          <w:lang w:eastAsia="sk-SK"/>
        </w:rPr>
        <w:t>vychudnutia</w:t>
      </w:r>
      <w:r w:rsidR="00AF58B0">
        <w:rPr>
          <w:lang w:eastAsia="sk-SK"/>
        </w:rPr>
        <w:t xml:space="preserve"> </w:t>
      </w:r>
      <w:r w:rsidRPr="000C4A50">
        <w:rPr>
          <w:lang w:eastAsia="sk-SK"/>
        </w:rPr>
        <w:t>detí mladších ako 5 rokov a</w:t>
      </w:r>
      <w:r w:rsidR="00AF58B0">
        <w:rPr>
          <w:lang w:eastAsia="sk-SK"/>
        </w:rPr>
        <w:t> </w:t>
      </w:r>
      <w:r w:rsidRPr="000C4A50">
        <w:rPr>
          <w:lang w:eastAsia="sk-SK"/>
        </w:rPr>
        <w:t>vyriešiť</w:t>
      </w:r>
      <w:r w:rsidR="00AF58B0">
        <w:rPr>
          <w:lang w:eastAsia="sk-SK"/>
        </w:rPr>
        <w:t xml:space="preserve"> </w:t>
      </w:r>
      <w:r w:rsidRPr="000C4A50">
        <w:rPr>
          <w:lang w:eastAsia="sk-SK"/>
        </w:rPr>
        <w:t>výživové potreby dospievajúcich dievčat, tehotných a</w:t>
      </w:r>
      <w:r w:rsidR="00AF58B0">
        <w:rPr>
          <w:lang w:eastAsia="sk-SK"/>
        </w:rPr>
        <w:t> </w:t>
      </w:r>
      <w:r w:rsidRPr="000C4A50">
        <w:rPr>
          <w:lang w:eastAsia="sk-SK"/>
        </w:rPr>
        <w:t>dojčiacich</w:t>
      </w:r>
      <w:r w:rsidR="00AF58B0">
        <w:rPr>
          <w:lang w:eastAsia="sk-SK"/>
        </w:rPr>
        <w:t xml:space="preserve"> </w:t>
      </w:r>
      <w:r w:rsidRPr="000C4A50">
        <w:rPr>
          <w:lang w:eastAsia="sk-SK"/>
        </w:rPr>
        <w:t>žien a</w:t>
      </w:r>
      <w:r w:rsidR="00AF58B0">
        <w:rPr>
          <w:lang w:eastAsia="sk-SK"/>
        </w:rPr>
        <w:t> </w:t>
      </w:r>
      <w:r w:rsidRPr="000C4A50">
        <w:rPr>
          <w:lang w:eastAsia="sk-SK"/>
        </w:rPr>
        <w:t>starších</w:t>
      </w:r>
      <w:r w:rsidR="00AF58B0">
        <w:rPr>
          <w:lang w:eastAsia="sk-SK"/>
        </w:rPr>
        <w:t xml:space="preserve"> </w:t>
      </w:r>
      <w:r w:rsidRPr="000C4A50">
        <w:rPr>
          <w:lang w:eastAsia="sk-SK"/>
        </w:rPr>
        <w:t>osôb</w:t>
      </w:r>
    </w:p>
    <w:p w14:paraId="7B33E9C2" w14:textId="77777777" w:rsidR="00741214" w:rsidRPr="000C4A50" w:rsidRDefault="00741214" w:rsidP="00741214">
      <w:pPr>
        <w:spacing w:after="0" w:line="240" w:lineRule="auto"/>
        <w:jc w:val="both"/>
      </w:pPr>
    </w:p>
    <w:p w14:paraId="119BB92E" w14:textId="0370923F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2.3 Do roku 2030 zdvojnásobiť poľnohospodársku produktivitu a príjmy drobných poľnohospodárov – najmä žien, pôvodných obyvateľov, rodinných farmárov, pastierov, rybárov – pomocou zaistenia bezpečného a</w:t>
      </w:r>
      <w:r w:rsidR="00CF5558">
        <w:rPr>
          <w:lang w:eastAsia="sk-SK"/>
        </w:rPr>
        <w:t> </w:t>
      </w:r>
      <w:r w:rsidRPr="000C4A50">
        <w:rPr>
          <w:lang w:eastAsia="sk-SK"/>
        </w:rPr>
        <w:t>rovného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prístupu k pôde, ďalším výrobným zdrojom (a vkladom), znalostiam, finančným službám, trhom a</w:t>
      </w:r>
      <w:r w:rsidR="00CF5558">
        <w:rPr>
          <w:lang w:eastAsia="sk-SK"/>
        </w:rPr>
        <w:t> </w:t>
      </w:r>
      <w:r w:rsidRPr="000C4A50">
        <w:rPr>
          <w:lang w:eastAsia="sk-SK"/>
        </w:rPr>
        <w:t>vytváraniu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príležitostí na tvorbu pridanej hodnoty a</w:t>
      </w:r>
      <w:r w:rsidR="00CF5558">
        <w:rPr>
          <w:lang w:eastAsia="sk-SK"/>
        </w:rPr>
        <w:t> </w:t>
      </w:r>
      <w:r w:rsidRPr="000C4A50">
        <w:rPr>
          <w:lang w:eastAsia="sk-SK"/>
        </w:rPr>
        <w:t>prístupu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k</w:t>
      </w:r>
      <w:r w:rsidRPr="000C4A50">
        <w:t> </w:t>
      </w:r>
      <w:r w:rsidRPr="000C4A50">
        <w:rPr>
          <w:lang w:eastAsia="sk-SK"/>
        </w:rPr>
        <w:t>zamestnaniu</w:t>
      </w:r>
      <w:r w:rsidRPr="000C4A50">
        <w:t xml:space="preserve"> </w:t>
      </w:r>
      <w:r w:rsidRPr="000C4A50">
        <w:rPr>
          <w:lang w:eastAsia="sk-SK"/>
        </w:rPr>
        <w:t>v</w:t>
      </w:r>
      <w:r w:rsidR="00CF5558">
        <w:rPr>
          <w:lang w:eastAsia="sk-SK"/>
        </w:rPr>
        <w:t> </w:t>
      </w:r>
      <w:r w:rsidRPr="000C4A50">
        <w:rPr>
          <w:lang w:eastAsia="sk-SK"/>
        </w:rPr>
        <w:t>nepoľnohospodárskom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sektore.</w:t>
      </w:r>
    </w:p>
    <w:p w14:paraId="1E1BDD60" w14:textId="77777777" w:rsidR="00741214" w:rsidRPr="000C4A50" w:rsidRDefault="00741214" w:rsidP="00741214">
      <w:pPr>
        <w:spacing w:after="0" w:line="240" w:lineRule="auto"/>
        <w:jc w:val="both"/>
      </w:pPr>
    </w:p>
    <w:p w14:paraId="2E08602D" w14:textId="0455A0A6" w:rsidR="00741214" w:rsidRDefault="00741214" w:rsidP="00741214">
      <w:pPr>
        <w:spacing w:after="0" w:line="240" w:lineRule="auto"/>
        <w:jc w:val="both"/>
        <w:rPr>
          <w:lang w:eastAsia="sk-SK"/>
        </w:rPr>
      </w:pPr>
      <w:r w:rsidRPr="000C4A50">
        <w:rPr>
          <w:lang w:eastAsia="sk-SK"/>
        </w:rPr>
        <w:t>2.4 Do roku 2030 zaviesť systémy udržateľnej výroby potravín a</w:t>
      </w:r>
      <w:r w:rsidR="00CF5558">
        <w:rPr>
          <w:lang w:eastAsia="sk-SK"/>
        </w:rPr>
        <w:t> </w:t>
      </w:r>
      <w:r w:rsidRPr="000C4A50">
        <w:rPr>
          <w:lang w:eastAsia="sk-SK"/>
        </w:rPr>
        <w:t>odolné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poľnohospodárske postupy, ktoré zvýšia produktivitu a</w:t>
      </w:r>
      <w:r w:rsidR="00CF5558">
        <w:rPr>
          <w:lang w:eastAsia="sk-SK"/>
        </w:rPr>
        <w:t> </w:t>
      </w:r>
      <w:r w:rsidRPr="000C4A50">
        <w:rPr>
          <w:lang w:eastAsia="sk-SK"/>
        </w:rPr>
        <w:t>výrobu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CF5558">
        <w:rPr>
          <w:lang w:eastAsia="sk-SK"/>
        </w:rPr>
        <w:t> </w:t>
      </w:r>
      <w:r w:rsidRPr="000C4A50">
        <w:rPr>
          <w:lang w:eastAsia="sk-SK"/>
        </w:rPr>
        <w:t>pomôžu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zachovať ekosystémy posilňujúce schopnosť pôdy prispôsobiť sa klimatickým zmenám, extrémnemu počasiu, suchu, záplavám a</w:t>
      </w:r>
      <w:r w:rsidR="00CF5558">
        <w:rPr>
          <w:lang w:eastAsia="sk-SK"/>
        </w:rPr>
        <w:t> </w:t>
      </w:r>
      <w:r w:rsidRPr="000C4A50">
        <w:rPr>
          <w:lang w:eastAsia="sk-SK"/>
        </w:rPr>
        <w:t>ďalším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pohromám, a</w:t>
      </w:r>
      <w:r w:rsidR="00CF5558">
        <w:rPr>
          <w:lang w:eastAsia="sk-SK"/>
        </w:rPr>
        <w:t> </w:t>
      </w:r>
      <w:r w:rsidRPr="000C4A50">
        <w:rPr>
          <w:lang w:eastAsia="sk-SK"/>
        </w:rPr>
        <w:t>ktoré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postupne zlepšia kvalitu pôdy</w:t>
      </w:r>
    </w:p>
    <w:p w14:paraId="125E6FF3" w14:textId="77777777" w:rsidR="00741214" w:rsidRPr="000C4A50" w:rsidRDefault="00741214" w:rsidP="00741214">
      <w:pPr>
        <w:spacing w:after="0" w:line="240" w:lineRule="auto"/>
        <w:jc w:val="both"/>
      </w:pPr>
    </w:p>
    <w:p w14:paraId="4BF96956" w14:textId="06F2B02D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2.5 Do roku 2020 zabezpečiť zachovanie genetickej rozmanitosti osív, pestovaných plodín, hospodárskych a</w:t>
      </w:r>
      <w:r w:rsidR="00CF5558">
        <w:rPr>
          <w:lang w:eastAsia="sk-SK"/>
        </w:rPr>
        <w:t> </w:t>
      </w:r>
      <w:r w:rsidRPr="000C4A50">
        <w:rPr>
          <w:lang w:eastAsia="sk-SK"/>
        </w:rPr>
        <w:t>domácich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zvierat a</w:t>
      </w:r>
      <w:r w:rsidR="00CF5558">
        <w:rPr>
          <w:lang w:eastAsia="sk-SK"/>
        </w:rPr>
        <w:t> </w:t>
      </w:r>
      <w:r w:rsidRPr="000C4A50">
        <w:rPr>
          <w:lang w:eastAsia="sk-SK"/>
        </w:rPr>
        <w:t>ich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divoko žijúcich príbuzných druhov, okrem iného pomocou správne spravovaných a</w:t>
      </w:r>
      <w:r w:rsidR="00CF5558">
        <w:rPr>
          <w:lang w:eastAsia="sk-SK"/>
        </w:rPr>
        <w:t> </w:t>
      </w:r>
      <w:r w:rsidRPr="000C4A50">
        <w:rPr>
          <w:lang w:eastAsia="sk-SK"/>
        </w:rPr>
        <w:t>diverzifikovaných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semenných a</w:t>
      </w:r>
      <w:r w:rsidR="00CF5558">
        <w:rPr>
          <w:lang w:eastAsia="sk-SK"/>
        </w:rPr>
        <w:t> </w:t>
      </w:r>
      <w:r w:rsidRPr="000C4A50">
        <w:rPr>
          <w:lang w:eastAsia="sk-SK"/>
        </w:rPr>
        <w:t>rastlinných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bánk na národnej, regionálnej a</w:t>
      </w:r>
      <w:r w:rsidR="00CF5558">
        <w:rPr>
          <w:lang w:eastAsia="sk-SK"/>
        </w:rPr>
        <w:t> </w:t>
      </w:r>
      <w:r w:rsidRPr="000C4A50">
        <w:rPr>
          <w:lang w:eastAsia="sk-SK"/>
        </w:rPr>
        <w:t>medzinárodnej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úrovni a</w:t>
      </w:r>
      <w:r w:rsidR="00CF5558">
        <w:rPr>
          <w:lang w:eastAsia="sk-SK"/>
        </w:rPr>
        <w:t> </w:t>
      </w:r>
      <w:r w:rsidRPr="000C4A50">
        <w:rPr>
          <w:lang w:eastAsia="sk-SK"/>
        </w:rPr>
        <w:t>zabezpečiť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prístup k</w:t>
      </w:r>
      <w:r w:rsidR="00CF5558">
        <w:rPr>
          <w:lang w:eastAsia="sk-SK"/>
        </w:rPr>
        <w:t> </w:t>
      </w:r>
      <w:r w:rsidRPr="000C4A50">
        <w:rPr>
          <w:lang w:eastAsia="sk-SK"/>
        </w:rPr>
        <w:t>spravodlivému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zdieľaniu prínosov z</w:t>
      </w:r>
      <w:r w:rsidR="00CF5558">
        <w:rPr>
          <w:lang w:eastAsia="sk-SK"/>
        </w:rPr>
        <w:t> </w:t>
      </w:r>
      <w:r w:rsidRPr="000C4A50">
        <w:rPr>
          <w:lang w:eastAsia="sk-SK"/>
        </w:rPr>
        <w:t>využívania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genetických zdrojov</w:t>
      </w:r>
      <w:r w:rsidRPr="000C4A50">
        <w:t xml:space="preserve"> </w:t>
      </w:r>
      <w:r w:rsidRPr="000C4A50">
        <w:rPr>
          <w:lang w:eastAsia="sk-SK"/>
        </w:rPr>
        <w:t>a</w:t>
      </w:r>
      <w:r w:rsidR="00CF5558">
        <w:rPr>
          <w:lang w:eastAsia="sk-SK"/>
        </w:rPr>
        <w:t> </w:t>
      </w:r>
      <w:r w:rsidRPr="000C4A50">
        <w:rPr>
          <w:lang w:eastAsia="sk-SK"/>
        </w:rPr>
        <w:t>tradičných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poznatkov, v</w:t>
      </w:r>
      <w:r w:rsidR="00CF5558">
        <w:rPr>
          <w:lang w:eastAsia="sk-SK"/>
        </w:rPr>
        <w:t> </w:t>
      </w:r>
      <w:r w:rsidRPr="000C4A50">
        <w:rPr>
          <w:lang w:eastAsia="sk-SK"/>
        </w:rPr>
        <w:t>súlade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s</w:t>
      </w:r>
      <w:r w:rsidR="00CF5558">
        <w:rPr>
          <w:lang w:eastAsia="sk-SK"/>
        </w:rPr>
        <w:t> </w:t>
      </w:r>
      <w:r w:rsidRPr="000C4A50">
        <w:rPr>
          <w:lang w:eastAsia="sk-SK"/>
        </w:rPr>
        <w:t>medzinárodnými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dohodami</w:t>
      </w:r>
    </w:p>
    <w:p w14:paraId="3A4ADA97" w14:textId="77777777" w:rsidR="00741214" w:rsidRPr="000C4A50" w:rsidRDefault="00741214" w:rsidP="00741214">
      <w:pPr>
        <w:spacing w:after="0" w:line="240" w:lineRule="auto"/>
        <w:jc w:val="both"/>
      </w:pPr>
    </w:p>
    <w:p w14:paraId="64B09E3B" w14:textId="0F0EFA00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2.a Zvýšiť investície do vidieckej infraštruktúry, poľnohospodárskeho výskumu a</w:t>
      </w:r>
      <w:r w:rsidR="00CF5558">
        <w:rPr>
          <w:lang w:eastAsia="sk-SK"/>
        </w:rPr>
        <w:t> </w:t>
      </w:r>
      <w:r w:rsidRPr="000C4A50">
        <w:rPr>
          <w:lang w:eastAsia="sk-SK"/>
        </w:rPr>
        <w:t>nadstavbových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služieb, vývoja technológií a</w:t>
      </w:r>
      <w:r w:rsidR="00CF5558">
        <w:rPr>
          <w:lang w:eastAsia="sk-SK"/>
        </w:rPr>
        <w:t> </w:t>
      </w:r>
      <w:r w:rsidRPr="000C4A50">
        <w:rPr>
          <w:lang w:eastAsia="sk-SK"/>
        </w:rPr>
        <w:t>génových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bánk zvierat a rastlín, za účelom zlepšenia poľnohospodárskych výrobných kapacít v</w:t>
      </w:r>
      <w:r w:rsidR="00CF5558">
        <w:rPr>
          <w:lang w:eastAsia="sk-SK"/>
        </w:rPr>
        <w:t> </w:t>
      </w:r>
      <w:r w:rsidRPr="000C4A50">
        <w:rPr>
          <w:lang w:eastAsia="sk-SK"/>
        </w:rPr>
        <w:t>rozvojových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krajinách, predovšetkým v</w:t>
      </w:r>
      <w:r w:rsidR="00CF5558">
        <w:rPr>
          <w:lang w:eastAsia="sk-SK"/>
        </w:rPr>
        <w:t> </w:t>
      </w:r>
      <w:r w:rsidRPr="000C4A50">
        <w:rPr>
          <w:lang w:eastAsia="sk-SK"/>
        </w:rPr>
        <w:t>tých</w:t>
      </w:r>
      <w:r w:rsidR="00CF5558">
        <w:rPr>
          <w:lang w:eastAsia="sk-SK"/>
        </w:rPr>
        <w:t xml:space="preserve"> </w:t>
      </w:r>
      <w:r w:rsidRPr="000C4A50">
        <w:rPr>
          <w:lang w:eastAsia="sk-SK"/>
        </w:rPr>
        <w:t>najmenej rozvinutých, okrem iného aj prostredníctvom posilnenia medzinárodnej spolupráce</w:t>
      </w:r>
    </w:p>
    <w:p w14:paraId="66B3334B" w14:textId="77777777" w:rsidR="00741214" w:rsidRPr="000C4A50" w:rsidRDefault="00741214" w:rsidP="00741214">
      <w:pPr>
        <w:spacing w:after="0" w:line="240" w:lineRule="auto"/>
        <w:jc w:val="both"/>
      </w:pPr>
    </w:p>
    <w:p w14:paraId="03C3B9BD" w14:textId="38E28600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2.b Napraviť a</w:t>
      </w:r>
      <w:r w:rsidR="0049139B">
        <w:rPr>
          <w:lang w:eastAsia="sk-SK"/>
        </w:rPr>
        <w:t> </w:t>
      </w:r>
      <w:r w:rsidRPr="000C4A50">
        <w:rPr>
          <w:lang w:eastAsia="sk-SK"/>
        </w:rPr>
        <w:t>predchádzať</w:t>
      </w:r>
      <w:r w:rsidR="0049139B">
        <w:rPr>
          <w:lang w:eastAsia="sk-SK"/>
        </w:rPr>
        <w:t xml:space="preserve"> </w:t>
      </w:r>
      <w:r w:rsidRPr="000C4A50">
        <w:rPr>
          <w:lang w:eastAsia="sk-SK"/>
        </w:rPr>
        <w:t>obchodným obmedzeniam a</w:t>
      </w:r>
      <w:r w:rsidR="0049139B">
        <w:rPr>
          <w:lang w:eastAsia="sk-SK"/>
        </w:rPr>
        <w:t> </w:t>
      </w:r>
      <w:r w:rsidRPr="000C4A50">
        <w:rPr>
          <w:lang w:eastAsia="sk-SK"/>
        </w:rPr>
        <w:t>deformáciám</w:t>
      </w:r>
      <w:r w:rsidR="0049139B">
        <w:rPr>
          <w:lang w:eastAsia="sk-SK"/>
        </w:rPr>
        <w:t xml:space="preserve"> </w:t>
      </w:r>
      <w:r w:rsidRPr="000C4A50">
        <w:rPr>
          <w:lang w:eastAsia="sk-SK"/>
        </w:rPr>
        <w:t>na svetových poľnohospodárskych trhoch, okrem iného</w:t>
      </w:r>
      <w:r w:rsidRPr="000C4A50">
        <w:t xml:space="preserve"> </w:t>
      </w:r>
      <w:r w:rsidRPr="000C4A50">
        <w:rPr>
          <w:lang w:eastAsia="sk-SK"/>
        </w:rPr>
        <w:t>prostredníctvom súbežného odstraňovania všetkých foriem dotácií na vývoz a</w:t>
      </w:r>
      <w:r w:rsidR="00DC5822">
        <w:rPr>
          <w:lang w:eastAsia="sk-SK"/>
        </w:rPr>
        <w:t> </w:t>
      </w:r>
      <w:r w:rsidRPr="000C4A50">
        <w:rPr>
          <w:lang w:eastAsia="sk-SK"/>
        </w:rPr>
        <w:t>ďalších</w:t>
      </w:r>
      <w:r w:rsidR="00DC5822">
        <w:rPr>
          <w:lang w:eastAsia="sk-SK"/>
        </w:rPr>
        <w:t xml:space="preserve"> </w:t>
      </w:r>
      <w:r w:rsidRPr="000C4A50">
        <w:rPr>
          <w:lang w:eastAsia="sk-SK"/>
        </w:rPr>
        <w:t>opatrení s</w:t>
      </w:r>
      <w:r w:rsidR="00DC5822">
        <w:rPr>
          <w:lang w:eastAsia="sk-SK"/>
        </w:rPr>
        <w:t> </w:t>
      </w:r>
      <w:r w:rsidRPr="000C4A50">
        <w:rPr>
          <w:lang w:eastAsia="sk-SK"/>
        </w:rPr>
        <w:t>podobným</w:t>
      </w:r>
      <w:r w:rsidR="00DC5822">
        <w:rPr>
          <w:lang w:eastAsia="sk-SK"/>
        </w:rPr>
        <w:t xml:space="preserve"> </w:t>
      </w:r>
      <w:r w:rsidRPr="000C4A50">
        <w:rPr>
          <w:lang w:eastAsia="sk-SK"/>
        </w:rPr>
        <w:t>účinkom, v</w:t>
      </w:r>
      <w:r w:rsidRPr="000C4A50">
        <w:t> </w:t>
      </w:r>
      <w:r w:rsidRPr="000C4A50">
        <w:rPr>
          <w:lang w:eastAsia="sk-SK"/>
        </w:rPr>
        <w:t>súlade</w:t>
      </w:r>
      <w:r w:rsidRPr="000C4A50">
        <w:t xml:space="preserve"> </w:t>
      </w:r>
      <w:r w:rsidRPr="000C4A50">
        <w:rPr>
          <w:lang w:eastAsia="sk-SK"/>
        </w:rPr>
        <w:t>s</w:t>
      </w:r>
      <w:r w:rsidR="00DC5822">
        <w:rPr>
          <w:lang w:eastAsia="sk-SK"/>
        </w:rPr>
        <w:t> </w:t>
      </w:r>
      <w:r w:rsidRPr="000C4A50">
        <w:rPr>
          <w:lang w:eastAsia="sk-SK"/>
        </w:rPr>
        <w:t>mandátom</w:t>
      </w:r>
      <w:r w:rsidR="00DC5822">
        <w:rPr>
          <w:lang w:eastAsia="sk-SK"/>
        </w:rPr>
        <w:t xml:space="preserve"> </w:t>
      </w:r>
      <w:proofErr w:type="spellStart"/>
      <w:r w:rsidRPr="000C4A50">
        <w:rPr>
          <w:lang w:eastAsia="sk-SK"/>
        </w:rPr>
        <w:t>Doha</w:t>
      </w:r>
      <w:proofErr w:type="spellEnd"/>
      <w:r w:rsidRPr="000C4A50">
        <w:rPr>
          <w:lang w:eastAsia="sk-SK"/>
        </w:rPr>
        <w:t xml:space="preserve"> </w:t>
      </w:r>
      <w:proofErr w:type="spellStart"/>
      <w:r w:rsidRPr="000C4A50">
        <w:rPr>
          <w:lang w:eastAsia="sk-SK"/>
        </w:rPr>
        <w:t>Development</w:t>
      </w:r>
      <w:proofErr w:type="spellEnd"/>
      <w:r w:rsidRPr="000C4A50">
        <w:rPr>
          <w:lang w:eastAsia="sk-SK"/>
        </w:rPr>
        <w:t xml:space="preserve"> </w:t>
      </w:r>
      <w:proofErr w:type="spellStart"/>
      <w:r w:rsidRPr="000C4A50">
        <w:rPr>
          <w:lang w:eastAsia="sk-SK"/>
        </w:rPr>
        <w:t>Round</w:t>
      </w:r>
      <w:proofErr w:type="spellEnd"/>
    </w:p>
    <w:p w14:paraId="06B933F2" w14:textId="77777777" w:rsidR="00741214" w:rsidRPr="000C4A50" w:rsidRDefault="00741214" w:rsidP="00741214">
      <w:pPr>
        <w:spacing w:after="0" w:line="240" w:lineRule="auto"/>
        <w:jc w:val="both"/>
      </w:pPr>
    </w:p>
    <w:p w14:paraId="0A0A8BCE" w14:textId="3AEA88BB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 xml:space="preserve">2.c Prijať opatrenia </w:t>
      </w:r>
      <w:r w:rsidR="00EE0BC3">
        <w:rPr>
          <w:lang w:eastAsia="sk-SK"/>
        </w:rPr>
        <w:t>na</w:t>
      </w:r>
      <w:r w:rsidR="00097887">
        <w:rPr>
          <w:lang w:eastAsia="sk-SK"/>
        </w:rPr>
        <w:t> </w:t>
      </w:r>
      <w:r w:rsidRPr="000C4A50">
        <w:rPr>
          <w:lang w:eastAsia="sk-SK"/>
        </w:rPr>
        <w:t>zabezpečeni</w:t>
      </w:r>
      <w:r w:rsidR="00EE0BC3">
        <w:rPr>
          <w:lang w:eastAsia="sk-SK"/>
        </w:rPr>
        <w:t>e</w:t>
      </w:r>
      <w:r w:rsidR="00097887">
        <w:rPr>
          <w:lang w:eastAsia="sk-SK"/>
        </w:rPr>
        <w:t xml:space="preserve"> </w:t>
      </w:r>
      <w:r w:rsidRPr="000C4A50">
        <w:rPr>
          <w:lang w:eastAsia="sk-SK"/>
        </w:rPr>
        <w:t>riadneho fungovania trhu potravinárskych komodít a</w:t>
      </w:r>
      <w:r w:rsidR="00097887">
        <w:rPr>
          <w:lang w:eastAsia="sk-SK"/>
        </w:rPr>
        <w:t> </w:t>
      </w:r>
      <w:r w:rsidRPr="000C4A50">
        <w:rPr>
          <w:lang w:eastAsia="sk-SK"/>
        </w:rPr>
        <w:t>ich</w:t>
      </w:r>
      <w:r w:rsidR="00097887">
        <w:rPr>
          <w:lang w:eastAsia="sk-SK"/>
        </w:rPr>
        <w:t xml:space="preserve"> </w:t>
      </w:r>
      <w:r w:rsidRPr="000C4A50">
        <w:rPr>
          <w:lang w:eastAsia="sk-SK"/>
        </w:rPr>
        <w:t>derivátov a</w:t>
      </w:r>
      <w:r w:rsidR="00097887">
        <w:rPr>
          <w:lang w:eastAsia="sk-SK"/>
        </w:rPr>
        <w:t> </w:t>
      </w:r>
      <w:r w:rsidRPr="000C4A50">
        <w:rPr>
          <w:lang w:eastAsia="sk-SK"/>
        </w:rPr>
        <w:t>uľahčiť</w:t>
      </w:r>
      <w:r w:rsidR="00097887">
        <w:rPr>
          <w:lang w:eastAsia="sk-SK"/>
        </w:rPr>
        <w:t xml:space="preserve"> </w:t>
      </w:r>
      <w:r w:rsidRPr="000C4A50">
        <w:rPr>
          <w:lang w:eastAsia="sk-SK"/>
        </w:rPr>
        <w:t>včasný prístup</w:t>
      </w:r>
      <w:r>
        <w:rPr>
          <w:lang w:eastAsia="sk-SK"/>
        </w:rPr>
        <w:t xml:space="preserve"> </w:t>
      </w:r>
      <w:r w:rsidRPr="000C4A50">
        <w:rPr>
          <w:lang w:eastAsia="sk-SK"/>
        </w:rPr>
        <w:t>k</w:t>
      </w:r>
      <w:r w:rsidR="00097887">
        <w:rPr>
          <w:lang w:eastAsia="sk-SK"/>
        </w:rPr>
        <w:t> </w:t>
      </w:r>
      <w:r w:rsidRPr="000C4A50">
        <w:rPr>
          <w:lang w:eastAsia="sk-SK"/>
        </w:rPr>
        <w:t>informáciám</w:t>
      </w:r>
      <w:r w:rsidR="00097887">
        <w:rPr>
          <w:lang w:eastAsia="sk-SK"/>
        </w:rPr>
        <w:t xml:space="preserve"> </w:t>
      </w:r>
      <w:r w:rsidRPr="000C4A50">
        <w:rPr>
          <w:lang w:eastAsia="sk-SK"/>
        </w:rPr>
        <w:t>o</w:t>
      </w:r>
      <w:r w:rsidR="00097887">
        <w:rPr>
          <w:lang w:eastAsia="sk-SK"/>
        </w:rPr>
        <w:t> </w:t>
      </w:r>
      <w:r w:rsidRPr="000C4A50">
        <w:rPr>
          <w:lang w:eastAsia="sk-SK"/>
        </w:rPr>
        <w:t>trhu, vrátane informácií o</w:t>
      </w:r>
      <w:r w:rsidR="00097887">
        <w:rPr>
          <w:lang w:eastAsia="sk-SK"/>
        </w:rPr>
        <w:t> </w:t>
      </w:r>
      <w:r w:rsidRPr="000C4A50">
        <w:rPr>
          <w:lang w:eastAsia="sk-SK"/>
        </w:rPr>
        <w:t>potravinových</w:t>
      </w:r>
      <w:r w:rsidR="00097887">
        <w:rPr>
          <w:lang w:eastAsia="sk-SK"/>
        </w:rPr>
        <w:t xml:space="preserve"> </w:t>
      </w:r>
      <w:r w:rsidRPr="000C4A50">
        <w:rPr>
          <w:lang w:eastAsia="sk-SK"/>
        </w:rPr>
        <w:t>rezervách, s</w:t>
      </w:r>
      <w:r w:rsidR="00097887">
        <w:rPr>
          <w:lang w:eastAsia="sk-SK"/>
        </w:rPr>
        <w:t> </w:t>
      </w:r>
      <w:r w:rsidRPr="000C4A50">
        <w:rPr>
          <w:lang w:eastAsia="sk-SK"/>
        </w:rPr>
        <w:t>cieľom</w:t>
      </w:r>
      <w:r w:rsidR="00097887">
        <w:rPr>
          <w:lang w:eastAsia="sk-SK"/>
        </w:rPr>
        <w:t xml:space="preserve"> </w:t>
      </w:r>
      <w:r w:rsidRPr="000C4A50">
        <w:rPr>
          <w:lang w:eastAsia="sk-SK"/>
        </w:rPr>
        <w:t>prispieť k</w:t>
      </w:r>
      <w:r w:rsidR="00097887">
        <w:rPr>
          <w:lang w:eastAsia="sk-SK"/>
        </w:rPr>
        <w:t> </w:t>
      </w:r>
      <w:r w:rsidRPr="000C4A50">
        <w:rPr>
          <w:lang w:eastAsia="sk-SK"/>
        </w:rPr>
        <w:t>obmedzeniu</w:t>
      </w:r>
      <w:r w:rsidR="00097887">
        <w:rPr>
          <w:lang w:eastAsia="sk-SK"/>
        </w:rPr>
        <w:t xml:space="preserve"> </w:t>
      </w:r>
      <w:r w:rsidRPr="000C4A50">
        <w:rPr>
          <w:lang w:eastAsia="sk-SK"/>
        </w:rPr>
        <w:t>extrémnej nestálosti cien potravín</w:t>
      </w:r>
    </w:p>
    <w:p w14:paraId="51A21CDA" w14:textId="58D3955E" w:rsidR="00741214" w:rsidRPr="00361B26" w:rsidRDefault="00741214" w:rsidP="00741214">
      <w:pPr>
        <w:rPr>
          <w:rStyle w:val="Intenzvnezvraznenie"/>
        </w:rPr>
      </w:pPr>
      <w:r w:rsidRPr="00361B26">
        <w:rPr>
          <w:rStyle w:val="Intenzvnezvraznenie"/>
        </w:rPr>
        <w:t>3. Ciel - Zabezpečiť zdravý život a</w:t>
      </w:r>
      <w:r w:rsidR="00097887">
        <w:rPr>
          <w:rStyle w:val="Intenzvnezvraznenie"/>
        </w:rPr>
        <w:t> </w:t>
      </w:r>
      <w:r w:rsidRPr="00361B26">
        <w:rPr>
          <w:rStyle w:val="Intenzvnezvraznenie"/>
        </w:rPr>
        <w:t>podporovať</w:t>
      </w:r>
      <w:r w:rsidR="00097887">
        <w:rPr>
          <w:rStyle w:val="Intenzvnezvraznenie"/>
        </w:rPr>
        <w:t xml:space="preserve"> </w:t>
      </w:r>
      <w:r w:rsidRPr="00361B26">
        <w:rPr>
          <w:rStyle w:val="Intenzvnezvraznenie"/>
        </w:rPr>
        <w:t>blahobyt pre všetkých a</w:t>
      </w:r>
      <w:r w:rsidR="00097887">
        <w:rPr>
          <w:rStyle w:val="Intenzvnezvraznenie"/>
        </w:rPr>
        <w:t> </w:t>
      </w:r>
      <w:r w:rsidRPr="00361B26">
        <w:rPr>
          <w:rStyle w:val="Intenzvnezvraznenie"/>
        </w:rPr>
        <w:t>v</w:t>
      </w:r>
      <w:r w:rsidR="00097887">
        <w:rPr>
          <w:rStyle w:val="Intenzvnezvraznenie"/>
        </w:rPr>
        <w:t> </w:t>
      </w:r>
      <w:r w:rsidRPr="00361B26">
        <w:rPr>
          <w:rStyle w:val="Intenzvnezvraznenie"/>
        </w:rPr>
        <w:t>každom</w:t>
      </w:r>
      <w:r w:rsidR="00097887">
        <w:rPr>
          <w:rStyle w:val="Intenzvnezvraznenie"/>
        </w:rPr>
        <w:t xml:space="preserve"> </w:t>
      </w:r>
      <w:r w:rsidRPr="00361B26">
        <w:rPr>
          <w:rStyle w:val="Intenzvnezvraznenie"/>
        </w:rPr>
        <w:t>veku</w:t>
      </w:r>
    </w:p>
    <w:p w14:paraId="5339A7D1" w14:textId="77777777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3.1 Do roku 2030 celosvetovo znížiť mieru úmrtnosti matiek na menej ako 70 na 100 000 pôrodov</w:t>
      </w:r>
    </w:p>
    <w:p w14:paraId="65E7E7D9" w14:textId="77777777" w:rsidR="00741214" w:rsidRPr="000C4A50" w:rsidRDefault="00741214" w:rsidP="00741214">
      <w:pPr>
        <w:spacing w:after="0" w:line="240" w:lineRule="auto"/>
        <w:jc w:val="both"/>
      </w:pPr>
    </w:p>
    <w:p w14:paraId="0CB65164" w14:textId="0D942F9F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3.2 Do roku 2030 zabrániť úmrtiam novorodencov a</w:t>
      </w:r>
      <w:r w:rsidR="00097887">
        <w:rPr>
          <w:lang w:eastAsia="sk-SK"/>
        </w:rPr>
        <w:t> </w:t>
      </w:r>
      <w:r w:rsidRPr="000C4A50">
        <w:rPr>
          <w:lang w:eastAsia="sk-SK"/>
        </w:rPr>
        <w:t>detí</w:t>
      </w:r>
      <w:r w:rsidR="00097887">
        <w:rPr>
          <w:lang w:eastAsia="sk-SK"/>
        </w:rPr>
        <w:t xml:space="preserve"> </w:t>
      </w:r>
      <w:r w:rsidRPr="000C4A50">
        <w:rPr>
          <w:lang w:eastAsia="sk-SK"/>
        </w:rPr>
        <w:t>mladších ako 5 rokov, ktorým je možné predísť. Všetky krajiny sa budú usilovať o</w:t>
      </w:r>
      <w:r w:rsidR="00097887">
        <w:rPr>
          <w:lang w:eastAsia="sk-SK"/>
        </w:rPr>
        <w:t> </w:t>
      </w:r>
      <w:r w:rsidRPr="000C4A50">
        <w:rPr>
          <w:lang w:eastAsia="sk-SK"/>
        </w:rPr>
        <w:t>zníženie</w:t>
      </w:r>
      <w:r w:rsidR="00097887">
        <w:rPr>
          <w:lang w:eastAsia="sk-SK"/>
        </w:rPr>
        <w:t xml:space="preserve"> </w:t>
      </w:r>
      <w:r w:rsidRPr="000C4A50">
        <w:rPr>
          <w:lang w:eastAsia="sk-SK"/>
        </w:rPr>
        <w:t>novorodeneckej úmrtnosti na úroveň maximálne 12 úmrtí na 1000 živonarodených detí a</w:t>
      </w:r>
      <w:r w:rsidR="00097887">
        <w:rPr>
          <w:lang w:eastAsia="sk-SK"/>
        </w:rPr>
        <w:t> </w:t>
      </w:r>
      <w:r w:rsidRPr="000C4A50">
        <w:rPr>
          <w:lang w:eastAsia="sk-SK"/>
        </w:rPr>
        <w:t>zníženie</w:t>
      </w:r>
      <w:r w:rsidR="00097887">
        <w:rPr>
          <w:lang w:eastAsia="sk-SK"/>
        </w:rPr>
        <w:t xml:space="preserve"> </w:t>
      </w:r>
      <w:r w:rsidRPr="000C4A50">
        <w:rPr>
          <w:lang w:eastAsia="sk-SK"/>
        </w:rPr>
        <w:t>úmrtnosti detí mladších ako 5 rokov na úroveň menej ako 25 na 1000 živonarodených detí</w:t>
      </w:r>
    </w:p>
    <w:p w14:paraId="495D2FD6" w14:textId="77777777" w:rsidR="00741214" w:rsidRPr="000C4A50" w:rsidRDefault="00741214" w:rsidP="00741214">
      <w:pPr>
        <w:spacing w:after="0" w:line="240" w:lineRule="auto"/>
        <w:jc w:val="both"/>
      </w:pPr>
    </w:p>
    <w:p w14:paraId="1700FBA9" w14:textId="606FE7FE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3.3 Do roku 2030 ukončiť epidémie AIDS, tuberkulózy, malárie a</w:t>
      </w:r>
      <w:r w:rsidR="00097887">
        <w:rPr>
          <w:lang w:eastAsia="sk-SK"/>
        </w:rPr>
        <w:t> </w:t>
      </w:r>
      <w:r w:rsidRPr="000C4A50">
        <w:rPr>
          <w:lang w:eastAsia="sk-SK"/>
        </w:rPr>
        <w:t>zanedbávaných</w:t>
      </w:r>
      <w:r w:rsidR="00097887">
        <w:rPr>
          <w:lang w:eastAsia="sk-SK"/>
        </w:rPr>
        <w:t xml:space="preserve"> </w:t>
      </w:r>
      <w:r w:rsidRPr="000C4A50">
        <w:rPr>
          <w:lang w:eastAsia="sk-SK"/>
        </w:rPr>
        <w:t xml:space="preserve">tropických </w:t>
      </w:r>
      <w:r w:rsidR="00424627">
        <w:rPr>
          <w:lang w:eastAsia="sk-SK"/>
        </w:rPr>
        <w:t>chorôb</w:t>
      </w:r>
      <w:r w:rsidRPr="000C4A50">
        <w:rPr>
          <w:lang w:eastAsia="sk-SK"/>
        </w:rPr>
        <w:t xml:space="preserve"> a</w:t>
      </w:r>
      <w:r w:rsidR="00097887">
        <w:rPr>
          <w:lang w:eastAsia="sk-SK"/>
        </w:rPr>
        <w:t> </w:t>
      </w:r>
      <w:r w:rsidRPr="000C4A50">
        <w:rPr>
          <w:lang w:eastAsia="sk-SK"/>
        </w:rPr>
        <w:t>bojovať</w:t>
      </w:r>
      <w:r w:rsidR="00097887">
        <w:rPr>
          <w:lang w:eastAsia="sk-SK"/>
        </w:rPr>
        <w:t xml:space="preserve"> </w:t>
      </w:r>
      <w:r w:rsidRPr="000C4A50">
        <w:rPr>
          <w:lang w:eastAsia="sk-SK"/>
        </w:rPr>
        <w:t xml:space="preserve">proti hepatitíde, vodou prenosným </w:t>
      </w:r>
      <w:r w:rsidR="00424627">
        <w:rPr>
          <w:lang w:eastAsia="sk-SK"/>
        </w:rPr>
        <w:t>chorobám</w:t>
      </w:r>
      <w:r w:rsidRPr="000C4A50">
        <w:rPr>
          <w:lang w:eastAsia="sk-SK"/>
        </w:rPr>
        <w:t xml:space="preserve"> a</w:t>
      </w:r>
      <w:r w:rsidR="00097887">
        <w:rPr>
          <w:lang w:eastAsia="sk-SK"/>
        </w:rPr>
        <w:t> </w:t>
      </w:r>
      <w:r w:rsidRPr="000C4A50">
        <w:rPr>
          <w:lang w:eastAsia="sk-SK"/>
        </w:rPr>
        <w:t>ostatným</w:t>
      </w:r>
      <w:r w:rsidR="00097887">
        <w:rPr>
          <w:lang w:eastAsia="sk-SK"/>
        </w:rPr>
        <w:t xml:space="preserve"> </w:t>
      </w:r>
      <w:r w:rsidRPr="000C4A50">
        <w:rPr>
          <w:lang w:eastAsia="sk-SK"/>
        </w:rPr>
        <w:t xml:space="preserve">prenosným </w:t>
      </w:r>
      <w:r w:rsidR="00424627">
        <w:rPr>
          <w:lang w:eastAsia="sk-SK"/>
        </w:rPr>
        <w:t>chorobám</w:t>
      </w:r>
    </w:p>
    <w:p w14:paraId="1BC350D9" w14:textId="77777777" w:rsidR="00741214" w:rsidRPr="000C4A50" w:rsidRDefault="00741214" w:rsidP="00741214">
      <w:pPr>
        <w:spacing w:after="0" w:line="240" w:lineRule="auto"/>
        <w:jc w:val="both"/>
      </w:pPr>
    </w:p>
    <w:p w14:paraId="2F014F21" w14:textId="1C8AB290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3.4 Do roku 2030 o</w:t>
      </w:r>
      <w:r w:rsidR="00097887">
        <w:rPr>
          <w:lang w:eastAsia="sk-SK"/>
        </w:rPr>
        <w:t> </w:t>
      </w:r>
      <w:r w:rsidRPr="000C4A50">
        <w:rPr>
          <w:lang w:eastAsia="sk-SK"/>
        </w:rPr>
        <w:t>tretinu</w:t>
      </w:r>
      <w:r w:rsidR="00097887">
        <w:rPr>
          <w:lang w:eastAsia="sk-SK"/>
        </w:rPr>
        <w:t xml:space="preserve"> </w:t>
      </w:r>
      <w:r w:rsidRPr="000C4A50">
        <w:rPr>
          <w:lang w:eastAsia="sk-SK"/>
        </w:rPr>
        <w:t>znížiť predčasnú úmrtnosť na neprenosné choroby pomocou prevencie a</w:t>
      </w:r>
      <w:r w:rsidR="00097887">
        <w:rPr>
          <w:lang w:eastAsia="sk-SK"/>
        </w:rPr>
        <w:t> </w:t>
      </w:r>
      <w:r w:rsidRPr="000C4A50">
        <w:rPr>
          <w:lang w:eastAsia="sk-SK"/>
        </w:rPr>
        <w:t>lie</w:t>
      </w:r>
      <w:r>
        <w:rPr>
          <w:lang w:eastAsia="sk-SK"/>
        </w:rPr>
        <w:t xml:space="preserve">čby, podporovať duševné zdravie </w:t>
      </w:r>
      <w:r w:rsidRPr="000C4A50">
        <w:rPr>
          <w:lang w:eastAsia="sk-SK"/>
        </w:rPr>
        <w:t>a</w:t>
      </w:r>
      <w:r w:rsidR="00097887">
        <w:rPr>
          <w:lang w:eastAsia="sk-SK"/>
        </w:rPr>
        <w:t> </w:t>
      </w:r>
      <w:r w:rsidRPr="000C4A50">
        <w:rPr>
          <w:lang w:eastAsia="sk-SK"/>
        </w:rPr>
        <w:t>duševnú</w:t>
      </w:r>
      <w:r w:rsidR="00097887">
        <w:rPr>
          <w:lang w:eastAsia="sk-SK"/>
        </w:rPr>
        <w:t xml:space="preserve"> </w:t>
      </w:r>
      <w:r w:rsidRPr="000C4A50">
        <w:rPr>
          <w:lang w:eastAsia="sk-SK"/>
        </w:rPr>
        <w:t>pohodu</w:t>
      </w:r>
    </w:p>
    <w:p w14:paraId="6045649A" w14:textId="77777777" w:rsidR="00741214" w:rsidRPr="000C4A50" w:rsidRDefault="00741214" w:rsidP="00741214">
      <w:pPr>
        <w:spacing w:after="0" w:line="240" w:lineRule="auto"/>
        <w:jc w:val="both"/>
      </w:pPr>
    </w:p>
    <w:p w14:paraId="613149F3" w14:textId="16C1D62F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3.5 Posilniť prevenciu a</w:t>
      </w:r>
      <w:r w:rsidR="00097887">
        <w:rPr>
          <w:lang w:eastAsia="sk-SK"/>
        </w:rPr>
        <w:t> </w:t>
      </w:r>
      <w:r w:rsidRPr="000C4A50">
        <w:rPr>
          <w:lang w:eastAsia="sk-SK"/>
        </w:rPr>
        <w:t>liečbu</w:t>
      </w:r>
      <w:r w:rsidR="00097887">
        <w:rPr>
          <w:lang w:eastAsia="sk-SK"/>
        </w:rPr>
        <w:t xml:space="preserve"> </w:t>
      </w:r>
      <w:r w:rsidRPr="000C4A50">
        <w:rPr>
          <w:lang w:eastAsia="sk-SK"/>
        </w:rPr>
        <w:t>užívania návykových látok, vrátane užívania narkotík a</w:t>
      </w:r>
      <w:r w:rsidR="00097887">
        <w:rPr>
          <w:lang w:eastAsia="sk-SK"/>
        </w:rPr>
        <w:t> </w:t>
      </w:r>
      <w:r w:rsidRPr="000C4A50">
        <w:rPr>
          <w:lang w:eastAsia="sk-SK"/>
        </w:rPr>
        <w:t>škodlivého</w:t>
      </w:r>
      <w:r w:rsidR="00097887">
        <w:rPr>
          <w:lang w:eastAsia="sk-SK"/>
        </w:rPr>
        <w:t xml:space="preserve"> </w:t>
      </w:r>
      <w:r w:rsidRPr="000C4A50">
        <w:rPr>
          <w:lang w:eastAsia="sk-SK"/>
        </w:rPr>
        <w:t>požívania alkoholu</w:t>
      </w:r>
    </w:p>
    <w:p w14:paraId="3AEEDF98" w14:textId="77777777" w:rsidR="00741214" w:rsidRPr="000C4A50" w:rsidRDefault="00741214" w:rsidP="00741214">
      <w:pPr>
        <w:spacing w:after="0" w:line="240" w:lineRule="auto"/>
        <w:jc w:val="both"/>
      </w:pPr>
    </w:p>
    <w:p w14:paraId="7904AEC5" w14:textId="4486336F" w:rsidR="00741214" w:rsidRDefault="00741214" w:rsidP="00741214">
      <w:pPr>
        <w:spacing w:after="0" w:line="240" w:lineRule="auto"/>
        <w:jc w:val="both"/>
        <w:rPr>
          <w:lang w:eastAsia="sk-SK"/>
        </w:rPr>
      </w:pPr>
      <w:r w:rsidRPr="000C4A50">
        <w:rPr>
          <w:lang w:eastAsia="sk-SK"/>
        </w:rPr>
        <w:t>3.6 Do roku 2020 celosvetovo znížiť počet úmrtí a</w:t>
      </w:r>
      <w:r w:rsidR="008A40DF">
        <w:rPr>
          <w:lang w:eastAsia="sk-SK"/>
        </w:rPr>
        <w:t> </w:t>
      </w:r>
      <w:r w:rsidRPr="000C4A50">
        <w:rPr>
          <w:lang w:eastAsia="sk-SK"/>
        </w:rPr>
        <w:t>zranení</w:t>
      </w:r>
      <w:r w:rsidR="008A40DF">
        <w:rPr>
          <w:lang w:eastAsia="sk-SK"/>
        </w:rPr>
        <w:t xml:space="preserve"> </w:t>
      </w:r>
      <w:r w:rsidRPr="000C4A50">
        <w:rPr>
          <w:lang w:eastAsia="sk-SK"/>
        </w:rPr>
        <w:t>pri dopravných nehodách na polovicu</w:t>
      </w:r>
    </w:p>
    <w:p w14:paraId="6B700363" w14:textId="77777777" w:rsidR="00097887" w:rsidRPr="000C4A50" w:rsidRDefault="00097887" w:rsidP="00741214">
      <w:pPr>
        <w:spacing w:after="0" w:line="240" w:lineRule="auto"/>
        <w:jc w:val="both"/>
      </w:pPr>
    </w:p>
    <w:p w14:paraId="43B1B2A1" w14:textId="40F9121F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3.7 Do roku 2030 zabezpečiť všeobecný prístup k službám pre sexuálne a reprodukčné zdravie, ako sú programy plánovaného rodičovstva, informácie a</w:t>
      </w:r>
      <w:r w:rsidR="008A40DF">
        <w:rPr>
          <w:lang w:eastAsia="sk-SK"/>
        </w:rPr>
        <w:t> </w:t>
      </w:r>
      <w:r w:rsidRPr="000C4A50">
        <w:rPr>
          <w:lang w:eastAsia="sk-SK"/>
        </w:rPr>
        <w:t>vzdelávanie</w:t>
      </w:r>
      <w:r w:rsidR="008A40DF">
        <w:rPr>
          <w:lang w:eastAsia="sk-SK"/>
        </w:rPr>
        <w:t xml:space="preserve"> </w:t>
      </w:r>
      <w:r w:rsidRPr="000C4A50">
        <w:rPr>
          <w:lang w:eastAsia="sk-SK"/>
        </w:rPr>
        <w:t>alebo zahrnutie problematiky reprodukčného zdravia do národných stratégií a</w:t>
      </w:r>
      <w:r w:rsidR="008A40DF">
        <w:rPr>
          <w:lang w:eastAsia="sk-SK"/>
        </w:rPr>
        <w:t> </w:t>
      </w:r>
      <w:r w:rsidRPr="000C4A50">
        <w:rPr>
          <w:lang w:eastAsia="sk-SK"/>
        </w:rPr>
        <w:t>programov</w:t>
      </w:r>
    </w:p>
    <w:p w14:paraId="131E9618" w14:textId="77777777" w:rsidR="00741214" w:rsidRPr="000C4A50" w:rsidRDefault="00741214" w:rsidP="00741214">
      <w:pPr>
        <w:spacing w:after="0" w:line="240" w:lineRule="auto"/>
        <w:jc w:val="both"/>
      </w:pPr>
    </w:p>
    <w:p w14:paraId="1770D4C3" w14:textId="0AAD7C39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3.8 Docieliť univerzálne zdravotné pokrytie, vrátane ochrany finančných rizík, prístupu ku kvalitnej základnej zdravotnej starostlivosti a</w:t>
      </w:r>
      <w:r w:rsidR="008A40DF">
        <w:rPr>
          <w:lang w:eastAsia="sk-SK"/>
        </w:rPr>
        <w:t> </w:t>
      </w:r>
      <w:r w:rsidRPr="000C4A50">
        <w:rPr>
          <w:lang w:eastAsia="sk-SK"/>
        </w:rPr>
        <w:t>prístupu</w:t>
      </w:r>
      <w:r w:rsidR="008A40DF">
        <w:rPr>
          <w:lang w:eastAsia="sk-SK"/>
        </w:rPr>
        <w:t xml:space="preserve"> </w:t>
      </w:r>
      <w:r w:rsidRPr="000C4A50">
        <w:rPr>
          <w:lang w:eastAsia="sk-SK"/>
        </w:rPr>
        <w:t>k</w:t>
      </w:r>
      <w:r w:rsidR="008A40DF">
        <w:rPr>
          <w:lang w:eastAsia="sk-SK"/>
        </w:rPr>
        <w:t> </w:t>
      </w:r>
      <w:r w:rsidRPr="000C4A50">
        <w:rPr>
          <w:lang w:eastAsia="sk-SK"/>
        </w:rPr>
        <w:t>bezpečným, účinným, kvalitným a</w:t>
      </w:r>
      <w:r w:rsidR="008A40DF">
        <w:rPr>
          <w:lang w:eastAsia="sk-SK"/>
        </w:rPr>
        <w:t> </w:t>
      </w:r>
      <w:r w:rsidRPr="000C4A50">
        <w:rPr>
          <w:lang w:eastAsia="sk-SK"/>
        </w:rPr>
        <w:t>cenovo</w:t>
      </w:r>
      <w:r w:rsidR="008A40DF">
        <w:rPr>
          <w:lang w:eastAsia="sk-SK"/>
        </w:rPr>
        <w:t xml:space="preserve"> </w:t>
      </w:r>
      <w:r w:rsidRPr="000C4A50">
        <w:rPr>
          <w:lang w:eastAsia="sk-SK"/>
        </w:rPr>
        <w:t>dostupným základným liečivám a</w:t>
      </w:r>
      <w:r w:rsidR="008A40DF">
        <w:rPr>
          <w:lang w:eastAsia="sk-SK"/>
        </w:rPr>
        <w:t> </w:t>
      </w:r>
      <w:r w:rsidRPr="000C4A50">
        <w:rPr>
          <w:lang w:eastAsia="sk-SK"/>
        </w:rPr>
        <w:t>očkovacím</w:t>
      </w:r>
      <w:r w:rsidR="008A40DF">
        <w:rPr>
          <w:lang w:eastAsia="sk-SK"/>
        </w:rPr>
        <w:t xml:space="preserve"> </w:t>
      </w:r>
      <w:r w:rsidRPr="000C4A50">
        <w:rPr>
          <w:lang w:eastAsia="sk-SK"/>
        </w:rPr>
        <w:t>látkam pre všetkých</w:t>
      </w:r>
    </w:p>
    <w:p w14:paraId="5E9EFF99" w14:textId="77777777" w:rsidR="00741214" w:rsidRPr="000C4A50" w:rsidRDefault="00741214" w:rsidP="00741214">
      <w:pPr>
        <w:spacing w:after="0" w:line="240" w:lineRule="auto"/>
        <w:jc w:val="both"/>
      </w:pPr>
    </w:p>
    <w:p w14:paraId="14C08AB8" w14:textId="66EDFD54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3.9 Do roku 2030 podstatne znížiť počet úmrtí a</w:t>
      </w:r>
      <w:r w:rsidR="008A40DF">
        <w:rPr>
          <w:lang w:eastAsia="sk-SK"/>
        </w:rPr>
        <w:t> </w:t>
      </w:r>
      <w:r w:rsidR="00424627">
        <w:rPr>
          <w:lang w:eastAsia="sk-SK"/>
        </w:rPr>
        <w:t>chorôb</w:t>
      </w:r>
      <w:r w:rsidR="008A40DF">
        <w:rPr>
          <w:lang w:eastAsia="sk-SK"/>
        </w:rPr>
        <w:t xml:space="preserve"> </w:t>
      </w:r>
      <w:r w:rsidRPr="000C4A50">
        <w:rPr>
          <w:lang w:eastAsia="sk-SK"/>
        </w:rPr>
        <w:t>vplyvom nebezpečných chemických látok a</w:t>
      </w:r>
      <w:r w:rsidR="008A40DF">
        <w:rPr>
          <w:lang w:eastAsia="sk-SK"/>
        </w:rPr>
        <w:t> </w:t>
      </w:r>
      <w:r w:rsidRPr="000C4A50">
        <w:rPr>
          <w:lang w:eastAsia="sk-SK"/>
        </w:rPr>
        <w:t>znečisteného</w:t>
      </w:r>
      <w:r w:rsidR="008A40DF">
        <w:rPr>
          <w:lang w:eastAsia="sk-SK"/>
        </w:rPr>
        <w:t xml:space="preserve"> </w:t>
      </w:r>
      <w:r w:rsidRPr="000C4A50">
        <w:rPr>
          <w:lang w:eastAsia="sk-SK"/>
        </w:rPr>
        <w:t>vzduchu, vody a</w:t>
      </w:r>
      <w:r w:rsidR="008A40DF">
        <w:rPr>
          <w:lang w:eastAsia="sk-SK"/>
        </w:rPr>
        <w:t> </w:t>
      </w:r>
      <w:r w:rsidRPr="000C4A50">
        <w:rPr>
          <w:lang w:eastAsia="sk-SK"/>
        </w:rPr>
        <w:t>pôdy</w:t>
      </w:r>
    </w:p>
    <w:p w14:paraId="39966B2B" w14:textId="77777777" w:rsidR="00741214" w:rsidRPr="000C4A50" w:rsidRDefault="00741214" w:rsidP="00741214">
      <w:pPr>
        <w:spacing w:after="0" w:line="240" w:lineRule="auto"/>
        <w:jc w:val="both"/>
      </w:pPr>
    </w:p>
    <w:p w14:paraId="5A9A1E8C" w14:textId="4C30F8FB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3.a Posilniť uplatňovanie rámcovej zmluvy Svetovej zdravotníckej organizácie (WHO) o</w:t>
      </w:r>
      <w:r w:rsidR="00E23A0E">
        <w:rPr>
          <w:lang w:eastAsia="sk-SK"/>
        </w:rPr>
        <w:t> </w:t>
      </w:r>
      <w:r w:rsidRPr="000C4A50">
        <w:rPr>
          <w:lang w:eastAsia="sk-SK"/>
        </w:rPr>
        <w:t>kontrole</w:t>
      </w:r>
      <w:r w:rsidR="00E23A0E">
        <w:rPr>
          <w:lang w:eastAsia="sk-SK"/>
        </w:rPr>
        <w:t xml:space="preserve"> </w:t>
      </w:r>
      <w:r w:rsidRPr="000C4A50">
        <w:rPr>
          <w:lang w:eastAsia="sk-SK"/>
        </w:rPr>
        <w:t>tabaku vo všetkých krajinách podľa potreby</w:t>
      </w:r>
    </w:p>
    <w:p w14:paraId="6592B71A" w14:textId="77777777" w:rsidR="00741214" w:rsidRPr="000C4A50" w:rsidRDefault="00741214" w:rsidP="00741214">
      <w:pPr>
        <w:spacing w:after="0" w:line="240" w:lineRule="auto"/>
        <w:jc w:val="both"/>
      </w:pPr>
    </w:p>
    <w:p w14:paraId="48873CE8" w14:textId="106EA5D7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3.b Podporovať výskum a</w:t>
      </w:r>
      <w:r w:rsidR="00F86144">
        <w:rPr>
          <w:lang w:eastAsia="sk-SK"/>
        </w:rPr>
        <w:t> </w:t>
      </w:r>
      <w:r w:rsidRPr="000C4A50">
        <w:rPr>
          <w:lang w:eastAsia="sk-SK"/>
        </w:rPr>
        <w:t>vývoj</w:t>
      </w:r>
      <w:r w:rsidR="00F86144">
        <w:rPr>
          <w:lang w:eastAsia="sk-SK"/>
        </w:rPr>
        <w:t xml:space="preserve"> </w:t>
      </w:r>
      <w:r w:rsidRPr="000C4A50">
        <w:rPr>
          <w:lang w:eastAsia="sk-SK"/>
        </w:rPr>
        <w:t>nových vakcín a</w:t>
      </w:r>
      <w:r w:rsidR="00F86144">
        <w:rPr>
          <w:lang w:eastAsia="sk-SK"/>
        </w:rPr>
        <w:t> </w:t>
      </w:r>
      <w:r w:rsidRPr="000C4A50">
        <w:rPr>
          <w:lang w:eastAsia="sk-SK"/>
        </w:rPr>
        <w:t>liekov</w:t>
      </w:r>
      <w:r w:rsidR="00F86144">
        <w:rPr>
          <w:lang w:eastAsia="sk-SK"/>
        </w:rPr>
        <w:t xml:space="preserve"> </w:t>
      </w:r>
      <w:r w:rsidRPr="000C4A50">
        <w:rPr>
          <w:lang w:eastAsia="sk-SK"/>
        </w:rPr>
        <w:t>na prenosné aj neprenosné choroby, ktoré primárne postihujú predovšetkým</w:t>
      </w:r>
      <w:r w:rsidRPr="000C4A50">
        <w:t xml:space="preserve"> </w:t>
      </w:r>
      <w:r w:rsidRPr="000C4A50">
        <w:rPr>
          <w:lang w:eastAsia="sk-SK"/>
        </w:rPr>
        <w:t>rozvojové krajiny, poskytnúť prístup k</w:t>
      </w:r>
      <w:r w:rsidR="00E23A0E">
        <w:rPr>
          <w:lang w:eastAsia="sk-SK"/>
        </w:rPr>
        <w:t> </w:t>
      </w:r>
      <w:r w:rsidRPr="000C4A50">
        <w:rPr>
          <w:lang w:eastAsia="sk-SK"/>
        </w:rPr>
        <w:t>cenovo</w:t>
      </w:r>
      <w:r w:rsidR="00E23A0E">
        <w:rPr>
          <w:lang w:eastAsia="sk-SK"/>
        </w:rPr>
        <w:t xml:space="preserve"> </w:t>
      </w:r>
      <w:r w:rsidRPr="000C4A50">
        <w:rPr>
          <w:lang w:eastAsia="sk-SK"/>
        </w:rPr>
        <w:t>dostupným základným liekom a</w:t>
      </w:r>
      <w:r w:rsidR="00F86144">
        <w:rPr>
          <w:lang w:eastAsia="sk-SK"/>
        </w:rPr>
        <w:t> </w:t>
      </w:r>
      <w:r w:rsidRPr="000C4A50">
        <w:rPr>
          <w:lang w:eastAsia="sk-SK"/>
        </w:rPr>
        <w:t>vakcínam</w:t>
      </w:r>
      <w:r w:rsidR="00F86144">
        <w:rPr>
          <w:lang w:eastAsia="sk-SK"/>
        </w:rPr>
        <w:t xml:space="preserve"> </w:t>
      </w:r>
      <w:r w:rsidRPr="000C4A50">
        <w:rPr>
          <w:lang w:eastAsia="sk-SK"/>
        </w:rPr>
        <w:t>v</w:t>
      </w:r>
      <w:r w:rsidR="00F86144">
        <w:rPr>
          <w:lang w:eastAsia="sk-SK"/>
        </w:rPr>
        <w:t> </w:t>
      </w:r>
      <w:r w:rsidRPr="000C4A50">
        <w:rPr>
          <w:lang w:eastAsia="sk-SK"/>
        </w:rPr>
        <w:t>súlade</w:t>
      </w:r>
      <w:r w:rsidR="00F86144">
        <w:rPr>
          <w:lang w:eastAsia="sk-SK"/>
        </w:rPr>
        <w:t xml:space="preserve"> </w:t>
      </w:r>
      <w:r w:rsidRPr="000C4A50">
        <w:rPr>
          <w:lang w:eastAsia="sk-SK"/>
        </w:rPr>
        <w:t>s</w:t>
      </w:r>
      <w:r w:rsidR="00F86144">
        <w:rPr>
          <w:lang w:eastAsia="sk-SK"/>
        </w:rPr>
        <w:t> </w:t>
      </w:r>
      <w:r w:rsidRPr="000C4A50">
        <w:rPr>
          <w:lang w:eastAsia="sk-SK"/>
        </w:rPr>
        <w:t>Deklaráciou</w:t>
      </w:r>
      <w:r w:rsidR="00F86144">
        <w:rPr>
          <w:lang w:eastAsia="sk-SK"/>
        </w:rPr>
        <w:t xml:space="preserve"> </w:t>
      </w:r>
      <w:r w:rsidRPr="000C4A50">
        <w:rPr>
          <w:lang w:eastAsia="sk-SK"/>
        </w:rPr>
        <w:t>z</w:t>
      </w:r>
      <w:r w:rsidR="00F86144">
        <w:rPr>
          <w:lang w:eastAsia="sk-SK"/>
        </w:rPr>
        <w:t> </w:t>
      </w:r>
      <w:r w:rsidRPr="000C4A50">
        <w:rPr>
          <w:lang w:eastAsia="sk-SK"/>
        </w:rPr>
        <w:t>Dauha</w:t>
      </w:r>
      <w:r w:rsidR="00F86144">
        <w:rPr>
          <w:lang w:eastAsia="sk-SK"/>
        </w:rPr>
        <w:t xml:space="preserve"> </w:t>
      </w:r>
      <w:r w:rsidRPr="000C4A50">
        <w:rPr>
          <w:lang w:eastAsia="sk-SK"/>
        </w:rPr>
        <w:t>o</w:t>
      </w:r>
      <w:r w:rsidR="00F86144">
        <w:rPr>
          <w:lang w:eastAsia="sk-SK"/>
        </w:rPr>
        <w:t> </w:t>
      </w:r>
      <w:r w:rsidRPr="000C4A50">
        <w:rPr>
          <w:lang w:eastAsia="sk-SK"/>
        </w:rPr>
        <w:t>Dohode</w:t>
      </w:r>
      <w:r w:rsidR="00F86144">
        <w:rPr>
          <w:lang w:eastAsia="sk-SK"/>
        </w:rPr>
        <w:t xml:space="preserve"> </w:t>
      </w:r>
      <w:r w:rsidRPr="000C4A50">
        <w:rPr>
          <w:lang w:eastAsia="sk-SK"/>
        </w:rPr>
        <w:t>TRIPS a</w:t>
      </w:r>
      <w:r w:rsidR="00F86144">
        <w:rPr>
          <w:lang w:eastAsia="sk-SK"/>
        </w:rPr>
        <w:t> </w:t>
      </w:r>
      <w:r w:rsidRPr="000C4A50">
        <w:rPr>
          <w:lang w:eastAsia="sk-SK"/>
        </w:rPr>
        <w:t>verejným</w:t>
      </w:r>
      <w:r w:rsidR="00F86144">
        <w:rPr>
          <w:lang w:eastAsia="sk-SK"/>
        </w:rPr>
        <w:t xml:space="preserve"> </w:t>
      </w:r>
      <w:r w:rsidRPr="000C4A50">
        <w:rPr>
          <w:lang w:eastAsia="sk-SK"/>
        </w:rPr>
        <w:t>zdravím, ktorá potvrdzuje právo rozvojových krajín plne využiť ustanovenie v</w:t>
      </w:r>
      <w:r w:rsidR="00E23A0E">
        <w:rPr>
          <w:lang w:eastAsia="sk-SK"/>
        </w:rPr>
        <w:t> </w:t>
      </w:r>
      <w:r w:rsidRPr="000C4A50">
        <w:rPr>
          <w:lang w:eastAsia="sk-SK"/>
        </w:rPr>
        <w:t>Dohode</w:t>
      </w:r>
      <w:r w:rsidR="00E23A0E">
        <w:rPr>
          <w:lang w:eastAsia="sk-SK"/>
        </w:rPr>
        <w:t xml:space="preserve"> </w:t>
      </w:r>
      <w:r w:rsidRPr="000C4A50">
        <w:rPr>
          <w:lang w:eastAsia="sk-SK"/>
        </w:rPr>
        <w:t>o</w:t>
      </w:r>
      <w:r w:rsidR="00E23A0E">
        <w:rPr>
          <w:lang w:eastAsia="sk-SK"/>
        </w:rPr>
        <w:t> </w:t>
      </w:r>
      <w:r w:rsidRPr="000C4A50">
        <w:rPr>
          <w:lang w:eastAsia="sk-SK"/>
        </w:rPr>
        <w:t>obchodných</w:t>
      </w:r>
      <w:r w:rsidR="00E23A0E">
        <w:rPr>
          <w:lang w:eastAsia="sk-SK"/>
        </w:rPr>
        <w:t xml:space="preserve"> </w:t>
      </w:r>
      <w:r w:rsidRPr="000C4A50">
        <w:rPr>
          <w:lang w:eastAsia="sk-SK"/>
        </w:rPr>
        <w:t>aspektoch práv k</w:t>
      </w:r>
      <w:r w:rsidR="00E23A0E">
        <w:rPr>
          <w:lang w:eastAsia="sk-SK"/>
        </w:rPr>
        <w:t> </w:t>
      </w:r>
      <w:r w:rsidRPr="000C4A50">
        <w:rPr>
          <w:lang w:eastAsia="sk-SK"/>
        </w:rPr>
        <w:t>duševnému</w:t>
      </w:r>
      <w:r w:rsidR="00E23A0E">
        <w:rPr>
          <w:lang w:eastAsia="sk-SK"/>
        </w:rPr>
        <w:t xml:space="preserve"> </w:t>
      </w:r>
      <w:r w:rsidRPr="000C4A50">
        <w:rPr>
          <w:lang w:eastAsia="sk-SK"/>
        </w:rPr>
        <w:t>vlastníctvu, pokiaľ ide o</w:t>
      </w:r>
      <w:r w:rsidR="00E23A0E">
        <w:rPr>
          <w:lang w:eastAsia="sk-SK"/>
        </w:rPr>
        <w:t> </w:t>
      </w:r>
      <w:r w:rsidRPr="000C4A50">
        <w:rPr>
          <w:lang w:eastAsia="sk-SK"/>
        </w:rPr>
        <w:t>flexibilitu</w:t>
      </w:r>
      <w:r w:rsidR="00E23A0E">
        <w:rPr>
          <w:lang w:eastAsia="sk-SK"/>
        </w:rPr>
        <w:t xml:space="preserve"> </w:t>
      </w:r>
      <w:r w:rsidRPr="000C4A50">
        <w:rPr>
          <w:lang w:eastAsia="sk-SK"/>
        </w:rPr>
        <w:t>v</w:t>
      </w:r>
      <w:r w:rsidR="00E23A0E">
        <w:rPr>
          <w:lang w:eastAsia="sk-SK"/>
        </w:rPr>
        <w:t> </w:t>
      </w:r>
      <w:r w:rsidRPr="000C4A50">
        <w:rPr>
          <w:lang w:eastAsia="sk-SK"/>
        </w:rPr>
        <w:t>ochrane</w:t>
      </w:r>
      <w:r w:rsidR="00E23A0E">
        <w:rPr>
          <w:lang w:eastAsia="sk-SK"/>
        </w:rPr>
        <w:t xml:space="preserve"> </w:t>
      </w:r>
      <w:r w:rsidRPr="000C4A50">
        <w:rPr>
          <w:lang w:eastAsia="sk-SK"/>
        </w:rPr>
        <w:t>verejného zdravia a</w:t>
      </w:r>
      <w:r w:rsidR="00E23A0E">
        <w:rPr>
          <w:lang w:eastAsia="sk-SK"/>
        </w:rPr>
        <w:t> </w:t>
      </w:r>
      <w:r w:rsidRPr="000C4A50">
        <w:rPr>
          <w:lang w:eastAsia="sk-SK"/>
        </w:rPr>
        <w:t>najmä</w:t>
      </w:r>
      <w:r w:rsidR="00E23A0E">
        <w:rPr>
          <w:lang w:eastAsia="sk-SK"/>
        </w:rPr>
        <w:t xml:space="preserve"> </w:t>
      </w:r>
      <w:r w:rsidRPr="000C4A50">
        <w:rPr>
          <w:lang w:eastAsia="sk-SK"/>
        </w:rPr>
        <w:t>v</w:t>
      </w:r>
      <w:r w:rsidR="00E23A0E">
        <w:rPr>
          <w:lang w:eastAsia="sk-SK"/>
        </w:rPr>
        <w:t> </w:t>
      </w:r>
      <w:r w:rsidRPr="000C4A50">
        <w:rPr>
          <w:lang w:eastAsia="sk-SK"/>
        </w:rPr>
        <w:t>prístupe</w:t>
      </w:r>
      <w:r w:rsidR="00E23A0E">
        <w:rPr>
          <w:lang w:eastAsia="sk-SK"/>
        </w:rPr>
        <w:t xml:space="preserve"> </w:t>
      </w:r>
      <w:r w:rsidRPr="000C4A50">
        <w:rPr>
          <w:lang w:eastAsia="sk-SK"/>
        </w:rPr>
        <w:t>k</w:t>
      </w:r>
      <w:r w:rsidR="00E23A0E">
        <w:rPr>
          <w:lang w:eastAsia="sk-SK"/>
        </w:rPr>
        <w:t> </w:t>
      </w:r>
      <w:r w:rsidRPr="000C4A50">
        <w:rPr>
          <w:lang w:eastAsia="sk-SK"/>
        </w:rPr>
        <w:t>liekom</w:t>
      </w:r>
      <w:r w:rsidR="00E23A0E">
        <w:rPr>
          <w:lang w:eastAsia="sk-SK"/>
        </w:rPr>
        <w:t xml:space="preserve"> </w:t>
      </w:r>
      <w:r w:rsidRPr="000C4A50">
        <w:rPr>
          <w:lang w:eastAsia="sk-SK"/>
        </w:rPr>
        <w:t>pre všetkých</w:t>
      </w:r>
    </w:p>
    <w:p w14:paraId="07386FAB" w14:textId="77777777" w:rsidR="00741214" w:rsidRPr="000C4A50" w:rsidRDefault="00741214" w:rsidP="00741214">
      <w:pPr>
        <w:spacing w:after="0" w:line="240" w:lineRule="auto"/>
        <w:jc w:val="both"/>
      </w:pPr>
    </w:p>
    <w:p w14:paraId="1B20AF5E" w14:textId="232F5130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3.c Podstatne zvýšiť financovanie zdravotníctva a</w:t>
      </w:r>
      <w:r w:rsidR="00A45EB3">
        <w:rPr>
          <w:lang w:eastAsia="sk-SK"/>
        </w:rPr>
        <w:t> </w:t>
      </w:r>
      <w:r w:rsidRPr="000C4A50">
        <w:rPr>
          <w:lang w:eastAsia="sk-SK"/>
        </w:rPr>
        <w:t xml:space="preserve">nábor, rozvoj, školenie a </w:t>
      </w:r>
      <w:proofErr w:type="spellStart"/>
      <w:r w:rsidRPr="000C4A50">
        <w:rPr>
          <w:lang w:eastAsia="sk-SK"/>
        </w:rPr>
        <w:t>retenciu</w:t>
      </w:r>
      <w:proofErr w:type="spellEnd"/>
      <w:r w:rsidRPr="000C4A50">
        <w:rPr>
          <w:lang w:eastAsia="sk-SK"/>
        </w:rPr>
        <w:t xml:space="preserve"> pracovníkov v</w:t>
      </w:r>
      <w:r w:rsidR="00A45EB3">
        <w:rPr>
          <w:lang w:eastAsia="sk-SK"/>
        </w:rPr>
        <w:t> </w:t>
      </w:r>
      <w:r w:rsidRPr="000C4A50">
        <w:rPr>
          <w:lang w:eastAsia="sk-SK"/>
        </w:rPr>
        <w:t>zdravotníctve</w:t>
      </w:r>
      <w:r w:rsidR="00A45EB3">
        <w:rPr>
          <w:lang w:eastAsia="sk-SK"/>
        </w:rPr>
        <w:t xml:space="preserve"> </w:t>
      </w:r>
      <w:r w:rsidRPr="000C4A50">
        <w:rPr>
          <w:lang w:eastAsia="sk-SK"/>
        </w:rPr>
        <w:t>v</w:t>
      </w:r>
      <w:r w:rsidR="00A45EB3">
        <w:rPr>
          <w:lang w:eastAsia="sk-SK"/>
        </w:rPr>
        <w:t> </w:t>
      </w:r>
      <w:r w:rsidRPr="000C4A50">
        <w:rPr>
          <w:lang w:eastAsia="sk-SK"/>
        </w:rPr>
        <w:t>rozvojových</w:t>
      </w:r>
      <w:r w:rsidR="00A45EB3">
        <w:rPr>
          <w:lang w:eastAsia="sk-SK"/>
        </w:rPr>
        <w:t xml:space="preserve"> </w:t>
      </w:r>
      <w:r w:rsidRPr="000C4A50">
        <w:rPr>
          <w:lang w:eastAsia="sk-SK"/>
        </w:rPr>
        <w:t>krajinách, hlavne v</w:t>
      </w:r>
      <w:r w:rsidR="00A45EB3">
        <w:rPr>
          <w:lang w:eastAsia="sk-SK"/>
        </w:rPr>
        <w:t> </w:t>
      </w:r>
      <w:r w:rsidRPr="000C4A50">
        <w:rPr>
          <w:lang w:eastAsia="sk-SK"/>
        </w:rPr>
        <w:t>tých</w:t>
      </w:r>
      <w:r w:rsidR="00A45EB3">
        <w:rPr>
          <w:lang w:eastAsia="sk-SK"/>
        </w:rPr>
        <w:t xml:space="preserve"> </w:t>
      </w:r>
      <w:r w:rsidRPr="000C4A50">
        <w:rPr>
          <w:lang w:eastAsia="sk-SK"/>
        </w:rPr>
        <w:t>najmenej rozvinutých a</w:t>
      </w:r>
      <w:r w:rsidR="00A45EB3">
        <w:rPr>
          <w:lang w:eastAsia="sk-SK"/>
        </w:rPr>
        <w:t> </w:t>
      </w:r>
      <w:r w:rsidRPr="000C4A50">
        <w:rPr>
          <w:lang w:eastAsia="sk-SK"/>
        </w:rPr>
        <w:t>v</w:t>
      </w:r>
      <w:r w:rsidR="00A45EB3">
        <w:rPr>
          <w:lang w:eastAsia="sk-SK"/>
        </w:rPr>
        <w:t> </w:t>
      </w:r>
      <w:r w:rsidRPr="000C4A50">
        <w:rPr>
          <w:lang w:eastAsia="sk-SK"/>
        </w:rPr>
        <w:t>malých</w:t>
      </w:r>
      <w:r w:rsidR="00A45EB3">
        <w:rPr>
          <w:lang w:eastAsia="sk-SK"/>
        </w:rPr>
        <w:t xml:space="preserve"> </w:t>
      </w:r>
      <w:r w:rsidRPr="000C4A50">
        <w:rPr>
          <w:lang w:eastAsia="sk-SK"/>
        </w:rPr>
        <w:t>ostrovných rozvojových štátoch</w:t>
      </w:r>
    </w:p>
    <w:p w14:paraId="4FF45E1F" w14:textId="77777777" w:rsidR="00741214" w:rsidRPr="000C4A50" w:rsidRDefault="00741214" w:rsidP="00741214">
      <w:pPr>
        <w:spacing w:after="0" w:line="240" w:lineRule="auto"/>
        <w:jc w:val="both"/>
      </w:pPr>
    </w:p>
    <w:p w14:paraId="6CCBB535" w14:textId="4E994633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3.d Zvýšiť kapacitu všetkých zemí, hlavne rozvojových, pre včasné varovanie, znižovanie rizík a</w:t>
      </w:r>
      <w:r w:rsidR="00573E54">
        <w:rPr>
          <w:lang w:eastAsia="sk-SK"/>
        </w:rPr>
        <w:t> </w:t>
      </w:r>
      <w:r w:rsidRPr="000C4A50">
        <w:rPr>
          <w:lang w:eastAsia="sk-SK"/>
        </w:rPr>
        <w:t>riadenia</w:t>
      </w:r>
      <w:r w:rsidR="00573E54">
        <w:rPr>
          <w:lang w:eastAsia="sk-SK"/>
        </w:rPr>
        <w:t xml:space="preserve"> </w:t>
      </w:r>
      <w:r w:rsidRPr="000C4A50">
        <w:rPr>
          <w:lang w:eastAsia="sk-SK"/>
        </w:rPr>
        <w:t>národných a</w:t>
      </w:r>
      <w:r w:rsidR="00573E54">
        <w:rPr>
          <w:lang w:eastAsia="sk-SK"/>
        </w:rPr>
        <w:t> </w:t>
      </w:r>
      <w:r w:rsidRPr="000C4A50">
        <w:rPr>
          <w:lang w:eastAsia="sk-SK"/>
        </w:rPr>
        <w:t>globálnych</w:t>
      </w:r>
      <w:r w:rsidR="00573E54">
        <w:rPr>
          <w:lang w:eastAsia="sk-SK"/>
        </w:rPr>
        <w:t xml:space="preserve"> </w:t>
      </w:r>
      <w:r w:rsidRPr="000C4A50">
        <w:rPr>
          <w:lang w:eastAsia="sk-SK"/>
        </w:rPr>
        <w:t>zdravotných rizík</w:t>
      </w:r>
    </w:p>
    <w:p w14:paraId="5DF3AC50" w14:textId="77777777" w:rsidR="00741214" w:rsidRPr="000C4A50" w:rsidRDefault="00741214" w:rsidP="00741214">
      <w:pPr>
        <w:spacing w:after="0" w:line="240" w:lineRule="auto"/>
        <w:jc w:val="both"/>
      </w:pPr>
    </w:p>
    <w:p w14:paraId="68264EDA" w14:textId="7F697ACC" w:rsidR="00741214" w:rsidRPr="00361B26" w:rsidRDefault="00741214" w:rsidP="00741214">
      <w:pPr>
        <w:rPr>
          <w:rStyle w:val="Intenzvnezvraznenie"/>
        </w:rPr>
      </w:pPr>
      <w:r w:rsidRPr="00361B26">
        <w:rPr>
          <w:rStyle w:val="Intenzvnezvraznenie"/>
        </w:rPr>
        <w:t xml:space="preserve">4. Ciel - Zabezpečiť </w:t>
      </w:r>
      <w:proofErr w:type="spellStart"/>
      <w:r w:rsidRPr="00361B26">
        <w:rPr>
          <w:rStyle w:val="Intenzvnezvraznenie"/>
        </w:rPr>
        <w:t>inkluzívne</w:t>
      </w:r>
      <w:proofErr w:type="spellEnd"/>
      <w:r w:rsidRPr="00361B26">
        <w:rPr>
          <w:rStyle w:val="Intenzvnezvraznenie"/>
        </w:rPr>
        <w:t>, spravodlivé a</w:t>
      </w:r>
      <w:r w:rsidR="00573E54">
        <w:rPr>
          <w:rStyle w:val="Intenzvnezvraznenie"/>
        </w:rPr>
        <w:t> </w:t>
      </w:r>
      <w:r w:rsidRPr="00361B26">
        <w:rPr>
          <w:rStyle w:val="Intenzvnezvraznenie"/>
        </w:rPr>
        <w:t>kvalitné</w:t>
      </w:r>
      <w:r w:rsidR="00573E54">
        <w:rPr>
          <w:rStyle w:val="Intenzvnezvraznenie"/>
        </w:rPr>
        <w:t xml:space="preserve"> </w:t>
      </w:r>
      <w:r w:rsidRPr="00361B26">
        <w:rPr>
          <w:rStyle w:val="Intenzvnezvraznenie"/>
        </w:rPr>
        <w:t>vzdelávanie a</w:t>
      </w:r>
      <w:r w:rsidR="00573E54">
        <w:rPr>
          <w:rStyle w:val="Intenzvnezvraznenie"/>
        </w:rPr>
        <w:t> </w:t>
      </w:r>
      <w:r w:rsidRPr="00361B26">
        <w:rPr>
          <w:rStyle w:val="Intenzvnezvraznenie"/>
        </w:rPr>
        <w:t>podporovať</w:t>
      </w:r>
      <w:r w:rsidR="00573E54">
        <w:rPr>
          <w:rStyle w:val="Intenzvnezvraznenie"/>
        </w:rPr>
        <w:t xml:space="preserve"> </w:t>
      </w:r>
      <w:r w:rsidRPr="00361B26">
        <w:rPr>
          <w:rStyle w:val="Intenzvnezvraznenie"/>
        </w:rPr>
        <w:t>celoživotné vzdelávacie príležitosti pre všetkých</w:t>
      </w:r>
    </w:p>
    <w:p w14:paraId="20AC0093" w14:textId="77777777" w:rsidR="00741214" w:rsidRDefault="00741214" w:rsidP="00741214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sk-SK"/>
        </w:rPr>
      </w:pPr>
    </w:p>
    <w:p w14:paraId="019ED927" w14:textId="6CB84DB4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4.1 Do roku 2030 zabezpečiť, aby všetky dievčatá a</w:t>
      </w:r>
      <w:r w:rsidR="00573E54">
        <w:rPr>
          <w:lang w:eastAsia="sk-SK"/>
        </w:rPr>
        <w:t> </w:t>
      </w:r>
      <w:r w:rsidRPr="000C4A50">
        <w:rPr>
          <w:lang w:eastAsia="sk-SK"/>
        </w:rPr>
        <w:t>chlapci</w:t>
      </w:r>
      <w:r w:rsidR="00573E54">
        <w:rPr>
          <w:lang w:eastAsia="sk-SK"/>
        </w:rPr>
        <w:t xml:space="preserve"> </w:t>
      </w:r>
      <w:r w:rsidRPr="000C4A50">
        <w:rPr>
          <w:lang w:eastAsia="sk-SK"/>
        </w:rPr>
        <w:t>ukončili bezplatné, rovnoprávne a</w:t>
      </w:r>
      <w:r w:rsidR="00573E54">
        <w:rPr>
          <w:lang w:eastAsia="sk-SK"/>
        </w:rPr>
        <w:t> </w:t>
      </w:r>
      <w:r w:rsidRPr="000C4A50">
        <w:rPr>
          <w:lang w:eastAsia="sk-SK"/>
        </w:rPr>
        <w:t>kvalitné</w:t>
      </w:r>
      <w:r w:rsidR="00573E54">
        <w:rPr>
          <w:lang w:eastAsia="sk-SK"/>
        </w:rPr>
        <w:t xml:space="preserve"> </w:t>
      </w:r>
      <w:r w:rsidRPr="000C4A50">
        <w:rPr>
          <w:lang w:eastAsia="sk-SK"/>
        </w:rPr>
        <w:t>primárne a</w:t>
      </w:r>
      <w:r w:rsidR="00573E54">
        <w:rPr>
          <w:lang w:eastAsia="sk-SK"/>
        </w:rPr>
        <w:t> </w:t>
      </w:r>
      <w:r w:rsidRPr="000C4A50">
        <w:rPr>
          <w:lang w:eastAsia="sk-SK"/>
        </w:rPr>
        <w:t>sekundárne</w:t>
      </w:r>
      <w:r w:rsidR="00573E54">
        <w:rPr>
          <w:lang w:eastAsia="sk-SK"/>
        </w:rPr>
        <w:t xml:space="preserve"> </w:t>
      </w:r>
      <w:r w:rsidRPr="000C4A50">
        <w:rPr>
          <w:lang w:eastAsia="sk-SK"/>
        </w:rPr>
        <w:t>vzdelanie, ktoré bude viesť k</w:t>
      </w:r>
      <w:r w:rsidR="00573E54">
        <w:rPr>
          <w:lang w:eastAsia="sk-SK"/>
        </w:rPr>
        <w:t> </w:t>
      </w:r>
      <w:r w:rsidRPr="000C4A50">
        <w:rPr>
          <w:lang w:eastAsia="sk-SK"/>
        </w:rPr>
        <w:t>zodpovedajúcim</w:t>
      </w:r>
      <w:r w:rsidR="00573E54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573E54">
        <w:rPr>
          <w:lang w:eastAsia="sk-SK"/>
        </w:rPr>
        <w:t> </w:t>
      </w:r>
      <w:r w:rsidRPr="000C4A50">
        <w:rPr>
          <w:lang w:eastAsia="sk-SK"/>
        </w:rPr>
        <w:t>efektívnym</w:t>
      </w:r>
      <w:r w:rsidR="00573E54">
        <w:rPr>
          <w:lang w:eastAsia="sk-SK"/>
        </w:rPr>
        <w:t xml:space="preserve"> </w:t>
      </w:r>
      <w:r w:rsidRPr="000C4A50">
        <w:rPr>
          <w:lang w:eastAsia="sk-SK"/>
        </w:rPr>
        <w:t>študijným výsledkom</w:t>
      </w:r>
    </w:p>
    <w:p w14:paraId="45FD672A" w14:textId="77777777" w:rsidR="00741214" w:rsidRPr="000C4A50" w:rsidRDefault="00741214" w:rsidP="00741214">
      <w:pPr>
        <w:spacing w:after="0" w:line="240" w:lineRule="auto"/>
        <w:jc w:val="both"/>
      </w:pPr>
    </w:p>
    <w:p w14:paraId="256B805D" w14:textId="1CCA2CD4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4.2 Do roku 2030 zabezpečiť, aby všetky dievčatá a</w:t>
      </w:r>
      <w:r w:rsidR="00573E54">
        <w:rPr>
          <w:lang w:eastAsia="sk-SK"/>
        </w:rPr>
        <w:t> </w:t>
      </w:r>
      <w:r w:rsidRPr="000C4A50">
        <w:rPr>
          <w:lang w:eastAsia="sk-SK"/>
        </w:rPr>
        <w:t>chlapci</w:t>
      </w:r>
      <w:r w:rsidR="00573E54">
        <w:rPr>
          <w:lang w:eastAsia="sk-SK"/>
        </w:rPr>
        <w:t xml:space="preserve"> </w:t>
      </w:r>
      <w:r w:rsidRPr="000C4A50">
        <w:rPr>
          <w:lang w:eastAsia="sk-SK"/>
        </w:rPr>
        <w:t>mali možnosť kvalitného rozvoja v</w:t>
      </w:r>
      <w:r w:rsidR="00573E54">
        <w:rPr>
          <w:lang w:eastAsia="sk-SK"/>
        </w:rPr>
        <w:t> </w:t>
      </w:r>
      <w:r w:rsidRPr="000C4A50">
        <w:rPr>
          <w:lang w:eastAsia="sk-SK"/>
        </w:rPr>
        <w:t>ranom</w:t>
      </w:r>
      <w:r w:rsidR="00573E54">
        <w:rPr>
          <w:lang w:eastAsia="sk-SK"/>
        </w:rPr>
        <w:t xml:space="preserve"> </w:t>
      </w:r>
      <w:r w:rsidRPr="000C4A50">
        <w:rPr>
          <w:lang w:eastAsia="sk-SK"/>
        </w:rPr>
        <w:t>detstve, prístup k</w:t>
      </w:r>
      <w:r>
        <w:rPr>
          <w:lang w:eastAsia="sk-SK"/>
        </w:rPr>
        <w:t xml:space="preserve"> starostlivosti </w:t>
      </w:r>
      <w:r w:rsidRPr="000C4A50">
        <w:rPr>
          <w:lang w:eastAsia="sk-SK"/>
        </w:rPr>
        <w:t>a</w:t>
      </w:r>
      <w:r w:rsidR="00573E54">
        <w:rPr>
          <w:lang w:eastAsia="sk-SK"/>
        </w:rPr>
        <w:t> </w:t>
      </w:r>
      <w:r w:rsidRPr="000C4A50">
        <w:rPr>
          <w:lang w:eastAsia="sk-SK"/>
        </w:rPr>
        <w:t>predškolskému</w:t>
      </w:r>
      <w:r w:rsidR="00573E54">
        <w:rPr>
          <w:lang w:eastAsia="sk-SK"/>
        </w:rPr>
        <w:t xml:space="preserve"> </w:t>
      </w:r>
      <w:r w:rsidRPr="000C4A50">
        <w:rPr>
          <w:lang w:eastAsia="sk-SK"/>
        </w:rPr>
        <w:t>vzdelávaniu, aby boli pripravení pre základné vzdelanie</w:t>
      </w:r>
    </w:p>
    <w:p w14:paraId="28284761" w14:textId="77777777" w:rsidR="00741214" w:rsidRPr="000C4A50" w:rsidRDefault="00741214" w:rsidP="00741214">
      <w:pPr>
        <w:spacing w:after="0" w:line="240" w:lineRule="auto"/>
        <w:jc w:val="both"/>
      </w:pPr>
    </w:p>
    <w:p w14:paraId="2C4714AE" w14:textId="20F63E26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4.3 Do roku 2030 zabezpečiť rovný prístup všetkých žien a</w:t>
      </w:r>
      <w:r w:rsidR="00573E54">
        <w:rPr>
          <w:lang w:eastAsia="sk-SK"/>
        </w:rPr>
        <w:t> </w:t>
      </w:r>
      <w:r w:rsidRPr="000C4A50">
        <w:rPr>
          <w:lang w:eastAsia="sk-SK"/>
        </w:rPr>
        <w:t>mužov</w:t>
      </w:r>
      <w:r w:rsidR="00573E54">
        <w:rPr>
          <w:lang w:eastAsia="sk-SK"/>
        </w:rPr>
        <w:t xml:space="preserve"> </w:t>
      </w:r>
      <w:r w:rsidRPr="000C4A50">
        <w:rPr>
          <w:lang w:eastAsia="sk-SK"/>
        </w:rPr>
        <w:t>k</w:t>
      </w:r>
      <w:r w:rsidR="00573E54">
        <w:rPr>
          <w:lang w:eastAsia="sk-SK"/>
        </w:rPr>
        <w:t> </w:t>
      </w:r>
      <w:r w:rsidRPr="000C4A50">
        <w:rPr>
          <w:lang w:eastAsia="sk-SK"/>
        </w:rPr>
        <w:t>cenovo</w:t>
      </w:r>
      <w:r w:rsidR="00573E54">
        <w:rPr>
          <w:lang w:eastAsia="sk-SK"/>
        </w:rPr>
        <w:t xml:space="preserve"> </w:t>
      </w:r>
      <w:r w:rsidRPr="000C4A50">
        <w:rPr>
          <w:lang w:eastAsia="sk-SK"/>
        </w:rPr>
        <w:t>dostupnému a</w:t>
      </w:r>
      <w:r w:rsidR="00573E54">
        <w:rPr>
          <w:lang w:eastAsia="sk-SK"/>
        </w:rPr>
        <w:t> </w:t>
      </w:r>
      <w:r w:rsidRPr="000C4A50">
        <w:rPr>
          <w:lang w:eastAsia="sk-SK"/>
        </w:rPr>
        <w:t>kvalitnému</w:t>
      </w:r>
      <w:r w:rsidR="00573E54">
        <w:rPr>
          <w:lang w:eastAsia="sk-SK"/>
        </w:rPr>
        <w:t xml:space="preserve"> </w:t>
      </w:r>
      <w:r w:rsidRPr="000C4A50">
        <w:rPr>
          <w:lang w:eastAsia="sk-SK"/>
        </w:rPr>
        <w:t>odbornému, učňovskému a</w:t>
      </w:r>
      <w:r w:rsidR="00573E54">
        <w:rPr>
          <w:lang w:eastAsia="sk-SK"/>
        </w:rPr>
        <w:t> </w:t>
      </w:r>
      <w:r w:rsidRPr="000C4A50">
        <w:rPr>
          <w:lang w:eastAsia="sk-SK"/>
        </w:rPr>
        <w:t>vyššiemu</w:t>
      </w:r>
      <w:r w:rsidR="00573E54">
        <w:rPr>
          <w:lang w:eastAsia="sk-SK"/>
        </w:rPr>
        <w:t xml:space="preserve"> </w:t>
      </w:r>
      <w:r w:rsidRPr="000C4A50">
        <w:rPr>
          <w:lang w:eastAsia="sk-SK"/>
        </w:rPr>
        <w:t>vzdelaniu, vrátane univerzitného</w:t>
      </w:r>
    </w:p>
    <w:p w14:paraId="3DF112C8" w14:textId="77777777" w:rsidR="00741214" w:rsidRPr="000C4A50" w:rsidRDefault="00741214" w:rsidP="00741214">
      <w:pPr>
        <w:spacing w:after="0" w:line="240" w:lineRule="auto"/>
        <w:jc w:val="both"/>
      </w:pPr>
    </w:p>
    <w:p w14:paraId="646A45A4" w14:textId="6B5018C8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4.4 Do roku 2030 výrazne zvýšiť počet mladých a dospelých, ktorí majú potrebné zručnosti vrátane technických a</w:t>
      </w:r>
      <w:r w:rsidR="00573E54">
        <w:rPr>
          <w:lang w:eastAsia="sk-SK"/>
        </w:rPr>
        <w:t> </w:t>
      </w:r>
      <w:r w:rsidRPr="000C4A50">
        <w:rPr>
          <w:lang w:eastAsia="sk-SK"/>
        </w:rPr>
        <w:t>odborných, ktoré budú predpokladom pre zamestnanie, dôstojné pracovné zaradenia a</w:t>
      </w:r>
      <w:r w:rsidR="00573E54">
        <w:rPr>
          <w:lang w:eastAsia="sk-SK"/>
        </w:rPr>
        <w:t> </w:t>
      </w:r>
      <w:r w:rsidRPr="000C4A50">
        <w:rPr>
          <w:lang w:eastAsia="sk-SK"/>
        </w:rPr>
        <w:t>pre</w:t>
      </w:r>
      <w:r w:rsidR="00573E54">
        <w:rPr>
          <w:lang w:eastAsia="sk-SK"/>
        </w:rPr>
        <w:t xml:space="preserve"> </w:t>
      </w:r>
      <w:r w:rsidRPr="000C4A50">
        <w:rPr>
          <w:lang w:eastAsia="sk-SK"/>
        </w:rPr>
        <w:t>podnikanie</w:t>
      </w:r>
    </w:p>
    <w:p w14:paraId="5BFE8D40" w14:textId="77777777" w:rsidR="00741214" w:rsidRPr="000C4A50" w:rsidRDefault="00741214" w:rsidP="00741214">
      <w:pPr>
        <w:spacing w:after="0" w:line="240" w:lineRule="auto"/>
        <w:jc w:val="both"/>
      </w:pPr>
    </w:p>
    <w:p w14:paraId="4F7DC6F0" w14:textId="42E04B23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4.5 Do roku 2030 eliminovať nerovnosti vo vzdelávaní medzi pohlaviami a</w:t>
      </w:r>
      <w:r w:rsidR="00573E54">
        <w:rPr>
          <w:lang w:eastAsia="sk-SK"/>
        </w:rPr>
        <w:t> </w:t>
      </w:r>
      <w:r w:rsidRPr="000C4A50">
        <w:rPr>
          <w:lang w:eastAsia="sk-SK"/>
        </w:rPr>
        <w:t>zabezpečiť</w:t>
      </w:r>
      <w:r w:rsidR="00573E54">
        <w:rPr>
          <w:lang w:eastAsia="sk-SK"/>
        </w:rPr>
        <w:t xml:space="preserve"> </w:t>
      </w:r>
      <w:r w:rsidRPr="000C4A50">
        <w:rPr>
          <w:lang w:eastAsia="sk-SK"/>
        </w:rPr>
        <w:t>rovný prístup ku všetkým úrovniam vzdelania a</w:t>
      </w:r>
      <w:r w:rsidR="00C748C1">
        <w:rPr>
          <w:lang w:eastAsia="sk-SK"/>
        </w:rPr>
        <w:t> </w:t>
      </w:r>
      <w:r w:rsidRPr="000C4A50">
        <w:rPr>
          <w:lang w:eastAsia="sk-SK"/>
        </w:rPr>
        <w:t>odbornej</w:t>
      </w:r>
      <w:r w:rsidR="00C748C1">
        <w:rPr>
          <w:lang w:eastAsia="sk-SK"/>
        </w:rPr>
        <w:t xml:space="preserve"> </w:t>
      </w:r>
      <w:r w:rsidRPr="000C4A50">
        <w:rPr>
          <w:lang w:eastAsia="sk-SK"/>
        </w:rPr>
        <w:t>prípravy pre znevýhodnených – osoby so zdravotným postihnutím, pôvodné obyvateľstvo alebo ohrozené deti</w:t>
      </w:r>
    </w:p>
    <w:p w14:paraId="2745B43D" w14:textId="77777777" w:rsidR="00741214" w:rsidRPr="000C4A50" w:rsidRDefault="00741214" w:rsidP="00741214">
      <w:pPr>
        <w:spacing w:after="0" w:line="240" w:lineRule="auto"/>
        <w:jc w:val="both"/>
      </w:pPr>
    </w:p>
    <w:p w14:paraId="382053D7" w14:textId="389C675F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4.6 Do roku 2030 zabezpečiť, aby všetci mladí a</w:t>
      </w:r>
      <w:r w:rsidR="00C748C1">
        <w:rPr>
          <w:lang w:eastAsia="sk-SK"/>
        </w:rPr>
        <w:t> </w:t>
      </w:r>
      <w:r w:rsidRPr="000C4A50">
        <w:rPr>
          <w:lang w:eastAsia="sk-SK"/>
        </w:rPr>
        <w:t>značná</w:t>
      </w:r>
      <w:r w:rsidR="00C748C1">
        <w:rPr>
          <w:lang w:eastAsia="sk-SK"/>
        </w:rPr>
        <w:t xml:space="preserve"> </w:t>
      </w:r>
      <w:r w:rsidRPr="000C4A50">
        <w:rPr>
          <w:lang w:eastAsia="sk-SK"/>
        </w:rPr>
        <w:t>časť dospelých mužov a</w:t>
      </w:r>
      <w:r w:rsidR="00C748C1">
        <w:rPr>
          <w:lang w:eastAsia="sk-SK"/>
        </w:rPr>
        <w:t> </w:t>
      </w:r>
      <w:r w:rsidRPr="000C4A50">
        <w:rPr>
          <w:lang w:eastAsia="sk-SK"/>
        </w:rPr>
        <w:t>žien</w:t>
      </w:r>
      <w:r w:rsidR="00C748C1">
        <w:rPr>
          <w:lang w:eastAsia="sk-SK"/>
        </w:rPr>
        <w:t xml:space="preserve"> </w:t>
      </w:r>
      <w:r w:rsidRPr="000C4A50">
        <w:rPr>
          <w:lang w:eastAsia="sk-SK"/>
        </w:rPr>
        <w:t>dosiahla gramotnosť a</w:t>
      </w:r>
      <w:r w:rsidR="00C748C1">
        <w:rPr>
          <w:lang w:eastAsia="sk-SK"/>
        </w:rPr>
        <w:t> </w:t>
      </w:r>
      <w:r w:rsidRPr="000C4A50">
        <w:rPr>
          <w:lang w:eastAsia="sk-SK"/>
        </w:rPr>
        <w:t>matematickú</w:t>
      </w:r>
      <w:r w:rsidR="00C748C1">
        <w:rPr>
          <w:lang w:eastAsia="sk-SK"/>
        </w:rPr>
        <w:t xml:space="preserve"> </w:t>
      </w:r>
      <w:r w:rsidRPr="000C4A50">
        <w:rPr>
          <w:lang w:eastAsia="sk-SK"/>
        </w:rPr>
        <w:t>gramotnosť</w:t>
      </w:r>
    </w:p>
    <w:p w14:paraId="4B3D241D" w14:textId="77777777" w:rsidR="00741214" w:rsidRPr="000C4A50" w:rsidRDefault="00741214" w:rsidP="00741214">
      <w:pPr>
        <w:spacing w:after="0" w:line="240" w:lineRule="auto"/>
        <w:jc w:val="both"/>
      </w:pPr>
    </w:p>
    <w:p w14:paraId="039F518B" w14:textId="69AE10C0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4.7 Do roku 2030 zabezpečiť, aby všetci študenti získali znalosti a</w:t>
      </w:r>
      <w:r w:rsidR="00C748C1">
        <w:rPr>
          <w:lang w:eastAsia="sk-SK"/>
        </w:rPr>
        <w:t> </w:t>
      </w:r>
      <w:r w:rsidRPr="000C4A50">
        <w:rPr>
          <w:lang w:eastAsia="sk-SK"/>
        </w:rPr>
        <w:t>zručnosti potrebné na podporu udržateľného rozvoja, okrem iného</w:t>
      </w:r>
      <w:r w:rsidRPr="000C4A50">
        <w:t xml:space="preserve"> </w:t>
      </w:r>
      <w:r w:rsidRPr="000C4A50">
        <w:rPr>
          <w:lang w:eastAsia="sk-SK"/>
        </w:rPr>
        <w:t>prostredníctvom vzdelávania o</w:t>
      </w:r>
      <w:r w:rsidR="00C748C1">
        <w:rPr>
          <w:lang w:eastAsia="sk-SK"/>
        </w:rPr>
        <w:t> </w:t>
      </w:r>
      <w:r w:rsidRPr="000C4A50">
        <w:rPr>
          <w:lang w:eastAsia="sk-SK"/>
        </w:rPr>
        <w:t>udržateľnom</w:t>
      </w:r>
      <w:r w:rsidR="00C748C1">
        <w:rPr>
          <w:lang w:eastAsia="sk-SK"/>
        </w:rPr>
        <w:t xml:space="preserve"> </w:t>
      </w:r>
      <w:r w:rsidRPr="000C4A50">
        <w:rPr>
          <w:lang w:eastAsia="sk-SK"/>
        </w:rPr>
        <w:t>rozvoji a udržateľnom spôsobe života, o</w:t>
      </w:r>
      <w:r w:rsidR="00C748C1">
        <w:rPr>
          <w:lang w:eastAsia="sk-SK"/>
        </w:rPr>
        <w:t> </w:t>
      </w:r>
      <w:r w:rsidRPr="000C4A50">
        <w:rPr>
          <w:lang w:eastAsia="sk-SK"/>
        </w:rPr>
        <w:t>ľudských</w:t>
      </w:r>
      <w:r w:rsidR="00C748C1">
        <w:rPr>
          <w:lang w:eastAsia="sk-SK"/>
        </w:rPr>
        <w:t xml:space="preserve"> </w:t>
      </w:r>
      <w:r w:rsidRPr="000C4A50">
        <w:rPr>
          <w:lang w:eastAsia="sk-SK"/>
        </w:rPr>
        <w:t>právach, rovnosti pohlaví, taktiež</w:t>
      </w:r>
      <w:r w:rsidRPr="000C4A50">
        <w:t xml:space="preserve"> </w:t>
      </w:r>
      <w:r w:rsidRPr="000C4A50">
        <w:rPr>
          <w:lang w:eastAsia="sk-SK"/>
        </w:rPr>
        <w:t>pomocou podpory kultúry mieru a</w:t>
      </w:r>
      <w:r w:rsidR="00C748C1">
        <w:rPr>
          <w:lang w:eastAsia="sk-SK"/>
        </w:rPr>
        <w:t> </w:t>
      </w:r>
      <w:r w:rsidRPr="000C4A50">
        <w:rPr>
          <w:lang w:eastAsia="sk-SK"/>
        </w:rPr>
        <w:t>nenásilia, globálneho občianstva a</w:t>
      </w:r>
      <w:r w:rsidR="00C748C1">
        <w:rPr>
          <w:lang w:eastAsia="sk-SK"/>
        </w:rPr>
        <w:t> </w:t>
      </w:r>
      <w:r w:rsidRPr="000C4A50">
        <w:rPr>
          <w:lang w:eastAsia="sk-SK"/>
        </w:rPr>
        <w:t>ocenenia</w:t>
      </w:r>
      <w:r w:rsidR="00C748C1">
        <w:rPr>
          <w:lang w:eastAsia="sk-SK"/>
        </w:rPr>
        <w:t xml:space="preserve"> </w:t>
      </w:r>
      <w:r w:rsidRPr="000C4A50">
        <w:rPr>
          <w:lang w:eastAsia="sk-SK"/>
        </w:rPr>
        <w:t>kultúrnej rozmanitosti a</w:t>
      </w:r>
      <w:r w:rsidR="00C748C1">
        <w:rPr>
          <w:lang w:eastAsia="sk-SK"/>
        </w:rPr>
        <w:t> </w:t>
      </w:r>
      <w:r w:rsidRPr="000C4A50">
        <w:rPr>
          <w:lang w:eastAsia="sk-SK"/>
        </w:rPr>
        <w:t>príspevku</w:t>
      </w:r>
      <w:r w:rsidR="00C748C1">
        <w:rPr>
          <w:lang w:eastAsia="sk-SK"/>
        </w:rPr>
        <w:t xml:space="preserve"> </w:t>
      </w:r>
      <w:r w:rsidRPr="000C4A50">
        <w:rPr>
          <w:lang w:eastAsia="sk-SK"/>
        </w:rPr>
        <w:t>kultúry</w:t>
      </w:r>
      <w:r w:rsidRPr="000C4A50">
        <w:t xml:space="preserve"> </w:t>
      </w:r>
      <w:r w:rsidRPr="000C4A50">
        <w:rPr>
          <w:lang w:eastAsia="sk-SK"/>
        </w:rPr>
        <w:t>k</w:t>
      </w:r>
      <w:r w:rsidR="00C748C1">
        <w:rPr>
          <w:lang w:eastAsia="sk-SK"/>
        </w:rPr>
        <w:t> </w:t>
      </w:r>
      <w:r w:rsidRPr="000C4A50">
        <w:rPr>
          <w:lang w:eastAsia="sk-SK"/>
        </w:rPr>
        <w:t>udržateľnému</w:t>
      </w:r>
      <w:r w:rsidR="00C748C1">
        <w:rPr>
          <w:lang w:eastAsia="sk-SK"/>
        </w:rPr>
        <w:t xml:space="preserve"> </w:t>
      </w:r>
      <w:r w:rsidRPr="000C4A50">
        <w:rPr>
          <w:lang w:eastAsia="sk-SK"/>
        </w:rPr>
        <w:t>rozvoju</w:t>
      </w:r>
    </w:p>
    <w:p w14:paraId="1207EF48" w14:textId="77777777" w:rsidR="00741214" w:rsidRPr="000C4A50" w:rsidRDefault="00741214" w:rsidP="00741214">
      <w:pPr>
        <w:spacing w:after="0" w:line="240" w:lineRule="auto"/>
        <w:jc w:val="both"/>
      </w:pPr>
    </w:p>
    <w:p w14:paraId="55734FF5" w14:textId="11F5710F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4.a Vybudovať a</w:t>
      </w:r>
      <w:r w:rsidR="008431E9">
        <w:rPr>
          <w:lang w:eastAsia="sk-SK"/>
        </w:rPr>
        <w:t> </w:t>
      </w:r>
      <w:r w:rsidRPr="000C4A50">
        <w:rPr>
          <w:lang w:eastAsia="sk-SK"/>
        </w:rPr>
        <w:t>vylepšiť</w:t>
      </w:r>
      <w:r w:rsidR="008431E9">
        <w:rPr>
          <w:lang w:eastAsia="sk-SK"/>
        </w:rPr>
        <w:t xml:space="preserve"> </w:t>
      </w:r>
      <w:r w:rsidRPr="000C4A50">
        <w:rPr>
          <w:lang w:eastAsia="sk-SK"/>
        </w:rPr>
        <w:t>vzdelávacie zariadenia, ktoré budú citlivo pristupovať k</w:t>
      </w:r>
      <w:r w:rsidR="008431E9">
        <w:rPr>
          <w:lang w:eastAsia="sk-SK"/>
        </w:rPr>
        <w:t> </w:t>
      </w:r>
      <w:r w:rsidRPr="000C4A50">
        <w:rPr>
          <w:lang w:eastAsia="sk-SK"/>
        </w:rPr>
        <w:t>deťom, zdravotne postihnutým a</w:t>
      </w:r>
      <w:r w:rsidR="008431E9">
        <w:rPr>
          <w:lang w:eastAsia="sk-SK"/>
        </w:rPr>
        <w:t> </w:t>
      </w:r>
      <w:r w:rsidRPr="000C4A50">
        <w:rPr>
          <w:lang w:eastAsia="sk-SK"/>
        </w:rPr>
        <w:t>tiež</w:t>
      </w:r>
      <w:r w:rsidR="008431E9">
        <w:rPr>
          <w:lang w:eastAsia="sk-SK"/>
        </w:rPr>
        <w:t xml:space="preserve"> </w:t>
      </w:r>
      <w:r w:rsidRPr="000C4A50">
        <w:rPr>
          <w:lang w:eastAsia="sk-SK"/>
        </w:rPr>
        <w:t>k</w:t>
      </w:r>
      <w:r w:rsidR="008431E9">
        <w:rPr>
          <w:lang w:eastAsia="sk-SK"/>
        </w:rPr>
        <w:t> </w:t>
      </w:r>
      <w:r w:rsidRPr="000C4A50">
        <w:rPr>
          <w:lang w:eastAsia="sk-SK"/>
        </w:rPr>
        <w:t>otázkam</w:t>
      </w:r>
      <w:r w:rsidR="008431E9">
        <w:rPr>
          <w:lang w:eastAsia="sk-SK"/>
        </w:rPr>
        <w:t xml:space="preserve"> </w:t>
      </w:r>
      <w:r w:rsidRPr="000C4A50">
        <w:rPr>
          <w:lang w:eastAsia="sk-SK"/>
        </w:rPr>
        <w:t>rovnosti pohlaví, a</w:t>
      </w:r>
      <w:r w:rsidR="008431E9">
        <w:rPr>
          <w:lang w:eastAsia="sk-SK"/>
        </w:rPr>
        <w:t> </w:t>
      </w:r>
      <w:r w:rsidRPr="000C4A50">
        <w:rPr>
          <w:lang w:eastAsia="sk-SK"/>
        </w:rPr>
        <w:t>poskytnú</w:t>
      </w:r>
      <w:r w:rsidR="008431E9">
        <w:rPr>
          <w:lang w:eastAsia="sk-SK"/>
        </w:rPr>
        <w:t xml:space="preserve"> </w:t>
      </w:r>
      <w:r w:rsidRPr="000C4A50">
        <w:rPr>
          <w:lang w:eastAsia="sk-SK"/>
        </w:rPr>
        <w:t xml:space="preserve">bezpečné, nenásilné, </w:t>
      </w:r>
      <w:proofErr w:type="spellStart"/>
      <w:r w:rsidRPr="000C4A50">
        <w:rPr>
          <w:lang w:eastAsia="sk-SK"/>
        </w:rPr>
        <w:t>inkluzívne</w:t>
      </w:r>
      <w:proofErr w:type="spellEnd"/>
      <w:r w:rsidRPr="000C4A50">
        <w:rPr>
          <w:lang w:eastAsia="sk-SK"/>
        </w:rPr>
        <w:t xml:space="preserve"> a</w:t>
      </w:r>
      <w:r w:rsidR="008431E9">
        <w:rPr>
          <w:lang w:eastAsia="sk-SK"/>
        </w:rPr>
        <w:t> </w:t>
      </w:r>
      <w:r w:rsidRPr="000C4A50">
        <w:rPr>
          <w:lang w:eastAsia="sk-SK"/>
        </w:rPr>
        <w:t>efektívne</w:t>
      </w:r>
      <w:r w:rsidR="008431E9">
        <w:rPr>
          <w:lang w:eastAsia="sk-SK"/>
        </w:rPr>
        <w:t xml:space="preserve"> </w:t>
      </w:r>
      <w:r w:rsidRPr="000C4A50">
        <w:rPr>
          <w:lang w:eastAsia="sk-SK"/>
        </w:rPr>
        <w:t>vzdelávacie prostredie pre všetkých</w:t>
      </w:r>
    </w:p>
    <w:p w14:paraId="43CF49B0" w14:textId="77777777" w:rsidR="00741214" w:rsidRPr="000C4A50" w:rsidRDefault="00741214" w:rsidP="00741214">
      <w:pPr>
        <w:spacing w:after="0" w:line="240" w:lineRule="auto"/>
        <w:jc w:val="both"/>
      </w:pPr>
    </w:p>
    <w:p w14:paraId="024ABD0F" w14:textId="0491025D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4.b Do roku 2020 na celom svete výrazne rozšíriť počet štipendií pre študentov z</w:t>
      </w:r>
      <w:r w:rsidR="008431E9">
        <w:rPr>
          <w:lang w:eastAsia="sk-SK"/>
        </w:rPr>
        <w:t> </w:t>
      </w:r>
      <w:r w:rsidRPr="000C4A50">
        <w:rPr>
          <w:lang w:eastAsia="sk-SK"/>
        </w:rPr>
        <w:t>rozvojových</w:t>
      </w:r>
      <w:r w:rsidR="008431E9">
        <w:rPr>
          <w:lang w:eastAsia="sk-SK"/>
        </w:rPr>
        <w:t xml:space="preserve"> </w:t>
      </w:r>
      <w:r w:rsidRPr="000C4A50">
        <w:rPr>
          <w:lang w:eastAsia="sk-SK"/>
        </w:rPr>
        <w:t>krajín – hlavne tých najmenej rozvinutých,</w:t>
      </w:r>
      <w:r w:rsidRPr="000C4A50">
        <w:t xml:space="preserve"> </w:t>
      </w:r>
      <w:r w:rsidRPr="000C4A50">
        <w:rPr>
          <w:lang w:eastAsia="sk-SK"/>
        </w:rPr>
        <w:t>malých ostrovných rozvojových štátov a</w:t>
      </w:r>
      <w:r w:rsidR="008431E9">
        <w:rPr>
          <w:lang w:eastAsia="sk-SK"/>
        </w:rPr>
        <w:t> </w:t>
      </w:r>
      <w:r w:rsidRPr="000C4A50">
        <w:rPr>
          <w:lang w:eastAsia="sk-SK"/>
        </w:rPr>
        <w:t>afrických</w:t>
      </w:r>
      <w:r w:rsidR="008431E9">
        <w:rPr>
          <w:lang w:eastAsia="sk-SK"/>
        </w:rPr>
        <w:t xml:space="preserve"> </w:t>
      </w:r>
      <w:r w:rsidRPr="000C4A50">
        <w:rPr>
          <w:lang w:eastAsia="sk-SK"/>
        </w:rPr>
        <w:t>štátov – pre zápis na vysokoškolské vzdelávanie, učňovskú prípravu a</w:t>
      </w:r>
      <w:r w:rsidRPr="000C4A50">
        <w:t> </w:t>
      </w:r>
      <w:r w:rsidRPr="000C4A50">
        <w:rPr>
          <w:lang w:eastAsia="sk-SK"/>
        </w:rPr>
        <w:t>vzdelávacie</w:t>
      </w:r>
      <w:r w:rsidRPr="000C4A50">
        <w:t xml:space="preserve"> </w:t>
      </w:r>
      <w:r w:rsidRPr="000C4A50">
        <w:rPr>
          <w:lang w:eastAsia="sk-SK"/>
        </w:rPr>
        <w:t>programy v</w:t>
      </w:r>
      <w:r w:rsidR="008431E9">
        <w:rPr>
          <w:lang w:eastAsia="sk-SK"/>
        </w:rPr>
        <w:t> </w:t>
      </w:r>
      <w:r w:rsidRPr="000C4A50">
        <w:rPr>
          <w:lang w:eastAsia="sk-SK"/>
        </w:rPr>
        <w:t>informačných</w:t>
      </w:r>
      <w:r w:rsidR="008431E9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8431E9">
        <w:rPr>
          <w:lang w:eastAsia="sk-SK"/>
        </w:rPr>
        <w:t> </w:t>
      </w:r>
      <w:r w:rsidRPr="000C4A50">
        <w:rPr>
          <w:lang w:eastAsia="sk-SK"/>
        </w:rPr>
        <w:t>komunikačných</w:t>
      </w:r>
      <w:r w:rsidR="008431E9">
        <w:rPr>
          <w:lang w:eastAsia="sk-SK"/>
        </w:rPr>
        <w:t xml:space="preserve"> </w:t>
      </w:r>
      <w:r w:rsidRPr="000C4A50">
        <w:rPr>
          <w:lang w:eastAsia="sk-SK"/>
        </w:rPr>
        <w:t>technológiách, v</w:t>
      </w:r>
      <w:r w:rsidR="008431E9">
        <w:rPr>
          <w:lang w:eastAsia="sk-SK"/>
        </w:rPr>
        <w:t> </w:t>
      </w:r>
      <w:r w:rsidRPr="000C4A50">
        <w:rPr>
          <w:lang w:eastAsia="sk-SK"/>
        </w:rPr>
        <w:t>technologických, stavebných a</w:t>
      </w:r>
      <w:r w:rsidR="008431E9">
        <w:rPr>
          <w:lang w:eastAsia="sk-SK"/>
        </w:rPr>
        <w:t> </w:t>
      </w:r>
      <w:r w:rsidRPr="000C4A50">
        <w:rPr>
          <w:lang w:eastAsia="sk-SK"/>
        </w:rPr>
        <w:t>vedeckých</w:t>
      </w:r>
      <w:r w:rsidR="008431E9">
        <w:rPr>
          <w:lang w:eastAsia="sk-SK"/>
        </w:rPr>
        <w:t xml:space="preserve"> </w:t>
      </w:r>
      <w:r w:rsidRPr="000C4A50">
        <w:rPr>
          <w:lang w:eastAsia="sk-SK"/>
        </w:rPr>
        <w:t>odboroch v</w:t>
      </w:r>
      <w:r w:rsidRPr="000C4A50">
        <w:t> </w:t>
      </w:r>
      <w:r w:rsidRPr="000C4A50">
        <w:rPr>
          <w:lang w:eastAsia="sk-SK"/>
        </w:rPr>
        <w:t>rozvinutých</w:t>
      </w:r>
      <w:r w:rsidRPr="000C4A50">
        <w:t xml:space="preserve"> </w:t>
      </w:r>
      <w:r w:rsidRPr="000C4A50">
        <w:rPr>
          <w:lang w:eastAsia="sk-SK"/>
        </w:rPr>
        <w:t>a</w:t>
      </w:r>
      <w:r w:rsidR="008431E9">
        <w:rPr>
          <w:lang w:eastAsia="sk-SK"/>
        </w:rPr>
        <w:t> </w:t>
      </w:r>
      <w:r w:rsidRPr="000C4A50">
        <w:rPr>
          <w:lang w:eastAsia="sk-SK"/>
        </w:rPr>
        <w:t>rozvojových</w:t>
      </w:r>
      <w:r w:rsidR="008431E9">
        <w:rPr>
          <w:lang w:eastAsia="sk-SK"/>
        </w:rPr>
        <w:t xml:space="preserve"> </w:t>
      </w:r>
      <w:r w:rsidRPr="000C4A50">
        <w:rPr>
          <w:lang w:eastAsia="sk-SK"/>
        </w:rPr>
        <w:t>štátoch</w:t>
      </w:r>
    </w:p>
    <w:p w14:paraId="08438CF1" w14:textId="77777777" w:rsidR="00741214" w:rsidRPr="000C4A50" w:rsidRDefault="00741214" w:rsidP="00741214">
      <w:pPr>
        <w:spacing w:after="0" w:line="240" w:lineRule="auto"/>
        <w:jc w:val="both"/>
      </w:pPr>
    </w:p>
    <w:p w14:paraId="2282BEA4" w14:textId="4B49A235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4.c Do roku 2030 výrazne zvýšiť počty kvalifikovaných učiteľov, a</w:t>
      </w:r>
      <w:r w:rsidR="008431E9">
        <w:rPr>
          <w:lang w:eastAsia="sk-SK"/>
        </w:rPr>
        <w:t> </w:t>
      </w:r>
      <w:r w:rsidRPr="000C4A50">
        <w:rPr>
          <w:lang w:eastAsia="sk-SK"/>
        </w:rPr>
        <w:t>to</w:t>
      </w:r>
      <w:r w:rsidR="008431E9">
        <w:rPr>
          <w:lang w:eastAsia="sk-SK"/>
        </w:rPr>
        <w:t xml:space="preserve"> </w:t>
      </w:r>
      <w:r w:rsidRPr="000C4A50">
        <w:rPr>
          <w:lang w:eastAsia="sk-SK"/>
        </w:rPr>
        <w:t>prostredníctvom medzinárodnej spolupráce pre vzdelávanie učiteľov v</w:t>
      </w:r>
      <w:r w:rsidR="008431E9">
        <w:rPr>
          <w:lang w:eastAsia="sk-SK"/>
        </w:rPr>
        <w:t> </w:t>
      </w:r>
      <w:r w:rsidRPr="000C4A50">
        <w:rPr>
          <w:lang w:eastAsia="sk-SK"/>
        </w:rPr>
        <w:t>rozvojových</w:t>
      </w:r>
      <w:r w:rsidR="008431E9">
        <w:rPr>
          <w:lang w:eastAsia="sk-SK"/>
        </w:rPr>
        <w:t xml:space="preserve"> </w:t>
      </w:r>
      <w:r w:rsidRPr="000C4A50">
        <w:rPr>
          <w:lang w:eastAsia="sk-SK"/>
        </w:rPr>
        <w:t>krajinách, predovšetkým v</w:t>
      </w:r>
      <w:r w:rsidR="008431E9">
        <w:rPr>
          <w:lang w:eastAsia="sk-SK"/>
        </w:rPr>
        <w:t> </w:t>
      </w:r>
      <w:r w:rsidRPr="000C4A50">
        <w:rPr>
          <w:lang w:eastAsia="sk-SK"/>
        </w:rPr>
        <w:t>tých</w:t>
      </w:r>
      <w:r w:rsidR="008431E9">
        <w:rPr>
          <w:lang w:eastAsia="sk-SK"/>
        </w:rPr>
        <w:t xml:space="preserve"> </w:t>
      </w:r>
      <w:r w:rsidRPr="000C4A50">
        <w:rPr>
          <w:lang w:eastAsia="sk-SK"/>
        </w:rPr>
        <w:t>najmenej rozvinutých a</w:t>
      </w:r>
      <w:r w:rsidR="008431E9">
        <w:rPr>
          <w:lang w:eastAsia="sk-SK"/>
        </w:rPr>
        <w:t> </w:t>
      </w:r>
      <w:r w:rsidRPr="000C4A50">
        <w:rPr>
          <w:lang w:eastAsia="sk-SK"/>
        </w:rPr>
        <w:t>malých</w:t>
      </w:r>
      <w:r w:rsidR="008431E9">
        <w:rPr>
          <w:lang w:eastAsia="sk-SK"/>
        </w:rPr>
        <w:t xml:space="preserve"> </w:t>
      </w:r>
      <w:r w:rsidRPr="000C4A50">
        <w:rPr>
          <w:lang w:eastAsia="sk-SK"/>
        </w:rPr>
        <w:t>ostrovných rozvojových štátoch</w:t>
      </w:r>
    </w:p>
    <w:p w14:paraId="0CD84FD2" w14:textId="77777777" w:rsidR="00741214" w:rsidRPr="000C4A50" w:rsidRDefault="00741214" w:rsidP="00741214">
      <w:pPr>
        <w:spacing w:after="0" w:line="240" w:lineRule="auto"/>
        <w:jc w:val="both"/>
      </w:pPr>
    </w:p>
    <w:p w14:paraId="617AE2FF" w14:textId="4414BDD1" w:rsidR="00741214" w:rsidRPr="00361B26" w:rsidRDefault="00741214" w:rsidP="00741214">
      <w:pPr>
        <w:rPr>
          <w:rStyle w:val="Intenzvnezvraznenie"/>
        </w:rPr>
      </w:pPr>
      <w:r w:rsidRPr="00361B26">
        <w:rPr>
          <w:rStyle w:val="Intenzvnezvraznenie"/>
        </w:rPr>
        <w:t>5. Ciel - Dosiahnuť rodovú rovnosť a</w:t>
      </w:r>
      <w:r w:rsidR="00C748C1">
        <w:rPr>
          <w:rStyle w:val="Intenzvnezvraznenie"/>
        </w:rPr>
        <w:t> </w:t>
      </w:r>
      <w:r w:rsidRPr="00361B26">
        <w:rPr>
          <w:rStyle w:val="Intenzvnezvraznenie"/>
        </w:rPr>
        <w:t>posilniť</w:t>
      </w:r>
      <w:r w:rsidR="00C748C1">
        <w:rPr>
          <w:rStyle w:val="Intenzvnezvraznenie"/>
        </w:rPr>
        <w:t xml:space="preserve"> </w:t>
      </w:r>
      <w:r w:rsidRPr="00361B26">
        <w:rPr>
          <w:rStyle w:val="Intenzvnezvraznenie"/>
        </w:rPr>
        <w:t>postavenie všetkých žien a</w:t>
      </w:r>
      <w:r w:rsidR="008431E9">
        <w:rPr>
          <w:rStyle w:val="Intenzvnezvraznenie"/>
        </w:rPr>
        <w:t> </w:t>
      </w:r>
      <w:r w:rsidRPr="00361B26">
        <w:rPr>
          <w:rStyle w:val="Intenzvnezvraznenie"/>
        </w:rPr>
        <w:t>dievčat</w:t>
      </w:r>
      <w:r w:rsidR="008431E9">
        <w:rPr>
          <w:rStyle w:val="Intenzvnezvraznenie"/>
        </w:rPr>
        <w:t xml:space="preserve"> </w:t>
      </w:r>
    </w:p>
    <w:p w14:paraId="42633F91" w14:textId="4B31DAF4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5.1 Celosvetovo skoncovať so všetkými formami diskriminácie žien a</w:t>
      </w:r>
      <w:r w:rsidR="008431E9">
        <w:rPr>
          <w:lang w:eastAsia="sk-SK"/>
        </w:rPr>
        <w:t> </w:t>
      </w:r>
      <w:r w:rsidRPr="000C4A50">
        <w:rPr>
          <w:lang w:eastAsia="sk-SK"/>
        </w:rPr>
        <w:t>dievčat</w:t>
      </w:r>
      <w:r w:rsidR="008431E9">
        <w:rPr>
          <w:lang w:eastAsia="sk-SK"/>
        </w:rPr>
        <w:t xml:space="preserve"> </w:t>
      </w:r>
    </w:p>
    <w:p w14:paraId="748A879F" w14:textId="77777777" w:rsidR="00741214" w:rsidRPr="000C4A50" w:rsidRDefault="00741214" w:rsidP="00741214">
      <w:pPr>
        <w:spacing w:after="0" w:line="240" w:lineRule="auto"/>
        <w:jc w:val="both"/>
      </w:pPr>
    </w:p>
    <w:p w14:paraId="0181D8D3" w14:textId="4A85EBAC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5.2 Eliminovať všetky formy násilia voči ženám a</w:t>
      </w:r>
      <w:r w:rsidR="008431E9">
        <w:rPr>
          <w:lang w:eastAsia="sk-SK"/>
        </w:rPr>
        <w:t> </w:t>
      </w:r>
      <w:r w:rsidRPr="000C4A50">
        <w:rPr>
          <w:lang w:eastAsia="sk-SK"/>
        </w:rPr>
        <w:t>dievčatám</w:t>
      </w:r>
      <w:r w:rsidR="008431E9">
        <w:rPr>
          <w:lang w:eastAsia="sk-SK"/>
        </w:rPr>
        <w:t xml:space="preserve"> </w:t>
      </w:r>
      <w:r w:rsidRPr="000C4A50">
        <w:rPr>
          <w:lang w:eastAsia="sk-SK"/>
        </w:rPr>
        <w:t>vo verejnej i</w:t>
      </w:r>
      <w:r w:rsidR="008431E9">
        <w:rPr>
          <w:lang w:eastAsia="sk-SK"/>
        </w:rPr>
        <w:t> </w:t>
      </w:r>
      <w:r w:rsidRPr="000C4A50">
        <w:rPr>
          <w:lang w:eastAsia="sk-SK"/>
        </w:rPr>
        <w:t>súkromnej</w:t>
      </w:r>
      <w:r w:rsidR="008431E9">
        <w:rPr>
          <w:lang w:eastAsia="sk-SK"/>
        </w:rPr>
        <w:t xml:space="preserve"> </w:t>
      </w:r>
      <w:r w:rsidRPr="000C4A50">
        <w:rPr>
          <w:lang w:eastAsia="sk-SK"/>
        </w:rPr>
        <w:t>sfére, vrátane obchodu s</w:t>
      </w:r>
      <w:r w:rsidRPr="000C4A50">
        <w:t> </w:t>
      </w:r>
      <w:r w:rsidRPr="000C4A50">
        <w:rPr>
          <w:lang w:eastAsia="sk-SK"/>
        </w:rPr>
        <w:t>ľuďmi</w:t>
      </w:r>
      <w:r w:rsidRPr="000C4A50">
        <w:t xml:space="preserve"> </w:t>
      </w:r>
      <w:r w:rsidRPr="000C4A50">
        <w:rPr>
          <w:lang w:eastAsia="sk-SK"/>
        </w:rPr>
        <w:t>a</w:t>
      </w:r>
      <w:r w:rsidR="008431E9">
        <w:rPr>
          <w:lang w:eastAsia="sk-SK"/>
        </w:rPr>
        <w:t> </w:t>
      </w:r>
      <w:r w:rsidRPr="000C4A50">
        <w:rPr>
          <w:lang w:eastAsia="sk-SK"/>
        </w:rPr>
        <w:t>sexuálneho</w:t>
      </w:r>
      <w:r w:rsidR="008431E9">
        <w:rPr>
          <w:lang w:eastAsia="sk-SK"/>
        </w:rPr>
        <w:t xml:space="preserve"> </w:t>
      </w:r>
      <w:r w:rsidRPr="000C4A50">
        <w:rPr>
          <w:lang w:eastAsia="sk-SK"/>
        </w:rPr>
        <w:t>či iného vykorisťovania</w:t>
      </w:r>
    </w:p>
    <w:p w14:paraId="6D67C614" w14:textId="77777777" w:rsidR="00741214" w:rsidRPr="000C4A50" w:rsidRDefault="00741214" w:rsidP="00741214">
      <w:pPr>
        <w:spacing w:after="0" w:line="240" w:lineRule="auto"/>
        <w:jc w:val="both"/>
      </w:pPr>
    </w:p>
    <w:p w14:paraId="4126ECA5" w14:textId="60178236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5.3 Odstrániť všetky škodlivé praktiky ako sú detské, predčasné a</w:t>
      </w:r>
      <w:r w:rsidR="008431E9">
        <w:rPr>
          <w:lang w:eastAsia="sk-SK"/>
        </w:rPr>
        <w:t> </w:t>
      </w:r>
      <w:r w:rsidRPr="000C4A50">
        <w:rPr>
          <w:lang w:eastAsia="sk-SK"/>
        </w:rPr>
        <w:t>nútené</w:t>
      </w:r>
      <w:r w:rsidR="008431E9">
        <w:rPr>
          <w:lang w:eastAsia="sk-SK"/>
        </w:rPr>
        <w:t xml:space="preserve"> </w:t>
      </w:r>
      <w:r w:rsidRPr="000C4A50">
        <w:rPr>
          <w:lang w:eastAsia="sk-SK"/>
        </w:rPr>
        <w:t>manželstvá alebo ženská obriezka</w:t>
      </w:r>
    </w:p>
    <w:p w14:paraId="0D51533B" w14:textId="77777777" w:rsidR="00741214" w:rsidRPr="000C4A50" w:rsidRDefault="00741214" w:rsidP="00741214">
      <w:pPr>
        <w:spacing w:after="0" w:line="240" w:lineRule="auto"/>
        <w:jc w:val="both"/>
      </w:pPr>
    </w:p>
    <w:p w14:paraId="03F2B762" w14:textId="7DD917F0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lastRenderedPageBreak/>
        <w:t>5.4 Uznávať a</w:t>
      </w:r>
      <w:r w:rsidR="00D77B4B">
        <w:rPr>
          <w:lang w:eastAsia="sk-SK"/>
        </w:rPr>
        <w:t> </w:t>
      </w:r>
      <w:r w:rsidRPr="000C4A50">
        <w:rPr>
          <w:lang w:eastAsia="sk-SK"/>
        </w:rPr>
        <w:t>oceňovať</w:t>
      </w:r>
      <w:r w:rsidR="00D77B4B">
        <w:rPr>
          <w:lang w:eastAsia="sk-SK"/>
        </w:rPr>
        <w:t xml:space="preserve"> </w:t>
      </w:r>
      <w:r w:rsidRPr="000C4A50">
        <w:rPr>
          <w:lang w:eastAsia="sk-SK"/>
        </w:rPr>
        <w:t>neplatenú starostlivosť a</w:t>
      </w:r>
      <w:r w:rsidR="00D77B4B">
        <w:rPr>
          <w:lang w:eastAsia="sk-SK"/>
        </w:rPr>
        <w:t> </w:t>
      </w:r>
      <w:r w:rsidRPr="000C4A50">
        <w:rPr>
          <w:lang w:eastAsia="sk-SK"/>
        </w:rPr>
        <w:t>domáce</w:t>
      </w:r>
      <w:r w:rsidR="00D77B4B">
        <w:rPr>
          <w:lang w:eastAsia="sk-SK"/>
        </w:rPr>
        <w:t xml:space="preserve"> </w:t>
      </w:r>
      <w:r w:rsidRPr="000C4A50">
        <w:rPr>
          <w:lang w:eastAsia="sk-SK"/>
        </w:rPr>
        <w:t>práce pomocou zabezpečenia verejných služieb, infraštruktúry a</w:t>
      </w:r>
      <w:r w:rsidR="00D77B4B">
        <w:rPr>
          <w:lang w:eastAsia="sk-SK"/>
        </w:rPr>
        <w:t> </w:t>
      </w:r>
      <w:r w:rsidRPr="000C4A50">
        <w:rPr>
          <w:lang w:eastAsia="sk-SK"/>
        </w:rPr>
        <w:t>politiky</w:t>
      </w:r>
      <w:r w:rsidR="00D77B4B">
        <w:rPr>
          <w:lang w:eastAsia="sk-SK"/>
        </w:rPr>
        <w:t xml:space="preserve"> </w:t>
      </w:r>
      <w:r w:rsidRPr="000C4A50">
        <w:rPr>
          <w:lang w:eastAsia="sk-SK"/>
        </w:rPr>
        <w:t>sociálnej ochrany a</w:t>
      </w:r>
      <w:r w:rsidR="00D77B4B">
        <w:rPr>
          <w:lang w:eastAsia="sk-SK"/>
        </w:rPr>
        <w:t> </w:t>
      </w:r>
      <w:r w:rsidRPr="000C4A50">
        <w:rPr>
          <w:lang w:eastAsia="sk-SK"/>
        </w:rPr>
        <w:t>presadzovania</w:t>
      </w:r>
      <w:r w:rsidR="00D77B4B">
        <w:rPr>
          <w:lang w:eastAsia="sk-SK"/>
        </w:rPr>
        <w:t xml:space="preserve"> </w:t>
      </w:r>
      <w:r w:rsidRPr="000C4A50">
        <w:rPr>
          <w:lang w:eastAsia="sk-SK"/>
        </w:rPr>
        <w:t>spoločnej zodpovednosti v rámci domácnosti a</w:t>
      </w:r>
      <w:r w:rsidR="00D77B4B">
        <w:rPr>
          <w:lang w:eastAsia="sk-SK"/>
        </w:rPr>
        <w:t> </w:t>
      </w:r>
      <w:r w:rsidRPr="000C4A50">
        <w:rPr>
          <w:lang w:eastAsia="sk-SK"/>
        </w:rPr>
        <w:t>rodiny, podľa zvyklostí danej krajiny</w:t>
      </w:r>
    </w:p>
    <w:p w14:paraId="1171DFE1" w14:textId="77777777" w:rsidR="00741214" w:rsidRPr="000C4A50" w:rsidRDefault="00741214" w:rsidP="00741214">
      <w:pPr>
        <w:spacing w:after="0" w:line="240" w:lineRule="auto"/>
        <w:jc w:val="both"/>
      </w:pPr>
    </w:p>
    <w:p w14:paraId="58A673D5" w14:textId="21C83B6B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5.5 Zabezpečiť ženám rovnaké príležitosti a</w:t>
      </w:r>
      <w:r w:rsidR="00D77B4B">
        <w:rPr>
          <w:lang w:eastAsia="sk-SK"/>
        </w:rPr>
        <w:t> </w:t>
      </w:r>
      <w:r w:rsidRPr="000C4A50">
        <w:rPr>
          <w:lang w:eastAsia="sk-SK"/>
        </w:rPr>
        <w:t>plnú</w:t>
      </w:r>
      <w:r w:rsidR="00D77B4B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D77B4B">
        <w:rPr>
          <w:lang w:eastAsia="sk-SK"/>
        </w:rPr>
        <w:t> </w:t>
      </w:r>
      <w:r w:rsidRPr="000C4A50">
        <w:rPr>
          <w:lang w:eastAsia="sk-SK"/>
        </w:rPr>
        <w:t>efektívnu</w:t>
      </w:r>
      <w:r w:rsidR="00D77B4B">
        <w:rPr>
          <w:lang w:eastAsia="sk-SK"/>
        </w:rPr>
        <w:t xml:space="preserve"> </w:t>
      </w:r>
      <w:r w:rsidRPr="000C4A50">
        <w:rPr>
          <w:lang w:eastAsia="sk-SK"/>
        </w:rPr>
        <w:t>účasť na rozhodovaní na všetkých úrovniach v</w:t>
      </w:r>
      <w:r w:rsidR="00D77B4B">
        <w:rPr>
          <w:lang w:eastAsia="sk-SK"/>
        </w:rPr>
        <w:t> </w:t>
      </w:r>
      <w:r w:rsidRPr="000C4A50">
        <w:rPr>
          <w:lang w:eastAsia="sk-SK"/>
        </w:rPr>
        <w:t>politickom, ekonomickom a</w:t>
      </w:r>
      <w:r w:rsidR="00D77B4B">
        <w:rPr>
          <w:lang w:eastAsia="sk-SK"/>
        </w:rPr>
        <w:t> </w:t>
      </w:r>
      <w:r w:rsidRPr="000C4A50">
        <w:rPr>
          <w:lang w:eastAsia="sk-SK"/>
        </w:rPr>
        <w:t>verejnom</w:t>
      </w:r>
      <w:r w:rsidR="00D77B4B">
        <w:rPr>
          <w:lang w:eastAsia="sk-SK"/>
        </w:rPr>
        <w:t xml:space="preserve"> </w:t>
      </w:r>
      <w:r w:rsidRPr="000C4A50">
        <w:rPr>
          <w:lang w:eastAsia="sk-SK"/>
        </w:rPr>
        <w:t>živote</w:t>
      </w:r>
    </w:p>
    <w:p w14:paraId="04B69BF5" w14:textId="77777777" w:rsidR="00741214" w:rsidRPr="000C4A50" w:rsidRDefault="00741214" w:rsidP="00741214">
      <w:pPr>
        <w:spacing w:after="0" w:line="240" w:lineRule="auto"/>
        <w:jc w:val="both"/>
      </w:pPr>
    </w:p>
    <w:p w14:paraId="6C89B6DB" w14:textId="16E44064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5.6 Zabezpečiť všeobecnú dostupnosť služieb sexuálneho a</w:t>
      </w:r>
      <w:r w:rsidR="00D77B4B">
        <w:rPr>
          <w:lang w:eastAsia="sk-SK"/>
        </w:rPr>
        <w:t> </w:t>
      </w:r>
      <w:r w:rsidRPr="000C4A50">
        <w:rPr>
          <w:lang w:eastAsia="sk-SK"/>
        </w:rPr>
        <w:t>reprodukčného</w:t>
      </w:r>
      <w:r w:rsidR="00D77B4B">
        <w:rPr>
          <w:lang w:eastAsia="sk-SK"/>
        </w:rPr>
        <w:t xml:space="preserve"> </w:t>
      </w:r>
      <w:r w:rsidRPr="000C4A50">
        <w:rPr>
          <w:lang w:eastAsia="sk-SK"/>
        </w:rPr>
        <w:t>zdravia a</w:t>
      </w:r>
      <w:r w:rsidR="00D77B4B">
        <w:rPr>
          <w:lang w:eastAsia="sk-SK"/>
        </w:rPr>
        <w:t> </w:t>
      </w:r>
      <w:r w:rsidRPr="000C4A50">
        <w:rPr>
          <w:lang w:eastAsia="sk-SK"/>
        </w:rPr>
        <w:t>reprodukčného</w:t>
      </w:r>
      <w:r w:rsidR="00D77B4B">
        <w:rPr>
          <w:lang w:eastAsia="sk-SK"/>
        </w:rPr>
        <w:t xml:space="preserve"> </w:t>
      </w:r>
      <w:r w:rsidRPr="000C4A50">
        <w:rPr>
          <w:lang w:eastAsia="sk-SK"/>
        </w:rPr>
        <w:t>práva, ako to bolo dohodnuté v</w:t>
      </w:r>
      <w:r w:rsidR="00D77B4B">
        <w:rPr>
          <w:lang w:eastAsia="sk-SK"/>
        </w:rPr>
        <w:t> </w:t>
      </w:r>
      <w:r w:rsidRPr="000C4A50">
        <w:rPr>
          <w:lang w:eastAsia="sk-SK"/>
        </w:rPr>
        <w:t>súlade</w:t>
      </w:r>
      <w:r w:rsidR="00D77B4B">
        <w:rPr>
          <w:lang w:eastAsia="sk-SK"/>
        </w:rPr>
        <w:t xml:space="preserve"> </w:t>
      </w:r>
      <w:r w:rsidRPr="000C4A50">
        <w:rPr>
          <w:lang w:eastAsia="sk-SK"/>
        </w:rPr>
        <w:t>s</w:t>
      </w:r>
      <w:r w:rsidR="00D77B4B">
        <w:rPr>
          <w:lang w:eastAsia="sk-SK"/>
        </w:rPr>
        <w:t> </w:t>
      </w:r>
      <w:r w:rsidRPr="000C4A50">
        <w:rPr>
          <w:lang w:eastAsia="sk-SK"/>
        </w:rPr>
        <w:t>Akčným</w:t>
      </w:r>
      <w:r w:rsidR="00D77B4B">
        <w:rPr>
          <w:lang w:eastAsia="sk-SK"/>
        </w:rPr>
        <w:t xml:space="preserve"> </w:t>
      </w:r>
      <w:r w:rsidRPr="000C4A50">
        <w:rPr>
          <w:lang w:eastAsia="sk-SK"/>
        </w:rPr>
        <w:t>plánom Medzinárodnej konferencie o</w:t>
      </w:r>
      <w:r w:rsidR="00D77B4B">
        <w:rPr>
          <w:lang w:eastAsia="sk-SK"/>
        </w:rPr>
        <w:t> </w:t>
      </w:r>
      <w:r w:rsidRPr="000C4A50">
        <w:rPr>
          <w:lang w:eastAsia="sk-SK"/>
        </w:rPr>
        <w:t>populácii</w:t>
      </w:r>
      <w:r w:rsidR="00D77B4B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D77B4B">
        <w:rPr>
          <w:lang w:eastAsia="sk-SK"/>
        </w:rPr>
        <w:t> </w:t>
      </w:r>
      <w:r w:rsidRPr="000C4A50">
        <w:rPr>
          <w:lang w:eastAsia="sk-SK"/>
        </w:rPr>
        <w:t>rozvoji</w:t>
      </w:r>
      <w:r w:rsidR="00D77B4B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D77B4B">
        <w:rPr>
          <w:lang w:eastAsia="sk-SK"/>
        </w:rPr>
        <w:t> </w:t>
      </w:r>
      <w:r w:rsidRPr="000C4A50">
        <w:rPr>
          <w:lang w:eastAsia="sk-SK"/>
        </w:rPr>
        <w:t>s</w:t>
      </w:r>
      <w:r w:rsidR="00D77B4B">
        <w:rPr>
          <w:lang w:eastAsia="sk-SK"/>
        </w:rPr>
        <w:t> </w:t>
      </w:r>
      <w:r w:rsidRPr="000C4A50">
        <w:rPr>
          <w:lang w:eastAsia="sk-SK"/>
        </w:rPr>
        <w:t>Pekinskou</w:t>
      </w:r>
      <w:r w:rsidR="00D77B4B">
        <w:rPr>
          <w:lang w:eastAsia="sk-SK"/>
        </w:rPr>
        <w:t xml:space="preserve"> </w:t>
      </w:r>
      <w:r w:rsidRPr="000C4A50">
        <w:rPr>
          <w:lang w:eastAsia="sk-SK"/>
        </w:rPr>
        <w:t>akčnou platformou a</w:t>
      </w:r>
      <w:r w:rsidR="00D77B4B">
        <w:rPr>
          <w:lang w:eastAsia="sk-SK"/>
        </w:rPr>
        <w:t> </w:t>
      </w:r>
      <w:r w:rsidRPr="000C4A50">
        <w:rPr>
          <w:lang w:eastAsia="sk-SK"/>
        </w:rPr>
        <w:t>záverečnými</w:t>
      </w:r>
      <w:r w:rsidR="00D77B4B">
        <w:rPr>
          <w:lang w:eastAsia="sk-SK"/>
        </w:rPr>
        <w:t xml:space="preserve"> </w:t>
      </w:r>
      <w:r w:rsidRPr="000C4A50">
        <w:rPr>
          <w:lang w:eastAsia="sk-SK"/>
        </w:rPr>
        <w:t>dokumentmi nadväzujúcich konferencií</w:t>
      </w:r>
    </w:p>
    <w:p w14:paraId="7A38D9E1" w14:textId="77777777" w:rsidR="00741214" w:rsidRPr="000C4A50" w:rsidRDefault="00741214" w:rsidP="00741214">
      <w:pPr>
        <w:spacing w:after="0" w:line="240" w:lineRule="auto"/>
        <w:jc w:val="both"/>
      </w:pPr>
    </w:p>
    <w:p w14:paraId="720B8359" w14:textId="30FC0A3D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5.a Uskutočniť reformy, ktoré ženám zabezpečia rovnaké právo na ekonomické zdroje, rovnako ako na možnosť vlastniť a</w:t>
      </w:r>
      <w:r w:rsidR="00DD4A8C">
        <w:rPr>
          <w:lang w:eastAsia="sk-SK"/>
        </w:rPr>
        <w:t> </w:t>
      </w:r>
      <w:r w:rsidRPr="000C4A50">
        <w:rPr>
          <w:lang w:eastAsia="sk-SK"/>
        </w:rPr>
        <w:t>hospodáriť</w:t>
      </w:r>
      <w:r w:rsidR="00DD4A8C">
        <w:rPr>
          <w:lang w:eastAsia="sk-SK"/>
        </w:rPr>
        <w:t xml:space="preserve"> </w:t>
      </w:r>
      <w:r w:rsidRPr="000C4A50">
        <w:rPr>
          <w:lang w:eastAsia="sk-SK"/>
        </w:rPr>
        <w:t>s</w:t>
      </w:r>
      <w:r w:rsidR="00DD4A8C">
        <w:rPr>
          <w:lang w:eastAsia="sk-SK"/>
        </w:rPr>
        <w:t> </w:t>
      </w:r>
      <w:r w:rsidRPr="000C4A50">
        <w:rPr>
          <w:lang w:eastAsia="sk-SK"/>
        </w:rPr>
        <w:t>pozemkami</w:t>
      </w:r>
      <w:r w:rsidR="00DD4A8C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DD4A8C">
        <w:rPr>
          <w:lang w:eastAsia="sk-SK"/>
        </w:rPr>
        <w:t> </w:t>
      </w:r>
      <w:r w:rsidRPr="000C4A50">
        <w:rPr>
          <w:lang w:eastAsia="sk-SK"/>
        </w:rPr>
        <w:t>na</w:t>
      </w:r>
      <w:r w:rsidR="00DD4A8C">
        <w:rPr>
          <w:lang w:eastAsia="sk-SK"/>
        </w:rPr>
        <w:t xml:space="preserve"> </w:t>
      </w:r>
      <w:r w:rsidRPr="000C4A50">
        <w:rPr>
          <w:lang w:eastAsia="sk-SK"/>
        </w:rPr>
        <w:t>ďalšie formy vlastníctva, na prístup k</w:t>
      </w:r>
      <w:r w:rsidR="00DD4A8C">
        <w:rPr>
          <w:lang w:eastAsia="sk-SK"/>
        </w:rPr>
        <w:t> </w:t>
      </w:r>
      <w:r w:rsidRPr="000C4A50">
        <w:rPr>
          <w:lang w:eastAsia="sk-SK"/>
        </w:rPr>
        <w:t>finančným</w:t>
      </w:r>
      <w:r w:rsidR="00DD4A8C">
        <w:rPr>
          <w:lang w:eastAsia="sk-SK"/>
        </w:rPr>
        <w:t xml:space="preserve"> </w:t>
      </w:r>
      <w:r w:rsidRPr="000C4A50">
        <w:rPr>
          <w:lang w:eastAsia="sk-SK"/>
        </w:rPr>
        <w:t>službám, dedičstvu a</w:t>
      </w:r>
      <w:r w:rsidR="00DD4A8C">
        <w:rPr>
          <w:lang w:eastAsia="sk-SK"/>
        </w:rPr>
        <w:t> </w:t>
      </w:r>
      <w:r w:rsidRPr="000C4A50">
        <w:rPr>
          <w:lang w:eastAsia="sk-SK"/>
        </w:rPr>
        <w:t>prírodným</w:t>
      </w:r>
      <w:r w:rsidR="00DD4A8C">
        <w:rPr>
          <w:lang w:eastAsia="sk-SK"/>
        </w:rPr>
        <w:t xml:space="preserve"> </w:t>
      </w:r>
      <w:r w:rsidRPr="000C4A50">
        <w:rPr>
          <w:lang w:eastAsia="sk-SK"/>
        </w:rPr>
        <w:t>zdrojom v</w:t>
      </w:r>
      <w:r w:rsidR="00DD4A8C">
        <w:rPr>
          <w:lang w:eastAsia="sk-SK"/>
        </w:rPr>
        <w:t> </w:t>
      </w:r>
      <w:r w:rsidRPr="000C4A50">
        <w:rPr>
          <w:lang w:eastAsia="sk-SK"/>
        </w:rPr>
        <w:t>súlade</w:t>
      </w:r>
      <w:r w:rsidR="00DD4A8C">
        <w:rPr>
          <w:lang w:eastAsia="sk-SK"/>
        </w:rPr>
        <w:t xml:space="preserve"> </w:t>
      </w:r>
      <w:r w:rsidRPr="000C4A50">
        <w:rPr>
          <w:lang w:eastAsia="sk-SK"/>
        </w:rPr>
        <w:t>s</w:t>
      </w:r>
      <w:r w:rsidR="00DD4A8C">
        <w:rPr>
          <w:lang w:eastAsia="sk-SK"/>
        </w:rPr>
        <w:t> </w:t>
      </w:r>
      <w:r w:rsidRPr="000C4A50">
        <w:rPr>
          <w:lang w:eastAsia="sk-SK"/>
        </w:rPr>
        <w:t>národnou</w:t>
      </w:r>
      <w:r w:rsidR="00DD4A8C">
        <w:rPr>
          <w:lang w:eastAsia="sk-SK"/>
        </w:rPr>
        <w:t xml:space="preserve"> </w:t>
      </w:r>
      <w:r w:rsidRPr="000C4A50">
        <w:rPr>
          <w:lang w:eastAsia="sk-SK"/>
        </w:rPr>
        <w:t>legislatívou</w:t>
      </w:r>
    </w:p>
    <w:p w14:paraId="3EBADBDA" w14:textId="77777777" w:rsidR="00741214" w:rsidRPr="000C4A50" w:rsidRDefault="00741214" w:rsidP="00741214">
      <w:pPr>
        <w:spacing w:after="0" w:line="240" w:lineRule="auto"/>
        <w:jc w:val="both"/>
      </w:pPr>
    </w:p>
    <w:p w14:paraId="2191110A" w14:textId="1EA44201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5.b Rozšíriť možnosti využívania moderných technológií, najmä informačných a</w:t>
      </w:r>
      <w:r w:rsidR="00DD4A8C">
        <w:rPr>
          <w:lang w:eastAsia="sk-SK"/>
        </w:rPr>
        <w:t> </w:t>
      </w:r>
      <w:r w:rsidRPr="000C4A50">
        <w:rPr>
          <w:lang w:eastAsia="sk-SK"/>
        </w:rPr>
        <w:t>komunikačných, na posilnenie postavenia žien</w:t>
      </w:r>
      <w:r w:rsidRPr="000C4A50">
        <w:t xml:space="preserve"> </w:t>
      </w:r>
    </w:p>
    <w:p w14:paraId="5547741D" w14:textId="77777777" w:rsidR="00741214" w:rsidRPr="000C4A50" w:rsidRDefault="00741214" w:rsidP="00741214">
      <w:pPr>
        <w:spacing w:after="0" w:line="240" w:lineRule="auto"/>
        <w:jc w:val="both"/>
      </w:pPr>
    </w:p>
    <w:p w14:paraId="313E6151" w14:textId="41367203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5.c Prijať a</w:t>
      </w:r>
      <w:r w:rsidR="00DD4A8C">
        <w:rPr>
          <w:lang w:eastAsia="sk-SK"/>
        </w:rPr>
        <w:t> </w:t>
      </w:r>
      <w:r w:rsidRPr="000C4A50">
        <w:rPr>
          <w:lang w:eastAsia="sk-SK"/>
        </w:rPr>
        <w:t>posilniť</w:t>
      </w:r>
      <w:r w:rsidR="00DD4A8C">
        <w:rPr>
          <w:lang w:eastAsia="sk-SK"/>
        </w:rPr>
        <w:t xml:space="preserve"> </w:t>
      </w:r>
      <w:r w:rsidRPr="000C4A50">
        <w:rPr>
          <w:lang w:eastAsia="sk-SK"/>
        </w:rPr>
        <w:t>vhodné politiky a</w:t>
      </w:r>
      <w:r w:rsidR="00DD4A8C">
        <w:rPr>
          <w:lang w:eastAsia="sk-SK"/>
        </w:rPr>
        <w:t> </w:t>
      </w:r>
      <w:r w:rsidRPr="000C4A50">
        <w:rPr>
          <w:lang w:eastAsia="sk-SK"/>
        </w:rPr>
        <w:t>vymáhateľné</w:t>
      </w:r>
      <w:r w:rsidR="00DD4A8C">
        <w:rPr>
          <w:lang w:eastAsia="sk-SK"/>
        </w:rPr>
        <w:t xml:space="preserve"> </w:t>
      </w:r>
      <w:r w:rsidRPr="000C4A50">
        <w:rPr>
          <w:lang w:eastAsia="sk-SK"/>
        </w:rPr>
        <w:t>právne predpisy na presadzovanie rovnosti žien a</w:t>
      </w:r>
      <w:r w:rsidR="00DD4A8C">
        <w:rPr>
          <w:lang w:eastAsia="sk-SK"/>
        </w:rPr>
        <w:t> </w:t>
      </w:r>
      <w:r w:rsidRPr="000C4A50">
        <w:rPr>
          <w:lang w:eastAsia="sk-SK"/>
        </w:rPr>
        <w:t>mužov</w:t>
      </w:r>
      <w:r w:rsidR="00DD4A8C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Pr="000C4A50">
        <w:t> </w:t>
      </w:r>
      <w:r w:rsidRPr="000C4A50">
        <w:rPr>
          <w:lang w:eastAsia="sk-SK"/>
        </w:rPr>
        <w:t>posilňovania</w:t>
      </w:r>
      <w:r w:rsidRPr="000C4A50">
        <w:t xml:space="preserve"> </w:t>
      </w:r>
      <w:r w:rsidRPr="000C4A50">
        <w:rPr>
          <w:lang w:eastAsia="sk-SK"/>
        </w:rPr>
        <w:t>postavenie žien a</w:t>
      </w:r>
      <w:r w:rsidR="00DD4A8C">
        <w:rPr>
          <w:lang w:eastAsia="sk-SK"/>
        </w:rPr>
        <w:t> </w:t>
      </w:r>
      <w:r w:rsidRPr="000C4A50">
        <w:rPr>
          <w:lang w:eastAsia="sk-SK"/>
        </w:rPr>
        <w:t>dievčat</w:t>
      </w:r>
      <w:r w:rsidR="00DD4A8C">
        <w:rPr>
          <w:lang w:eastAsia="sk-SK"/>
        </w:rPr>
        <w:t xml:space="preserve"> </w:t>
      </w:r>
      <w:r w:rsidRPr="000C4A50">
        <w:rPr>
          <w:lang w:eastAsia="sk-SK"/>
        </w:rPr>
        <w:t>vo všetkých sférach</w:t>
      </w:r>
    </w:p>
    <w:p w14:paraId="41281FAA" w14:textId="77777777" w:rsidR="00741214" w:rsidRPr="000C4A50" w:rsidRDefault="00741214" w:rsidP="00741214">
      <w:pPr>
        <w:spacing w:after="0" w:line="240" w:lineRule="auto"/>
        <w:jc w:val="both"/>
      </w:pPr>
    </w:p>
    <w:p w14:paraId="3B53A249" w14:textId="0F9FB319" w:rsidR="00741214" w:rsidRPr="00361B26" w:rsidRDefault="00741214" w:rsidP="00741214">
      <w:pPr>
        <w:rPr>
          <w:rStyle w:val="Intenzvnezvraznenie"/>
        </w:rPr>
      </w:pPr>
      <w:r w:rsidRPr="00361B26">
        <w:rPr>
          <w:rStyle w:val="Intenzvnezvraznenie"/>
        </w:rPr>
        <w:t>6. Ciel - Zabezpečiť dostupnosť a</w:t>
      </w:r>
      <w:r w:rsidR="00DD4A8C">
        <w:rPr>
          <w:rStyle w:val="Intenzvnezvraznenie"/>
        </w:rPr>
        <w:t> </w:t>
      </w:r>
      <w:r w:rsidRPr="00361B26">
        <w:rPr>
          <w:rStyle w:val="Intenzvnezvraznenie"/>
        </w:rPr>
        <w:t>udržateľný</w:t>
      </w:r>
      <w:r w:rsidR="00DD4A8C">
        <w:rPr>
          <w:rStyle w:val="Intenzvnezvraznenie"/>
        </w:rPr>
        <w:t xml:space="preserve"> </w:t>
      </w:r>
      <w:r w:rsidRPr="00361B26">
        <w:rPr>
          <w:rStyle w:val="Intenzvnezvraznenie"/>
        </w:rPr>
        <w:t>manažment vody a</w:t>
      </w:r>
      <w:r w:rsidR="00DD4A8C">
        <w:rPr>
          <w:rStyle w:val="Intenzvnezvraznenie"/>
        </w:rPr>
        <w:t> </w:t>
      </w:r>
      <w:r w:rsidRPr="00361B26">
        <w:rPr>
          <w:rStyle w:val="Intenzvnezvraznenie"/>
        </w:rPr>
        <w:t>sanitárnych</w:t>
      </w:r>
      <w:r w:rsidR="00DD4A8C">
        <w:rPr>
          <w:rStyle w:val="Intenzvnezvraznenie"/>
        </w:rPr>
        <w:t xml:space="preserve"> </w:t>
      </w:r>
      <w:r w:rsidRPr="00361B26">
        <w:rPr>
          <w:rStyle w:val="Intenzvnezvraznenie"/>
        </w:rPr>
        <w:t>opatrení pre všetkých</w:t>
      </w:r>
    </w:p>
    <w:p w14:paraId="1285A915" w14:textId="09205A5D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6.1 Do roku 2030 zabezpečiť univerzálny a</w:t>
      </w:r>
      <w:r w:rsidR="00DD4A8C">
        <w:rPr>
          <w:lang w:eastAsia="sk-SK"/>
        </w:rPr>
        <w:t> </w:t>
      </w:r>
      <w:r w:rsidRPr="000C4A50">
        <w:rPr>
          <w:lang w:eastAsia="sk-SK"/>
        </w:rPr>
        <w:t>rovný</w:t>
      </w:r>
      <w:r w:rsidR="00DD4A8C">
        <w:rPr>
          <w:lang w:eastAsia="sk-SK"/>
        </w:rPr>
        <w:t xml:space="preserve"> </w:t>
      </w:r>
      <w:r w:rsidRPr="000C4A50">
        <w:rPr>
          <w:lang w:eastAsia="sk-SK"/>
        </w:rPr>
        <w:t>prístup k</w:t>
      </w:r>
      <w:r w:rsidR="00DD4A8C">
        <w:rPr>
          <w:lang w:eastAsia="sk-SK"/>
        </w:rPr>
        <w:t> </w:t>
      </w:r>
      <w:r w:rsidRPr="000C4A50">
        <w:rPr>
          <w:lang w:eastAsia="sk-SK"/>
        </w:rPr>
        <w:t>bezpečnej</w:t>
      </w:r>
      <w:r w:rsidR="00DD4A8C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DD4A8C">
        <w:rPr>
          <w:lang w:eastAsia="sk-SK"/>
        </w:rPr>
        <w:t> </w:t>
      </w:r>
      <w:r w:rsidRPr="000C4A50">
        <w:rPr>
          <w:lang w:eastAsia="sk-SK"/>
        </w:rPr>
        <w:t>cenovo</w:t>
      </w:r>
      <w:r w:rsidR="00DD4A8C">
        <w:rPr>
          <w:lang w:eastAsia="sk-SK"/>
        </w:rPr>
        <w:t xml:space="preserve"> </w:t>
      </w:r>
      <w:r w:rsidRPr="000C4A50">
        <w:rPr>
          <w:lang w:eastAsia="sk-SK"/>
        </w:rPr>
        <w:t>dostupnej pitnej vode pre všetkých</w:t>
      </w:r>
    </w:p>
    <w:p w14:paraId="2CB446F3" w14:textId="77777777" w:rsidR="00741214" w:rsidRPr="000C4A50" w:rsidRDefault="00741214" w:rsidP="00741214">
      <w:pPr>
        <w:spacing w:after="0" w:line="240" w:lineRule="auto"/>
        <w:jc w:val="both"/>
      </w:pPr>
    </w:p>
    <w:p w14:paraId="1B129439" w14:textId="651D72A9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6.2 Do roku 2030 spravodlivo pre všetkých zabezpečiť zodpovedajúce sanitačné a hygienické zariadenia a</w:t>
      </w:r>
      <w:r w:rsidRPr="000C4A50">
        <w:t> </w:t>
      </w:r>
      <w:r w:rsidRPr="000C4A50">
        <w:rPr>
          <w:lang w:eastAsia="sk-SK"/>
        </w:rPr>
        <w:t>skoncovať</w:t>
      </w:r>
      <w:r w:rsidRPr="000C4A50">
        <w:t xml:space="preserve"> </w:t>
      </w:r>
      <w:r w:rsidRPr="000C4A50">
        <w:rPr>
          <w:lang w:eastAsia="sk-SK"/>
        </w:rPr>
        <w:t>s</w:t>
      </w:r>
      <w:r w:rsidR="00DD4A8C">
        <w:rPr>
          <w:lang w:eastAsia="sk-SK"/>
        </w:rPr>
        <w:t> </w:t>
      </w:r>
      <w:proofErr w:type="spellStart"/>
      <w:r w:rsidRPr="000C4A50">
        <w:rPr>
          <w:lang w:eastAsia="sk-SK"/>
        </w:rPr>
        <w:t>defekáciou</w:t>
      </w:r>
      <w:proofErr w:type="spellEnd"/>
      <w:r w:rsidR="00DD4A8C">
        <w:rPr>
          <w:lang w:eastAsia="sk-SK"/>
        </w:rPr>
        <w:t xml:space="preserve"> </w:t>
      </w:r>
      <w:r w:rsidRPr="000C4A50">
        <w:rPr>
          <w:lang w:eastAsia="sk-SK"/>
        </w:rPr>
        <w:t>na verejnosti, so zvláštnym ohľadom na potreby žien, dievčat a</w:t>
      </w:r>
      <w:r w:rsidR="00DD4A8C">
        <w:rPr>
          <w:lang w:eastAsia="sk-SK"/>
        </w:rPr>
        <w:t> </w:t>
      </w:r>
      <w:r w:rsidRPr="000C4A50">
        <w:rPr>
          <w:lang w:eastAsia="sk-SK"/>
        </w:rPr>
        <w:t>ľudí</w:t>
      </w:r>
      <w:r w:rsidR="00DD4A8C">
        <w:rPr>
          <w:lang w:eastAsia="sk-SK"/>
        </w:rPr>
        <w:t xml:space="preserve"> </w:t>
      </w:r>
      <w:r w:rsidRPr="000C4A50">
        <w:rPr>
          <w:lang w:eastAsia="sk-SK"/>
        </w:rPr>
        <w:t>v</w:t>
      </w:r>
      <w:r w:rsidR="00DD4A8C">
        <w:rPr>
          <w:lang w:eastAsia="sk-SK"/>
        </w:rPr>
        <w:t> </w:t>
      </w:r>
      <w:r w:rsidRPr="000C4A50">
        <w:rPr>
          <w:lang w:eastAsia="sk-SK"/>
        </w:rPr>
        <w:t>ťažkej</w:t>
      </w:r>
      <w:r w:rsidR="00DD4A8C">
        <w:rPr>
          <w:lang w:eastAsia="sk-SK"/>
        </w:rPr>
        <w:t xml:space="preserve"> </w:t>
      </w:r>
      <w:r w:rsidRPr="000C4A50">
        <w:rPr>
          <w:lang w:eastAsia="sk-SK"/>
        </w:rPr>
        <w:t>situácii</w:t>
      </w:r>
    </w:p>
    <w:p w14:paraId="32CD0E2C" w14:textId="77777777" w:rsidR="00741214" w:rsidRPr="000C4A50" w:rsidRDefault="00741214" w:rsidP="00741214">
      <w:pPr>
        <w:spacing w:after="0" w:line="240" w:lineRule="auto"/>
        <w:jc w:val="both"/>
      </w:pPr>
    </w:p>
    <w:p w14:paraId="7FA5820D" w14:textId="0C67F39E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6.3 Do roku 2030 zlepšiť kvalitu vody znížením jej znečistenia, obmedzením vyhadzovania odpadov do vody a</w:t>
      </w:r>
      <w:r w:rsidRPr="000C4A50">
        <w:t> </w:t>
      </w:r>
      <w:r w:rsidRPr="000C4A50">
        <w:rPr>
          <w:lang w:eastAsia="sk-SK"/>
        </w:rPr>
        <w:t>minimalizáciou</w:t>
      </w:r>
      <w:r w:rsidRPr="000C4A50">
        <w:t xml:space="preserve"> </w:t>
      </w:r>
      <w:r w:rsidRPr="000C4A50">
        <w:rPr>
          <w:lang w:eastAsia="sk-SK"/>
        </w:rPr>
        <w:t>vypúšťania nebezpečných chemických látok do vody, znížiť podiel znečistených odpadových vôd na polovicu a</w:t>
      </w:r>
      <w:r w:rsidRPr="000C4A50">
        <w:t> </w:t>
      </w:r>
      <w:r w:rsidRPr="000C4A50">
        <w:rPr>
          <w:lang w:eastAsia="sk-SK"/>
        </w:rPr>
        <w:t>podstatne</w:t>
      </w:r>
      <w:r w:rsidRPr="000C4A50">
        <w:t xml:space="preserve"> </w:t>
      </w:r>
      <w:r w:rsidRPr="000C4A50">
        <w:rPr>
          <w:lang w:eastAsia="sk-SK"/>
        </w:rPr>
        <w:t>zvýšiť recykláciu a</w:t>
      </w:r>
      <w:r w:rsidR="0005424B">
        <w:rPr>
          <w:lang w:eastAsia="sk-SK"/>
        </w:rPr>
        <w:t> </w:t>
      </w:r>
      <w:r w:rsidRPr="000C4A50">
        <w:rPr>
          <w:lang w:eastAsia="sk-SK"/>
        </w:rPr>
        <w:t>bezpečné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opätovné využívanie vody v</w:t>
      </w:r>
      <w:r w:rsidR="0005424B">
        <w:rPr>
          <w:lang w:eastAsia="sk-SK"/>
        </w:rPr>
        <w:t> </w:t>
      </w:r>
      <w:r w:rsidRPr="000C4A50">
        <w:rPr>
          <w:lang w:eastAsia="sk-SK"/>
        </w:rPr>
        <w:t>celosvetovom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meradle</w:t>
      </w:r>
    </w:p>
    <w:p w14:paraId="0B7B2549" w14:textId="77777777" w:rsidR="00741214" w:rsidRPr="000C4A50" w:rsidRDefault="00741214" w:rsidP="00741214">
      <w:pPr>
        <w:spacing w:after="0" w:line="240" w:lineRule="auto"/>
        <w:jc w:val="both"/>
      </w:pPr>
    </w:p>
    <w:p w14:paraId="0E521F0A" w14:textId="7578D6EA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6.4 Do roku 2030 podstatne zvýšiť efektivitu využívania vody vo všetkých sektoroch a</w:t>
      </w:r>
      <w:r w:rsidR="0005424B">
        <w:rPr>
          <w:lang w:eastAsia="sk-SK"/>
        </w:rPr>
        <w:t> </w:t>
      </w:r>
      <w:r w:rsidRPr="000C4A50">
        <w:rPr>
          <w:lang w:eastAsia="sk-SK"/>
        </w:rPr>
        <w:t>zabezpečiť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udržateľný odber a</w:t>
      </w:r>
      <w:r w:rsidRPr="000C4A50">
        <w:t> </w:t>
      </w:r>
      <w:r w:rsidRPr="000C4A50">
        <w:rPr>
          <w:lang w:eastAsia="sk-SK"/>
        </w:rPr>
        <w:t>dodávky</w:t>
      </w:r>
      <w:r w:rsidRPr="000C4A50">
        <w:t xml:space="preserve"> </w:t>
      </w:r>
      <w:r w:rsidRPr="000C4A50">
        <w:rPr>
          <w:lang w:eastAsia="sk-SK"/>
        </w:rPr>
        <w:t>pitnej vody tak, aby bol vyriešený nedostatok vody a</w:t>
      </w:r>
      <w:r w:rsidR="0005424B">
        <w:rPr>
          <w:lang w:eastAsia="sk-SK"/>
        </w:rPr>
        <w:t> </w:t>
      </w:r>
      <w:r w:rsidRPr="000C4A50">
        <w:rPr>
          <w:lang w:eastAsia="sk-SK"/>
        </w:rPr>
        <w:t>podstatne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sa znížil počet ľudí trpiacich jej nedostatkom</w:t>
      </w:r>
    </w:p>
    <w:p w14:paraId="7F7D7AFA" w14:textId="77777777" w:rsidR="00741214" w:rsidRPr="000C4A50" w:rsidRDefault="00741214" w:rsidP="00741214">
      <w:pPr>
        <w:spacing w:after="0" w:line="240" w:lineRule="auto"/>
        <w:jc w:val="both"/>
      </w:pPr>
    </w:p>
    <w:p w14:paraId="0BE3B971" w14:textId="5B31A35F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6.5 Do roku 2030 zaviesť integrovanú správu vodných zdrojov na všetkých úrovniach, a</w:t>
      </w:r>
      <w:r w:rsidR="0005424B">
        <w:rPr>
          <w:lang w:eastAsia="sk-SK"/>
        </w:rPr>
        <w:t> </w:t>
      </w:r>
      <w:r w:rsidRPr="000C4A50">
        <w:rPr>
          <w:lang w:eastAsia="sk-SK"/>
        </w:rPr>
        <w:t>to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aj za pomoci cezhraničnej spolupráce tam, kde je to vhodné</w:t>
      </w:r>
    </w:p>
    <w:p w14:paraId="3A4DD7D4" w14:textId="77777777" w:rsidR="00741214" w:rsidRPr="000C4A50" w:rsidRDefault="00741214" w:rsidP="00741214">
      <w:pPr>
        <w:spacing w:after="0" w:line="240" w:lineRule="auto"/>
        <w:jc w:val="both"/>
      </w:pPr>
    </w:p>
    <w:p w14:paraId="575DA732" w14:textId="0BC61035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6.6 Do roku 2020 zabezpečiť ochranu a obnovu ekosystémov súvisiacich s</w:t>
      </w:r>
      <w:r w:rsidR="0005424B">
        <w:rPr>
          <w:lang w:eastAsia="sk-SK"/>
        </w:rPr>
        <w:t> </w:t>
      </w:r>
      <w:r w:rsidRPr="000C4A50">
        <w:rPr>
          <w:lang w:eastAsia="sk-SK"/>
        </w:rPr>
        <w:t>vodou, vrátane hôr, lesov, mokradí, riek, kolektorov</w:t>
      </w:r>
      <w:r w:rsidRPr="000C4A50">
        <w:t xml:space="preserve"> </w:t>
      </w:r>
      <w:r w:rsidRPr="000C4A50">
        <w:rPr>
          <w:lang w:eastAsia="sk-SK"/>
        </w:rPr>
        <w:t>podzemných vôd a</w:t>
      </w:r>
      <w:r w:rsidRPr="000C4A50">
        <w:t> </w:t>
      </w:r>
      <w:r w:rsidRPr="000C4A50">
        <w:rPr>
          <w:lang w:eastAsia="sk-SK"/>
        </w:rPr>
        <w:t>jazier</w:t>
      </w:r>
    </w:p>
    <w:p w14:paraId="3EE4186F" w14:textId="77777777" w:rsidR="00741214" w:rsidRPr="000C4A50" w:rsidRDefault="00741214" w:rsidP="00741214">
      <w:pPr>
        <w:spacing w:after="0" w:line="240" w:lineRule="auto"/>
        <w:jc w:val="both"/>
      </w:pPr>
    </w:p>
    <w:p w14:paraId="4F8A2A0C" w14:textId="3F5CAB48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6.a Do roku 2030 rozšíriť medzinárodnú spoluprácu a</w:t>
      </w:r>
      <w:r w:rsidR="0005424B">
        <w:rPr>
          <w:lang w:eastAsia="sk-SK"/>
        </w:rPr>
        <w:t> </w:t>
      </w:r>
      <w:r w:rsidRPr="000C4A50">
        <w:rPr>
          <w:lang w:eastAsia="sk-SK"/>
        </w:rPr>
        <w:t>podporu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budovania kapacít v</w:t>
      </w:r>
      <w:r w:rsidR="0005424B">
        <w:rPr>
          <w:lang w:eastAsia="sk-SK"/>
        </w:rPr>
        <w:t> </w:t>
      </w:r>
      <w:r w:rsidRPr="000C4A50">
        <w:rPr>
          <w:lang w:eastAsia="sk-SK"/>
        </w:rPr>
        <w:t>rozvojových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krajinách v</w:t>
      </w:r>
      <w:r w:rsidR="0005424B">
        <w:rPr>
          <w:lang w:eastAsia="sk-SK"/>
        </w:rPr>
        <w:t> </w:t>
      </w:r>
      <w:r w:rsidRPr="000C4A50">
        <w:rPr>
          <w:lang w:eastAsia="sk-SK"/>
        </w:rPr>
        <w:t>rámci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programov</w:t>
      </w:r>
      <w:r w:rsidRPr="000C4A50">
        <w:t xml:space="preserve"> </w:t>
      </w:r>
      <w:r w:rsidRPr="000C4A50">
        <w:rPr>
          <w:lang w:eastAsia="sk-SK"/>
        </w:rPr>
        <w:t>a</w:t>
      </w:r>
      <w:r w:rsidR="0005424B">
        <w:rPr>
          <w:lang w:eastAsia="sk-SK"/>
        </w:rPr>
        <w:t> </w:t>
      </w:r>
      <w:r w:rsidRPr="000C4A50">
        <w:rPr>
          <w:lang w:eastAsia="sk-SK"/>
        </w:rPr>
        <w:t>činností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súvisiacich s</w:t>
      </w:r>
      <w:r w:rsidR="0005424B">
        <w:rPr>
          <w:lang w:eastAsia="sk-SK"/>
        </w:rPr>
        <w:t> </w:t>
      </w:r>
      <w:r w:rsidRPr="000C4A50">
        <w:rPr>
          <w:lang w:eastAsia="sk-SK"/>
        </w:rPr>
        <w:t>vodou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05424B">
        <w:rPr>
          <w:lang w:eastAsia="sk-SK"/>
        </w:rPr>
        <w:t> </w:t>
      </w:r>
      <w:r w:rsidRPr="000C4A50">
        <w:rPr>
          <w:lang w:eastAsia="sk-SK"/>
        </w:rPr>
        <w:t>sanitačnými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zariadeniami, zahrňujúcimi zadržovanie, odsoľovanie a</w:t>
      </w:r>
      <w:r w:rsidR="0005424B">
        <w:rPr>
          <w:lang w:eastAsia="sk-SK"/>
        </w:rPr>
        <w:t> </w:t>
      </w:r>
      <w:r w:rsidRPr="000C4A50">
        <w:rPr>
          <w:lang w:eastAsia="sk-SK"/>
        </w:rPr>
        <w:t>efektívne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využívanie</w:t>
      </w:r>
      <w:r w:rsidRPr="000C4A50">
        <w:t xml:space="preserve"> </w:t>
      </w:r>
      <w:r w:rsidRPr="000C4A50">
        <w:rPr>
          <w:lang w:eastAsia="sk-SK"/>
        </w:rPr>
        <w:t>vody, čistenie odpadových vôd a</w:t>
      </w:r>
      <w:r w:rsidR="0005424B">
        <w:rPr>
          <w:lang w:eastAsia="sk-SK"/>
        </w:rPr>
        <w:t> </w:t>
      </w:r>
      <w:r w:rsidRPr="000C4A50">
        <w:rPr>
          <w:lang w:eastAsia="sk-SK"/>
        </w:rPr>
        <w:t>využívanie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technológií recyklácie a</w:t>
      </w:r>
      <w:r w:rsidR="0005424B">
        <w:rPr>
          <w:lang w:eastAsia="sk-SK"/>
        </w:rPr>
        <w:t> </w:t>
      </w:r>
      <w:r w:rsidRPr="000C4A50">
        <w:rPr>
          <w:lang w:eastAsia="sk-SK"/>
        </w:rPr>
        <w:t>opätovného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využívania vody</w:t>
      </w:r>
    </w:p>
    <w:p w14:paraId="027BF265" w14:textId="77777777" w:rsidR="00741214" w:rsidRPr="000C4A50" w:rsidRDefault="00741214" w:rsidP="00741214">
      <w:pPr>
        <w:spacing w:after="0" w:line="240" w:lineRule="auto"/>
        <w:jc w:val="both"/>
      </w:pPr>
    </w:p>
    <w:p w14:paraId="680EAC9C" w14:textId="69F6ABE4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6.b Podporovať a</w:t>
      </w:r>
      <w:r w:rsidR="0005424B">
        <w:rPr>
          <w:lang w:eastAsia="sk-SK"/>
        </w:rPr>
        <w:t> </w:t>
      </w:r>
      <w:r w:rsidRPr="000C4A50">
        <w:rPr>
          <w:lang w:eastAsia="sk-SK"/>
        </w:rPr>
        <w:t>posilňovať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zapojenie miestnych komunít do zlepšovania správy vodných zdrojov a</w:t>
      </w:r>
      <w:r w:rsidR="0005424B">
        <w:rPr>
          <w:lang w:eastAsia="sk-SK"/>
        </w:rPr>
        <w:t> </w:t>
      </w:r>
      <w:r w:rsidRPr="000C4A50">
        <w:rPr>
          <w:lang w:eastAsia="sk-SK"/>
        </w:rPr>
        <w:t>sanitačných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zariadení</w:t>
      </w:r>
    </w:p>
    <w:p w14:paraId="1600C50D" w14:textId="77777777" w:rsidR="00741214" w:rsidRPr="000C4A50" w:rsidRDefault="00741214" w:rsidP="00741214">
      <w:pPr>
        <w:spacing w:after="0" w:line="240" w:lineRule="auto"/>
        <w:jc w:val="both"/>
      </w:pPr>
    </w:p>
    <w:p w14:paraId="36944F2D" w14:textId="70BCFC27" w:rsidR="00741214" w:rsidRPr="00361B26" w:rsidRDefault="00741214" w:rsidP="00741214">
      <w:pPr>
        <w:rPr>
          <w:rStyle w:val="Intenzvnezvraznenie"/>
        </w:rPr>
      </w:pPr>
      <w:r w:rsidRPr="00361B26">
        <w:rPr>
          <w:rStyle w:val="Intenzvnezvraznenie"/>
        </w:rPr>
        <w:t>7. Ciel - Zabezpečiť prístup k</w:t>
      </w:r>
      <w:r w:rsidR="0005424B">
        <w:rPr>
          <w:rStyle w:val="Intenzvnezvraznenie"/>
        </w:rPr>
        <w:t> </w:t>
      </w:r>
      <w:r w:rsidRPr="00361B26">
        <w:rPr>
          <w:rStyle w:val="Intenzvnezvraznenie"/>
        </w:rPr>
        <w:t>cenovo</w:t>
      </w:r>
      <w:r w:rsidR="0005424B">
        <w:rPr>
          <w:rStyle w:val="Intenzvnezvraznenie"/>
        </w:rPr>
        <w:t xml:space="preserve"> </w:t>
      </w:r>
      <w:r w:rsidRPr="00361B26">
        <w:rPr>
          <w:rStyle w:val="Intenzvnezvraznenie"/>
        </w:rPr>
        <w:t>dostupným, spoľahlivým a</w:t>
      </w:r>
      <w:r w:rsidR="0005424B">
        <w:rPr>
          <w:rStyle w:val="Intenzvnezvraznenie"/>
        </w:rPr>
        <w:t> </w:t>
      </w:r>
      <w:r w:rsidRPr="00361B26">
        <w:rPr>
          <w:rStyle w:val="Intenzvnezvraznenie"/>
        </w:rPr>
        <w:t>udržateľným</w:t>
      </w:r>
      <w:r w:rsidR="0005424B">
        <w:rPr>
          <w:rStyle w:val="Intenzvnezvraznenie"/>
        </w:rPr>
        <w:t xml:space="preserve"> </w:t>
      </w:r>
      <w:r w:rsidRPr="00361B26">
        <w:rPr>
          <w:rStyle w:val="Intenzvnezvraznenie"/>
        </w:rPr>
        <w:t>moderným zdrojom energie pre všetkých</w:t>
      </w:r>
    </w:p>
    <w:p w14:paraId="72AE47D0" w14:textId="56A96986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lastRenderedPageBreak/>
        <w:t>7.1 Do roku 2030 všetkým zabezpečiť prístup k</w:t>
      </w:r>
      <w:r w:rsidR="0005424B">
        <w:rPr>
          <w:lang w:eastAsia="sk-SK"/>
        </w:rPr>
        <w:t> </w:t>
      </w:r>
      <w:r w:rsidRPr="000C4A50">
        <w:rPr>
          <w:lang w:eastAsia="sk-SK"/>
        </w:rPr>
        <w:t>cenovo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dostupným, spoľahlivým a</w:t>
      </w:r>
      <w:r w:rsidR="0005424B">
        <w:rPr>
          <w:lang w:eastAsia="sk-SK"/>
        </w:rPr>
        <w:t> </w:t>
      </w:r>
      <w:r w:rsidRPr="000C4A50">
        <w:rPr>
          <w:lang w:eastAsia="sk-SK"/>
        </w:rPr>
        <w:t>moderným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energetickým službám</w:t>
      </w:r>
    </w:p>
    <w:p w14:paraId="2305E7EE" w14:textId="77777777" w:rsidR="00741214" w:rsidRPr="000C4A50" w:rsidRDefault="00741214" w:rsidP="00741214">
      <w:pPr>
        <w:spacing w:after="0" w:line="240" w:lineRule="auto"/>
        <w:jc w:val="both"/>
      </w:pPr>
    </w:p>
    <w:p w14:paraId="349F688F" w14:textId="313ACE35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7.2 Do roku 2030 podstatne zvýšiť podiel energie z</w:t>
      </w:r>
      <w:r w:rsidR="0005424B">
        <w:rPr>
          <w:lang w:eastAsia="sk-SK"/>
        </w:rPr>
        <w:t> </w:t>
      </w:r>
      <w:r w:rsidRPr="000C4A50">
        <w:rPr>
          <w:lang w:eastAsia="sk-SK"/>
        </w:rPr>
        <w:t>obnoviteľných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zdrojov na celosvetovom energetickom mixe</w:t>
      </w:r>
    </w:p>
    <w:p w14:paraId="627AFA48" w14:textId="77777777" w:rsidR="00741214" w:rsidRPr="000C4A50" w:rsidRDefault="00741214" w:rsidP="00741214">
      <w:pPr>
        <w:spacing w:after="0" w:line="240" w:lineRule="auto"/>
        <w:jc w:val="both"/>
      </w:pPr>
    </w:p>
    <w:p w14:paraId="22E08F2C" w14:textId="77777777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7.3 Do roku 2030 celosvetovo zdvojnásobiť energetickú účinnosť</w:t>
      </w:r>
    </w:p>
    <w:p w14:paraId="1BE15DDC" w14:textId="77777777" w:rsidR="00741214" w:rsidRPr="000C4A50" w:rsidRDefault="00741214" w:rsidP="00741214">
      <w:pPr>
        <w:spacing w:after="0" w:line="240" w:lineRule="auto"/>
        <w:jc w:val="both"/>
      </w:pPr>
    </w:p>
    <w:p w14:paraId="2FDA705A" w14:textId="5D9C3081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7.a Do roku 2030 zlepšiť medzinárodnú spoluprácu v</w:t>
      </w:r>
      <w:r w:rsidR="0005424B">
        <w:rPr>
          <w:lang w:eastAsia="sk-SK"/>
        </w:rPr>
        <w:t> </w:t>
      </w:r>
      <w:r w:rsidRPr="000C4A50">
        <w:rPr>
          <w:lang w:eastAsia="sk-SK"/>
        </w:rPr>
        <w:t>oblasti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sprístupňovania výskumu a</w:t>
      </w:r>
      <w:r w:rsidR="0005424B">
        <w:rPr>
          <w:lang w:eastAsia="sk-SK"/>
        </w:rPr>
        <w:t> </w:t>
      </w:r>
      <w:r w:rsidRPr="000C4A50">
        <w:rPr>
          <w:lang w:eastAsia="sk-SK"/>
        </w:rPr>
        <w:t>technológií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čistej energie, vrátane</w:t>
      </w:r>
      <w:r w:rsidRPr="000C4A50">
        <w:t xml:space="preserve"> </w:t>
      </w:r>
      <w:r w:rsidRPr="000C4A50">
        <w:rPr>
          <w:lang w:eastAsia="sk-SK"/>
        </w:rPr>
        <w:t>energie z</w:t>
      </w:r>
      <w:r w:rsidR="0005424B">
        <w:rPr>
          <w:lang w:eastAsia="sk-SK"/>
        </w:rPr>
        <w:t> </w:t>
      </w:r>
      <w:r w:rsidRPr="000C4A50">
        <w:rPr>
          <w:lang w:eastAsia="sk-SK"/>
        </w:rPr>
        <w:t>obnoviteľných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zdrojov, energetickej účinnosti a</w:t>
      </w:r>
      <w:r w:rsidR="0005424B">
        <w:rPr>
          <w:lang w:eastAsia="sk-SK"/>
        </w:rPr>
        <w:t> </w:t>
      </w:r>
      <w:r w:rsidRPr="000C4A50">
        <w:rPr>
          <w:lang w:eastAsia="sk-SK"/>
        </w:rPr>
        <w:t>pokročilých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05424B">
        <w:rPr>
          <w:lang w:eastAsia="sk-SK"/>
        </w:rPr>
        <w:t> </w:t>
      </w:r>
      <w:r w:rsidRPr="000C4A50">
        <w:rPr>
          <w:lang w:eastAsia="sk-SK"/>
        </w:rPr>
        <w:t>čistejších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technológií fosílnych palív; podporovať</w:t>
      </w:r>
      <w:r w:rsidRPr="000C4A50">
        <w:t xml:space="preserve"> </w:t>
      </w:r>
      <w:r w:rsidRPr="000C4A50">
        <w:rPr>
          <w:lang w:eastAsia="sk-SK"/>
        </w:rPr>
        <w:t>investície do energetickej infraštruktúry a</w:t>
      </w:r>
      <w:r w:rsidR="0005424B">
        <w:rPr>
          <w:lang w:eastAsia="sk-SK"/>
        </w:rPr>
        <w:t> </w:t>
      </w:r>
      <w:r w:rsidRPr="000C4A50">
        <w:rPr>
          <w:lang w:eastAsia="sk-SK"/>
        </w:rPr>
        <w:t>technológií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čistej energie</w:t>
      </w:r>
    </w:p>
    <w:p w14:paraId="6A1505B5" w14:textId="77777777" w:rsidR="00741214" w:rsidRPr="000C4A50" w:rsidRDefault="00741214" w:rsidP="00741214">
      <w:pPr>
        <w:spacing w:after="0" w:line="240" w:lineRule="auto"/>
        <w:jc w:val="both"/>
      </w:pPr>
    </w:p>
    <w:p w14:paraId="4388E8DD" w14:textId="63892792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7.b Do roku 2030 rozšíriť infraštruktúru a</w:t>
      </w:r>
      <w:r w:rsidR="0005424B">
        <w:rPr>
          <w:lang w:eastAsia="sk-SK"/>
        </w:rPr>
        <w:t> </w:t>
      </w:r>
      <w:r w:rsidRPr="000C4A50">
        <w:rPr>
          <w:lang w:eastAsia="sk-SK"/>
        </w:rPr>
        <w:t>vylepšiť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technológie pre dodávky moderných a</w:t>
      </w:r>
      <w:r w:rsidR="0005424B">
        <w:rPr>
          <w:lang w:eastAsia="sk-SK"/>
        </w:rPr>
        <w:t> </w:t>
      </w:r>
      <w:r w:rsidRPr="000C4A50">
        <w:rPr>
          <w:lang w:eastAsia="sk-SK"/>
        </w:rPr>
        <w:t>udržateľných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energetických služieb pre všetkých v</w:t>
      </w:r>
      <w:r w:rsidR="0005424B">
        <w:rPr>
          <w:lang w:eastAsia="sk-SK"/>
        </w:rPr>
        <w:t> </w:t>
      </w:r>
      <w:r w:rsidRPr="000C4A50">
        <w:rPr>
          <w:lang w:eastAsia="sk-SK"/>
        </w:rPr>
        <w:t>rozvojových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krajinách, hlavne v</w:t>
      </w:r>
      <w:r w:rsidR="0005424B">
        <w:rPr>
          <w:lang w:eastAsia="sk-SK"/>
        </w:rPr>
        <w:t> </w:t>
      </w:r>
      <w:r w:rsidRPr="000C4A50">
        <w:rPr>
          <w:lang w:eastAsia="sk-SK"/>
        </w:rPr>
        <w:t>najmenej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rozvinutých a</w:t>
      </w:r>
      <w:r w:rsidR="0005424B">
        <w:rPr>
          <w:lang w:eastAsia="sk-SK"/>
        </w:rPr>
        <w:t> </w:t>
      </w:r>
      <w:r w:rsidRPr="000C4A50">
        <w:rPr>
          <w:lang w:eastAsia="sk-SK"/>
        </w:rPr>
        <w:t>malých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ostrovných rozvojových štátoch</w:t>
      </w:r>
    </w:p>
    <w:p w14:paraId="765A46A4" w14:textId="77777777" w:rsidR="00741214" w:rsidRPr="000C4A50" w:rsidRDefault="00741214" w:rsidP="00741214">
      <w:pPr>
        <w:spacing w:after="0" w:line="240" w:lineRule="auto"/>
        <w:jc w:val="both"/>
      </w:pPr>
    </w:p>
    <w:p w14:paraId="0054F20D" w14:textId="2A960754" w:rsidR="00741214" w:rsidRPr="00361B26" w:rsidRDefault="00741214" w:rsidP="00741214">
      <w:pPr>
        <w:rPr>
          <w:rStyle w:val="Intenzvnezvraznenie"/>
        </w:rPr>
      </w:pPr>
      <w:r w:rsidRPr="00361B26">
        <w:rPr>
          <w:rStyle w:val="Intenzvnezvraznenie"/>
        </w:rPr>
        <w:t xml:space="preserve">8. Ciel - Podporovať trvalý, </w:t>
      </w:r>
      <w:proofErr w:type="spellStart"/>
      <w:r w:rsidRPr="00361B26">
        <w:rPr>
          <w:rStyle w:val="Intenzvnezvraznenie"/>
        </w:rPr>
        <w:t>inkluzívny</w:t>
      </w:r>
      <w:proofErr w:type="spellEnd"/>
      <w:r w:rsidRPr="00361B26">
        <w:rPr>
          <w:rStyle w:val="Intenzvnezvraznenie"/>
        </w:rPr>
        <w:t xml:space="preserve"> a</w:t>
      </w:r>
      <w:r w:rsidR="0005424B">
        <w:rPr>
          <w:rStyle w:val="Intenzvnezvraznenie"/>
        </w:rPr>
        <w:t> </w:t>
      </w:r>
      <w:r w:rsidRPr="00361B26">
        <w:rPr>
          <w:rStyle w:val="Intenzvnezvraznenie"/>
        </w:rPr>
        <w:t>udržateľný</w:t>
      </w:r>
      <w:r w:rsidR="0005424B">
        <w:rPr>
          <w:rStyle w:val="Intenzvnezvraznenie"/>
        </w:rPr>
        <w:t xml:space="preserve"> </w:t>
      </w:r>
      <w:r w:rsidRPr="00361B26">
        <w:rPr>
          <w:rStyle w:val="Intenzvnezvraznenie"/>
        </w:rPr>
        <w:t>ekonomický rast, plnú a</w:t>
      </w:r>
      <w:r w:rsidR="0005424B">
        <w:rPr>
          <w:rStyle w:val="Intenzvnezvraznenie"/>
        </w:rPr>
        <w:t> </w:t>
      </w:r>
      <w:r w:rsidRPr="00361B26">
        <w:rPr>
          <w:rStyle w:val="Intenzvnezvraznenie"/>
        </w:rPr>
        <w:t>produktívnu</w:t>
      </w:r>
      <w:r w:rsidR="0005424B">
        <w:rPr>
          <w:rStyle w:val="Intenzvnezvraznenie"/>
        </w:rPr>
        <w:t xml:space="preserve"> </w:t>
      </w:r>
      <w:r w:rsidRPr="00361B26">
        <w:rPr>
          <w:rStyle w:val="Intenzvnezvraznenie"/>
        </w:rPr>
        <w:t>zamestnanosť a</w:t>
      </w:r>
      <w:r w:rsidR="0005424B">
        <w:rPr>
          <w:rStyle w:val="Intenzvnezvraznenie"/>
        </w:rPr>
        <w:t> </w:t>
      </w:r>
      <w:r w:rsidRPr="00361B26">
        <w:rPr>
          <w:rStyle w:val="Intenzvnezvraznenie"/>
        </w:rPr>
        <w:t>dôstojnú</w:t>
      </w:r>
      <w:r w:rsidR="0005424B">
        <w:rPr>
          <w:rStyle w:val="Intenzvnezvraznenie"/>
        </w:rPr>
        <w:t xml:space="preserve"> </w:t>
      </w:r>
      <w:r w:rsidRPr="00361B26">
        <w:rPr>
          <w:rStyle w:val="Intenzvnezvraznenie"/>
        </w:rPr>
        <w:t>prácu pre všetkých</w:t>
      </w:r>
    </w:p>
    <w:p w14:paraId="55D6828F" w14:textId="4F0AB961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 xml:space="preserve">8.1 Udržovať ekonomický rast </w:t>
      </w:r>
      <w:r w:rsidRPr="00E4393D">
        <w:rPr>
          <w:i/>
          <w:lang w:eastAsia="sk-SK"/>
        </w:rPr>
        <w:t xml:space="preserve">per </w:t>
      </w:r>
      <w:proofErr w:type="spellStart"/>
      <w:r w:rsidRPr="00E4393D">
        <w:rPr>
          <w:i/>
          <w:lang w:eastAsia="sk-SK"/>
        </w:rPr>
        <w:t>capita</w:t>
      </w:r>
      <w:proofErr w:type="spellEnd"/>
      <w:r w:rsidRPr="000C4A50">
        <w:rPr>
          <w:lang w:eastAsia="sk-SK"/>
        </w:rPr>
        <w:t xml:space="preserve"> v</w:t>
      </w:r>
      <w:r w:rsidR="00E4393D">
        <w:rPr>
          <w:lang w:eastAsia="sk-SK"/>
        </w:rPr>
        <w:t> </w:t>
      </w:r>
      <w:r w:rsidRPr="000C4A50">
        <w:rPr>
          <w:lang w:eastAsia="sk-SK"/>
        </w:rPr>
        <w:t>závislosti</w:t>
      </w:r>
      <w:r w:rsidR="00E4393D">
        <w:rPr>
          <w:lang w:eastAsia="sk-SK"/>
        </w:rPr>
        <w:t xml:space="preserve"> </w:t>
      </w:r>
      <w:r w:rsidRPr="000C4A50">
        <w:rPr>
          <w:lang w:eastAsia="sk-SK"/>
        </w:rPr>
        <w:t>od podmienok jednotlivých krajín, predovšetkým minimálne 7</w:t>
      </w:r>
      <w:r w:rsidR="00E4393D">
        <w:rPr>
          <w:lang w:eastAsia="sk-SK"/>
        </w:rPr>
        <w:t> </w:t>
      </w:r>
      <w:r w:rsidRPr="000C4A50">
        <w:rPr>
          <w:lang w:eastAsia="sk-SK"/>
        </w:rPr>
        <w:t>%</w:t>
      </w:r>
      <w:r w:rsidR="00E4393D">
        <w:rPr>
          <w:lang w:eastAsia="sk-SK"/>
        </w:rPr>
        <w:t xml:space="preserve"> </w:t>
      </w:r>
      <w:r w:rsidRPr="000C4A50">
        <w:rPr>
          <w:lang w:eastAsia="sk-SK"/>
        </w:rPr>
        <w:t>ročný nárast HDP v</w:t>
      </w:r>
      <w:r w:rsidR="00E4393D">
        <w:rPr>
          <w:lang w:eastAsia="sk-SK"/>
        </w:rPr>
        <w:t> </w:t>
      </w:r>
      <w:r w:rsidRPr="000C4A50">
        <w:rPr>
          <w:lang w:eastAsia="sk-SK"/>
        </w:rPr>
        <w:t>najmenej</w:t>
      </w:r>
      <w:r w:rsidR="00E4393D">
        <w:rPr>
          <w:lang w:eastAsia="sk-SK"/>
        </w:rPr>
        <w:t xml:space="preserve"> </w:t>
      </w:r>
      <w:r w:rsidRPr="000C4A50">
        <w:rPr>
          <w:lang w:eastAsia="sk-SK"/>
        </w:rPr>
        <w:t>rozvinutých krajinách</w:t>
      </w:r>
    </w:p>
    <w:p w14:paraId="215B9DBD" w14:textId="77777777" w:rsidR="00741214" w:rsidRPr="000C4A50" w:rsidRDefault="00741214" w:rsidP="00E4393D">
      <w:pPr>
        <w:spacing w:after="0" w:line="240" w:lineRule="auto"/>
        <w:jc w:val="both"/>
      </w:pPr>
    </w:p>
    <w:p w14:paraId="52BF3234" w14:textId="7F66F7F4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8.2 Dosiahnuť vyššiu úroveň ekonomickej produktivity pomocou diverzifikácie, technologického rozvoja a</w:t>
      </w:r>
      <w:r w:rsidR="00E4393D">
        <w:rPr>
          <w:lang w:eastAsia="sk-SK"/>
        </w:rPr>
        <w:t> </w:t>
      </w:r>
      <w:r w:rsidRPr="000C4A50">
        <w:rPr>
          <w:lang w:eastAsia="sk-SK"/>
        </w:rPr>
        <w:t>inovácií, okrem iného tiež</w:t>
      </w:r>
      <w:r w:rsidRPr="000C4A50">
        <w:t xml:space="preserve"> </w:t>
      </w:r>
      <w:r w:rsidRPr="000C4A50">
        <w:rPr>
          <w:lang w:eastAsia="sk-SK"/>
        </w:rPr>
        <w:t>zameraním sa na odvetvia s</w:t>
      </w:r>
      <w:r w:rsidR="00E4393D">
        <w:rPr>
          <w:lang w:eastAsia="sk-SK"/>
        </w:rPr>
        <w:t> </w:t>
      </w:r>
      <w:r w:rsidRPr="000C4A50">
        <w:rPr>
          <w:lang w:eastAsia="sk-SK"/>
        </w:rPr>
        <w:t>vysokou</w:t>
      </w:r>
      <w:r w:rsidR="00E4393D">
        <w:rPr>
          <w:lang w:eastAsia="sk-SK"/>
        </w:rPr>
        <w:t xml:space="preserve"> </w:t>
      </w:r>
      <w:r w:rsidRPr="000C4A50">
        <w:rPr>
          <w:lang w:eastAsia="sk-SK"/>
        </w:rPr>
        <w:t>pridanou hodnotou a</w:t>
      </w:r>
      <w:r w:rsidR="00E4393D">
        <w:rPr>
          <w:lang w:eastAsia="sk-SK"/>
        </w:rPr>
        <w:t> </w:t>
      </w:r>
      <w:r w:rsidRPr="000C4A50">
        <w:rPr>
          <w:lang w:eastAsia="sk-SK"/>
        </w:rPr>
        <w:t>vysokým</w:t>
      </w:r>
      <w:r w:rsidR="00E4393D">
        <w:rPr>
          <w:lang w:eastAsia="sk-SK"/>
        </w:rPr>
        <w:t xml:space="preserve"> </w:t>
      </w:r>
      <w:r w:rsidRPr="000C4A50">
        <w:rPr>
          <w:lang w:eastAsia="sk-SK"/>
        </w:rPr>
        <w:t>podielom ľudskej práce</w:t>
      </w:r>
    </w:p>
    <w:p w14:paraId="0BF5C6DE" w14:textId="77777777" w:rsidR="00741214" w:rsidRPr="000C4A50" w:rsidRDefault="00741214" w:rsidP="00741214">
      <w:pPr>
        <w:spacing w:after="0" w:line="240" w:lineRule="auto"/>
        <w:jc w:val="both"/>
      </w:pPr>
    </w:p>
    <w:p w14:paraId="6EDADB2F" w14:textId="579A3E6B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8.3 Podporovať politiky orientované na rozvoj, ktoré podporujú produktívne činnosti, vytváranie dôstojných pracovných miest, podnikanie, kreativitu a</w:t>
      </w:r>
      <w:r w:rsidR="00E4393D">
        <w:rPr>
          <w:lang w:eastAsia="sk-SK"/>
        </w:rPr>
        <w:t> </w:t>
      </w:r>
      <w:r w:rsidRPr="000C4A50">
        <w:rPr>
          <w:lang w:eastAsia="sk-SK"/>
        </w:rPr>
        <w:t>inovácie, a</w:t>
      </w:r>
      <w:r w:rsidR="00E4393D">
        <w:rPr>
          <w:lang w:eastAsia="sk-SK"/>
        </w:rPr>
        <w:t> </w:t>
      </w:r>
      <w:r w:rsidRPr="000C4A50">
        <w:rPr>
          <w:lang w:eastAsia="sk-SK"/>
        </w:rPr>
        <w:t>podporujú</w:t>
      </w:r>
      <w:r w:rsidR="00E4393D">
        <w:rPr>
          <w:lang w:eastAsia="sk-SK"/>
        </w:rPr>
        <w:t xml:space="preserve"> </w:t>
      </w:r>
      <w:r w:rsidRPr="000C4A50">
        <w:rPr>
          <w:lang w:eastAsia="sk-SK"/>
        </w:rPr>
        <w:t>vznik a</w:t>
      </w:r>
      <w:r w:rsidR="00E4393D">
        <w:rPr>
          <w:lang w:eastAsia="sk-SK"/>
        </w:rPr>
        <w:t> </w:t>
      </w:r>
      <w:r w:rsidRPr="000C4A50">
        <w:rPr>
          <w:lang w:eastAsia="sk-SK"/>
        </w:rPr>
        <w:t>rast</w:t>
      </w:r>
      <w:r w:rsidR="00E4393D">
        <w:rPr>
          <w:lang w:eastAsia="sk-SK"/>
        </w:rPr>
        <w:t xml:space="preserve"> </w:t>
      </w:r>
      <w:proofErr w:type="spellStart"/>
      <w:r w:rsidRPr="000C4A50">
        <w:rPr>
          <w:lang w:eastAsia="sk-SK"/>
        </w:rPr>
        <w:t>mikropodnikov</w:t>
      </w:r>
      <w:proofErr w:type="spellEnd"/>
      <w:r w:rsidRPr="000C4A50">
        <w:rPr>
          <w:lang w:eastAsia="sk-SK"/>
        </w:rPr>
        <w:t>, malých a</w:t>
      </w:r>
      <w:r w:rsidR="00E4393D">
        <w:rPr>
          <w:lang w:eastAsia="sk-SK"/>
        </w:rPr>
        <w:t> </w:t>
      </w:r>
      <w:r w:rsidRPr="000C4A50">
        <w:rPr>
          <w:lang w:eastAsia="sk-SK"/>
        </w:rPr>
        <w:t>stredných</w:t>
      </w:r>
      <w:r w:rsidR="00E4393D">
        <w:rPr>
          <w:lang w:eastAsia="sk-SK"/>
        </w:rPr>
        <w:t xml:space="preserve"> </w:t>
      </w:r>
      <w:r w:rsidRPr="000C4A50">
        <w:rPr>
          <w:lang w:eastAsia="sk-SK"/>
        </w:rPr>
        <w:t>podnikov, okrem iného prostredníctvom sprístupňovania finančných služieb</w:t>
      </w:r>
    </w:p>
    <w:p w14:paraId="5D177E2D" w14:textId="77777777" w:rsidR="00741214" w:rsidRPr="000C4A50" w:rsidRDefault="00741214" w:rsidP="00741214">
      <w:pPr>
        <w:spacing w:after="0" w:line="240" w:lineRule="auto"/>
        <w:jc w:val="both"/>
      </w:pPr>
    </w:p>
    <w:p w14:paraId="695077F6" w14:textId="2E345629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8.4 Postupne až do roku 2030 zlepšovať efektívne využívanie globálnych zdrojov v</w:t>
      </w:r>
      <w:r w:rsidR="003917AB">
        <w:rPr>
          <w:lang w:eastAsia="sk-SK"/>
        </w:rPr>
        <w:t> </w:t>
      </w:r>
      <w:r w:rsidRPr="000C4A50">
        <w:rPr>
          <w:lang w:eastAsia="sk-SK"/>
        </w:rPr>
        <w:t>spotrebe</w:t>
      </w:r>
      <w:r w:rsidR="003917AB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3917AB">
        <w:rPr>
          <w:lang w:eastAsia="sk-SK"/>
        </w:rPr>
        <w:t> </w:t>
      </w:r>
      <w:r w:rsidRPr="000C4A50">
        <w:rPr>
          <w:lang w:eastAsia="sk-SK"/>
        </w:rPr>
        <w:t>výrobe</w:t>
      </w:r>
      <w:r w:rsidR="003917AB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3917AB">
        <w:rPr>
          <w:lang w:eastAsia="sk-SK"/>
        </w:rPr>
        <w:t> </w:t>
      </w:r>
      <w:r w:rsidRPr="000C4A50">
        <w:rPr>
          <w:lang w:eastAsia="sk-SK"/>
        </w:rPr>
        <w:t>spraviť</w:t>
      </w:r>
      <w:r w:rsidR="003917AB">
        <w:rPr>
          <w:lang w:eastAsia="sk-SK"/>
        </w:rPr>
        <w:t xml:space="preserve"> </w:t>
      </w:r>
      <w:r w:rsidRPr="000C4A50">
        <w:rPr>
          <w:lang w:eastAsia="sk-SK"/>
        </w:rPr>
        <w:t>všetko potrebné pre to, aby ekonomický rast nebol spojený s</w:t>
      </w:r>
      <w:r w:rsidR="00712F6B">
        <w:rPr>
          <w:lang w:eastAsia="sk-SK"/>
        </w:rPr>
        <w:t> </w:t>
      </w:r>
      <w:r w:rsidRPr="000C4A50">
        <w:rPr>
          <w:lang w:eastAsia="sk-SK"/>
        </w:rPr>
        <w:t>poškodzovaním</w:t>
      </w:r>
      <w:r w:rsidR="00712F6B">
        <w:rPr>
          <w:lang w:eastAsia="sk-SK"/>
        </w:rPr>
        <w:t xml:space="preserve"> </w:t>
      </w:r>
      <w:r w:rsidRPr="000C4A50">
        <w:rPr>
          <w:lang w:eastAsia="sk-SK"/>
        </w:rPr>
        <w:t>životného prostredia, v</w:t>
      </w:r>
      <w:r w:rsidR="00712F6B">
        <w:rPr>
          <w:lang w:eastAsia="sk-SK"/>
        </w:rPr>
        <w:t> </w:t>
      </w:r>
      <w:r w:rsidRPr="000C4A50">
        <w:rPr>
          <w:lang w:eastAsia="sk-SK"/>
        </w:rPr>
        <w:t>súlade</w:t>
      </w:r>
      <w:r w:rsidR="00712F6B">
        <w:rPr>
          <w:lang w:eastAsia="sk-SK"/>
        </w:rPr>
        <w:t xml:space="preserve"> </w:t>
      </w:r>
      <w:r w:rsidRPr="000C4A50">
        <w:rPr>
          <w:lang w:eastAsia="sk-SK"/>
        </w:rPr>
        <w:t>s</w:t>
      </w:r>
      <w:r w:rsidR="00712F6B">
        <w:rPr>
          <w:lang w:eastAsia="sk-SK"/>
        </w:rPr>
        <w:t> </w:t>
      </w:r>
      <w:r w:rsidRPr="000C4A50">
        <w:rPr>
          <w:lang w:eastAsia="sk-SK"/>
        </w:rPr>
        <w:t>10-ročným rámcovým programom trvale udržateľnej spotreby a</w:t>
      </w:r>
      <w:r w:rsidR="00712F6B">
        <w:rPr>
          <w:lang w:eastAsia="sk-SK"/>
        </w:rPr>
        <w:t> </w:t>
      </w:r>
      <w:r w:rsidRPr="000C4A50">
        <w:rPr>
          <w:lang w:eastAsia="sk-SK"/>
        </w:rPr>
        <w:t>výroby, na ktorého čele stoja rozvinuté krajiny</w:t>
      </w:r>
    </w:p>
    <w:p w14:paraId="4F16FC9F" w14:textId="77777777" w:rsidR="00741214" w:rsidRPr="000C4A50" w:rsidRDefault="00741214" w:rsidP="00741214">
      <w:pPr>
        <w:spacing w:after="0" w:line="240" w:lineRule="auto"/>
        <w:jc w:val="both"/>
      </w:pPr>
    </w:p>
    <w:p w14:paraId="3FE63AF3" w14:textId="7D3340A3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8.5 Do roku 2030 dosiahnuť plnú a</w:t>
      </w:r>
      <w:r w:rsidR="0005424B">
        <w:rPr>
          <w:lang w:eastAsia="sk-SK"/>
        </w:rPr>
        <w:t> </w:t>
      </w:r>
      <w:r w:rsidRPr="000C4A50">
        <w:rPr>
          <w:lang w:eastAsia="sk-SK"/>
        </w:rPr>
        <w:t>produktívnu</w:t>
      </w:r>
      <w:r w:rsidR="0005424B">
        <w:rPr>
          <w:lang w:eastAsia="sk-SK"/>
        </w:rPr>
        <w:t xml:space="preserve"> </w:t>
      </w:r>
      <w:r w:rsidRPr="000C4A50">
        <w:rPr>
          <w:lang w:eastAsia="sk-SK"/>
        </w:rPr>
        <w:t>zamestnanosť a</w:t>
      </w:r>
      <w:r w:rsidR="006C519B">
        <w:rPr>
          <w:lang w:eastAsia="sk-SK"/>
        </w:rPr>
        <w:t> </w:t>
      </w:r>
      <w:r w:rsidRPr="000C4A50">
        <w:rPr>
          <w:lang w:eastAsia="sk-SK"/>
        </w:rPr>
        <w:t>zabezpečiť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dôstojnú prácu pre všetky ženy a</w:t>
      </w:r>
      <w:r w:rsidR="006C519B">
        <w:rPr>
          <w:lang w:eastAsia="sk-SK"/>
        </w:rPr>
        <w:t> </w:t>
      </w:r>
      <w:r w:rsidRPr="000C4A50">
        <w:rPr>
          <w:lang w:eastAsia="sk-SK"/>
        </w:rPr>
        <w:t>mužov, vrátane mladých ľudí a</w:t>
      </w:r>
      <w:r w:rsidR="006C519B">
        <w:rPr>
          <w:lang w:eastAsia="sk-SK"/>
        </w:rPr>
        <w:t> </w:t>
      </w:r>
      <w:r w:rsidRPr="000C4A50">
        <w:rPr>
          <w:lang w:eastAsia="sk-SK"/>
        </w:rPr>
        <w:t>osôb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so zdravotným postihnutím, a</w:t>
      </w:r>
      <w:r w:rsidR="006C519B">
        <w:rPr>
          <w:lang w:eastAsia="sk-SK"/>
        </w:rPr>
        <w:t> </w:t>
      </w:r>
      <w:r w:rsidRPr="000C4A50">
        <w:rPr>
          <w:lang w:eastAsia="sk-SK"/>
        </w:rPr>
        <w:t>zabezpečiť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rovnakú odmenu za rovnakú prácu</w:t>
      </w:r>
    </w:p>
    <w:p w14:paraId="7E705849" w14:textId="77777777" w:rsidR="00741214" w:rsidRPr="000C4A50" w:rsidRDefault="00741214" w:rsidP="00741214">
      <w:pPr>
        <w:spacing w:after="0" w:line="240" w:lineRule="auto"/>
        <w:jc w:val="both"/>
      </w:pPr>
    </w:p>
    <w:p w14:paraId="36F7EAD2" w14:textId="77777777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8.6 Do roku 2020 podstatne znížiť podiel mladých ľudí, ktorí nepracujú ani neštudujú</w:t>
      </w:r>
    </w:p>
    <w:p w14:paraId="5FF84F55" w14:textId="77777777" w:rsidR="00741214" w:rsidRPr="000C4A50" w:rsidRDefault="00741214" w:rsidP="00741214">
      <w:pPr>
        <w:spacing w:after="0" w:line="240" w:lineRule="auto"/>
        <w:jc w:val="both"/>
      </w:pPr>
    </w:p>
    <w:p w14:paraId="54084FF0" w14:textId="7ADDE022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8.7 Prijať okamžité a</w:t>
      </w:r>
      <w:r w:rsidR="006C519B">
        <w:rPr>
          <w:lang w:eastAsia="sk-SK"/>
        </w:rPr>
        <w:t> </w:t>
      </w:r>
      <w:r w:rsidRPr="000C4A50">
        <w:rPr>
          <w:lang w:eastAsia="sk-SK"/>
        </w:rPr>
        <w:t>účinné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opatrenia na odstránenie nútenej práce, skoncovať s</w:t>
      </w:r>
      <w:r w:rsidR="006C519B">
        <w:rPr>
          <w:lang w:eastAsia="sk-SK"/>
        </w:rPr>
        <w:t> </w:t>
      </w:r>
      <w:r w:rsidRPr="000C4A50">
        <w:rPr>
          <w:lang w:eastAsia="sk-SK"/>
        </w:rPr>
        <w:t>modernými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formami otroctva a</w:t>
      </w:r>
      <w:r w:rsidR="006C519B">
        <w:rPr>
          <w:lang w:eastAsia="sk-SK"/>
        </w:rPr>
        <w:t> </w:t>
      </w:r>
      <w:r w:rsidRPr="000C4A50">
        <w:rPr>
          <w:lang w:eastAsia="sk-SK"/>
        </w:rPr>
        <w:t>s</w:t>
      </w:r>
      <w:r w:rsidR="006C519B">
        <w:rPr>
          <w:lang w:eastAsia="sk-SK"/>
        </w:rPr>
        <w:t> </w:t>
      </w:r>
      <w:r w:rsidRPr="000C4A50">
        <w:rPr>
          <w:lang w:eastAsia="sk-SK"/>
        </w:rPr>
        <w:t>obchodovaním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s</w:t>
      </w:r>
      <w:r w:rsidR="006C519B">
        <w:rPr>
          <w:lang w:eastAsia="sk-SK"/>
        </w:rPr>
        <w:t> </w:t>
      </w:r>
      <w:r w:rsidRPr="000C4A50">
        <w:rPr>
          <w:lang w:eastAsia="sk-SK"/>
        </w:rPr>
        <w:t>ľuďmi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6C519B">
        <w:rPr>
          <w:lang w:eastAsia="sk-SK"/>
        </w:rPr>
        <w:t> </w:t>
      </w:r>
      <w:r w:rsidRPr="000C4A50">
        <w:rPr>
          <w:lang w:eastAsia="sk-SK"/>
        </w:rPr>
        <w:t>dosiahnuť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zákaz a</w:t>
      </w:r>
      <w:r w:rsidR="006C519B">
        <w:rPr>
          <w:lang w:eastAsia="sk-SK"/>
        </w:rPr>
        <w:t> </w:t>
      </w:r>
      <w:r w:rsidRPr="000C4A50">
        <w:rPr>
          <w:lang w:eastAsia="sk-SK"/>
        </w:rPr>
        <w:t>odstránenie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najhorších foriem detskej práce, vrátane náborov a</w:t>
      </w:r>
      <w:r w:rsidR="006C519B">
        <w:rPr>
          <w:lang w:eastAsia="sk-SK"/>
        </w:rPr>
        <w:t> </w:t>
      </w:r>
      <w:r w:rsidRPr="000C4A50">
        <w:rPr>
          <w:lang w:eastAsia="sk-SK"/>
        </w:rPr>
        <w:t>využívania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detských vojakov, a</w:t>
      </w:r>
      <w:r w:rsidR="006C519B">
        <w:rPr>
          <w:lang w:eastAsia="sk-SK"/>
        </w:rPr>
        <w:t> </w:t>
      </w:r>
      <w:r w:rsidRPr="000C4A50">
        <w:rPr>
          <w:lang w:eastAsia="sk-SK"/>
        </w:rPr>
        <w:t>do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roku 2025 odstrániť detskú prácu vo všetkých jej formách</w:t>
      </w:r>
    </w:p>
    <w:p w14:paraId="5DEF7EC8" w14:textId="77777777" w:rsidR="00741214" w:rsidRPr="000C4A50" w:rsidRDefault="00741214" w:rsidP="00741214">
      <w:pPr>
        <w:spacing w:after="0" w:line="240" w:lineRule="auto"/>
        <w:jc w:val="both"/>
      </w:pPr>
    </w:p>
    <w:p w14:paraId="47DF9B44" w14:textId="175A7D2B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8.8 Chrániť práva a</w:t>
      </w:r>
      <w:r w:rsidR="006C519B">
        <w:rPr>
          <w:lang w:eastAsia="sk-SK"/>
        </w:rPr>
        <w:t> </w:t>
      </w:r>
      <w:r w:rsidRPr="000C4A50">
        <w:rPr>
          <w:lang w:eastAsia="sk-SK"/>
        </w:rPr>
        <w:t>podporovať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bezpečné a</w:t>
      </w:r>
      <w:r w:rsidR="006C519B">
        <w:rPr>
          <w:lang w:eastAsia="sk-SK"/>
        </w:rPr>
        <w:t> </w:t>
      </w:r>
      <w:r w:rsidRPr="000C4A50">
        <w:rPr>
          <w:lang w:eastAsia="sk-SK"/>
        </w:rPr>
        <w:t>stabilné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pracovné podmienky pre všetkých pracujúcich, vrátane pracujúcich migrantov – najmä žien a</w:t>
      </w:r>
      <w:r w:rsidR="006C519B">
        <w:rPr>
          <w:lang w:eastAsia="sk-SK"/>
        </w:rPr>
        <w:t> </w:t>
      </w:r>
      <w:r w:rsidRPr="000C4A50">
        <w:rPr>
          <w:lang w:eastAsia="sk-SK"/>
        </w:rPr>
        <w:t>ľudí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s</w:t>
      </w:r>
      <w:r w:rsidR="006C519B">
        <w:rPr>
          <w:lang w:eastAsia="sk-SK"/>
        </w:rPr>
        <w:t> </w:t>
      </w:r>
      <w:r w:rsidRPr="000C4A50">
        <w:rPr>
          <w:lang w:eastAsia="sk-SK"/>
        </w:rPr>
        <w:t>nebezpečným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povolaním</w:t>
      </w:r>
    </w:p>
    <w:p w14:paraId="68546D05" w14:textId="77777777" w:rsidR="00741214" w:rsidRPr="000C4A50" w:rsidRDefault="00741214" w:rsidP="00741214">
      <w:pPr>
        <w:spacing w:after="0" w:line="240" w:lineRule="auto"/>
        <w:jc w:val="both"/>
      </w:pPr>
    </w:p>
    <w:p w14:paraId="09E7598C" w14:textId="6A1D7C9A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8.9 Do roku 2030 navrhnúť a</w:t>
      </w:r>
      <w:r w:rsidR="006C519B">
        <w:rPr>
          <w:lang w:eastAsia="sk-SK"/>
        </w:rPr>
        <w:t> </w:t>
      </w:r>
      <w:r w:rsidRPr="000C4A50">
        <w:rPr>
          <w:lang w:eastAsia="sk-SK"/>
        </w:rPr>
        <w:t>realizovať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politiky podpory udržateľného cestovného ruchu, ktorý vytvára pracovné miesta a</w:t>
      </w:r>
      <w:r w:rsidR="006C519B">
        <w:rPr>
          <w:lang w:eastAsia="sk-SK"/>
        </w:rPr>
        <w:t> </w:t>
      </w:r>
      <w:r w:rsidRPr="000C4A50">
        <w:rPr>
          <w:lang w:eastAsia="sk-SK"/>
        </w:rPr>
        <w:t>podporuje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miestnu kultúru a</w:t>
      </w:r>
      <w:r w:rsidR="006C519B">
        <w:rPr>
          <w:lang w:eastAsia="sk-SK"/>
        </w:rPr>
        <w:t> </w:t>
      </w:r>
      <w:r w:rsidRPr="000C4A50">
        <w:rPr>
          <w:lang w:eastAsia="sk-SK"/>
        </w:rPr>
        <w:t>produkty</w:t>
      </w:r>
      <w:r w:rsidR="006C519B">
        <w:rPr>
          <w:lang w:eastAsia="sk-SK"/>
        </w:rPr>
        <w:t xml:space="preserve"> </w:t>
      </w:r>
    </w:p>
    <w:p w14:paraId="0B630596" w14:textId="77777777" w:rsidR="00741214" w:rsidRPr="000C4A50" w:rsidRDefault="00741214" w:rsidP="00741214">
      <w:pPr>
        <w:spacing w:after="0" w:line="240" w:lineRule="auto"/>
        <w:jc w:val="both"/>
      </w:pPr>
    </w:p>
    <w:p w14:paraId="70DA0808" w14:textId="4076FDC3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8.10 Posilniť kapacitu domácich finančných inštitúcií na podporu a</w:t>
      </w:r>
      <w:r w:rsidR="006C519B">
        <w:rPr>
          <w:lang w:eastAsia="sk-SK"/>
        </w:rPr>
        <w:t> </w:t>
      </w:r>
      <w:r w:rsidRPr="000C4A50">
        <w:rPr>
          <w:lang w:eastAsia="sk-SK"/>
        </w:rPr>
        <w:t>rozšírenie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prístupu k</w:t>
      </w:r>
      <w:r w:rsidR="006C519B">
        <w:rPr>
          <w:lang w:eastAsia="sk-SK"/>
        </w:rPr>
        <w:t> </w:t>
      </w:r>
      <w:r w:rsidRPr="000C4A50">
        <w:rPr>
          <w:lang w:eastAsia="sk-SK"/>
        </w:rPr>
        <w:t>bankovníctvu, poisťovníctvu a</w:t>
      </w:r>
      <w:r w:rsidR="006C519B">
        <w:rPr>
          <w:lang w:eastAsia="sk-SK"/>
        </w:rPr>
        <w:t> </w:t>
      </w:r>
      <w:r w:rsidRPr="000C4A50">
        <w:rPr>
          <w:lang w:eastAsia="sk-SK"/>
        </w:rPr>
        <w:t>finančným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službám pre všetkých</w:t>
      </w:r>
    </w:p>
    <w:p w14:paraId="7773121D" w14:textId="77777777" w:rsidR="00741214" w:rsidRPr="000C4A50" w:rsidRDefault="00741214" w:rsidP="00741214">
      <w:pPr>
        <w:spacing w:after="0" w:line="240" w:lineRule="auto"/>
        <w:jc w:val="both"/>
      </w:pPr>
    </w:p>
    <w:p w14:paraId="148AE271" w14:textId="77777777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lastRenderedPageBreak/>
        <w:t xml:space="preserve">8.a Zvýšiť podporu konceptu „Pomoc na podporu obchodu“ (Aid </w:t>
      </w:r>
      <w:proofErr w:type="spellStart"/>
      <w:r w:rsidRPr="000C4A50">
        <w:rPr>
          <w:lang w:eastAsia="sk-SK"/>
        </w:rPr>
        <w:t>for</w:t>
      </w:r>
      <w:proofErr w:type="spellEnd"/>
      <w:r w:rsidRPr="000C4A50">
        <w:rPr>
          <w:lang w:eastAsia="sk-SK"/>
        </w:rPr>
        <w:t xml:space="preserve"> </w:t>
      </w:r>
      <w:proofErr w:type="spellStart"/>
      <w:r w:rsidRPr="000C4A50">
        <w:rPr>
          <w:lang w:eastAsia="sk-SK"/>
        </w:rPr>
        <w:t>Trade</w:t>
      </w:r>
      <w:proofErr w:type="spellEnd"/>
      <w:r w:rsidRPr="000C4A50">
        <w:rPr>
          <w:lang w:eastAsia="sk-SK"/>
        </w:rPr>
        <w:t>) pre rozvojové krajiny, hlavne tie najmenej rozvinuté, okrem iného prostredníctvom programu „Prehĺbený integrovaný rámec pre obchodnú technickú asistenciu pre najmenej rozvinuté štáty“ (</w:t>
      </w:r>
      <w:proofErr w:type="spellStart"/>
      <w:r w:rsidRPr="000C4A50">
        <w:rPr>
          <w:lang w:eastAsia="sk-SK"/>
        </w:rPr>
        <w:t>Enhanced</w:t>
      </w:r>
      <w:proofErr w:type="spellEnd"/>
      <w:r w:rsidRPr="000C4A50">
        <w:rPr>
          <w:lang w:eastAsia="sk-SK"/>
        </w:rPr>
        <w:t xml:space="preserve"> </w:t>
      </w:r>
      <w:proofErr w:type="spellStart"/>
      <w:r w:rsidRPr="000C4A50">
        <w:rPr>
          <w:lang w:eastAsia="sk-SK"/>
        </w:rPr>
        <w:t>Integrated</w:t>
      </w:r>
      <w:proofErr w:type="spellEnd"/>
      <w:r w:rsidRPr="000C4A50">
        <w:rPr>
          <w:lang w:eastAsia="sk-SK"/>
        </w:rPr>
        <w:t xml:space="preserve"> </w:t>
      </w:r>
      <w:proofErr w:type="spellStart"/>
      <w:r w:rsidRPr="000C4A50">
        <w:rPr>
          <w:lang w:eastAsia="sk-SK"/>
        </w:rPr>
        <w:t>Framework</w:t>
      </w:r>
      <w:proofErr w:type="spellEnd"/>
      <w:r w:rsidRPr="000C4A50">
        <w:rPr>
          <w:lang w:eastAsia="sk-SK"/>
        </w:rPr>
        <w:t xml:space="preserve"> </w:t>
      </w:r>
      <w:proofErr w:type="spellStart"/>
      <w:r w:rsidRPr="000C4A50">
        <w:rPr>
          <w:lang w:eastAsia="sk-SK"/>
        </w:rPr>
        <w:t>for</w:t>
      </w:r>
      <w:proofErr w:type="spellEnd"/>
      <w:r w:rsidRPr="000C4A50">
        <w:rPr>
          <w:lang w:eastAsia="sk-SK"/>
        </w:rPr>
        <w:t xml:space="preserve"> </w:t>
      </w:r>
      <w:proofErr w:type="spellStart"/>
      <w:r w:rsidRPr="000C4A50">
        <w:rPr>
          <w:lang w:eastAsia="sk-SK"/>
        </w:rPr>
        <w:t>Trade-Related</w:t>
      </w:r>
      <w:proofErr w:type="spellEnd"/>
      <w:r w:rsidRPr="000C4A50">
        <w:rPr>
          <w:lang w:eastAsia="sk-SK"/>
        </w:rPr>
        <w:t xml:space="preserve"> </w:t>
      </w:r>
      <w:proofErr w:type="spellStart"/>
      <w:r w:rsidRPr="000C4A50">
        <w:rPr>
          <w:lang w:eastAsia="sk-SK"/>
        </w:rPr>
        <w:t>Technical</w:t>
      </w:r>
      <w:proofErr w:type="spellEnd"/>
      <w:r w:rsidRPr="000C4A50">
        <w:rPr>
          <w:lang w:eastAsia="sk-SK"/>
        </w:rPr>
        <w:t xml:space="preserve"> </w:t>
      </w:r>
      <w:proofErr w:type="spellStart"/>
      <w:r w:rsidRPr="000C4A50">
        <w:rPr>
          <w:lang w:eastAsia="sk-SK"/>
        </w:rPr>
        <w:t>Assistance</w:t>
      </w:r>
      <w:proofErr w:type="spellEnd"/>
      <w:r w:rsidRPr="000C4A50">
        <w:rPr>
          <w:lang w:eastAsia="sk-SK"/>
        </w:rPr>
        <w:t xml:space="preserve"> to </w:t>
      </w:r>
      <w:proofErr w:type="spellStart"/>
      <w:r w:rsidRPr="000C4A50">
        <w:rPr>
          <w:lang w:eastAsia="sk-SK"/>
        </w:rPr>
        <w:t>Least</w:t>
      </w:r>
      <w:proofErr w:type="spellEnd"/>
      <w:r w:rsidRPr="000C4A50">
        <w:rPr>
          <w:lang w:eastAsia="sk-SK"/>
        </w:rPr>
        <w:t xml:space="preserve"> </w:t>
      </w:r>
      <w:proofErr w:type="spellStart"/>
      <w:r w:rsidRPr="000C4A50">
        <w:rPr>
          <w:lang w:eastAsia="sk-SK"/>
        </w:rPr>
        <w:t>Developed</w:t>
      </w:r>
      <w:proofErr w:type="spellEnd"/>
      <w:r w:rsidRPr="000C4A50">
        <w:rPr>
          <w:lang w:eastAsia="sk-SK"/>
        </w:rPr>
        <w:t xml:space="preserve"> </w:t>
      </w:r>
      <w:proofErr w:type="spellStart"/>
      <w:r w:rsidRPr="000C4A50">
        <w:rPr>
          <w:lang w:eastAsia="sk-SK"/>
        </w:rPr>
        <w:t>Countries</w:t>
      </w:r>
      <w:proofErr w:type="spellEnd"/>
      <w:r w:rsidRPr="000C4A50">
        <w:rPr>
          <w:lang w:eastAsia="sk-SK"/>
        </w:rPr>
        <w:t>, EIF)</w:t>
      </w:r>
    </w:p>
    <w:p w14:paraId="2F1DBEED" w14:textId="77777777" w:rsidR="00741214" w:rsidRPr="000C4A50" w:rsidRDefault="00741214" w:rsidP="00741214">
      <w:pPr>
        <w:spacing w:after="0" w:line="240" w:lineRule="auto"/>
        <w:jc w:val="both"/>
      </w:pPr>
    </w:p>
    <w:p w14:paraId="23325494" w14:textId="4020D47B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8.b Do roku 2020 rozvinúť a</w:t>
      </w:r>
      <w:r w:rsidR="006C519B">
        <w:rPr>
          <w:lang w:eastAsia="sk-SK"/>
        </w:rPr>
        <w:t> </w:t>
      </w:r>
      <w:r w:rsidRPr="000C4A50">
        <w:rPr>
          <w:lang w:eastAsia="sk-SK"/>
        </w:rPr>
        <w:t>priviesť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k</w:t>
      </w:r>
      <w:r w:rsidR="006C519B">
        <w:rPr>
          <w:lang w:eastAsia="sk-SK"/>
        </w:rPr>
        <w:t> </w:t>
      </w:r>
      <w:r w:rsidRPr="000C4A50">
        <w:rPr>
          <w:lang w:eastAsia="sk-SK"/>
        </w:rPr>
        <w:t>životu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globálnu stratégiu pre zamestnávanie mladých a</w:t>
      </w:r>
      <w:r w:rsidR="006C519B">
        <w:rPr>
          <w:lang w:eastAsia="sk-SK"/>
        </w:rPr>
        <w:t> </w:t>
      </w:r>
      <w:r w:rsidRPr="000C4A50">
        <w:rPr>
          <w:lang w:eastAsia="sk-SK"/>
        </w:rPr>
        <w:t>realizovať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Globálny pakt pre pracovné miesta Medzinárodnej organizácie práce</w:t>
      </w:r>
    </w:p>
    <w:p w14:paraId="5CE37A5F" w14:textId="67551647" w:rsidR="00741214" w:rsidRPr="00361B26" w:rsidRDefault="00741214" w:rsidP="00741214">
      <w:pPr>
        <w:rPr>
          <w:rStyle w:val="Intenzvnezvraznenie"/>
        </w:rPr>
      </w:pPr>
      <w:r w:rsidRPr="00361B26">
        <w:rPr>
          <w:rStyle w:val="Intenzvnezvraznenie"/>
        </w:rPr>
        <w:t>9. Ciel - Vybudovať pevnú infraštruktúru, podporovať inkluzívnu a</w:t>
      </w:r>
      <w:r w:rsidR="006C519B">
        <w:rPr>
          <w:rStyle w:val="Intenzvnezvraznenie"/>
        </w:rPr>
        <w:t> </w:t>
      </w:r>
      <w:r w:rsidRPr="00361B26">
        <w:rPr>
          <w:rStyle w:val="Intenzvnezvraznenie"/>
        </w:rPr>
        <w:t>udržateľnú</w:t>
      </w:r>
      <w:r w:rsidR="006C519B">
        <w:rPr>
          <w:rStyle w:val="Intenzvnezvraznenie"/>
        </w:rPr>
        <w:t xml:space="preserve"> </w:t>
      </w:r>
      <w:r w:rsidRPr="00361B26">
        <w:rPr>
          <w:rStyle w:val="Intenzvnezvraznenie"/>
        </w:rPr>
        <w:t>industrializáciu a</w:t>
      </w:r>
      <w:r w:rsidR="006C519B">
        <w:rPr>
          <w:rStyle w:val="Intenzvnezvraznenie"/>
        </w:rPr>
        <w:t> </w:t>
      </w:r>
      <w:r w:rsidRPr="00361B26">
        <w:rPr>
          <w:rStyle w:val="Intenzvnezvraznenie"/>
        </w:rPr>
        <w:t>posilniť</w:t>
      </w:r>
      <w:r w:rsidR="006C519B">
        <w:rPr>
          <w:rStyle w:val="Intenzvnezvraznenie"/>
        </w:rPr>
        <w:t xml:space="preserve"> </w:t>
      </w:r>
      <w:r w:rsidRPr="00361B26">
        <w:rPr>
          <w:rStyle w:val="Intenzvnezvraznenie"/>
        </w:rPr>
        <w:t>inovácie</w:t>
      </w:r>
    </w:p>
    <w:p w14:paraId="1DDA68BA" w14:textId="77777777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9.1 Rozvinúť kvalitnú, spoľahlivú, udržateľnú a odolnú infraštruktúru, zahŕňajúcu aj regionáln</w:t>
      </w:r>
      <w:r>
        <w:rPr>
          <w:lang w:eastAsia="sk-SK"/>
        </w:rPr>
        <w:t xml:space="preserve">u a cezhraničnú infraštruktúru, </w:t>
      </w:r>
      <w:r w:rsidRPr="000C4A50">
        <w:rPr>
          <w:lang w:eastAsia="sk-SK"/>
        </w:rPr>
        <w:t>na podporu ekonomického rozvoja a zvýšenej kvality života, so zameraním na ekonomicky dostupný a rovný prístup pre všetkých</w:t>
      </w:r>
    </w:p>
    <w:p w14:paraId="5EF075B8" w14:textId="77777777" w:rsidR="00741214" w:rsidRPr="000C4A50" w:rsidRDefault="00741214" w:rsidP="00741214">
      <w:pPr>
        <w:spacing w:after="0" w:line="240" w:lineRule="auto"/>
        <w:jc w:val="both"/>
      </w:pPr>
    </w:p>
    <w:p w14:paraId="49E0FEFE" w14:textId="7F69BC53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9.2 Podporovať inkluzívnu a</w:t>
      </w:r>
      <w:r w:rsidR="006C519B">
        <w:rPr>
          <w:lang w:eastAsia="sk-SK"/>
        </w:rPr>
        <w:t> </w:t>
      </w:r>
      <w:r w:rsidRPr="000C4A50">
        <w:rPr>
          <w:lang w:eastAsia="sk-SK"/>
        </w:rPr>
        <w:t>udržateľnú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industrializáciu a</w:t>
      </w:r>
      <w:r w:rsidR="006C519B">
        <w:rPr>
          <w:lang w:eastAsia="sk-SK"/>
        </w:rPr>
        <w:t> </w:t>
      </w:r>
      <w:r w:rsidRPr="000C4A50">
        <w:rPr>
          <w:lang w:eastAsia="sk-SK"/>
        </w:rPr>
        <w:t>do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roku 2030 významne zvýšiť podiel priemyslu na zamestnanosti</w:t>
      </w:r>
      <w:r w:rsidRPr="000C4A50">
        <w:t xml:space="preserve"> </w:t>
      </w:r>
      <w:r w:rsidRPr="000C4A50">
        <w:rPr>
          <w:lang w:eastAsia="sk-SK"/>
        </w:rPr>
        <w:t>a HDP, s</w:t>
      </w:r>
      <w:r w:rsidR="006C519B">
        <w:rPr>
          <w:lang w:eastAsia="sk-SK"/>
        </w:rPr>
        <w:t> </w:t>
      </w:r>
      <w:r w:rsidRPr="000C4A50">
        <w:rPr>
          <w:lang w:eastAsia="sk-SK"/>
        </w:rPr>
        <w:t>ohľadom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na podmienky v</w:t>
      </w:r>
      <w:r w:rsidR="006C519B">
        <w:rPr>
          <w:lang w:eastAsia="sk-SK"/>
        </w:rPr>
        <w:t> </w:t>
      </w:r>
      <w:r w:rsidRPr="000C4A50">
        <w:rPr>
          <w:lang w:eastAsia="sk-SK"/>
        </w:rPr>
        <w:t>jednotlivých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krajinách, a</w:t>
      </w:r>
      <w:r w:rsidR="006C519B">
        <w:rPr>
          <w:lang w:eastAsia="sk-SK"/>
        </w:rPr>
        <w:t> </w:t>
      </w:r>
      <w:r w:rsidRPr="000C4A50">
        <w:rPr>
          <w:lang w:eastAsia="sk-SK"/>
        </w:rPr>
        <w:t>zdvojnásobiť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jeho podiel v</w:t>
      </w:r>
      <w:r w:rsidR="006C519B">
        <w:rPr>
          <w:lang w:eastAsia="sk-SK"/>
        </w:rPr>
        <w:t> </w:t>
      </w:r>
      <w:r w:rsidRPr="000C4A50">
        <w:rPr>
          <w:lang w:eastAsia="sk-SK"/>
        </w:rPr>
        <w:t>najmenej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rozvinutých krajinách</w:t>
      </w:r>
    </w:p>
    <w:p w14:paraId="57A3265F" w14:textId="77777777" w:rsidR="00741214" w:rsidRPr="000C4A50" w:rsidRDefault="00741214" w:rsidP="00741214">
      <w:pPr>
        <w:spacing w:after="0" w:line="240" w:lineRule="auto"/>
        <w:jc w:val="both"/>
      </w:pPr>
    </w:p>
    <w:p w14:paraId="2903EB05" w14:textId="5A6FC435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9.3 Zlepšiť prístup malých priemyslových a</w:t>
      </w:r>
      <w:r w:rsidR="006C519B">
        <w:rPr>
          <w:lang w:eastAsia="sk-SK"/>
        </w:rPr>
        <w:t> </w:t>
      </w:r>
      <w:r w:rsidRPr="000C4A50">
        <w:rPr>
          <w:lang w:eastAsia="sk-SK"/>
        </w:rPr>
        <w:t>iných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podnikov – najmä v rozvojových krajinách – k</w:t>
      </w:r>
      <w:r w:rsidR="006C519B">
        <w:rPr>
          <w:lang w:eastAsia="sk-SK"/>
        </w:rPr>
        <w:t> </w:t>
      </w:r>
      <w:r w:rsidRPr="000C4A50">
        <w:rPr>
          <w:lang w:eastAsia="sk-SK"/>
        </w:rPr>
        <w:t>finančným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službám, vrátane dostupných úverov, a</w:t>
      </w:r>
      <w:r w:rsidR="006C519B">
        <w:rPr>
          <w:lang w:eastAsia="sk-SK"/>
        </w:rPr>
        <w:t> </w:t>
      </w:r>
      <w:r w:rsidRPr="000C4A50">
        <w:rPr>
          <w:lang w:eastAsia="sk-SK"/>
        </w:rPr>
        <w:t>ich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začleňovanie do hodnotových reťazcov a</w:t>
      </w:r>
      <w:r w:rsidR="006C519B">
        <w:rPr>
          <w:lang w:eastAsia="sk-SK"/>
        </w:rPr>
        <w:t> </w:t>
      </w:r>
      <w:r w:rsidRPr="000C4A50">
        <w:rPr>
          <w:lang w:eastAsia="sk-SK"/>
        </w:rPr>
        <w:t>trhov</w:t>
      </w:r>
      <w:r w:rsidR="006C519B">
        <w:rPr>
          <w:lang w:eastAsia="sk-SK"/>
        </w:rPr>
        <w:t xml:space="preserve"> </w:t>
      </w:r>
    </w:p>
    <w:p w14:paraId="165BF6DC" w14:textId="77777777" w:rsidR="00741214" w:rsidRPr="000C4A50" w:rsidRDefault="00741214" w:rsidP="00741214">
      <w:pPr>
        <w:spacing w:after="0" w:line="240" w:lineRule="auto"/>
        <w:jc w:val="both"/>
      </w:pPr>
    </w:p>
    <w:p w14:paraId="611A19CE" w14:textId="0F37B6CE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9.4 Do roku 2030 zmodernizovať infraštruktúru a</w:t>
      </w:r>
      <w:r w:rsidR="006C519B">
        <w:rPr>
          <w:lang w:eastAsia="sk-SK"/>
        </w:rPr>
        <w:t> </w:t>
      </w:r>
      <w:r w:rsidRPr="000C4A50">
        <w:rPr>
          <w:lang w:eastAsia="sk-SK"/>
        </w:rPr>
        <w:t>zdokonaliť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vybavenie priemyslových podnikov tak, aby boli udržateľné,</w:t>
      </w:r>
      <w:r w:rsidRPr="000C4A50">
        <w:t xml:space="preserve"> </w:t>
      </w:r>
      <w:r w:rsidRPr="000C4A50">
        <w:rPr>
          <w:lang w:eastAsia="sk-SK"/>
        </w:rPr>
        <w:t>účinnejšie využívali zdroje; ďalej využívať viac čistých a</w:t>
      </w:r>
      <w:r w:rsidR="006C519B">
        <w:rPr>
          <w:lang w:eastAsia="sk-SK"/>
        </w:rPr>
        <w:t> </w:t>
      </w:r>
      <w:r w:rsidRPr="000C4A50">
        <w:rPr>
          <w:lang w:eastAsia="sk-SK"/>
        </w:rPr>
        <w:t>k</w:t>
      </w:r>
      <w:r w:rsidR="006C519B">
        <w:rPr>
          <w:lang w:eastAsia="sk-SK"/>
        </w:rPr>
        <w:t> </w:t>
      </w:r>
      <w:r w:rsidRPr="000C4A50">
        <w:rPr>
          <w:lang w:eastAsia="sk-SK"/>
        </w:rPr>
        <w:t>životnému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prostrediu šetrných te</w:t>
      </w:r>
      <w:r w:rsidRPr="000C4A50">
        <w:t>chnológií a</w:t>
      </w:r>
      <w:r w:rsidR="006C519B">
        <w:t> </w:t>
      </w:r>
      <w:r w:rsidRPr="000C4A50">
        <w:t>výrobných</w:t>
      </w:r>
      <w:r w:rsidR="006C519B">
        <w:t xml:space="preserve"> </w:t>
      </w:r>
      <w:r w:rsidRPr="000C4A50">
        <w:t xml:space="preserve">procesov; </w:t>
      </w:r>
      <w:r w:rsidRPr="000C4A50">
        <w:rPr>
          <w:lang w:eastAsia="sk-SK"/>
        </w:rPr>
        <w:t>zapoja sa všetky štáty s</w:t>
      </w:r>
      <w:r w:rsidR="006C519B">
        <w:rPr>
          <w:lang w:eastAsia="sk-SK"/>
        </w:rPr>
        <w:t> </w:t>
      </w:r>
      <w:r w:rsidRPr="000C4A50">
        <w:rPr>
          <w:lang w:eastAsia="sk-SK"/>
        </w:rPr>
        <w:t>ohľadom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na svoje možnosti</w:t>
      </w:r>
    </w:p>
    <w:p w14:paraId="415CE368" w14:textId="77777777" w:rsidR="00741214" w:rsidRPr="000C4A50" w:rsidRDefault="00741214" w:rsidP="00741214">
      <w:pPr>
        <w:spacing w:after="0" w:line="240" w:lineRule="auto"/>
        <w:jc w:val="both"/>
      </w:pPr>
    </w:p>
    <w:p w14:paraId="238CD204" w14:textId="27102AB2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9.5 Posilniť vedecký výskum, zlepšiť technologickú vybavenosť priemyselných odvetví vo všetkých krajinách, najmä rozvojových a</w:t>
      </w:r>
      <w:r w:rsidR="006C519B">
        <w:rPr>
          <w:lang w:eastAsia="sk-SK"/>
        </w:rPr>
        <w:t> </w:t>
      </w:r>
      <w:r w:rsidRPr="000C4A50">
        <w:rPr>
          <w:lang w:eastAsia="sk-SK"/>
        </w:rPr>
        <w:t>do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roku 2030 podporovať inovácie a</w:t>
      </w:r>
      <w:r w:rsidR="006C519B">
        <w:rPr>
          <w:lang w:eastAsia="sk-SK"/>
        </w:rPr>
        <w:t> </w:t>
      </w:r>
      <w:r w:rsidRPr="000C4A50">
        <w:rPr>
          <w:lang w:eastAsia="sk-SK"/>
        </w:rPr>
        <w:t>významne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zvýšiť počet výskumných a</w:t>
      </w:r>
      <w:r w:rsidR="0000648A">
        <w:rPr>
          <w:lang w:eastAsia="sk-SK"/>
        </w:rPr>
        <w:t> </w:t>
      </w:r>
      <w:r w:rsidRPr="000C4A50">
        <w:rPr>
          <w:lang w:eastAsia="sk-SK"/>
        </w:rPr>
        <w:t>vývojových</w:t>
      </w:r>
      <w:r w:rsidR="0000648A">
        <w:rPr>
          <w:lang w:eastAsia="sk-SK"/>
        </w:rPr>
        <w:t xml:space="preserve"> </w:t>
      </w:r>
      <w:r w:rsidRPr="000C4A50">
        <w:rPr>
          <w:lang w:eastAsia="sk-SK"/>
        </w:rPr>
        <w:t>pracovníkov na 1 milión obyvateľov a</w:t>
      </w:r>
      <w:r w:rsidR="006C519B">
        <w:rPr>
          <w:lang w:eastAsia="sk-SK"/>
        </w:rPr>
        <w:t> </w:t>
      </w:r>
      <w:r w:rsidRPr="000C4A50">
        <w:rPr>
          <w:lang w:eastAsia="sk-SK"/>
        </w:rPr>
        <w:t>výdavky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na súkromný a</w:t>
      </w:r>
      <w:r w:rsidR="006C519B">
        <w:rPr>
          <w:lang w:eastAsia="sk-SK"/>
        </w:rPr>
        <w:t> </w:t>
      </w:r>
      <w:r w:rsidRPr="000C4A50">
        <w:rPr>
          <w:lang w:eastAsia="sk-SK"/>
        </w:rPr>
        <w:t>verejný</w:t>
      </w:r>
      <w:r w:rsidR="006C519B">
        <w:rPr>
          <w:lang w:eastAsia="sk-SK"/>
        </w:rPr>
        <w:t xml:space="preserve"> </w:t>
      </w:r>
      <w:r w:rsidRPr="000C4A50">
        <w:rPr>
          <w:lang w:eastAsia="sk-SK"/>
        </w:rPr>
        <w:t>výskum a</w:t>
      </w:r>
      <w:r w:rsidR="006C519B">
        <w:rPr>
          <w:lang w:eastAsia="sk-SK"/>
        </w:rPr>
        <w:t> </w:t>
      </w:r>
      <w:r w:rsidRPr="000C4A50">
        <w:rPr>
          <w:lang w:eastAsia="sk-SK"/>
        </w:rPr>
        <w:t>vývoj</w:t>
      </w:r>
      <w:r w:rsidR="006C519B">
        <w:rPr>
          <w:lang w:eastAsia="sk-SK"/>
        </w:rPr>
        <w:t xml:space="preserve"> </w:t>
      </w:r>
    </w:p>
    <w:p w14:paraId="6C61B6FF" w14:textId="77777777" w:rsidR="00741214" w:rsidRPr="000C4A50" w:rsidRDefault="00741214" w:rsidP="00741214">
      <w:pPr>
        <w:spacing w:after="0" w:line="240" w:lineRule="auto"/>
        <w:jc w:val="both"/>
      </w:pPr>
    </w:p>
    <w:p w14:paraId="7BB642C7" w14:textId="06AC1DDD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9.a Napomáhať k</w:t>
      </w:r>
      <w:r w:rsidR="008125FC">
        <w:rPr>
          <w:lang w:eastAsia="sk-SK"/>
        </w:rPr>
        <w:t> </w:t>
      </w:r>
      <w:r w:rsidRPr="000C4A50">
        <w:rPr>
          <w:lang w:eastAsia="sk-SK"/>
        </w:rPr>
        <w:t>rozvoju</w:t>
      </w:r>
      <w:r w:rsidR="008125FC">
        <w:rPr>
          <w:lang w:eastAsia="sk-SK"/>
        </w:rPr>
        <w:t xml:space="preserve"> </w:t>
      </w:r>
      <w:r w:rsidRPr="000C4A50">
        <w:rPr>
          <w:lang w:eastAsia="sk-SK"/>
        </w:rPr>
        <w:t>udržateľnej a</w:t>
      </w:r>
      <w:r w:rsidR="008125FC">
        <w:rPr>
          <w:lang w:eastAsia="sk-SK"/>
        </w:rPr>
        <w:t> </w:t>
      </w:r>
      <w:r w:rsidRPr="000C4A50">
        <w:rPr>
          <w:lang w:eastAsia="sk-SK"/>
        </w:rPr>
        <w:t>odolnej</w:t>
      </w:r>
      <w:r w:rsidR="008125FC">
        <w:rPr>
          <w:lang w:eastAsia="sk-SK"/>
        </w:rPr>
        <w:t xml:space="preserve"> </w:t>
      </w:r>
      <w:r w:rsidRPr="000C4A50">
        <w:rPr>
          <w:lang w:eastAsia="sk-SK"/>
        </w:rPr>
        <w:t>infraštruktúry v</w:t>
      </w:r>
      <w:r w:rsidR="008125FC">
        <w:rPr>
          <w:lang w:eastAsia="sk-SK"/>
        </w:rPr>
        <w:t> </w:t>
      </w:r>
      <w:r w:rsidRPr="000C4A50">
        <w:rPr>
          <w:lang w:eastAsia="sk-SK"/>
        </w:rPr>
        <w:t>rozvojových</w:t>
      </w:r>
      <w:r w:rsidR="008125FC">
        <w:rPr>
          <w:lang w:eastAsia="sk-SK"/>
        </w:rPr>
        <w:t xml:space="preserve"> </w:t>
      </w:r>
      <w:r w:rsidRPr="000C4A50">
        <w:rPr>
          <w:lang w:eastAsia="sk-SK"/>
        </w:rPr>
        <w:t>krajinách prostredníctvom lepšej finančnej, technologickej a</w:t>
      </w:r>
      <w:r w:rsidR="008125FC">
        <w:rPr>
          <w:lang w:eastAsia="sk-SK"/>
        </w:rPr>
        <w:t> </w:t>
      </w:r>
      <w:r w:rsidRPr="000C4A50">
        <w:rPr>
          <w:lang w:eastAsia="sk-SK"/>
        </w:rPr>
        <w:t>technickej</w:t>
      </w:r>
      <w:r w:rsidR="008125FC">
        <w:rPr>
          <w:lang w:eastAsia="sk-SK"/>
        </w:rPr>
        <w:t xml:space="preserve"> </w:t>
      </w:r>
      <w:r w:rsidRPr="000C4A50">
        <w:rPr>
          <w:lang w:eastAsia="sk-SK"/>
        </w:rPr>
        <w:t>podpory africkým, najmenej rozvinutým, vnútrozemským rozvojovým a</w:t>
      </w:r>
      <w:r w:rsidR="008125FC">
        <w:rPr>
          <w:lang w:eastAsia="sk-SK"/>
        </w:rPr>
        <w:t> </w:t>
      </w:r>
      <w:r w:rsidRPr="000C4A50">
        <w:rPr>
          <w:lang w:eastAsia="sk-SK"/>
        </w:rPr>
        <w:t>malým</w:t>
      </w:r>
      <w:r w:rsidR="008125FC">
        <w:rPr>
          <w:lang w:eastAsia="sk-SK"/>
        </w:rPr>
        <w:t xml:space="preserve"> </w:t>
      </w:r>
      <w:r w:rsidRPr="000C4A50">
        <w:rPr>
          <w:lang w:eastAsia="sk-SK"/>
        </w:rPr>
        <w:t>ostrovným rozvojovým krajinám</w:t>
      </w:r>
    </w:p>
    <w:p w14:paraId="1A2CCD19" w14:textId="77777777" w:rsidR="00741214" w:rsidRPr="000C4A50" w:rsidRDefault="00741214" w:rsidP="00741214">
      <w:pPr>
        <w:spacing w:after="0" w:line="240" w:lineRule="auto"/>
        <w:jc w:val="both"/>
      </w:pPr>
    </w:p>
    <w:p w14:paraId="43C4F4D9" w14:textId="78A0CC83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9.b Podporovať rozvoj technológií, výskumu a</w:t>
      </w:r>
      <w:r w:rsidR="00DC0F0F">
        <w:rPr>
          <w:lang w:eastAsia="sk-SK"/>
        </w:rPr>
        <w:t> </w:t>
      </w:r>
      <w:r w:rsidRPr="000C4A50">
        <w:rPr>
          <w:lang w:eastAsia="sk-SK"/>
        </w:rPr>
        <w:t>inovácií</w:t>
      </w:r>
      <w:r w:rsidR="00DC0F0F">
        <w:rPr>
          <w:lang w:eastAsia="sk-SK"/>
        </w:rPr>
        <w:t xml:space="preserve"> </w:t>
      </w:r>
      <w:r w:rsidRPr="000C4A50">
        <w:rPr>
          <w:lang w:eastAsia="sk-SK"/>
        </w:rPr>
        <w:t>v</w:t>
      </w:r>
      <w:r w:rsidR="00DC0F0F">
        <w:rPr>
          <w:lang w:eastAsia="sk-SK"/>
        </w:rPr>
        <w:t> </w:t>
      </w:r>
      <w:r w:rsidRPr="000C4A50">
        <w:rPr>
          <w:lang w:eastAsia="sk-SK"/>
        </w:rPr>
        <w:t>rozvojových</w:t>
      </w:r>
      <w:r w:rsidR="00DC0F0F">
        <w:rPr>
          <w:lang w:eastAsia="sk-SK"/>
        </w:rPr>
        <w:t xml:space="preserve"> </w:t>
      </w:r>
      <w:r w:rsidRPr="000C4A50">
        <w:rPr>
          <w:lang w:eastAsia="sk-SK"/>
        </w:rPr>
        <w:t>krajinách, vrátane zabezpečenia priaznivého politického</w:t>
      </w:r>
      <w:r w:rsidRPr="000C4A50">
        <w:t xml:space="preserve"> </w:t>
      </w:r>
      <w:r w:rsidRPr="000C4A50">
        <w:rPr>
          <w:lang w:eastAsia="sk-SK"/>
        </w:rPr>
        <w:t>prostredia, okrem iného pre diverzifikáciu priemyslu a</w:t>
      </w:r>
      <w:r w:rsidR="00DC0F0F">
        <w:rPr>
          <w:lang w:eastAsia="sk-SK"/>
        </w:rPr>
        <w:t> </w:t>
      </w:r>
      <w:r w:rsidRPr="000C4A50">
        <w:rPr>
          <w:lang w:eastAsia="sk-SK"/>
        </w:rPr>
        <w:t>výrobu</w:t>
      </w:r>
      <w:r w:rsidR="00DC0F0F">
        <w:rPr>
          <w:lang w:eastAsia="sk-SK"/>
        </w:rPr>
        <w:t xml:space="preserve"> </w:t>
      </w:r>
      <w:r w:rsidRPr="000C4A50">
        <w:rPr>
          <w:lang w:eastAsia="sk-SK"/>
        </w:rPr>
        <w:t>tovaru s</w:t>
      </w:r>
      <w:r w:rsidR="00DC0F0F">
        <w:rPr>
          <w:lang w:eastAsia="sk-SK"/>
        </w:rPr>
        <w:t> </w:t>
      </w:r>
      <w:r w:rsidRPr="000C4A50">
        <w:rPr>
          <w:lang w:eastAsia="sk-SK"/>
        </w:rPr>
        <w:t>pridanou</w:t>
      </w:r>
      <w:r w:rsidR="00DC0F0F">
        <w:rPr>
          <w:lang w:eastAsia="sk-SK"/>
        </w:rPr>
        <w:t xml:space="preserve"> </w:t>
      </w:r>
      <w:r w:rsidRPr="000C4A50">
        <w:rPr>
          <w:lang w:eastAsia="sk-SK"/>
        </w:rPr>
        <w:t>hodnotou</w:t>
      </w:r>
    </w:p>
    <w:p w14:paraId="75F20E95" w14:textId="77777777" w:rsidR="00741214" w:rsidRPr="000C4A50" w:rsidRDefault="00741214" w:rsidP="00741214">
      <w:pPr>
        <w:spacing w:after="0" w:line="240" w:lineRule="auto"/>
        <w:jc w:val="both"/>
      </w:pPr>
    </w:p>
    <w:p w14:paraId="62265D97" w14:textId="51A664D2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9.c Výrazne zvýšiť prístup k</w:t>
      </w:r>
      <w:r w:rsidR="00DC0F0F">
        <w:rPr>
          <w:lang w:eastAsia="sk-SK"/>
        </w:rPr>
        <w:t> </w:t>
      </w:r>
      <w:r w:rsidRPr="000C4A50">
        <w:rPr>
          <w:lang w:eastAsia="sk-SK"/>
        </w:rPr>
        <w:t>informačným</w:t>
      </w:r>
      <w:r w:rsidR="00DC0F0F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DC0F0F">
        <w:rPr>
          <w:lang w:eastAsia="sk-SK"/>
        </w:rPr>
        <w:t> </w:t>
      </w:r>
      <w:r w:rsidRPr="000C4A50">
        <w:rPr>
          <w:lang w:eastAsia="sk-SK"/>
        </w:rPr>
        <w:t>komunikačným</w:t>
      </w:r>
      <w:r w:rsidR="00DC0F0F">
        <w:rPr>
          <w:lang w:eastAsia="sk-SK"/>
        </w:rPr>
        <w:t xml:space="preserve"> </w:t>
      </w:r>
      <w:r w:rsidRPr="000C4A50">
        <w:rPr>
          <w:lang w:eastAsia="sk-SK"/>
        </w:rPr>
        <w:t>technológiám a</w:t>
      </w:r>
      <w:r w:rsidR="00DC0F0F">
        <w:rPr>
          <w:lang w:eastAsia="sk-SK"/>
        </w:rPr>
        <w:t> </w:t>
      </w:r>
      <w:r w:rsidRPr="000C4A50">
        <w:rPr>
          <w:lang w:eastAsia="sk-SK"/>
        </w:rPr>
        <w:t>usilovať</w:t>
      </w:r>
      <w:r w:rsidR="00DC0F0F">
        <w:rPr>
          <w:lang w:eastAsia="sk-SK"/>
        </w:rPr>
        <w:t xml:space="preserve"> </w:t>
      </w:r>
      <w:r w:rsidRPr="000C4A50">
        <w:rPr>
          <w:lang w:eastAsia="sk-SK"/>
        </w:rPr>
        <w:t>sa o</w:t>
      </w:r>
      <w:r w:rsidR="00DC0F0F">
        <w:rPr>
          <w:lang w:eastAsia="sk-SK"/>
        </w:rPr>
        <w:t> </w:t>
      </w:r>
      <w:r w:rsidRPr="000C4A50">
        <w:rPr>
          <w:lang w:eastAsia="sk-SK"/>
        </w:rPr>
        <w:t>poskytovanie</w:t>
      </w:r>
      <w:r w:rsidR="00DC0F0F">
        <w:rPr>
          <w:lang w:eastAsia="sk-SK"/>
        </w:rPr>
        <w:t xml:space="preserve"> </w:t>
      </w:r>
      <w:r w:rsidRPr="000C4A50">
        <w:rPr>
          <w:lang w:eastAsia="sk-SK"/>
        </w:rPr>
        <w:t>všeobecného a</w:t>
      </w:r>
      <w:r w:rsidRPr="000C4A50">
        <w:t> </w:t>
      </w:r>
      <w:r w:rsidRPr="000C4A50">
        <w:rPr>
          <w:lang w:eastAsia="sk-SK"/>
        </w:rPr>
        <w:t>cenovo</w:t>
      </w:r>
      <w:r w:rsidRPr="000C4A50">
        <w:t xml:space="preserve"> </w:t>
      </w:r>
      <w:r w:rsidRPr="000C4A50">
        <w:rPr>
          <w:lang w:eastAsia="sk-SK"/>
        </w:rPr>
        <w:t>dostupného prístupu k</w:t>
      </w:r>
      <w:r w:rsidR="00DC0F0F">
        <w:rPr>
          <w:lang w:eastAsia="sk-SK"/>
        </w:rPr>
        <w:t> </w:t>
      </w:r>
      <w:r w:rsidRPr="000C4A50">
        <w:rPr>
          <w:lang w:eastAsia="sk-SK"/>
        </w:rPr>
        <w:t>internetu</w:t>
      </w:r>
      <w:r w:rsidR="00DC0F0F">
        <w:rPr>
          <w:lang w:eastAsia="sk-SK"/>
        </w:rPr>
        <w:t xml:space="preserve"> </w:t>
      </w:r>
      <w:r w:rsidRPr="000C4A50">
        <w:rPr>
          <w:lang w:eastAsia="sk-SK"/>
        </w:rPr>
        <w:t>v</w:t>
      </w:r>
      <w:r w:rsidR="00DC0F0F">
        <w:rPr>
          <w:lang w:eastAsia="sk-SK"/>
        </w:rPr>
        <w:t> </w:t>
      </w:r>
      <w:r w:rsidRPr="000C4A50">
        <w:rPr>
          <w:lang w:eastAsia="sk-SK"/>
        </w:rPr>
        <w:t>najmenej</w:t>
      </w:r>
      <w:r w:rsidR="00DC0F0F">
        <w:rPr>
          <w:lang w:eastAsia="sk-SK"/>
        </w:rPr>
        <w:t xml:space="preserve"> </w:t>
      </w:r>
      <w:r w:rsidRPr="000C4A50">
        <w:rPr>
          <w:lang w:eastAsia="sk-SK"/>
        </w:rPr>
        <w:t>rozvinutých krajinách do roku 2020</w:t>
      </w:r>
    </w:p>
    <w:p w14:paraId="74E1669C" w14:textId="33D759DC" w:rsidR="00741214" w:rsidRPr="00361B26" w:rsidRDefault="00741214" w:rsidP="00741214">
      <w:pPr>
        <w:rPr>
          <w:rStyle w:val="Intenzvnezvraznenie"/>
        </w:rPr>
      </w:pPr>
      <w:r w:rsidRPr="00361B26">
        <w:rPr>
          <w:rStyle w:val="Intenzvnezvraznenie"/>
        </w:rPr>
        <w:t>10. Ciel - Znížiť rozdiely v</w:t>
      </w:r>
      <w:r w:rsidR="00DC0F0F">
        <w:rPr>
          <w:rStyle w:val="Intenzvnezvraznenie"/>
        </w:rPr>
        <w:t> </w:t>
      </w:r>
      <w:r w:rsidRPr="00361B26">
        <w:rPr>
          <w:rStyle w:val="Intenzvnezvraznenie"/>
        </w:rPr>
        <w:t>rámci</w:t>
      </w:r>
      <w:r w:rsidR="00DC0F0F">
        <w:rPr>
          <w:rStyle w:val="Intenzvnezvraznenie"/>
        </w:rPr>
        <w:t xml:space="preserve"> </w:t>
      </w:r>
      <w:r w:rsidRPr="00361B26">
        <w:rPr>
          <w:rStyle w:val="Intenzvnezvraznenie"/>
        </w:rPr>
        <w:t>krajín a</w:t>
      </w:r>
      <w:r w:rsidR="00DC0F0F">
        <w:rPr>
          <w:rStyle w:val="Intenzvnezvraznenie"/>
        </w:rPr>
        <w:t> </w:t>
      </w:r>
      <w:r w:rsidRPr="00361B26">
        <w:rPr>
          <w:rStyle w:val="Intenzvnezvraznenie"/>
        </w:rPr>
        <w:t>medzi</w:t>
      </w:r>
      <w:r w:rsidR="00DC0F0F">
        <w:rPr>
          <w:rStyle w:val="Intenzvnezvraznenie"/>
        </w:rPr>
        <w:t xml:space="preserve"> </w:t>
      </w:r>
      <w:r w:rsidRPr="00361B26">
        <w:rPr>
          <w:rStyle w:val="Intenzvnezvraznenie"/>
        </w:rPr>
        <w:t>krajinami</w:t>
      </w:r>
    </w:p>
    <w:p w14:paraId="062A5913" w14:textId="250032E8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10.1 Do roku 2030 postupne dosiahnuť a</w:t>
      </w:r>
      <w:r w:rsidR="00DC0F0F">
        <w:rPr>
          <w:lang w:eastAsia="sk-SK"/>
        </w:rPr>
        <w:t> </w:t>
      </w:r>
      <w:r w:rsidRPr="000C4A50">
        <w:rPr>
          <w:lang w:eastAsia="sk-SK"/>
        </w:rPr>
        <w:t>udržať</w:t>
      </w:r>
      <w:r w:rsidR="00DC0F0F">
        <w:rPr>
          <w:lang w:eastAsia="sk-SK"/>
        </w:rPr>
        <w:t xml:space="preserve"> </w:t>
      </w:r>
      <w:r w:rsidRPr="000C4A50">
        <w:rPr>
          <w:lang w:eastAsia="sk-SK"/>
        </w:rPr>
        <w:t>rast príjmov spodných 40</w:t>
      </w:r>
      <w:r w:rsidR="00DC0F0F">
        <w:rPr>
          <w:lang w:eastAsia="sk-SK"/>
        </w:rPr>
        <w:t> </w:t>
      </w:r>
      <w:r w:rsidRPr="000C4A50">
        <w:rPr>
          <w:lang w:eastAsia="sk-SK"/>
        </w:rPr>
        <w:t xml:space="preserve">% populácie na </w:t>
      </w:r>
      <w:r w:rsidRPr="000C4A50">
        <w:t xml:space="preserve">úrovni vyššej ako je celoštátny </w:t>
      </w:r>
      <w:r w:rsidRPr="000C4A50">
        <w:rPr>
          <w:lang w:eastAsia="sk-SK"/>
        </w:rPr>
        <w:t>priemer</w:t>
      </w:r>
    </w:p>
    <w:p w14:paraId="21A7DEAF" w14:textId="77777777" w:rsidR="00741214" w:rsidRPr="000C4A50" w:rsidRDefault="00741214" w:rsidP="00741214">
      <w:pPr>
        <w:spacing w:after="0" w:line="240" w:lineRule="auto"/>
        <w:jc w:val="both"/>
      </w:pPr>
    </w:p>
    <w:p w14:paraId="40169C91" w14:textId="227DE2CE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10.2 Do roku 2030 posilňovať a</w:t>
      </w:r>
      <w:r w:rsidR="005413E4">
        <w:rPr>
          <w:lang w:eastAsia="sk-SK"/>
        </w:rPr>
        <w:t> </w:t>
      </w:r>
      <w:r w:rsidRPr="000C4A50">
        <w:rPr>
          <w:lang w:eastAsia="sk-SK"/>
        </w:rPr>
        <w:t>podporovať</w:t>
      </w:r>
      <w:r w:rsidR="005413E4">
        <w:rPr>
          <w:lang w:eastAsia="sk-SK"/>
        </w:rPr>
        <w:t xml:space="preserve"> </w:t>
      </w:r>
      <w:r w:rsidRPr="000C4A50">
        <w:rPr>
          <w:lang w:eastAsia="sk-SK"/>
        </w:rPr>
        <w:t>sociálne, ekonomické a</w:t>
      </w:r>
      <w:r w:rsidR="005413E4">
        <w:rPr>
          <w:lang w:eastAsia="sk-SK"/>
        </w:rPr>
        <w:t> </w:t>
      </w:r>
      <w:r w:rsidRPr="000C4A50">
        <w:rPr>
          <w:lang w:eastAsia="sk-SK"/>
        </w:rPr>
        <w:t>politické</w:t>
      </w:r>
      <w:r w:rsidR="005413E4">
        <w:rPr>
          <w:lang w:eastAsia="sk-SK"/>
        </w:rPr>
        <w:t xml:space="preserve"> </w:t>
      </w:r>
      <w:r w:rsidRPr="000C4A50">
        <w:rPr>
          <w:lang w:eastAsia="sk-SK"/>
        </w:rPr>
        <w:t>začleňovanie všetkých, bez ohľadu na vek, pohlavie, zdravotné postihnutie, rasu, etnický pôvod, náboženské vierovyznanie a</w:t>
      </w:r>
      <w:r w:rsidR="005413E4">
        <w:rPr>
          <w:lang w:eastAsia="sk-SK"/>
        </w:rPr>
        <w:t> </w:t>
      </w:r>
      <w:r w:rsidRPr="000C4A50">
        <w:rPr>
          <w:lang w:eastAsia="sk-SK"/>
        </w:rPr>
        <w:t>ekonomické</w:t>
      </w:r>
      <w:r w:rsidR="005413E4">
        <w:rPr>
          <w:lang w:eastAsia="sk-SK"/>
        </w:rPr>
        <w:t xml:space="preserve"> </w:t>
      </w:r>
      <w:r w:rsidRPr="000C4A50">
        <w:rPr>
          <w:lang w:eastAsia="sk-SK"/>
        </w:rPr>
        <w:t>alebo iné postavenie</w:t>
      </w:r>
    </w:p>
    <w:p w14:paraId="3E813AF8" w14:textId="77777777" w:rsidR="00741214" w:rsidRPr="000C4A50" w:rsidRDefault="00741214" w:rsidP="00741214">
      <w:pPr>
        <w:spacing w:after="0" w:line="240" w:lineRule="auto"/>
        <w:jc w:val="both"/>
      </w:pPr>
    </w:p>
    <w:p w14:paraId="7EC02331" w14:textId="0E4F7A34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10.3 Zabezpečiť rovnosť príležitostí a</w:t>
      </w:r>
      <w:r w:rsidR="00DC0F0F">
        <w:rPr>
          <w:lang w:eastAsia="sk-SK"/>
        </w:rPr>
        <w:t> </w:t>
      </w:r>
      <w:r w:rsidRPr="000C4A50">
        <w:rPr>
          <w:lang w:eastAsia="sk-SK"/>
        </w:rPr>
        <w:t>znížiť</w:t>
      </w:r>
      <w:r w:rsidR="00DC0F0F">
        <w:rPr>
          <w:lang w:eastAsia="sk-SK"/>
        </w:rPr>
        <w:t xml:space="preserve"> </w:t>
      </w:r>
      <w:r w:rsidRPr="000C4A50">
        <w:rPr>
          <w:lang w:eastAsia="sk-SK"/>
        </w:rPr>
        <w:t>nerovnosti, najmä odstraňovaním diskriminačn</w:t>
      </w:r>
      <w:r w:rsidRPr="000C4A50">
        <w:t xml:space="preserve">ých zákonov, politík a postupov </w:t>
      </w:r>
      <w:r w:rsidRPr="000C4A50">
        <w:rPr>
          <w:lang w:eastAsia="sk-SK"/>
        </w:rPr>
        <w:t>a</w:t>
      </w:r>
      <w:r w:rsidR="005413E4">
        <w:rPr>
          <w:lang w:eastAsia="sk-SK"/>
        </w:rPr>
        <w:t> </w:t>
      </w:r>
      <w:r w:rsidRPr="000C4A50">
        <w:rPr>
          <w:lang w:eastAsia="sk-SK"/>
        </w:rPr>
        <w:t>podporou</w:t>
      </w:r>
      <w:r w:rsidR="005413E4">
        <w:rPr>
          <w:lang w:eastAsia="sk-SK"/>
        </w:rPr>
        <w:t xml:space="preserve"> </w:t>
      </w:r>
      <w:r w:rsidRPr="000C4A50">
        <w:rPr>
          <w:lang w:eastAsia="sk-SK"/>
        </w:rPr>
        <w:t>vhodných právnych predpisov, politík a</w:t>
      </w:r>
      <w:r w:rsidR="00DC0F0F">
        <w:rPr>
          <w:lang w:eastAsia="sk-SK"/>
        </w:rPr>
        <w:t> </w:t>
      </w:r>
      <w:r w:rsidRPr="000C4A50">
        <w:rPr>
          <w:lang w:eastAsia="sk-SK"/>
        </w:rPr>
        <w:t>postupov</w:t>
      </w:r>
      <w:r w:rsidR="00DC0F0F">
        <w:rPr>
          <w:lang w:eastAsia="sk-SK"/>
        </w:rPr>
        <w:t xml:space="preserve"> </w:t>
      </w:r>
    </w:p>
    <w:p w14:paraId="2C130C9B" w14:textId="77777777" w:rsidR="00741214" w:rsidRPr="000C4A50" w:rsidRDefault="00741214" w:rsidP="00741214">
      <w:pPr>
        <w:spacing w:after="0" w:line="240" w:lineRule="auto"/>
        <w:jc w:val="both"/>
      </w:pPr>
    </w:p>
    <w:p w14:paraId="71D76F3F" w14:textId="174ECD48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10.4 Prijať politické opatrenia, hlavne vo fiškálnej a</w:t>
      </w:r>
      <w:r w:rsidR="005413E4">
        <w:rPr>
          <w:lang w:eastAsia="sk-SK"/>
        </w:rPr>
        <w:t> </w:t>
      </w:r>
      <w:r w:rsidRPr="000C4A50">
        <w:rPr>
          <w:lang w:eastAsia="sk-SK"/>
        </w:rPr>
        <w:t>mzdovej</w:t>
      </w:r>
      <w:r w:rsidR="005413E4">
        <w:rPr>
          <w:lang w:eastAsia="sk-SK"/>
        </w:rPr>
        <w:t xml:space="preserve"> </w:t>
      </w:r>
      <w:r w:rsidRPr="000C4A50">
        <w:rPr>
          <w:lang w:eastAsia="sk-SK"/>
        </w:rPr>
        <w:t>oblasti a</w:t>
      </w:r>
      <w:r w:rsidR="005413E4">
        <w:rPr>
          <w:lang w:eastAsia="sk-SK"/>
        </w:rPr>
        <w:t> </w:t>
      </w:r>
      <w:r w:rsidRPr="000C4A50">
        <w:rPr>
          <w:lang w:eastAsia="sk-SK"/>
        </w:rPr>
        <w:t>v</w:t>
      </w:r>
      <w:r w:rsidR="005413E4">
        <w:rPr>
          <w:lang w:eastAsia="sk-SK"/>
        </w:rPr>
        <w:t> </w:t>
      </w:r>
      <w:r w:rsidRPr="000C4A50">
        <w:rPr>
          <w:lang w:eastAsia="sk-SK"/>
        </w:rPr>
        <w:t>oblasti</w:t>
      </w:r>
      <w:r w:rsidR="005413E4">
        <w:rPr>
          <w:lang w:eastAsia="sk-SK"/>
        </w:rPr>
        <w:t xml:space="preserve"> </w:t>
      </w:r>
      <w:r w:rsidRPr="000C4A50">
        <w:rPr>
          <w:lang w:eastAsia="sk-SK"/>
        </w:rPr>
        <w:t>sociálnej ochrany a</w:t>
      </w:r>
      <w:r w:rsidR="005413E4">
        <w:rPr>
          <w:lang w:eastAsia="sk-SK"/>
        </w:rPr>
        <w:t> </w:t>
      </w:r>
      <w:r w:rsidRPr="000C4A50">
        <w:rPr>
          <w:lang w:eastAsia="sk-SK"/>
        </w:rPr>
        <w:t>postupne</w:t>
      </w:r>
      <w:r w:rsidR="005413E4">
        <w:rPr>
          <w:lang w:eastAsia="sk-SK"/>
        </w:rPr>
        <w:t xml:space="preserve"> </w:t>
      </w:r>
      <w:r w:rsidRPr="000C4A50">
        <w:rPr>
          <w:lang w:eastAsia="sk-SK"/>
        </w:rPr>
        <w:t>dosiahnuť väčšiu rovnosť</w:t>
      </w:r>
    </w:p>
    <w:p w14:paraId="70D3B507" w14:textId="77777777" w:rsidR="00741214" w:rsidRPr="000C4A50" w:rsidRDefault="00741214" w:rsidP="00741214">
      <w:pPr>
        <w:spacing w:after="0" w:line="240" w:lineRule="auto"/>
        <w:jc w:val="both"/>
      </w:pPr>
    </w:p>
    <w:p w14:paraId="04D4B22D" w14:textId="6FC09C74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10.5 Zlepšiť reguláciu a</w:t>
      </w:r>
      <w:r w:rsidR="005413E4">
        <w:rPr>
          <w:lang w:eastAsia="sk-SK"/>
        </w:rPr>
        <w:t> </w:t>
      </w:r>
      <w:r w:rsidRPr="000C4A50">
        <w:rPr>
          <w:lang w:eastAsia="sk-SK"/>
        </w:rPr>
        <w:t>monitoring</w:t>
      </w:r>
      <w:r w:rsidR="005413E4">
        <w:rPr>
          <w:lang w:eastAsia="sk-SK"/>
        </w:rPr>
        <w:t xml:space="preserve"> </w:t>
      </w:r>
      <w:r w:rsidRPr="000C4A50">
        <w:rPr>
          <w:lang w:eastAsia="sk-SK"/>
        </w:rPr>
        <w:t>globálnych finančných trhov a</w:t>
      </w:r>
      <w:r w:rsidR="005413E4">
        <w:rPr>
          <w:lang w:eastAsia="sk-SK"/>
        </w:rPr>
        <w:t> </w:t>
      </w:r>
      <w:r w:rsidRPr="000C4A50">
        <w:rPr>
          <w:lang w:eastAsia="sk-SK"/>
        </w:rPr>
        <w:t>inštitúcií</w:t>
      </w:r>
      <w:r w:rsidR="005413E4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5413E4">
        <w:rPr>
          <w:lang w:eastAsia="sk-SK"/>
        </w:rPr>
        <w:t> </w:t>
      </w:r>
      <w:r w:rsidRPr="000C4A50">
        <w:rPr>
          <w:lang w:eastAsia="sk-SK"/>
        </w:rPr>
        <w:t>posilniť</w:t>
      </w:r>
      <w:r w:rsidR="005413E4">
        <w:rPr>
          <w:lang w:eastAsia="sk-SK"/>
        </w:rPr>
        <w:t xml:space="preserve"> </w:t>
      </w:r>
      <w:r w:rsidRPr="000C4A50">
        <w:rPr>
          <w:lang w:eastAsia="sk-SK"/>
        </w:rPr>
        <w:t>uplatňovanie týchto regulácií</w:t>
      </w:r>
    </w:p>
    <w:p w14:paraId="6EC419B9" w14:textId="77777777" w:rsidR="00741214" w:rsidRPr="000C4A50" w:rsidRDefault="00741214" w:rsidP="00741214">
      <w:pPr>
        <w:spacing w:after="0" w:line="240" w:lineRule="auto"/>
        <w:jc w:val="both"/>
      </w:pPr>
    </w:p>
    <w:p w14:paraId="741BC2F1" w14:textId="5D428B23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10.6 Zabezpečiť väčšie zastúpenie a</w:t>
      </w:r>
      <w:r w:rsidR="005413E4">
        <w:rPr>
          <w:lang w:eastAsia="sk-SK"/>
        </w:rPr>
        <w:t> </w:t>
      </w:r>
      <w:r w:rsidRPr="000C4A50">
        <w:rPr>
          <w:lang w:eastAsia="sk-SK"/>
        </w:rPr>
        <w:t>silnejší</w:t>
      </w:r>
      <w:r w:rsidR="005413E4">
        <w:rPr>
          <w:lang w:eastAsia="sk-SK"/>
        </w:rPr>
        <w:t xml:space="preserve"> </w:t>
      </w:r>
      <w:r w:rsidRPr="000C4A50">
        <w:rPr>
          <w:lang w:eastAsia="sk-SK"/>
        </w:rPr>
        <w:t>hlas pre rozvojové štáty pri rozhodovaní v</w:t>
      </w:r>
      <w:r w:rsidR="005413E4">
        <w:rPr>
          <w:lang w:eastAsia="sk-SK"/>
        </w:rPr>
        <w:t> </w:t>
      </w:r>
      <w:r w:rsidRPr="000C4A50">
        <w:rPr>
          <w:lang w:eastAsia="sk-SK"/>
        </w:rPr>
        <w:t>rámci</w:t>
      </w:r>
      <w:r w:rsidR="005413E4">
        <w:rPr>
          <w:lang w:eastAsia="sk-SK"/>
        </w:rPr>
        <w:t xml:space="preserve"> </w:t>
      </w:r>
      <w:r w:rsidRPr="000C4A50">
        <w:rPr>
          <w:lang w:eastAsia="sk-SK"/>
        </w:rPr>
        <w:t>medzinárodných ekonomických a</w:t>
      </w:r>
      <w:r w:rsidR="005413E4">
        <w:rPr>
          <w:lang w:eastAsia="sk-SK"/>
        </w:rPr>
        <w:t> </w:t>
      </w:r>
      <w:r w:rsidRPr="000C4A50">
        <w:rPr>
          <w:lang w:eastAsia="sk-SK"/>
        </w:rPr>
        <w:t>finančných</w:t>
      </w:r>
      <w:r w:rsidR="005413E4">
        <w:rPr>
          <w:lang w:eastAsia="sk-SK"/>
        </w:rPr>
        <w:t xml:space="preserve"> </w:t>
      </w:r>
      <w:r w:rsidRPr="000C4A50">
        <w:rPr>
          <w:lang w:eastAsia="sk-SK"/>
        </w:rPr>
        <w:t>inštitúcií, s</w:t>
      </w:r>
      <w:r w:rsidR="00F243A7">
        <w:rPr>
          <w:lang w:eastAsia="sk-SK"/>
        </w:rPr>
        <w:t> </w:t>
      </w:r>
      <w:r w:rsidRPr="000C4A50">
        <w:rPr>
          <w:lang w:eastAsia="sk-SK"/>
        </w:rPr>
        <w:t>cieľom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vytvoriť efektívnejšie, vierohodnejšie, spoľahlivejšie a</w:t>
      </w:r>
      <w:r w:rsidR="005413E4">
        <w:rPr>
          <w:lang w:eastAsia="sk-SK"/>
        </w:rPr>
        <w:t> </w:t>
      </w:r>
      <w:r w:rsidRPr="000C4A50">
        <w:rPr>
          <w:lang w:eastAsia="sk-SK"/>
        </w:rPr>
        <w:t>legitímnejšie</w:t>
      </w:r>
      <w:r w:rsidR="005413E4">
        <w:rPr>
          <w:lang w:eastAsia="sk-SK"/>
        </w:rPr>
        <w:t xml:space="preserve"> </w:t>
      </w:r>
      <w:r w:rsidRPr="000C4A50">
        <w:rPr>
          <w:lang w:eastAsia="sk-SK"/>
        </w:rPr>
        <w:t>inštitúcie</w:t>
      </w:r>
    </w:p>
    <w:p w14:paraId="681297C0" w14:textId="77777777" w:rsidR="00741214" w:rsidRPr="000C4A50" w:rsidRDefault="00741214" w:rsidP="00741214">
      <w:pPr>
        <w:spacing w:after="0" w:line="240" w:lineRule="auto"/>
        <w:jc w:val="both"/>
      </w:pPr>
    </w:p>
    <w:p w14:paraId="2C5498DD" w14:textId="283A555C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10.7 Uľahčovať riadenú, bezpečnú a</w:t>
      </w:r>
      <w:r w:rsidR="00F243A7">
        <w:rPr>
          <w:lang w:eastAsia="sk-SK"/>
        </w:rPr>
        <w:t> </w:t>
      </w:r>
      <w:r w:rsidRPr="000C4A50">
        <w:rPr>
          <w:lang w:eastAsia="sk-SK"/>
        </w:rPr>
        <w:t>zodpovednú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migráciu a</w:t>
      </w:r>
      <w:r w:rsidR="00F243A7">
        <w:rPr>
          <w:lang w:eastAsia="sk-SK"/>
        </w:rPr>
        <w:t> </w:t>
      </w:r>
      <w:r w:rsidRPr="000C4A50">
        <w:rPr>
          <w:lang w:eastAsia="sk-SK"/>
        </w:rPr>
        <w:t>mobilitu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ľudí, zahŕňajúcu u</w:t>
      </w:r>
      <w:r w:rsidRPr="000C4A50">
        <w:t xml:space="preserve">platňovanie plánovaných a dobre </w:t>
      </w:r>
      <w:r w:rsidRPr="000C4A50">
        <w:rPr>
          <w:lang w:eastAsia="sk-SK"/>
        </w:rPr>
        <w:t>riadených migračných politík</w:t>
      </w:r>
    </w:p>
    <w:p w14:paraId="44791048" w14:textId="77777777" w:rsidR="00741214" w:rsidRPr="000C4A50" w:rsidRDefault="00741214" w:rsidP="00741214">
      <w:pPr>
        <w:spacing w:after="0" w:line="240" w:lineRule="auto"/>
        <w:jc w:val="both"/>
      </w:pPr>
    </w:p>
    <w:p w14:paraId="73726442" w14:textId="6689CDDB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10.a Uplatňovať zásadu zvláštneho a</w:t>
      </w:r>
      <w:r w:rsidR="005413E4">
        <w:rPr>
          <w:lang w:eastAsia="sk-SK"/>
        </w:rPr>
        <w:t> </w:t>
      </w:r>
      <w:r w:rsidRPr="000C4A50">
        <w:rPr>
          <w:lang w:eastAsia="sk-SK"/>
        </w:rPr>
        <w:t>diferencovaného</w:t>
      </w:r>
      <w:r w:rsidR="005413E4">
        <w:rPr>
          <w:lang w:eastAsia="sk-SK"/>
        </w:rPr>
        <w:t xml:space="preserve"> </w:t>
      </w:r>
      <w:r w:rsidRPr="000C4A50">
        <w:rPr>
          <w:lang w:eastAsia="sk-SK"/>
        </w:rPr>
        <w:t>prístupu k</w:t>
      </w:r>
      <w:r w:rsidR="005413E4">
        <w:rPr>
          <w:lang w:eastAsia="sk-SK"/>
        </w:rPr>
        <w:t> </w:t>
      </w:r>
      <w:r w:rsidRPr="000C4A50">
        <w:rPr>
          <w:lang w:eastAsia="sk-SK"/>
        </w:rPr>
        <w:t>rozvojovým</w:t>
      </w:r>
      <w:r w:rsidR="005413E4">
        <w:rPr>
          <w:lang w:eastAsia="sk-SK"/>
        </w:rPr>
        <w:t xml:space="preserve"> </w:t>
      </w:r>
      <w:r w:rsidRPr="000C4A50">
        <w:rPr>
          <w:lang w:eastAsia="sk-SK"/>
        </w:rPr>
        <w:t>krajinám, hl</w:t>
      </w:r>
      <w:r w:rsidRPr="000C4A50">
        <w:t>avne k</w:t>
      </w:r>
      <w:r w:rsidR="00F243A7">
        <w:t> </w:t>
      </w:r>
      <w:r w:rsidRPr="000C4A50">
        <w:t>tým</w:t>
      </w:r>
      <w:r w:rsidR="00F243A7">
        <w:t xml:space="preserve"> </w:t>
      </w:r>
      <w:r w:rsidRPr="000C4A50">
        <w:t xml:space="preserve">najmenej rozvinutým, </w:t>
      </w:r>
      <w:r w:rsidRPr="000C4A50">
        <w:rPr>
          <w:lang w:eastAsia="sk-SK"/>
        </w:rPr>
        <w:t>v</w:t>
      </w:r>
      <w:r w:rsidR="00F243A7">
        <w:rPr>
          <w:lang w:eastAsia="sk-SK"/>
        </w:rPr>
        <w:t> </w:t>
      </w:r>
      <w:r w:rsidRPr="000C4A50">
        <w:rPr>
          <w:lang w:eastAsia="sk-SK"/>
        </w:rPr>
        <w:t>súlade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s</w:t>
      </w:r>
      <w:r w:rsidR="00F243A7">
        <w:rPr>
          <w:lang w:eastAsia="sk-SK"/>
        </w:rPr>
        <w:t> </w:t>
      </w:r>
      <w:r w:rsidRPr="000C4A50">
        <w:rPr>
          <w:lang w:eastAsia="sk-SK"/>
        </w:rPr>
        <w:t>dohodami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Svetovej obchodnej organizácie</w:t>
      </w:r>
    </w:p>
    <w:p w14:paraId="067D2A79" w14:textId="77777777" w:rsidR="00741214" w:rsidRPr="000C4A50" w:rsidRDefault="00741214" w:rsidP="00741214">
      <w:pPr>
        <w:spacing w:after="0" w:line="240" w:lineRule="auto"/>
        <w:jc w:val="both"/>
      </w:pPr>
    </w:p>
    <w:p w14:paraId="0AD3060E" w14:textId="34D6E2F0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10.b Podporovať oficiálnu rozvojovú pomoc (ODA) a</w:t>
      </w:r>
      <w:r w:rsidR="005413E4">
        <w:rPr>
          <w:lang w:eastAsia="sk-SK"/>
        </w:rPr>
        <w:t> </w:t>
      </w:r>
      <w:r w:rsidRPr="000C4A50">
        <w:rPr>
          <w:lang w:eastAsia="sk-SK"/>
        </w:rPr>
        <w:t>finančné</w:t>
      </w:r>
      <w:r w:rsidR="005413E4">
        <w:rPr>
          <w:lang w:eastAsia="sk-SK"/>
        </w:rPr>
        <w:t xml:space="preserve"> </w:t>
      </w:r>
      <w:r w:rsidRPr="000C4A50">
        <w:rPr>
          <w:lang w:eastAsia="sk-SK"/>
        </w:rPr>
        <w:t>toky zahŕňajúce priame zahraničné investície do štátov, ktoré to najviac potrebujú, hlavne najmenej rozvinuté, africké štáty, malé ostrovné a</w:t>
      </w:r>
      <w:r w:rsidR="00F243A7">
        <w:rPr>
          <w:lang w:eastAsia="sk-SK"/>
        </w:rPr>
        <w:t> </w:t>
      </w:r>
      <w:r w:rsidRPr="000C4A50">
        <w:rPr>
          <w:lang w:eastAsia="sk-SK"/>
        </w:rPr>
        <w:t>vnútrozemské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rozvojové štáty, v</w:t>
      </w:r>
      <w:r w:rsidR="00F243A7">
        <w:rPr>
          <w:lang w:eastAsia="sk-SK"/>
        </w:rPr>
        <w:t> </w:t>
      </w:r>
      <w:r w:rsidRPr="000C4A50">
        <w:rPr>
          <w:lang w:eastAsia="sk-SK"/>
        </w:rPr>
        <w:t>súlade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s</w:t>
      </w:r>
      <w:r w:rsidR="00F243A7">
        <w:rPr>
          <w:lang w:eastAsia="sk-SK"/>
        </w:rPr>
        <w:t> </w:t>
      </w:r>
      <w:r w:rsidRPr="000C4A50">
        <w:rPr>
          <w:lang w:eastAsia="sk-SK"/>
        </w:rPr>
        <w:t>ich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národnými plánmi a</w:t>
      </w:r>
      <w:r w:rsidR="005413E4">
        <w:rPr>
          <w:lang w:eastAsia="sk-SK"/>
        </w:rPr>
        <w:t> </w:t>
      </w:r>
      <w:r w:rsidRPr="000C4A50">
        <w:rPr>
          <w:lang w:eastAsia="sk-SK"/>
        </w:rPr>
        <w:t>programami</w:t>
      </w:r>
      <w:r w:rsidR="005413E4">
        <w:rPr>
          <w:lang w:eastAsia="sk-SK"/>
        </w:rPr>
        <w:t xml:space="preserve"> </w:t>
      </w:r>
    </w:p>
    <w:p w14:paraId="5C9BED00" w14:textId="77777777" w:rsidR="00741214" w:rsidRPr="000C4A50" w:rsidRDefault="00741214" w:rsidP="00741214">
      <w:pPr>
        <w:spacing w:after="0" w:line="240" w:lineRule="auto"/>
        <w:jc w:val="both"/>
      </w:pPr>
    </w:p>
    <w:p w14:paraId="64DFEF64" w14:textId="4048C407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10.c Do roku 2030 znížiť náklady na transakcie na odosielanie migrantov na menej ako 3</w:t>
      </w:r>
      <w:r w:rsidR="00F243A7">
        <w:rPr>
          <w:lang w:eastAsia="sk-SK"/>
        </w:rPr>
        <w:t> </w:t>
      </w:r>
      <w:r w:rsidRPr="000C4A50">
        <w:rPr>
          <w:lang w:eastAsia="sk-SK"/>
        </w:rPr>
        <w:t>%</w:t>
      </w:r>
      <w:r w:rsidRPr="000C4A50">
        <w:t xml:space="preserve"> a</w:t>
      </w:r>
      <w:r w:rsidR="00F243A7">
        <w:t> </w:t>
      </w:r>
      <w:r w:rsidRPr="000C4A50">
        <w:t>eliminovať</w:t>
      </w:r>
      <w:r w:rsidR="00F243A7">
        <w:t xml:space="preserve"> </w:t>
      </w:r>
      <w:r w:rsidRPr="000C4A50">
        <w:t xml:space="preserve">kanály s nákladmi </w:t>
      </w:r>
      <w:r w:rsidRPr="000C4A50">
        <w:rPr>
          <w:lang w:eastAsia="sk-SK"/>
        </w:rPr>
        <w:t>vyššími než 5</w:t>
      </w:r>
      <w:r w:rsidR="00F243A7">
        <w:rPr>
          <w:lang w:eastAsia="sk-SK"/>
        </w:rPr>
        <w:t> </w:t>
      </w:r>
      <w:r w:rsidRPr="000C4A50">
        <w:rPr>
          <w:lang w:eastAsia="sk-SK"/>
        </w:rPr>
        <w:t>%</w:t>
      </w:r>
    </w:p>
    <w:p w14:paraId="7DEFB9B9" w14:textId="77777777" w:rsidR="00741214" w:rsidRPr="000C4A50" w:rsidRDefault="00741214" w:rsidP="00741214">
      <w:pPr>
        <w:spacing w:after="0" w:line="240" w:lineRule="auto"/>
        <w:jc w:val="both"/>
      </w:pPr>
    </w:p>
    <w:p w14:paraId="70B4EBB6" w14:textId="2F0CE9E3" w:rsidR="00741214" w:rsidRPr="00361B26" w:rsidRDefault="00741214" w:rsidP="00741214">
      <w:pPr>
        <w:rPr>
          <w:rStyle w:val="Intenzvnezvraznenie"/>
        </w:rPr>
      </w:pPr>
      <w:r w:rsidRPr="00361B26">
        <w:rPr>
          <w:rStyle w:val="Intenzvnezvraznenie"/>
        </w:rPr>
        <w:t>11. Ciel - Premeniť mestá a</w:t>
      </w:r>
      <w:r w:rsidR="00F243A7">
        <w:rPr>
          <w:rStyle w:val="Intenzvnezvraznenie"/>
        </w:rPr>
        <w:t> </w:t>
      </w:r>
      <w:r w:rsidRPr="00361B26">
        <w:rPr>
          <w:rStyle w:val="Intenzvnezvraznenie"/>
        </w:rPr>
        <w:t>ľudské</w:t>
      </w:r>
      <w:r w:rsidR="00F243A7">
        <w:rPr>
          <w:rStyle w:val="Intenzvnezvraznenie"/>
        </w:rPr>
        <w:t xml:space="preserve"> </w:t>
      </w:r>
      <w:r w:rsidRPr="00361B26">
        <w:rPr>
          <w:rStyle w:val="Intenzvnezvraznenie"/>
        </w:rPr>
        <w:t xml:space="preserve">obydlia na </w:t>
      </w:r>
      <w:proofErr w:type="spellStart"/>
      <w:r w:rsidRPr="00361B26">
        <w:rPr>
          <w:rStyle w:val="Intenzvnezvraznenie"/>
        </w:rPr>
        <w:t>inkluzívne</w:t>
      </w:r>
      <w:proofErr w:type="spellEnd"/>
      <w:r w:rsidRPr="00361B26">
        <w:rPr>
          <w:rStyle w:val="Intenzvnezvraznenie"/>
        </w:rPr>
        <w:t>, bezpečné, odolné a</w:t>
      </w:r>
      <w:r w:rsidR="00F243A7">
        <w:rPr>
          <w:rStyle w:val="Intenzvnezvraznenie"/>
        </w:rPr>
        <w:t> </w:t>
      </w:r>
      <w:r w:rsidRPr="00361B26">
        <w:rPr>
          <w:rStyle w:val="Intenzvnezvraznenie"/>
        </w:rPr>
        <w:t>udržateľné</w:t>
      </w:r>
      <w:r w:rsidR="00F243A7">
        <w:rPr>
          <w:rStyle w:val="Intenzvnezvraznenie"/>
        </w:rPr>
        <w:t xml:space="preserve"> </w:t>
      </w:r>
    </w:p>
    <w:p w14:paraId="67C3888C" w14:textId="2A7BC1A5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11.1 Do roku 2030 všetkým zabezpečiť prístup k</w:t>
      </w:r>
      <w:r w:rsidR="00F243A7">
        <w:rPr>
          <w:lang w:eastAsia="sk-SK"/>
        </w:rPr>
        <w:t> </w:t>
      </w:r>
      <w:r w:rsidRPr="000C4A50">
        <w:rPr>
          <w:lang w:eastAsia="sk-SK"/>
        </w:rPr>
        <w:t>zodpovedajúcemu, bezpečnému a</w:t>
      </w:r>
      <w:r w:rsidR="00F243A7">
        <w:rPr>
          <w:lang w:eastAsia="sk-SK"/>
        </w:rPr>
        <w:t> </w:t>
      </w:r>
      <w:r w:rsidRPr="000C4A50">
        <w:rPr>
          <w:lang w:eastAsia="sk-SK"/>
        </w:rPr>
        <w:t>cenovo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dostupnému bývaniu a</w:t>
      </w:r>
      <w:r w:rsidR="00F243A7">
        <w:rPr>
          <w:lang w:eastAsia="sk-SK"/>
        </w:rPr>
        <w:t> </w:t>
      </w:r>
      <w:r w:rsidRPr="000C4A50">
        <w:rPr>
          <w:lang w:eastAsia="sk-SK"/>
        </w:rPr>
        <w:t>základným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službám, a</w:t>
      </w:r>
      <w:r w:rsidR="00F243A7">
        <w:rPr>
          <w:lang w:eastAsia="sk-SK"/>
        </w:rPr>
        <w:t> </w:t>
      </w:r>
      <w:r w:rsidRPr="000C4A50">
        <w:rPr>
          <w:lang w:eastAsia="sk-SK"/>
        </w:rPr>
        <w:t>zlepšiť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podmienky bývania v</w:t>
      </w:r>
      <w:r w:rsidR="00F243A7">
        <w:rPr>
          <w:lang w:eastAsia="sk-SK"/>
        </w:rPr>
        <w:t> </w:t>
      </w:r>
      <w:proofErr w:type="spellStart"/>
      <w:r w:rsidRPr="000C4A50">
        <w:rPr>
          <w:lang w:eastAsia="sk-SK"/>
        </w:rPr>
        <w:t>slumoch</w:t>
      </w:r>
      <w:proofErr w:type="spellEnd"/>
      <w:r w:rsidR="00F243A7">
        <w:rPr>
          <w:lang w:eastAsia="sk-SK"/>
        </w:rPr>
        <w:t xml:space="preserve"> </w:t>
      </w:r>
    </w:p>
    <w:p w14:paraId="535A3E32" w14:textId="77777777" w:rsidR="00741214" w:rsidRPr="000C4A50" w:rsidRDefault="00741214" w:rsidP="00741214">
      <w:pPr>
        <w:spacing w:after="0" w:line="240" w:lineRule="auto"/>
        <w:jc w:val="both"/>
      </w:pPr>
    </w:p>
    <w:p w14:paraId="4810EE1D" w14:textId="43FDE43D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11.2 Do roku 2030 všetkým poskytnúť prístup k</w:t>
      </w:r>
      <w:r w:rsidR="00F243A7">
        <w:rPr>
          <w:lang w:eastAsia="sk-SK"/>
        </w:rPr>
        <w:t> </w:t>
      </w:r>
      <w:r w:rsidRPr="000C4A50">
        <w:rPr>
          <w:lang w:eastAsia="sk-SK"/>
        </w:rPr>
        <w:t>bezpečným, finančne dostupným, ľahko prí</w:t>
      </w:r>
      <w:r w:rsidRPr="000C4A50">
        <w:t>stupným a</w:t>
      </w:r>
      <w:r w:rsidR="00F243A7">
        <w:t> </w:t>
      </w:r>
      <w:r w:rsidRPr="000C4A50">
        <w:t>udržateľným</w:t>
      </w:r>
      <w:r w:rsidR="00F243A7">
        <w:t xml:space="preserve"> </w:t>
      </w:r>
      <w:r w:rsidRPr="000C4A50">
        <w:t xml:space="preserve">dopravným </w:t>
      </w:r>
      <w:r w:rsidRPr="000C4A50">
        <w:rPr>
          <w:lang w:eastAsia="sk-SK"/>
        </w:rPr>
        <w:t>systémom, zlepšiť bezpečnosť cestnej premávky, predovšetkým rozšírením verejnej dopravy so zvláštnym dôrazom na potreby ľudí v</w:t>
      </w:r>
      <w:r w:rsidR="00F243A7">
        <w:rPr>
          <w:lang w:eastAsia="sk-SK"/>
        </w:rPr>
        <w:t> </w:t>
      </w:r>
      <w:r w:rsidRPr="000C4A50">
        <w:rPr>
          <w:lang w:eastAsia="sk-SK"/>
        </w:rPr>
        <w:t>ťažkej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situácii, ako sú ženy, deti, osoby so zdravotným postihnutím a</w:t>
      </w:r>
      <w:r w:rsidR="00F243A7">
        <w:rPr>
          <w:lang w:eastAsia="sk-SK"/>
        </w:rPr>
        <w:t> </w:t>
      </w:r>
      <w:r w:rsidRPr="000C4A50">
        <w:rPr>
          <w:lang w:eastAsia="sk-SK"/>
        </w:rPr>
        <w:t>starší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ľudia</w:t>
      </w:r>
    </w:p>
    <w:p w14:paraId="4C8BA23B" w14:textId="77777777" w:rsidR="00741214" w:rsidRPr="000C4A50" w:rsidRDefault="00741214" w:rsidP="00741214">
      <w:pPr>
        <w:spacing w:after="0" w:line="240" w:lineRule="auto"/>
        <w:jc w:val="both"/>
      </w:pPr>
    </w:p>
    <w:p w14:paraId="23DB8727" w14:textId="0F7802A4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11.3 Do roku 2030 posilniť inkluzívnu a</w:t>
      </w:r>
      <w:r w:rsidR="00F243A7">
        <w:rPr>
          <w:lang w:eastAsia="sk-SK"/>
        </w:rPr>
        <w:t> </w:t>
      </w:r>
      <w:r w:rsidRPr="000C4A50">
        <w:rPr>
          <w:lang w:eastAsia="sk-SK"/>
        </w:rPr>
        <w:t>udržateľnú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urbanizáciu a</w:t>
      </w:r>
      <w:r w:rsidR="00F243A7">
        <w:rPr>
          <w:lang w:eastAsia="sk-SK"/>
        </w:rPr>
        <w:t> </w:t>
      </w:r>
      <w:r w:rsidRPr="000C4A50">
        <w:rPr>
          <w:lang w:eastAsia="sk-SK"/>
        </w:rPr>
        <w:t>kapacity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 xml:space="preserve">pre </w:t>
      </w:r>
      <w:proofErr w:type="spellStart"/>
      <w:r w:rsidRPr="000C4A50">
        <w:rPr>
          <w:lang w:eastAsia="sk-SK"/>
        </w:rPr>
        <w:t>participatívne</w:t>
      </w:r>
      <w:proofErr w:type="spellEnd"/>
      <w:r w:rsidRPr="000C4A50">
        <w:rPr>
          <w:lang w:eastAsia="sk-SK"/>
        </w:rPr>
        <w:t>, integrované a</w:t>
      </w:r>
      <w:r w:rsidR="00F243A7">
        <w:rPr>
          <w:lang w:eastAsia="sk-SK"/>
        </w:rPr>
        <w:t> </w:t>
      </w:r>
      <w:r w:rsidRPr="000C4A50">
        <w:rPr>
          <w:lang w:eastAsia="sk-SK"/>
        </w:rPr>
        <w:t>udržateľné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plánovanie a</w:t>
      </w:r>
      <w:r w:rsidR="00F243A7">
        <w:rPr>
          <w:lang w:eastAsia="sk-SK"/>
        </w:rPr>
        <w:t> </w:t>
      </w:r>
      <w:r w:rsidRPr="000C4A50">
        <w:rPr>
          <w:lang w:eastAsia="sk-SK"/>
        </w:rPr>
        <w:t>správu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miest a</w:t>
      </w:r>
      <w:r w:rsidR="00F243A7">
        <w:rPr>
          <w:lang w:eastAsia="sk-SK"/>
        </w:rPr>
        <w:t> </w:t>
      </w:r>
      <w:r w:rsidRPr="000C4A50">
        <w:rPr>
          <w:lang w:eastAsia="sk-SK"/>
        </w:rPr>
        <w:t>obcí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vo všetkých krajinách</w:t>
      </w:r>
    </w:p>
    <w:p w14:paraId="37DCB537" w14:textId="77777777" w:rsidR="00741214" w:rsidRPr="000C4A50" w:rsidRDefault="00741214" w:rsidP="00741214">
      <w:pPr>
        <w:spacing w:after="0" w:line="240" w:lineRule="auto"/>
        <w:jc w:val="both"/>
      </w:pPr>
    </w:p>
    <w:p w14:paraId="2920D4DA" w14:textId="604D0BF2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11.4 Zlepšiť úsilie na ochranu a</w:t>
      </w:r>
      <w:r w:rsidR="00F243A7">
        <w:rPr>
          <w:lang w:eastAsia="sk-SK"/>
        </w:rPr>
        <w:t> </w:t>
      </w:r>
      <w:r w:rsidRPr="000C4A50">
        <w:rPr>
          <w:lang w:eastAsia="sk-SK"/>
        </w:rPr>
        <w:t>záchranu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svetového kultúrneho a</w:t>
      </w:r>
      <w:r w:rsidR="00F243A7">
        <w:rPr>
          <w:lang w:eastAsia="sk-SK"/>
        </w:rPr>
        <w:t> </w:t>
      </w:r>
      <w:r w:rsidRPr="000C4A50">
        <w:rPr>
          <w:lang w:eastAsia="sk-SK"/>
        </w:rPr>
        <w:t>prírodného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dedičstva</w:t>
      </w:r>
    </w:p>
    <w:p w14:paraId="6B9268D0" w14:textId="77777777" w:rsidR="00741214" w:rsidRPr="000C4A50" w:rsidRDefault="00741214" w:rsidP="00741214">
      <w:pPr>
        <w:spacing w:after="0" w:line="240" w:lineRule="auto"/>
        <w:jc w:val="both"/>
      </w:pPr>
    </w:p>
    <w:p w14:paraId="6ACBE78D" w14:textId="25C9DA15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11.5 Do roku 2030 výrazne znížiť počet úmrtí a ďalších negatívnych dopadov prírodných katastrof zahŕňajúcich pohromy spojené s</w:t>
      </w:r>
      <w:r w:rsidR="00F243A7">
        <w:rPr>
          <w:lang w:eastAsia="sk-SK"/>
        </w:rPr>
        <w:t> </w:t>
      </w:r>
      <w:r w:rsidRPr="000C4A50">
        <w:rPr>
          <w:lang w:eastAsia="sk-SK"/>
        </w:rPr>
        <w:t>vodou. Týka sa to tiež priamych ekonomických strát vo vzťahu ku globálnemu HDP. Zvláštnu pozornosť je nutné venovať ochrane chudobných a zraniteľných ľudí</w:t>
      </w:r>
    </w:p>
    <w:p w14:paraId="2B7EECF5" w14:textId="77777777" w:rsidR="00741214" w:rsidRPr="000C4A50" w:rsidRDefault="00741214" w:rsidP="00741214">
      <w:pPr>
        <w:spacing w:after="0" w:line="240" w:lineRule="auto"/>
        <w:jc w:val="both"/>
      </w:pPr>
    </w:p>
    <w:p w14:paraId="3F5539A9" w14:textId="15120803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11.6 Do roku 2030 znížiť nepriaznivý dopad životného prostredia miest na ich obyvateľov, predovšetkým zameraním pozornosti na kvalitu ovzdušia a</w:t>
      </w:r>
      <w:r w:rsidR="00F243A7">
        <w:rPr>
          <w:lang w:eastAsia="sk-SK"/>
        </w:rPr>
        <w:t> </w:t>
      </w:r>
      <w:r w:rsidRPr="000C4A50">
        <w:rPr>
          <w:lang w:eastAsia="sk-SK"/>
        </w:rPr>
        <w:t>nakladanie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s</w:t>
      </w:r>
      <w:r w:rsidR="00F243A7">
        <w:rPr>
          <w:lang w:eastAsia="sk-SK"/>
        </w:rPr>
        <w:t> </w:t>
      </w:r>
      <w:r w:rsidRPr="000C4A50">
        <w:rPr>
          <w:lang w:eastAsia="sk-SK"/>
        </w:rPr>
        <w:t>komunálnym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F243A7">
        <w:rPr>
          <w:lang w:eastAsia="sk-SK"/>
        </w:rPr>
        <w:t> </w:t>
      </w:r>
      <w:r w:rsidRPr="000C4A50">
        <w:rPr>
          <w:lang w:eastAsia="sk-SK"/>
        </w:rPr>
        <w:t>iným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odpadom</w:t>
      </w:r>
    </w:p>
    <w:p w14:paraId="4391ED40" w14:textId="77777777" w:rsidR="00741214" w:rsidRPr="000C4A50" w:rsidRDefault="00741214" w:rsidP="00741214">
      <w:pPr>
        <w:spacing w:after="0" w:line="240" w:lineRule="auto"/>
        <w:jc w:val="both"/>
      </w:pPr>
    </w:p>
    <w:p w14:paraId="50477675" w14:textId="447B2D8E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11.7 Do roku 2030 zabezpečiť všeobecný prístup k</w:t>
      </w:r>
      <w:r w:rsidR="00F243A7">
        <w:rPr>
          <w:lang w:eastAsia="sk-SK"/>
        </w:rPr>
        <w:t> </w:t>
      </w:r>
      <w:r w:rsidRPr="000C4A50">
        <w:rPr>
          <w:lang w:eastAsia="sk-SK"/>
        </w:rPr>
        <w:t xml:space="preserve">bezpečnej, </w:t>
      </w:r>
      <w:proofErr w:type="spellStart"/>
      <w:r w:rsidRPr="000C4A50">
        <w:rPr>
          <w:lang w:eastAsia="sk-SK"/>
        </w:rPr>
        <w:t>inkluzívnej</w:t>
      </w:r>
      <w:proofErr w:type="spellEnd"/>
      <w:r w:rsidRPr="000C4A50">
        <w:rPr>
          <w:lang w:eastAsia="sk-SK"/>
        </w:rPr>
        <w:t xml:space="preserve"> a prístupnej mestske</w:t>
      </w:r>
      <w:r>
        <w:rPr>
          <w:lang w:eastAsia="sk-SK"/>
        </w:rPr>
        <w:t>j zeleni a</w:t>
      </w:r>
      <w:r w:rsidR="00F243A7">
        <w:rPr>
          <w:lang w:eastAsia="sk-SK"/>
        </w:rPr>
        <w:t> </w:t>
      </w:r>
      <w:r>
        <w:rPr>
          <w:lang w:eastAsia="sk-SK"/>
        </w:rPr>
        <w:t>verejnému</w:t>
      </w:r>
      <w:r w:rsidR="00F243A7">
        <w:rPr>
          <w:lang w:eastAsia="sk-SK"/>
        </w:rPr>
        <w:t xml:space="preserve"> </w:t>
      </w:r>
      <w:r>
        <w:rPr>
          <w:lang w:eastAsia="sk-SK"/>
        </w:rPr>
        <w:t xml:space="preserve">priestoru, </w:t>
      </w:r>
      <w:r w:rsidRPr="000C4A50">
        <w:rPr>
          <w:lang w:eastAsia="sk-SK"/>
        </w:rPr>
        <w:t>najmä pre ženy a</w:t>
      </w:r>
      <w:r w:rsidR="00F243A7">
        <w:rPr>
          <w:lang w:eastAsia="sk-SK"/>
        </w:rPr>
        <w:t> </w:t>
      </w:r>
      <w:r w:rsidRPr="000C4A50">
        <w:rPr>
          <w:lang w:eastAsia="sk-SK"/>
        </w:rPr>
        <w:t>deti, starších ľudí a</w:t>
      </w:r>
      <w:r w:rsidR="00F243A7">
        <w:rPr>
          <w:lang w:eastAsia="sk-SK"/>
        </w:rPr>
        <w:t> </w:t>
      </w:r>
      <w:r w:rsidRPr="000C4A50">
        <w:rPr>
          <w:lang w:eastAsia="sk-SK"/>
        </w:rPr>
        <w:t>osoby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so zdravotným postihnutím</w:t>
      </w:r>
    </w:p>
    <w:p w14:paraId="609847E9" w14:textId="77777777" w:rsidR="00741214" w:rsidRPr="000C4A50" w:rsidRDefault="00741214" w:rsidP="00741214">
      <w:pPr>
        <w:spacing w:after="0" w:line="240" w:lineRule="auto"/>
        <w:jc w:val="both"/>
      </w:pPr>
    </w:p>
    <w:p w14:paraId="4D0B9494" w14:textId="52994F80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11.a Podporovať pozitívne ekonomické, sociálne a</w:t>
      </w:r>
      <w:r w:rsidR="00F243A7">
        <w:rPr>
          <w:lang w:eastAsia="sk-SK"/>
        </w:rPr>
        <w:t> </w:t>
      </w:r>
      <w:r w:rsidRPr="000C4A50">
        <w:rPr>
          <w:lang w:eastAsia="sk-SK"/>
        </w:rPr>
        <w:t>environmentálne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väzby medzi mestskými, prímestskými a</w:t>
      </w:r>
      <w:r w:rsidR="00F243A7">
        <w:rPr>
          <w:lang w:eastAsia="sk-SK"/>
        </w:rPr>
        <w:t> </w:t>
      </w:r>
      <w:r w:rsidRPr="000C4A50">
        <w:rPr>
          <w:lang w:eastAsia="sk-SK"/>
        </w:rPr>
        <w:t>vidieckymi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oblasťami, zlepšením národného a regionálneho rozvojového plánovania</w:t>
      </w:r>
    </w:p>
    <w:p w14:paraId="504FD0ED" w14:textId="38B9C4FD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11.b Do roku 2020 výrazne zvýšiť počet miest a</w:t>
      </w:r>
      <w:r w:rsidR="00F243A7">
        <w:rPr>
          <w:lang w:eastAsia="sk-SK"/>
        </w:rPr>
        <w:t> </w:t>
      </w:r>
      <w:r w:rsidRPr="000C4A50">
        <w:rPr>
          <w:lang w:eastAsia="sk-SK"/>
        </w:rPr>
        <w:t>obcí, ktoré prijímajú a</w:t>
      </w:r>
      <w:r w:rsidR="00F243A7">
        <w:rPr>
          <w:lang w:eastAsia="sk-SK"/>
        </w:rPr>
        <w:t> </w:t>
      </w:r>
      <w:r w:rsidRPr="000C4A50">
        <w:rPr>
          <w:lang w:eastAsia="sk-SK"/>
        </w:rPr>
        <w:t>realizujú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integrov</w:t>
      </w:r>
      <w:r w:rsidRPr="000C4A50">
        <w:t>ané politiky a</w:t>
      </w:r>
      <w:r w:rsidR="00F243A7">
        <w:t> </w:t>
      </w:r>
      <w:r w:rsidRPr="000C4A50">
        <w:t>plány</w:t>
      </w:r>
      <w:r w:rsidR="00F243A7">
        <w:t xml:space="preserve"> </w:t>
      </w:r>
      <w:r w:rsidRPr="000C4A50">
        <w:t xml:space="preserve">na podporu </w:t>
      </w:r>
      <w:r w:rsidRPr="000C4A50">
        <w:rPr>
          <w:lang w:eastAsia="sk-SK"/>
        </w:rPr>
        <w:t>inklúzie, účinného využívania zdrojov, zmierňovania a</w:t>
      </w:r>
      <w:r w:rsidR="00F243A7">
        <w:rPr>
          <w:lang w:eastAsia="sk-SK"/>
        </w:rPr>
        <w:t> </w:t>
      </w:r>
      <w:r w:rsidRPr="000C4A50">
        <w:rPr>
          <w:lang w:eastAsia="sk-SK"/>
        </w:rPr>
        <w:t>adaptácie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na klimatické zmeny, odolnosť voči katastrofám, a</w:t>
      </w:r>
      <w:r w:rsidR="00F243A7">
        <w:rPr>
          <w:lang w:eastAsia="sk-SK"/>
        </w:rPr>
        <w:t> </w:t>
      </w:r>
      <w:r w:rsidRPr="000C4A50">
        <w:rPr>
          <w:lang w:eastAsia="sk-SK"/>
        </w:rPr>
        <w:t>vypracovať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F243A7">
        <w:rPr>
          <w:lang w:eastAsia="sk-SK"/>
        </w:rPr>
        <w:t> </w:t>
      </w:r>
      <w:r w:rsidRPr="000C4A50">
        <w:rPr>
          <w:lang w:eastAsia="sk-SK"/>
        </w:rPr>
        <w:t>realizovať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komplexné riadenie rizika katastrof na všetkých úrovniach v</w:t>
      </w:r>
      <w:r w:rsidR="00F243A7">
        <w:rPr>
          <w:lang w:eastAsia="sk-SK"/>
        </w:rPr>
        <w:t> </w:t>
      </w:r>
      <w:r w:rsidRPr="000C4A50">
        <w:rPr>
          <w:lang w:eastAsia="sk-SK"/>
        </w:rPr>
        <w:t>súlade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 xml:space="preserve">so </w:t>
      </w:r>
      <w:proofErr w:type="spellStart"/>
      <w:r w:rsidRPr="000C4A50">
        <w:rPr>
          <w:lang w:eastAsia="sk-SK"/>
        </w:rPr>
        <w:t>Sendaiským</w:t>
      </w:r>
      <w:proofErr w:type="spellEnd"/>
      <w:r w:rsidRPr="000C4A50">
        <w:rPr>
          <w:lang w:eastAsia="sk-SK"/>
        </w:rPr>
        <w:t xml:space="preserve"> rámcom pre DRR 2015 – 2030</w:t>
      </w:r>
    </w:p>
    <w:p w14:paraId="210EE1CD" w14:textId="77777777" w:rsidR="00741214" w:rsidRPr="000C4A50" w:rsidRDefault="00741214" w:rsidP="00741214">
      <w:pPr>
        <w:spacing w:after="0" w:line="240" w:lineRule="auto"/>
        <w:jc w:val="both"/>
      </w:pPr>
    </w:p>
    <w:p w14:paraId="52F936CF" w14:textId="16CB6BE4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 xml:space="preserve">11.c Podporovať najmenej rozvinuté krajiny, okrem iného aj prostredníctvom finančnej </w:t>
      </w:r>
      <w:r w:rsidRPr="000C4A50">
        <w:t>a</w:t>
      </w:r>
      <w:r w:rsidR="00F243A7">
        <w:t> </w:t>
      </w:r>
      <w:r w:rsidRPr="000C4A50">
        <w:t>technickej</w:t>
      </w:r>
      <w:r w:rsidR="00F243A7">
        <w:t xml:space="preserve"> </w:t>
      </w:r>
      <w:r w:rsidRPr="000C4A50">
        <w:t xml:space="preserve">pomoci, pri stavbe </w:t>
      </w:r>
      <w:r w:rsidRPr="000C4A50">
        <w:rPr>
          <w:lang w:eastAsia="sk-SK"/>
        </w:rPr>
        <w:t>udržateľných a</w:t>
      </w:r>
      <w:r w:rsidR="00F243A7">
        <w:rPr>
          <w:lang w:eastAsia="sk-SK"/>
        </w:rPr>
        <w:t> </w:t>
      </w:r>
      <w:r w:rsidRPr="000C4A50">
        <w:rPr>
          <w:lang w:eastAsia="sk-SK"/>
        </w:rPr>
        <w:t>odolných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budov, s</w:t>
      </w:r>
      <w:r w:rsidR="00F243A7">
        <w:rPr>
          <w:lang w:eastAsia="sk-SK"/>
        </w:rPr>
        <w:t> </w:t>
      </w:r>
      <w:r w:rsidRPr="000C4A50">
        <w:rPr>
          <w:lang w:eastAsia="sk-SK"/>
        </w:rPr>
        <w:t>využitím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miestnych materiálov</w:t>
      </w:r>
    </w:p>
    <w:p w14:paraId="3DB88C06" w14:textId="77777777" w:rsidR="00741214" w:rsidRPr="000C4A50" w:rsidRDefault="00741214" w:rsidP="00741214">
      <w:pPr>
        <w:spacing w:after="0" w:line="240" w:lineRule="auto"/>
        <w:jc w:val="both"/>
      </w:pPr>
    </w:p>
    <w:p w14:paraId="6BE0A070" w14:textId="4CA2A516" w:rsidR="00741214" w:rsidRPr="00361B26" w:rsidRDefault="00741214" w:rsidP="00741214">
      <w:pPr>
        <w:rPr>
          <w:rStyle w:val="Intenzvnezvraznenie"/>
        </w:rPr>
      </w:pPr>
      <w:r w:rsidRPr="00361B26">
        <w:rPr>
          <w:rStyle w:val="Intenzvnezvraznenie"/>
        </w:rPr>
        <w:t>12. Ciel - Zabezpečiť udržateľnú spotrebu a</w:t>
      </w:r>
      <w:r w:rsidR="00F243A7">
        <w:rPr>
          <w:rStyle w:val="Intenzvnezvraznenie"/>
        </w:rPr>
        <w:t> </w:t>
      </w:r>
      <w:r w:rsidRPr="00361B26">
        <w:rPr>
          <w:rStyle w:val="Intenzvnezvraznenie"/>
        </w:rPr>
        <w:t>výrobné</w:t>
      </w:r>
      <w:r w:rsidR="00F243A7">
        <w:rPr>
          <w:rStyle w:val="Intenzvnezvraznenie"/>
        </w:rPr>
        <w:t xml:space="preserve"> </w:t>
      </w:r>
      <w:r w:rsidRPr="00361B26">
        <w:rPr>
          <w:rStyle w:val="Intenzvnezvraznenie"/>
        </w:rPr>
        <w:t>schémy</w:t>
      </w:r>
    </w:p>
    <w:p w14:paraId="2377D5DC" w14:textId="5DC83CDF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lastRenderedPageBreak/>
        <w:t>12.1 Uplatňovať 10-ročný rámec programov pre udržateľnú spotrebu a</w:t>
      </w:r>
      <w:r w:rsidR="00F243A7">
        <w:rPr>
          <w:lang w:eastAsia="sk-SK"/>
        </w:rPr>
        <w:t> </w:t>
      </w:r>
      <w:r w:rsidRPr="000C4A50">
        <w:rPr>
          <w:lang w:eastAsia="sk-SK"/>
        </w:rPr>
        <w:t>výrobu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so zapojením všetkých štátov na čele s</w:t>
      </w:r>
      <w:r w:rsidR="00F243A7">
        <w:rPr>
          <w:lang w:eastAsia="sk-SK"/>
        </w:rPr>
        <w:t> </w:t>
      </w:r>
      <w:r w:rsidRPr="000C4A50">
        <w:rPr>
          <w:lang w:eastAsia="sk-SK"/>
        </w:rPr>
        <w:t>rozvinutými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štátmi, s</w:t>
      </w:r>
      <w:r w:rsidR="00F243A7">
        <w:rPr>
          <w:lang w:eastAsia="sk-SK"/>
        </w:rPr>
        <w:t> </w:t>
      </w:r>
      <w:r w:rsidRPr="000C4A50">
        <w:rPr>
          <w:lang w:eastAsia="sk-SK"/>
        </w:rPr>
        <w:t>prihliadnutím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na rozvoj a</w:t>
      </w:r>
      <w:r w:rsidR="00F243A7">
        <w:rPr>
          <w:lang w:eastAsia="sk-SK"/>
        </w:rPr>
        <w:t> </w:t>
      </w:r>
      <w:r w:rsidRPr="000C4A50">
        <w:rPr>
          <w:lang w:eastAsia="sk-SK"/>
        </w:rPr>
        <w:t>schopnosti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rozvojových štátov</w:t>
      </w:r>
    </w:p>
    <w:p w14:paraId="4754256C" w14:textId="77777777" w:rsidR="00741214" w:rsidRPr="000C4A50" w:rsidRDefault="00741214" w:rsidP="00741214">
      <w:pPr>
        <w:spacing w:after="0" w:line="240" w:lineRule="auto"/>
        <w:jc w:val="both"/>
      </w:pPr>
    </w:p>
    <w:p w14:paraId="022C8B89" w14:textId="0F2D17F2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12.2 Do roku 2030 dosiahnuť udržateľné hospodárenie s</w:t>
      </w:r>
      <w:r w:rsidR="00F243A7">
        <w:rPr>
          <w:lang w:eastAsia="sk-SK"/>
        </w:rPr>
        <w:t> </w:t>
      </w:r>
      <w:r w:rsidRPr="000C4A50">
        <w:rPr>
          <w:lang w:eastAsia="sk-SK"/>
        </w:rPr>
        <w:t>prírodnými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zdrojmi a</w:t>
      </w:r>
      <w:r w:rsidR="00F243A7">
        <w:rPr>
          <w:lang w:eastAsia="sk-SK"/>
        </w:rPr>
        <w:t> </w:t>
      </w:r>
      <w:r w:rsidRPr="000C4A50">
        <w:rPr>
          <w:lang w:eastAsia="sk-SK"/>
        </w:rPr>
        <w:t>ich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efektívne využívanie</w:t>
      </w:r>
    </w:p>
    <w:p w14:paraId="01F1BE72" w14:textId="77777777" w:rsidR="00741214" w:rsidRPr="000C4A50" w:rsidRDefault="00741214" w:rsidP="00741214">
      <w:pPr>
        <w:spacing w:after="0" w:line="240" w:lineRule="auto"/>
        <w:jc w:val="both"/>
      </w:pPr>
    </w:p>
    <w:p w14:paraId="3223CD52" w14:textId="230439AE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12.3 Do roku 2030 znížiť, v</w:t>
      </w:r>
      <w:r w:rsidR="00F243A7">
        <w:rPr>
          <w:lang w:eastAsia="sk-SK"/>
        </w:rPr>
        <w:t> </w:t>
      </w:r>
      <w:r w:rsidRPr="000C4A50">
        <w:rPr>
          <w:lang w:eastAsia="sk-SK"/>
        </w:rPr>
        <w:t>prepočte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na hlavu, globálne plytvanie potravinami na maloobchodnej a</w:t>
      </w:r>
      <w:r w:rsidR="00F243A7">
        <w:rPr>
          <w:lang w:eastAsia="sk-SK"/>
        </w:rPr>
        <w:t> </w:t>
      </w:r>
      <w:r w:rsidRPr="000C4A50">
        <w:rPr>
          <w:lang w:eastAsia="sk-SK"/>
        </w:rPr>
        <w:t>spotrebiteľskej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úrovni na polovicu, a</w:t>
      </w:r>
      <w:r w:rsidR="00F243A7">
        <w:rPr>
          <w:lang w:eastAsia="sk-SK"/>
        </w:rPr>
        <w:t> </w:t>
      </w:r>
      <w:r w:rsidRPr="000C4A50">
        <w:rPr>
          <w:lang w:eastAsia="sk-SK"/>
        </w:rPr>
        <w:t>znížiť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straty na potravinách v celom výrobnom a</w:t>
      </w:r>
      <w:r w:rsidR="00F243A7">
        <w:rPr>
          <w:lang w:eastAsia="sk-SK"/>
        </w:rPr>
        <w:t> </w:t>
      </w:r>
      <w:r w:rsidRPr="000C4A50">
        <w:rPr>
          <w:lang w:eastAsia="sk-SK"/>
        </w:rPr>
        <w:t>zásobovacom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procese, vrátane straty po zbere</w:t>
      </w:r>
    </w:p>
    <w:p w14:paraId="22888C37" w14:textId="77777777" w:rsidR="00741214" w:rsidRPr="000C4A50" w:rsidRDefault="00741214" w:rsidP="00741214">
      <w:pPr>
        <w:spacing w:after="0" w:line="240" w:lineRule="auto"/>
        <w:jc w:val="both"/>
      </w:pPr>
    </w:p>
    <w:p w14:paraId="6B77EC79" w14:textId="3C9AE0F0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12.4 Do roku 2020 dosiahnuť také nakladanie s</w:t>
      </w:r>
      <w:r w:rsidR="00F243A7">
        <w:rPr>
          <w:lang w:eastAsia="sk-SK"/>
        </w:rPr>
        <w:t> </w:t>
      </w:r>
      <w:r w:rsidRPr="000C4A50">
        <w:rPr>
          <w:lang w:eastAsia="sk-SK"/>
        </w:rPr>
        <w:t>chemickými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látkami a</w:t>
      </w:r>
      <w:r w:rsidR="00F243A7">
        <w:rPr>
          <w:lang w:eastAsia="sk-SK"/>
        </w:rPr>
        <w:t> </w:t>
      </w:r>
      <w:r w:rsidRPr="000C4A50">
        <w:rPr>
          <w:lang w:eastAsia="sk-SK"/>
        </w:rPr>
        <w:t>odpadmi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počas celého ich životného cyklu, aby bolo šetrné k</w:t>
      </w:r>
      <w:r w:rsidR="00F243A7">
        <w:rPr>
          <w:lang w:eastAsia="sk-SK"/>
        </w:rPr>
        <w:t> </w:t>
      </w:r>
      <w:r w:rsidRPr="000C4A50">
        <w:rPr>
          <w:lang w:eastAsia="sk-SK"/>
        </w:rPr>
        <w:t>životnému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prostrediu, v</w:t>
      </w:r>
      <w:r w:rsidR="00F243A7">
        <w:rPr>
          <w:lang w:eastAsia="sk-SK"/>
        </w:rPr>
        <w:t> </w:t>
      </w:r>
      <w:r w:rsidRPr="000C4A50">
        <w:rPr>
          <w:lang w:eastAsia="sk-SK"/>
        </w:rPr>
        <w:t>súlade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s</w:t>
      </w:r>
      <w:r w:rsidR="00F243A7">
        <w:rPr>
          <w:lang w:eastAsia="sk-SK"/>
        </w:rPr>
        <w:t> </w:t>
      </w:r>
      <w:r w:rsidRPr="000C4A50">
        <w:rPr>
          <w:lang w:eastAsia="sk-SK"/>
        </w:rPr>
        <w:t>dohodnutými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medzinárodnými rámcami, a</w:t>
      </w:r>
      <w:r w:rsidR="00F243A7">
        <w:rPr>
          <w:lang w:eastAsia="sk-SK"/>
        </w:rPr>
        <w:t> </w:t>
      </w:r>
      <w:r w:rsidRPr="000C4A50">
        <w:rPr>
          <w:lang w:eastAsia="sk-SK"/>
        </w:rPr>
        <w:t>výrazne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znížiť ich uvoľňovanie do ovzdušia, vody a</w:t>
      </w:r>
      <w:r w:rsidR="00F243A7">
        <w:rPr>
          <w:lang w:eastAsia="sk-SK"/>
        </w:rPr>
        <w:t> </w:t>
      </w:r>
      <w:r w:rsidRPr="000C4A50">
        <w:rPr>
          <w:lang w:eastAsia="sk-SK"/>
        </w:rPr>
        <w:t>pôdy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tak, aby sa minimalizovali nepriaznivé dopady na ľudské zdravie a</w:t>
      </w:r>
      <w:r w:rsidR="00F243A7">
        <w:rPr>
          <w:lang w:eastAsia="sk-SK"/>
        </w:rPr>
        <w:t> </w:t>
      </w:r>
      <w:r w:rsidRPr="000C4A50">
        <w:rPr>
          <w:lang w:eastAsia="sk-SK"/>
        </w:rPr>
        <w:t>životné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prostredie</w:t>
      </w:r>
    </w:p>
    <w:p w14:paraId="72B7DDA2" w14:textId="77777777" w:rsidR="00741214" w:rsidRPr="000C4A50" w:rsidRDefault="00741214" w:rsidP="00741214">
      <w:pPr>
        <w:spacing w:after="0" w:line="240" w:lineRule="auto"/>
        <w:jc w:val="both"/>
      </w:pPr>
    </w:p>
    <w:p w14:paraId="12BE7D7A" w14:textId="515A0054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12.5 Do roku 2030 výrazne znížiť produkciu odpadov pomocou prevencie, redukcie, recyklácie a</w:t>
      </w:r>
      <w:r w:rsidR="00F243A7">
        <w:rPr>
          <w:lang w:eastAsia="sk-SK"/>
        </w:rPr>
        <w:t> </w:t>
      </w:r>
      <w:r w:rsidRPr="000C4A50">
        <w:rPr>
          <w:lang w:eastAsia="sk-SK"/>
        </w:rPr>
        <w:t>opätovného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používania</w:t>
      </w:r>
    </w:p>
    <w:p w14:paraId="30E05AE8" w14:textId="77777777" w:rsidR="00741214" w:rsidRPr="000C4A50" w:rsidRDefault="00741214" w:rsidP="00741214">
      <w:pPr>
        <w:spacing w:after="0" w:line="240" w:lineRule="auto"/>
        <w:jc w:val="both"/>
      </w:pPr>
    </w:p>
    <w:p w14:paraId="2A0C48DB" w14:textId="22AD9AA0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12.6 Podporovať podniky, hlavne veľké a</w:t>
      </w:r>
      <w:r w:rsidR="00F243A7">
        <w:rPr>
          <w:lang w:eastAsia="sk-SK"/>
        </w:rPr>
        <w:t> </w:t>
      </w:r>
      <w:r w:rsidRPr="000C4A50">
        <w:rPr>
          <w:lang w:eastAsia="sk-SK"/>
        </w:rPr>
        <w:t>nadnárodné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spoločnosti, aby prijali udržateľné postupy a</w:t>
      </w:r>
      <w:r w:rsidR="00F243A7">
        <w:rPr>
          <w:lang w:eastAsia="sk-SK"/>
        </w:rPr>
        <w:t> </w:t>
      </w:r>
      <w:r w:rsidRPr="000C4A50">
        <w:rPr>
          <w:lang w:eastAsia="sk-SK"/>
        </w:rPr>
        <w:t>začlenili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informácie o</w:t>
      </w:r>
      <w:r w:rsidR="00F243A7">
        <w:rPr>
          <w:lang w:eastAsia="sk-SK"/>
        </w:rPr>
        <w:t> </w:t>
      </w:r>
      <w:r w:rsidRPr="000C4A50">
        <w:rPr>
          <w:lang w:eastAsia="sk-SK"/>
        </w:rPr>
        <w:t>udržateľnosti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do svojich pravidelných správ</w:t>
      </w:r>
    </w:p>
    <w:p w14:paraId="3453B37B" w14:textId="77777777" w:rsidR="00741214" w:rsidRPr="000C4A50" w:rsidRDefault="00741214" w:rsidP="00741214">
      <w:pPr>
        <w:spacing w:after="0" w:line="240" w:lineRule="auto"/>
        <w:jc w:val="both"/>
      </w:pPr>
    </w:p>
    <w:p w14:paraId="0A1938D3" w14:textId="74100A33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12.7 Presadzovať udržateľné postupy pri zadávaní verejných obstarávaní v</w:t>
      </w:r>
      <w:r w:rsidR="00F243A7">
        <w:rPr>
          <w:lang w:eastAsia="sk-SK"/>
        </w:rPr>
        <w:t> </w:t>
      </w:r>
      <w:r w:rsidRPr="000C4A50">
        <w:rPr>
          <w:lang w:eastAsia="sk-SK"/>
        </w:rPr>
        <w:t>súlade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s</w:t>
      </w:r>
      <w:r w:rsidR="00F243A7">
        <w:rPr>
          <w:lang w:eastAsia="sk-SK"/>
        </w:rPr>
        <w:t> </w:t>
      </w:r>
      <w:r w:rsidRPr="000C4A50">
        <w:rPr>
          <w:lang w:eastAsia="sk-SK"/>
        </w:rPr>
        <w:t>národnými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politikami a</w:t>
      </w:r>
      <w:r w:rsidR="00F243A7">
        <w:rPr>
          <w:lang w:eastAsia="sk-SK"/>
        </w:rPr>
        <w:t> </w:t>
      </w:r>
      <w:r w:rsidRPr="000C4A50">
        <w:rPr>
          <w:lang w:eastAsia="sk-SK"/>
        </w:rPr>
        <w:t>prioritami</w:t>
      </w:r>
      <w:r w:rsidR="00F243A7">
        <w:rPr>
          <w:lang w:eastAsia="sk-SK"/>
        </w:rPr>
        <w:t xml:space="preserve"> </w:t>
      </w:r>
    </w:p>
    <w:p w14:paraId="04A5A08B" w14:textId="77777777" w:rsidR="00741214" w:rsidRPr="000C4A50" w:rsidRDefault="00741214" w:rsidP="00741214">
      <w:pPr>
        <w:spacing w:after="0" w:line="240" w:lineRule="auto"/>
        <w:jc w:val="both"/>
      </w:pPr>
    </w:p>
    <w:p w14:paraId="610C9636" w14:textId="65449A1A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12.8 Do roku 2030 zabezpečiť, aby ľudia na celom svete mali relevantné informácie a</w:t>
      </w:r>
      <w:r w:rsidR="00F243A7">
        <w:rPr>
          <w:lang w:eastAsia="sk-SK"/>
        </w:rPr>
        <w:t> </w:t>
      </w:r>
      <w:r w:rsidRPr="000C4A50">
        <w:t>povedomie</w:t>
      </w:r>
      <w:r w:rsidR="00F243A7">
        <w:t xml:space="preserve"> </w:t>
      </w:r>
      <w:r w:rsidRPr="000C4A50">
        <w:t>o</w:t>
      </w:r>
      <w:r w:rsidR="00F243A7">
        <w:t> </w:t>
      </w:r>
      <w:r w:rsidRPr="000C4A50">
        <w:t>udržateľnom</w:t>
      </w:r>
      <w:r w:rsidR="00F243A7">
        <w:t xml:space="preserve"> </w:t>
      </w:r>
      <w:r w:rsidRPr="000C4A50">
        <w:t xml:space="preserve">rozvoji </w:t>
      </w:r>
      <w:r w:rsidRPr="000C4A50">
        <w:rPr>
          <w:lang w:eastAsia="sk-SK"/>
        </w:rPr>
        <w:t>a</w:t>
      </w:r>
      <w:r w:rsidR="00F243A7">
        <w:rPr>
          <w:lang w:eastAsia="sk-SK"/>
        </w:rPr>
        <w:t> </w:t>
      </w:r>
      <w:r w:rsidRPr="000C4A50">
        <w:rPr>
          <w:lang w:eastAsia="sk-SK"/>
        </w:rPr>
        <w:t>životnom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štýle v</w:t>
      </w:r>
      <w:r w:rsidR="0000648A">
        <w:rPr>
          <w:lang w:eastAsia="sk-SK"/>
        </w:rPr>
        <w:t> </w:t>
      </w:r>
      <w:r w:rsidRPr="000C4A50">
        <w:rPr>
          <w:lang w:eastAsia="sk-SK"/>
        </w:rPr>
        <w:t>súlade</w:t>
      </w:r>
      <w:r w:rsidR="0000648A">
        <w:rPr>
          <w:lang w:eastAsia="sk-SK"/>
        </w:rPr>
        <w:t xml:space="preserve"> </w:t>
      </w:r>
      <w:r w:rsidRPr="000C4A50">
        <w:rPr>
          <w:lang w:eastAsia="sk-SK"/>
        </w:rPr>
        <w:t>s</w:t>
      </w:r>
      <w:r w:rsidR="00F243A7">
        <w:rPr>
          <w:lang w:eastAsia="sk-SK"/>
        </w:rPr>
        <w:t> </w:t>
      </w:r>
      <w:r w:rsidRPr="000C4A50">
        <w:rPr>
          <w:lang w:eastAsia="sk-SK"/>
        </w:rPr>
        <w:t>prírodou</w:t>
      </w:r>
      <w:r w:rsidR="00F243A7">
        <w:rPr>
          <w:lang w:eastAsia="sk-SK"/>
        </w:rPr>
        <w:t xml:space="preserve"> </w:t>
      </w:r>
    </w:p>
    <w:p w14:paraId="3AEB8BC8" w14:textId="77777777" w:rsidR="00741214" w:rsidRPr="000C4A50" w:rsidRDefault="00741214" w:rsidP="00741214">
      <w:pPr>
        <w:spacing w:after="0" w:line="240" w:lineRule="auto"/>
        <w:jc w:val="both"/>
      </w:pPr>
    </w:p>
    <w:p w14:paraId="795E3C4A" w14:textId="251F7052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12.a Podporovať rozvojové krajiny, aby posilnili svoje vedecké a technologické kapacity, a</w:t>
      </w:r>
      <w:r w:rsidR="00F243A7">
        <w:rPr>
          <w:lang w:eastAsia="sk-SK"/>
        </w:rPr>
        <w:t> </w:t>
      </w:r>
      <w:r w:rsidRPr="000C4A50">
        <w:rPr>
          <w:lang w:eastAsia="sk-SK"/>
        </w:rPr>
        <w:t>prešli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tak k</w:t>
      </w:r>
      <w:r w:rsidR="00F243A7">
        <w:rPr>
          <w:lang w:eastAsia="sk-SK"/>
        </w:rPr>
        <w:t> </w:t>
      </w:r>
      <w:r w:rsidRPr="000C4A50">
        <w:rPr>
          <w:lang w:eastAsia="sk-SK"/>
        </w:rPr>
        <w:t>udržateľnejšiemu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spôsobu výroby a</w:t>
      </w:r>
      <w:r w:rsidR="00F243A7">
        <w:rPr>
          <w:lang w:eastAsia="sk-SK"/>
        </w:rPr>
        <w:t> </w:t>
      </w:r>
      <w:r w:rsidRPr="000C4A50">
        <w:rPr>
          <w:lang w:eastAsia="sk-SK"/>
        </w:rPr>
        <w:t>spotreby</w:t>
      </w:r>
      <w:r w:rsidR="00F243A7">
        <w:rPr>
          <w:lang w:eastAsia="sk-SK"/>
        </w:rPr>
        <w:t xml:space="preserve"> </w:t>
      </w:r>
    </w:p>
    <w:p w14:paraId="2F3BCB69" w14:textId="77777777" w:rsidR="00741214" w:rsidRPr="000C4A50" w:rsidRDefault="00741214" w:rsidP="00741214">
      <w:pPr>
        <w:spacing w:after="0" w:line="240" w:lineRule="auto"/>
        <w:jc w:val="both"/>
      </w:pPr>
    </w:p>
    <w:p w14:paraId="23F73D9C" w14:textId="4554AE80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12.b Vytvoriť a</w:t>
      </w:r>
      <w:r w:rsidR="00F243A7">
        <w:rPr>
          <w:lang w:eastAsia="sk-SK"/>
        </w:rPr>
        <w:t> </w:t>
      </w:r>
      <w:r w:rsidRPr="000C4A50">
        <w:rPr>
          <w:lang w:eastAsia="sk-SK"/>
        </w:rPr>
        <w:t>zaviesť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nástroje na sledovanie dopadov udržateľného rozvoja na cestovný ruch, ktorý vytvára pracovné miesta a</w:t>
      </w:r>
      <w:r w:rsidR="00F243A7">
        <w:rPr>
          <w:lang w:eastAsia="sk-SK"/>
        </w:rPr>
        <w:t> </w:t>
      </w:r>
      <w:r w:rsidRPr="000C4A50">
        <w:rPr>
          <w:lang w:eastAsia="sk-SK"/>
        </w:rPr>
        <w:t>podporuje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miestnu kultúru a</w:t>
      </w:r>
      <w:r w:rsidR="00F243A7">
        <w:rPr>
          <w:lang w:eastAsia="sk-SK"/>
        </w:rPr>
        <w:t> </w:t>
      </w:r>
      <w:r w:rsidRPr="000C4A50">
        <w:rPr>
          <w:lang w:eastAsia="sk-SK"/>
        </w:rPr>
        <w:t>produkty</w:t>
      </w:r>
      <w:r w:rsidR="00F243A7">
        <w:rPr>
          <w:lang w:eastAsia="sk-SK"/>
        </w:rPr>
        <w:t xml:space="preserve"> </w:t>
      </w:r>
    </w:p>
    <w:p w14:paraId="5F034191" w14:textId="77777777" w:rsidR="00741214" w:rsidRPr="000C4A50" w:rsidRDefault="00741214" w:rsidP="00741214">
      <w:pPr>
        <w:spacing w:after="0" w:line="240" w:lineRule="auto"/>
        <w:jc w:val="both"/>
      </w:pPr>
    </w:p>
    <w:p w14:paraId="1AF744D9" w14:textId="027C8BB3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12.c Usmerniť neefektívne dotácie na fosílne palivá, podporujúce nadbytočnú spotrebu, odstraňovaním pokrivenia trhu, v</w:t>
      </w:r>
      <w:r w:rsidR="00F243A7">
        <w:rPr>
          <w:lang w:eastAsia="sk-SK"/>
        </w:rPr>
        <w:t> </w:t>
      </w:r>
      <w:r w:rsidRPr="000C4A50">
        <w:rPr>
          <w:lang w:eastAsia="sk-SK"/>
        </w:rPr>
        <w:t>súlade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s</w:t>
      </w:r>
      <w:r w:rsidR="00F243A7">
        <w:rPr>
          <w:lang w:eastAsia="sk-SK"/>
        </w:rPr>
        <w:t> </w:t>
      </w:r>
      <w:r w:rsidRPr="000C4A50">
        <w:rPr>
          <w:lang w:eastAsia="sk-SK"/>
        </w:rPr>
        <w:t>podmienkami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v</w:t>
      </w:r>
      <w:r w:rsidR="00F243A7">
        <w:rPr>
          <w:lang w:eastAsia="sk-SK"/>
        </w:rPr>
        <w:t> </w:t>
      </w:r>
      <w:r w:rsidRPr="000C4A50">
        <w:rPr>
          <w:lang w:eastAsia="sk-SK"/>
        </w:rPr>
        <w:t>jednotlivých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štátoch, okrem iného aj prostredníctvom daňovej reštrukturalizácie a</w:t>
      </w:r>
      <w:r w:rsidR="00F243A7">
        <w:rPr>
          <w:lang w:eastAsia="sk-SK"/>
        </w:rPr>
        <w:t> </w:t>
      </w:r>
      <w:r w:rsidRPr="000C4A50">
        <w:rPr>
          <w:lang w:eastAsia="sk-SK"/>
        </w:rPr>
        <w:t>rušením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týchto škodlivých dotácií tam, kde existujú, aby bol zrejmý ich dopad na životné prostredie. Pritom je potrebné brať do úvahy špecifické potreby a</w:t>
      </w:r>
      <w:r w:rsidR="00F243A7">
        <w:rPr>
          <w:lang w:eastAsia="sk-SK"/>
        </w:rPr>
        <w:t> </w:t>
      </w:r>
      <w:r w:rsidRPr="000C4A50">
        <w:rPr>
          <w:lang w:eastAsia="sk-SK"/>
        </w:rPr>
        <w:t>podmienky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rozvojových krajín a</w:t>
      </w:r>
      <w:r w:rsidR="00F243A7">
        <w:rPr>
          <w:lang w:eastAsia="sk-SK"/>
        </w:rPr>
        <w:t> </w:t>
      </w:r>
      <w:r w:rsidRPr="000C4A50">
        <w:rPr>
          <w:lang w:eastAsia="sk-SK"/>
        </w:rPr>
        <w:t>minimalizovať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možné negatívne dopady na ich rozvoj takým spôsobom, ktorý bude chrániť chudobných a</w:t>
      </w:r>
      <w:r w:rsidR="00F243A7">
        <w:rPr>
          <w:lang w:eastAsia="sk-SK"/>
        </w:rPr>
        <w:t> </w:t>
      </w:r>
      <w:r w:rsidRPr="000C4A50">
        <w:rPr>
          <w:lang w:eastAsia="sk-SK"/>
        </w:rPr>
        <w:t>dotknuté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komunity</w:t>
      </w:r>
    </w:p>
    <w:p w14:paraId="1B190543" w14:textId="77777777" w:rsidR="00741214" w:rsidRPr="000C4A50" w:rsidRDefault="00741214" w:rsidP="00741214">
      <w:pPr>
        <w:spacing w:after="0" w:line="240" w:lineRule="auto"/>
        <w:jc w:val="both"/>
      </w:pPr>
    </w:p>
    <w:p w14:paraId="29EB994F" w14:textId="3A978D6A" w:rsidR="00741214" w:rsidRPr="00361B26" w:rsidRDefault="00741214" w:rsidP="00741214">
      <w:pPr>
        <w:rPr>
          <w:rStyle w:val="Intenzvnezvraznenie"/>
        </w:rPr>
      </w:pPr>
      <w:r w:rsidRPr="00361B26">
        <w:rPr>
          <w:rStyle w:val="Intenzvnezvraznenie"/>
        </w:rPr>
        <w:t>13. Ciel - Podniknúť bezodkladné opatrenia na boj proti klimatickým zmenám a</w:t>
      </w:r>
      <w:r w:rsidR="00F243A7">
        <w:rPr>
          <w:rStyle w:val="Intenzvnezvraznenie"/>
        </w:rPr>
        <w:t> </w:t>
      </w:r>
      <w:r w:rsidRPr="00361B26">
        <w:rPr>
          <w:rStyle w:val="Intenzvnezvraznenie"/>
        </w:rPr>
        <w:t>ich</w:t>
      </w:r>
      <w:r w:rsidR="00F243A7">
        <w:rPr>
          <w:rStyle w:val="Intenzvnezvraznenie"/>
        </w:rPr>
        <w:t xml:space="preserve"> </w:t>
      </w:r>
      <w:r w:rsidRPr="00361B26">
        <w:rPr>
          <w:rStyle w:val="Intenzvnezvraznenie"/>
        </w:rPr>
        <w:t>dôsledkom</w:t>
      </w:r>
    </w:p>
    <w:p w14:paraId="4E65277E" w14:textId="77777777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13.1 Vo všetkých krajinách zvýšiť odolnosť a schopnosť adaptácie na nebezpečenstvo súvisiace s klimatickými zmenami a prírodnými pohromami</w:t>
      </w:r>
    </w:p>
    <w:p w14:paraId="19A8E4AB" w14:textId="77777777" w:rsidR="00741214" w:rsidRPr="000C4A50" w:rsidRDefault="00741214" w:rsidP="00741214">
      <w:pPr>
        <w:spacing w:after="0" w:line="240" w:lineRule="auto"/>
        <w:jc w:val="both"/>
      </w:pPr>
    </w:p>
    <w:p w14:paraId="7F592A11" w14:textId="3CD09B34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13.2 Začleniť opatrenia v</w:t>
      </w:r>
      <w:r w:rsidR="004156A6">
        <w:rPr>
          <w:lang w:eastAsia="sk-SK"/>
        </w:rPr>
        <w:t> </w:t>
      </w:r>
      <w:r w:rsidRPr="000C4A50">
        <w:rPr>
          <w:lang w:eastAsia="sk-SK"/>
        </w:rPr>
        <w:t>oblasti</w:t>
      </w:r>
      <w:r w:rsidR="004156A6">
        <w:rPr>
          <w:lang w:eastAsia="sk-SK"/>
        </w:rPr>
        <w:t xml:space="preserve"> </w:t>
      </w:r>
      <w:r w:rsidRPr="000C4A50">
        <w:rPr>
          <w:lang w:eastAsia="sk-SK"/>
        </w:rPr>
        <w:t>klimatických zmien do národných politík, stratégií a</w:t>
      </w:r>
      <w:r w:rsidR="004156A6">
        <w:rPr>
          <w:lang w:eastAsia="sk-SK"/>
        </w:rPr>
        <w:t> </w:t>
      </w:r>
      <w:r w:rsidRPr="000C4A50">
        <w:rPr>
          <w:lang w:eastAsia="sk-SK"/>
        </w:rPr>
        <w:t>plánovania</w:t>
      </w:r>
      <w:r w:rsidR="004156A6">
        <w:rPr>
          <w:lang w:eastAsia="sk-SK"/>
        </w:rPr>
        <w:t xml:space="preserve"> </w:t>
      </w:r>
    </w:p>
    <w:p w14:paraId="1AAFC5FD" w14:textId="77777777" w:rsidR="00741214" w:rsidRPr="000C4A50" w:rsidRDefault="00741214" w:rsidP="00741214">
      <w:pPr>
        <w:spacing w:after="0" w:line="240" w:lineRule="auto"/>
        <w:jc w:val="both"/>
      </w:pPr>
    </w:p>
    <w:p w14:paraId="644B3F78" w14:textId="69532B19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13.3 Zlepšiť vzdelávanie a</w:t>
      </w:r>
      <w:r w:rsidR="004156A6">
        <w:rPr>
          <w:lang w:eastAsia="sk-SK"/>
        </w:rPr>
        <w:t> </w:t>
      </w:r>
      <w:r w:rsidRPr="000C4A50">
        <w:rPr>
          <w:lang w:eastAsia="sk-SK"/>
        </w:rPr>
        <w:t>zvyšovanie</w:t>
      </w:r>
      <w:r w:rsidR="004156A6">
        <w:rPr>
          <w:lang w:eastAsia="sk-SK"/>
        </w:rPr>
        <w:t xml:space="preserve"> </w:t>
      </w:r>
      <w:r w:rsidRPr="000C4A50">
        <w:rPr>
          <w:lang w:eastAsia="sk-SK"/>
        </w:rPr>
        <w:t>povedomia o</w:t>
      </w:r>
      <w:r w:rsidR="004156A6">
        <w:rPr>
          <w:lang w:eastAsia="sk-SK"/>
        </w:rPr>
        <w:t> </w:t>
      </w:r>
      <w:r w:rsidRPr="000C4A50">
        <w:rPr>
          <w:lang w:eastAsia="sk-SK"/>
        </w:rPr>
        <w:t>klimatických</w:t>
      </w:r>
      <w:r w:rsidR="004156A6">
        <w:rPr>
          <w:lang w:eastAsia="sk-SK"/>
        </w:rPr>
        <w:t xml:space="preserve"> </w:t>
      </w:r>
      <w:r w:rsidRPr="000C4A50">
        <w:rPr>
          <w:lang w:eastAsia="sk-SK"/>
        </w:rPr>
        <w:t>zmenách, rozšíriť ľudské a</w:t>
      </w:r>
      <w:r w:rsidR="004156A6">
        <w:rPr>
          <w:lang w:eastAsia="sk-SK"/>
        </w:rPr>
        <w:t> </w:t>
      </w:r>
      <w:r w:rsidRPr="000C4A50">
        <w:rPr>
          <w:lang w:eastAsia="sk-SK"/>
        </w:rPr>
        <w:t>inštitucionálne</w:t>
      </w:r>
      <w:r w:rsidR="004156A6">
        <w:rPr>
          <w:lang w:eastAsia="sk-SK"/>
        </w:rPr>
        <w:t xml:space="preserve"> </w:t>
      </w:r>
      <w:r w:rsidRPr="000C4A50">
        <w:rPr>
          <w:lang w:eastAsia="sk-SK"/>
        </w:rPr>
        <w:t xml:space="preserve">kapacity pre zmiernenie klimatických zmien, adaptáciu na </w:t>
      </w:r>
      <w:proofErr w:type="spellStart"/>
      <w:r w:rsidRPr="000C4A50">
        <w:rPr>
          <w:lang w:eastAsia="sk-SK"/>
        </w:rPr>
        <w:t>ne</w:t>
      </w:r>
      <w:proofErr w:type="spellEnd"/>
      <w:r w:rsidRPr="000C4A50">
        <w:rPr>
          <w:lang w:eastAsia="sk-SK"/>
        </w:rPr>
        <w:t>, znižovanie ich dopadu a</w:t>
      </w:r>
      <w:r w:rsidR="00F243A7">
        <w:rPr>
          <w:lang w:eastAsia="sk-SK"/>
        </w:rPr>
        <w:t> </w:t>
      </w:r>
      <w:r w:rsidRPr="000C4A50">
        <w:rPr>
          <w:lang w:eastAsia="sk-SK"/>
        </w:rPr>
        <w:t>včasné</w:t>
      </w:r>
      <w:r w:rsidR="00F243A7">
        <w:rPr>
          <w:lang w:eastAsia="sk-SK"/>
        </w:rPr>
        <w:t xml:space="preserve"> </w:t>
      </w:r>
      <w:r w:rsidRPr="000C4A50">
        <w:rPr>
          <w:lang w:eastAsia="sk-SK"/>
        </w:rPr>
        <w:t>varovanie</w:t>
      </w:r>
    </w:p>
    <w:p w14:paraId="35CEC027" w14:textId="77777777" w:rsidR="00741214" w:rsidRPr="000C4A50" w:rsidRDefault="00741214" w:rsidP="00741214">
      <w:pPr>
        <w:spacing w:after="0" w:line="240" w:lineRule="auto"/>
        <w:jc w:val="both"/>
      </w:pPr>
    </w:p>
    <w:p w14:paraId="57AE5EAD" w14:textId="65289F7A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13.a Uviesť do praxe záväzok prijatý rozvinutými krajinami v</w:t>
      </w:r>
      <w:r w:rsidR="004156A6">
        <w:rPr>
          <w:lang w:eastAsia="sk-SK"/>
        </w:rPr>
        <w:t> </w:t>
      </w:r>
      <w:r w:rsidRPr="000C4A50">
        <w:rPr>
          <w:lang w:eastAsia="sk-SK"/>
        </w:rPr>
        <w:t>Rámcovom</w:t>
      </w:r>
      <w:r w:rsidR="004156A6">
        <w:rPr>
          <w:lang w:eastAsia="sk-SK"/>
        </w:rPr>
        <w:t xml:space="preserve"> </w:t>
      </w:r>
      <w:r w:rsidRPr="000C4A50">
        <w:rPr>
          <w:lang w:eastAsia="sk-SK"/>
        </w:rPr>
        <w:t>dohovore OSN o</w:t>
      </w:r>
      <w:r w:rsidR="004156A6">
        <w:t> </w:t>
      </w:r>
      <w:r w:rsidRPr="000C4A50">
        <w:t>klimatických</w:t>
      </w:r>
      <w:r w:rsidR="004156A6">
        <w:t xml:space="preserve"> </w:t>
      </w:r>
      <w:r w:rsidRPr="000C4A50">
        <w:t>zmenách a</w:t>
      </w:r>
      <w:r w:rsidR="004156A6">
        <w:t> </w:t>
      </w:r>
      <w:r w:rsidRPr="000C4A50">
        <w:t>do</w:t>
      </w:r>
      <w:r w:rsidR="004156A6">
        <w:t xml:space="preserve"> </w:t>
      </w:r>
      <w:r w:rsidRPr="000C4A50">
        <w:t xml:space="preserve">roku </w:t>
      </w:r>
      <w:r w:rsidRPr="000C4A50">
        <w:rPr>
          <w:lang w:eastAsia="sk-SK"/>
        </w:rPr>
        <w:t>2020 dať spoločne zo všetkých zdrojov k</w:t>
      </w:r>
      <w:r w:rsidR="004156A6">
        <w:rPr>
          <w:lang w:eastAsia="sk-SK"/>
        </w:rPr>
        <w:t> </w:t>
      </w:r>
      <w:r w:rsidRPr="000C4A50">
        <w:rPr>
          <w:lang w:eastAsia="sk-SK"/>
        </w:rPr>
        <w:t>dispozícii</w:t>
      </w:r>
      <w:r w:rsidR="004156A6">
        <w:rPr>
          <w:lang w:eastAsia="sk-SK"/>
        </w:rPr>
        <w:t xml:space="preserve"> </w:t>
      </w:r>
      <w:r w:rsidRPr="000C4A50">
        <w:rPr>
          <w:lang w:eastAsia="sk-SK"/>
        </w:rPr>
        <w:t>100 mld. ročne na riešenie potrieb rozvojových krajín v</w:t>
      </w:r>
      <w:r w:rsidR="004156A6">
        <w:rPr>
          <w:lang w:eastAsia="sk-SK"/>
        </w:rPr>
        <w:t> </w:t>
      </w:r>
      <w:r w:rsidRPr="000C4A50">
        <w:rPr>
          <w:lang w:eastAsia="sk-SK"/>
        </w:rPr>
        <w:t>súvislosti</w:t>
      </w:r>
      <w:r w:rsidR="004156A6">
        <w:rPr>
          <w:lang w:eastAsia="sk-SK"/>
        </w:rPr>
        <w:t xml:space="preserve"> </w:t>
      </w:r>
      <w:r w:rsidRPr="000C4A50">
        <w:rPr>
          <w:lang w:eastAsia="sk-SK"/>
        </w:rPr>
        <w:t>so zmysluplnými opatreniami na zmierňovanie a</w:t>
      </w:r>
      <w:r w:rsidR="004156A6">
        <w:rPr>
          <w:lang w:eastAsia="sk-SK"/>
        </w:rPr>
        <w:t> </w:t>
      </w:r>
      <w:r w:rsidRPr="000C4A50">
        <w:rPr>
          <w:lang w:eastAsia="sk-SK"/>
        </w:rPr>
        <w:t>transparentnosťou</w:t>
      </w:r>
      <w:r w:rsidR="004156A6">
        <w:rPr>
          <w:lang w:eastAsia="sk-SK"/>
        </w:rPr>
        <w:t xml:space="preserve"> </w:t>
      </w:r>
      <w:r w:rsidRPr="000C4A50">
        <w:rPr>
          <w:lang w:eastAsia="sk-SK"/>
        </w:rPr>
        <w:t>pri ich zavádzaní, a</w:t>
      </w:r>
      <w:r w:rsidR="004156A6">
        <w:rPr>
          <w:lang w:eastAsia="sk-SK"/>
        </w:rPr>
        <w:t> </w:t>
      </w:r>
      <w:r w:rsidRPr="000C4A50">
        <w:rPr>
          <w:lang w:eastAsia="sk-SK"/>
        </w:rPr>
        <w:t>v</w:t>
      </w:r>
      <w:r w:rsidR="004156A6">
        <w:rPr>
          <w:lang w:eastAsia="sk-SK"/>
        </w:rPr>
        <w:t> </w:t>
      </w:r>
      <w:r w:rsidRPr="000C4A50">
        <w:rPr>
          <w:lang w:eastAsia="sk-SK"/>
        </w:rPr>
        <w:t>čo</w:t>
      </w:r>
      <w:r w:rsidR="004156A6">
        <w:rPr>
          <w:lang w:eastAsia="sk-SK"/>
        </w:rPr>
        <w:t xml:space="preserve"> </w:t>
      </w:r>
      <w:r w:rsidRPr="000C4A50">
        <w:rPr>
          <w:lang w:eastAsia="sk-SK"/>
        </w:rPr>
        <w:t>najkratšom čase naplno sprevádzkovať Zelený klimatický fond</w:t>
      </w:r>
    </w:p>
    <w:p w14:paraId="5772E9C3" w14:textId="77777777" w:rsidR="00741214" w:rsidRPr="000C4A50" w:rsidRDefault="00741214" w:rsidP="00741214">
      <w:pPr>
        <w:spacing w:after="0" w:line="240" w:lineRule="auto"/>
        <w:jc w:val="both"/>
      </w:pPr>
    </w:p>
    <w:p w14:paraId="6E7ED2A7" w14:textId="46C08158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lastRenderedPageBreak/>
        <w:t>13.b Podporovať mechanizmy na zvyšovanie kapacít pre efektívne plánovanie a riadenie v</w:t>
      </w:r>
      <w:r w:rsidR="004156A6">
        <w:rPr>
          <w:lang w:eastAsia="sk-SK"/>
        </w:rPr>
        <w:t> </w:t>
      </w:r>
      <w:r w:rsidRPr="000C4A50">
        <w:rPr>
          <w:lang w:eastAsia="sk-SK"/>
        </w:rPr>
        <w:t>oblasti</w:t>
      </w:r>
      <w:r w:rsidR="004156A6">
        <w:rPr>
          <w:lang w:eastAsia="sk-SK"/>
        </w:rPr>
        <w:t xml:space="preserve"> </w:t>
      </w:r>
      <w:r w:rsidRPr="000C4A50">
        <w:rPr>
          <w:lang w:eastAsia="sk-SK"/>
        </w:rPr>
        <w:t>klimatických zmien v</w:t>
      </w:r>
      <w:r w:rsidR="004156A6">
        <w:rPr>
          <w:lang w:eastAsia="sk-SK"/>
        </w:rPr>
        <w:t> </w:t>
      </w:r>
      <w:r w:rsidRPr="000C4A50">
        <w:rPr>
          <w:lang w:eastAsia="sk-SK"/>
        </w:rPr>
        <w:t>najmenej</w:t>
      </w:r>
      <w:r w:rsidR="004156A6">
        <w:rPr>
          <w:lang w:eastAsia="sk-SK"/>
        </w:rPr>
        <w:t xml:space="preserve"> </w:t>
      </w:r>
      <w:r w:rsidRPr="000C4A50">
        <w:rPr>
          <w:lang w:eastAsia="sk-SK"/>
        </w:rPr>
        <w:t>rozvinutých krajinách, so zameraním sa na ženy, mládež, miestne a</w:t>
      </w:r>
      <w:r w:rsidR="004156A6">
        <w:rPr>
          <w:lang w:eastAsia="sk-SK"/>
        </w:rPr>
        <w:t> </w:t>
      </w:r>
      <w:r w:rsidRPr="000C4A50">
        <w:rPr>
          <w:lang w:eastAsia="sk-SK"/>
        </w:rPr>
        <w:t>marginalizované</w:t>
      </w:r>
      <w:r w:rsidR="004156A6">
        <w:rPr>
          <w:lang w:eastAsia="sk-SK"/>
        </w:rPr>
        <w:t xml:space="preserve"> </w:t>
      </w:r>
      <w:r w:rsidRPr="000C4A50">
        <w:rPr>
          <w:lang w:eastAsia="sk-SK"/>
        </w:rPr>
        <w:t>komunity</w:t>
      </w:r>
    </w:p>
    <w:p w14:paraId="12643154" w14:textId="77777777" w:rsidR="00741214" w:rsidRPr="000C4A50" w:rsidRDefault="00741214" w:rsidP="00741214">
      <w:pPr>
        <w:spacing w:after="0" w:line="240" w:lineRule="auto"/>
        <w:jc w:val="both"/>
      </w:pPr>
    </w:p>
    <w:p w14:paraId="28C52348" w14:textId="1AED86CA" w:rsidR="00741214" w:rsidRPr="00361B26" w:rsidRDefault="00741214" w:rsidP="00741214">
      <w:pPr>
        <w:rPr>
          <w:rStyle w:val="Intenzvnezvraznenie"/>
        </w:rPr>
      </w:pPr>
      <w:r w:rsidRPr="00361B26">
        <w:rPr>
          <w:rStyle w:val="Intenzvnezvraznenie"/>
        </w:rPr>
        <w:t>14. Ciel - Zachovať a</w:t>
      </w:r>
      <w:r w:rsidR="004156A6">
        <w:rPr>
          <w:rStyle w:val="Intenzvnezvraznenie"/>
        </w:rPr>
        <w:t> </w:t>
      </w:r>
      <w:r w:rsidRPr="00361B26">
        <w:rPr>
          <w:rStyle w:val="Intenzvnezvraznenie"/>
        </w:rPr>
        <w:t>udržateľne</w:t>
      </w:r>
      <w:r w:rsidR="004156A6">
        <w:rPr>
          <w:rStyle w:val="Intenzvnezvraznenie"/>
        </w:rPr>
        <w:t xml:space="preserve"> </w:t>
      </w:r>
      <w:r w:rsidRPr="00361B26">
        <w:rPr>
          <w:rStyle w:val="Intenzvnezvraznenie"/>
        </w:rPr>
        <w:t>využívať oceány, moria a</w:t>
      </w:r>
      <w:r w:rsidR="004156A6">
        <w:rPr>
          <w:rStyle w:val="Intenzvnezvraznenie"/>
        </w:rPr>
        <w:t> </w:t>
      </w:r>
      <w:r w:rsidRPr="00361B26">
        <w:rPr>
          <w:rStyle w:val="Intenzvnezvraznenie"/>
        </w:rPr>
        <w:t>zdroje</w:t>
      </w:r>
      <w:r w:rsidR="004156A6">
        <w:rPr>
          <w:rStyle w:val="Intenzvnezvraznenie"/>
        </w:rPr>
        <w:t xml:space="preserve"> </w:t>
      </w:r>
      <w:r w:rsidRPr="00361B26">
        <w:rPr>
          <w:rStyle w:val="Intenzvnezvraznenie"/>
        </w:rPr>
        <w:t>mora na udržateľný rozvoj</w:t>
      </w:r>
    </w:p>
    <w:p w14:paraId="2DE74ABD" w14:textId="72588CE2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14.1 Do roku 2025 predchádzať a</w:t>
      </w:r>
      <w:r w:rsidR="004156A6">
        <w:rPr>
          <w:lang w:eastAsia="sk-SK"/>
        </w:rPr>
        <w:t> </w:t>
      </w:r>
      <w:r w:rsidRPr="000C4A50">
        <w:rPr>
          <w:lang w:eastAsia="sk-SK"/>
        </w:rPr>
        <w:t>výrazne</w:t>
      </w:r>
      <w:r w:rsidR="004156A6">
        <w:rPr>
          <w:lang w:eastAsia="sk-SK"/>
        </w:rPr>
        <w:t xml:space="preserve"> </w:t>
      </w:r>
      <w:r w:rsidRPr="000C4A50">
        <w:rPr>
          <w:lang w:eastAsia="sk-SK"/>
        </w:rPr>
        <w:t>znižovať znečistenie morí, najmä znečistenie, ktoré je spôsobené činnosťou na pevnine, vrátane odpadkov a</w:t>
      </w:r>
      <w:r w:rsidR="004156A6">
        <w:rPr>
          <w:lang w:eastAsia="sk-SK"/>
        </w:rPr>
        <w:t> </w:t>
      </w:r>
      <w:r w:rsidRPr="000C4A50">
        <w:rPr>
          <w:lang w:eastAsia="sk-SK"/>
        </w:rPr>
        <w:t>znečistenia</w:t>
      </w:r>
      <w:r w:rsidR="004156A6">
        <w:rPr>
          <w:lang w:eastAsia="sk-SK"/>
        </w:rPr>
        <w:t xml:space="preserve"> </w:t>
      </w:r>
      <w:r w:rsidRPr="000C4A50">
        <w:rPr>
          <w:lang w:eastAsia="sk-SK"/>
        </w:rPr>
        <w:t>živinami</w:t>
      </w:r>
    </w:p>
    <w:p w14:paraId="1D2AF660" w14:textId="77777777" w:rsidR="00741214" w:rsidRPr="000C4A50" w:rsidRDefault="00741214" w:rsidP="00741214">
      <w:pPr>
        <w:spacing w:after="0" w:line="240" w:lineRule="auto"/>
        <w:jc w:val="both"/>
      </w:pPr>
    </w:p>
    <w:p w14:paraId="143A7FD1" w14:textId="716006A9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14.2 Do roku 2020 udržateľne spravovať a</w:t>
      </w:r>
      <w:r w:rsidR="004156A6">
        <w:rPr>
          <w:lang w:eastAsia="sk-SK"/>
        </w:rPr>
        <w:t> </w:t>
      </w:r>
      <w:r w:rsidRPr="000C4A50">
        <w:rPr>
          <w:lang w:eastAsia="sk-SK"/>
        </w:rPr>
        <w:t>chrániť</w:t>
      </w:r>
      <w:r w:rsidR="004156A6">
        <w:rPr>
          <w:lang w:eastAsia="sk-SK"/>
        </w:rPr>
        <w:t xml:space="preserve"> </w:t>
      </w:r>
      <w:r w:rsidRPr="000C4A50">
        <w:rPr>
          <w:lang w:eastAsia="sk-SK"/>
        </w:rPr>
        <w:t>morské a pobrežné ekosystémy, aby s</w:t>
      </w:r>
      <w:r w:rsidRPr="000C4A50">
        <w:t xml:space="preserve">a zabránilo výrazným negatívnym </w:t>
      </w:r>
      <w:r w:rsidRPr="000C4A50">
        <w:rPr>
          <w:lang w:eastAsia="sk-SK"/>
        </w:rPr>
        <w:t>dopadom, okrem iného aj posilňovaním ich odolnosti a</w:t>
      </w:r>
      <w:r w:rsidR="004156A6">
        <w:rPr>
          <w:lang w:eastAsia="sk-SK"/>
        </w:rPr>
        <w:t> </w:t>
      </w:r>
      <w:r w:rsidRPr="000C4A50">
        <w:rPr>
          <w:lang w:eastAsia="sk-SK"/>
        </w:rPr>
        <w:t>opatreniami</w:t>
      </w:r>
      <w:r w:rsidR="004156A6">
        <w:rPr>
          <w:lang w:eastAsia="sk-SK"/>
        </w:rPr>
        <w:t xml:space="preserve"> </w:t>
      </w:r>
      <w:r w:rsidRPr="000C4A50">
        <w:rPr>
          <w:lang w:eastAsia="sk-SK"/>
        </w:rPr>
        <w:t>na ich obn</w:t>
      </w:r>
      <w:r w:rsidRPr="000C4A50">
        <w:t>ovu, s</w:t>
      </w:r>
      <w:r w:rsidR="004156A6">
        <w:t> </w:t>
      </w:r>
      <w:r w:rsidRPr="000C4A50">
        <w:t>cieľom</w:t>
      </w:r>
      <w:r w:rsidR="004156A6">
        <w:t xml:space="preserve"> </w:t>
      </w:r>
      <w:r w:rsidRPr="000C4A50">
        <w:t xml:space="preserve">zabezpečiť zdravé </w:t>
      </w:r>
      <w:r w:rsidRPr="000C4A50">
        <w:rPr>
          <w:lang w:eastAsia="sk-SK"/>
        </w:rPr>
        <w:t>a</w:t>
      </w:r>
      <w:r w:rsidR="004156A6">
        <w:rPr>
          <w:lang w:eastAsia="sk-SK"/>
        </w:rPr>
        <w:t> </w:t>
      </w:r>
      <w:r w:rsidRPr="000C4A50">
        <w:rPr>
          <w:lang w:eastAsia="sk-SK"/>
        </w:rPr>
        <w:t>produktívne</w:t>
      </w:r>
      <w:r w:rsidR="004156A6">
        <w:rPr>
          <w:lang w:eastAsia="sk-SK"/>
        </w:rPr>
        <w:t xml:space="preserve"> </w:t>
      </w:r>
      <w:r w:rsidRPr="000C4A50">
        <w:rPr>
          <w:lang w:eastAsia="sk-SK"/>
        </w:rPr>
        <w:t>oceány</w:t>
      </w:r>
    </w:p>
    <w:p w14:paraId="23463E95" w14:textId="77777777" w:rsidR="00741214" w:rsidRPr="000C4A50" w:rsidRDefault="00741214" w:rsidP="00741214">
      <w:pPr>
        <w:spacing w:after="0" w:line="240" w:lineRule="auto"/>
        <w:jc w:val="both"/>
      </w:pPr>
    </w:p>
    <w:p w14:paraId="58DBA2CF" w14:textId="59240CDD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14.3 Minimalizovať a</w:t>
      </w:r>
      <w:r w:rsidR="004156A6">
        <w:rPr>
          <w:lang w:eastAsia="sk-SK"/>
        </w:rPr>
        <w:t> </w:t>
      </w:r>
      <w:r w:rsidRPr="000C4A50">
        <w:rPr>
          <w:lang w:eastAsia="sk-SK"/>
        </w:rPr>
        <w:t>riešiť</w:t>
      </w:r>
      <w:r w:rsidR="004156A6">
        <w:rPr>
          <w:lang w:eastAsia="sk-SK"/>
        </w:rPr>
        <w:t xml:space="preserve"> </w:t>
      </w:r>
      <w:r w:rsidRPr="000C4A50">
        <w:rPr>
          <w:lang w:eastAsia="sk-SK"/>
        </w:rPr>
        <w:t>dopady okysľovania oceánov, okrem iného i</w:t>
      </w:r>
      <w:r w:rsidR="004156A6">
        <w:rPr>
          <w:lang w:eastAsia="sk-SK"/>
        </w:rPr>
        <w:t> </w:t>
      </w:r>
      <w:r w:rsidRPr="000C4A50">
        <w:rPr>
          <w:lang w:eastAsia="sk-SK"/>
        </w:rPr>
        <w:t>prehlbovaním</w:t>
      </w:r>
      <w:r w:rsidR="004156A6">
        <w:rPr>
          <w:lang w:eastAsia="sk-SK"/>
        </w:rPr>
        <w:t xml:space="preserve"> </w:t>
      </w:r>
      <w:r w:rsidRPr="000C4A50">
        <w:rPr>
          <w:lang w:eastAsia="sk-SK"/>
        </w:rPr>
        <w:t>vedeckej spolupráce na všetkých úrovniach</w:t>
      </w:r>
    </w:p>
    <w:p w14:paraId="7D01C061" w14:textId="77777777" w:rsidR="00741214" w:rsidRPr="000C4A50" w:rsidRDefault="00741214" w:rsidP="00741214">
      <w:pPr>
        <w:spacing w:after="0" w:line="240" w:lineRule="auto"/>
        <w:jc w:val="both"/>
      </w:pPr>
    </w:p>
    <w:p w14:paraId="473E39A1" w14:textId="5BC6E37D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14.4 Do roku 2020 dosiahnuť účinnú reguláciu rybolovu, skoncovať s</w:t>
      </w:r>
      <w:r w:rsidR="007061E1">
        <w:rPr>
          <w:lang w:eastAsia="sk-SK"/>
        </w:rPr>
        <w:t> </w:t>
      </w:r>
      <w:r w:rsidRPr="000C4A50">
        <w:rPr>
          <w:lang w:eastAsia="sk-SK"/>
        </w:rPr>
        <w:t>nadmerným</w:t>
      </w:r>
      <w:r w:rsidR="007061E1">
        <w:rPr>
          <w:lang w:eastAsia="sk-SK"/>
        </w:rPr>
        <w:t xml:space="preserve"> </w:t>
      </w:r>
      <w:r w:rsidRPr="000C4A50">
        <w:rPr>
          <w:lang w:eastAsia="sk-SK"/>
        </w:rPr>
        <w:t>rybolovom, nezákonným, nehláseným a</w:t>
      </w:r>
      <w:r w:rsidR="007061E1">
        <w:rPr>
          <w:lang w:eastAsia="sk-SK"/>
        </w:rPr>
        <w:t> </w:t>
      </w:r>
      <w:r w:rsidRPr="000C4A50">
        <w:rPr>
          <w:lang w:eastAsia="sk-SK"/>
        </w:rPr>
        <w:t>neregulovaným</w:t>
      </w:r>
      <w:r w:rsidR="007061E1">
        <w:rPr>
          <w:lang w:eastAsia="sk-SK"/>
        </w:rPr>
        <w:t xml:space="preserve"> </w:t>
      </w:r>
      <w:r w:rsidRPr="000C4A50">
        <w:rPr>
          <w:lang w:eastAsia="sk-SK"/>
        </w:rPr>
        <w:t>rybolovom, a</w:t>
      </w:r>
      <w:r w:rsidR="007061E1">
        <w:rPr>
          <w:lang w:eastAsia="sk-SK"/>
        </w:rPr>
        <w:t> </w:t>
      </w:r>
      <w:r w:rsidRPr="000C4A50">
        <w:rPr>
          <w:lang w:eastAsia="sk-SK"/>
        </w:rPr>
        <w:t>tiež</w:t>
      </w:r>
      <w:r w:rsidR="007061E1">
        <w:rPr>
          <w:lang w:eastAsia="sk-SK"/>
        </w:rPr>
        <w:t xml:space="preserve"> </w:t>
      </w:r>
      <w:r w:rsidRPr="000C4A50">
        <w:rPr>
          <w:lang w:eastAsia="sk-SK"/>
        </w:rPr>
        <w:t>s</w:t>
      </w:r>
      <w:r w:rsidR="007061E1">
        <w:rPr>
          <w:lang w:eastAsia="sk-SK"/>
        </w:rPr>
        <w:t> </w:t>
      </w:r>
      <w:r w:rsidRPr="000C4A50">
        <w:rPr>
          <w:lang w:eastAsia="sk-SK"/>
        </w:rPr>
        <w:t>nešetrnými</w:t>
      </w:r>
      <w:r w:rsidR="007061E1">
        <w:rPr>
          <w:lang w:eastAsia="sk-SK"/>
        </w:rPr>
        <w:t xml:space="preserve"> </w:t>
      </w:r>
      <w:r w:rsidRPr="000C4A50">
        <w:rPr>
          <w:lang w:eastAsia="sk-SK"/>
        </w:rPr>
        <w:t>metódami rybolovu, zaviesť vedecky podložené plány hospodárenia, s</w:t>
      </w:r>
      <w:r w:rsidR="007061E1">
        <w:rPr>
          <w:lang w:eastAsia="sk-SK"/>
        </w:rPr>
        <w:t> </w:t>
      </w:r>
      <w:r w:rsidRPr="000C4A50">
        <w:rPr>
          <w:lang w:eastAsia="sk-SK"/>
        </w:rPr>
        <w:t>cieľom</w:t>
      </w:r>
      <w:r w:rsidR="007061E1">
        <w:rPr>
          <w:lang w:eastAsia="sk-SK"/>
        </w:rPr>
        <w:t xml:space="preserve"> </w:t>
      </w:r>
      <w:r w:rsidRPr="000C4A50">
        <w:rPr>
          <w:lang w:eastAsia="sk-SK"/>
        </w:rPr>
        <w:t>obnoviť populácie rýb v</w:t>
      </w:r>
      <w:r w:rsidR="007061E1">
        <w:rPr>
          <w:lang w:eastAsia="sk-SK"/>
        </w:rPr>
        <w:t> </w:t>
      </w:r>
      <w:r w:rsidRPr="000C4A50">
        <w:rPr>
          <w:lang w:eastAsia="sk-SK"/>
        </w:rPr>
        <w:t>čo</w:t>
      </w:r>
      <w:r w:rsidR="007061E1">
        <w:rPr>
          <w:lang w:eastAsia="sk-SK"/>
        </w:rPr>
        <w:t xml:space="preserve"> </w:t>
      </w:r>
      <w:r w:rsidRPr="000C4A50">
        <w:rPr>
          <w:lang w:eastAsia="sk-SK"/>
        </w:rPr>
        <w:t>najkratšom možnom čase, prinajmenšom na takú úroveň, ktorá dokáže produkovať maximálny udržateľný výnos podľa biologických vlastností jednotlivých druhov</w:t>
      </w:r>
    </w:p>
    <w:p w14:paraId="3935C103" w14:textId="77777777" w:rsidR="00741214" w:rsidRPr="000C4A50" w:rsidRDefault="00741214" w:rsidP="00741214">
      <w:pPr>
        <w:spacing w:after="0" w:line="240" w:lineRule="auto"/>
        <w:jc w:val="both"/>
      </w:pPr>
    </w:p>
    <w:p w14:paraId="5E3A5CAA" w14:textId="5B51FAEC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14.5 Do roku 2020 zakonzervovať aspoň 10</w:t>
      </w:r>
      <w:r w:rsidR="00D022B3">
        <w:rPr>
          <w:lang w:eastAsia="sk-SK"/>
        </w:rPr>
        <w:t> </w:t>
      </w:r>
      <w:r w:rsidRPr="000C4A50">
        <w:rPr>
          <w:lang w:eastAsia="sk-SK"/>
        </w:rPr>
        <w:t>% pobrežných a</w:t>
      </w:r>
      <w:r w:rsidR="007061E1">
        <w:rPr>
          <w:lang w:eastAsia="sk-SK"/>
        </w:rPr>
        <w:t> </w:t>
      </w:r>
      <w:r w:rsidRPr="000C4A50">
        <w:rPr>
          <w:lang w:eastAsia="sk-SK"/>
        </w:rPr>
        <w:t>morských</w:t>
      </w:r>
      <w:r w:rsidR="007061E1">
        <w:rPr>
          <w:lang w:eastAsia="sk-SK"/>
        </w:rPr>
        <w:t xml:space="preserve"> </w:t>
      </w:r>
      <w:r w:rsidRPr="000C4A50">
        <w:rPr>
          <w:lang w:eastAsia="sk-SK"/>
        </w:rPr>
        <w:t>oblastí v</w:t>
      </w:r>
      <w:r w:rsidR="00D022B3">
        <w:rPr>
          <w:lang w:eastAsia="sk-SK"/>
        </w:rPr>
        <w:t> </w:t>
      </w:r>
      <w:r w:rsidRPr="000C4A50">
        <w:rPr>
          <w:lang w:eastAsia="sk-SK"/>
        </w:rPr>
        <w:t>súlade</w:t>
      </w:r>
      <w:r w:rsidR="00D022B3">
        <w:rPr>
          <w:lang w:eastAsia="sk-SK"/>
        </w:rPr>
        <w:t xml:space="preserve"> </w:t>
      </w:r>
      <w:r w:rsidRPr="000C4A50">
        <w:t>s</w:t>
      </w:r>
      <w:r w:rsidR="00D022B3">
        <w:t> </w:t>
      </w:r>
      <w:r w:rsidRPr="000C4A50">
        <w:t>vnútroštátnym</w:t>
      </w:r>
      <w:r w:rsidR="00D022B3">
        <w:t xml:space="preserve"> </w:t>
      </w:r>
      <w:r w:rsidRPr="000C4A50">
        <w:t xml:space="preserve">a medzinárodným </w:t>
      </w:r>
      <w:r w:rsidRPr="000C4A50">
        <w:rPr>
          <w:lang w:eastAsia="sk-SK"/>
        </w:rPr>
        <w:t>právom a</w:t>
      </w:r>
      <w:r w:rsidR="00D022B3">
        <w:rPr>
          <w:lang w:eastAsia="sk-SK"/>
        </w:rPr>
        <w:t> </w:t>
      </w:r>
      <w:r w:rsidRPr="000C4A50">
        <w:rPr>
          <w:lang w:eastAsia="sk-SK"/>
        </w:rPr>
        <w:t>na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základe najlepších dostupných vedeckých informácií</w:t>
      </w:r>
    </w:p>
    <w:p w14:paraId="0001D807" w14:textId="77777777" w:rsidR="00741214" w:rsidRPr="000C4A50" w:rsidRDefault="00741214" w:rsidP="00741214">
      <w:pPr>
        <w:spacing w:after="0" w:line="240" w:lineRule="auto"/>
        <w:jc w:val="both"/>
      </w:pPr>
    </w:p>
    <w:p w14:paraId="61C93818" w14:textId="749717F5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14.6 Do roku 2020 zakázať niektoré formy dotácií na rybolov, ktoré prispievajú k</w:t>
      </w:r>
      <w:r w:rsidR="007061E1">
        <w:rPr>
          <w:lang w:eastAsia="sk-SK"/>
        </w:rPr>
        <w:t> </w:t>
      </w:r>
      <w:r w:rsidRPr="000C4A50">
        <w:rPr>
          <w:lang w:eastAsia="sk-SK"/>
        </w:rPr>
        <w:t>nadmernému</w:t>
      </w:r>
      <w:r w:rsidR="007061E1">
        <w:rPr>
          <w:lang w:eastAsia="sk-SK"/>
        </w:rPr>
        <w:t xml:space="preserve"> </w:t>
      </w:r>
      <w:r w:rsidRPr="000C4A50">
        <w:rPr>
          <w:lang w:eastAsia="sk-SK"/>
        </w:rPr>
        <w:t>rybolovu a</w:t>
      </w:r>
      <w:r w:rsidR="00D022B3">
        <w:rPr>
          <w:lang w:eastAsia="sk-SK"/>
        </w:rPr>
        <w:t> </w:t>
      </w:r>
      <w:r w:rsidRPr="000C4A50">
        <w:rPr>
          <w:lang w:eastAsia="sk-SK"/>
        </w:rPr>
        <w:t>upustiť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od zavádzania obdobných nových dotácií s</w:t>
      </w:r>
      <w:r w:rsidR="00D022B3">
        <w:rPr>
          <w:lang w:eastAsia="sk-SK"/>
        </w:rPr>
        <w:t> </w:t>
      </w:r>
      <w:r w:rsidRPr="000C4A50">
        <w:rPr>
          <w:lang w:eastAsia="sk-SK"/>
        </w:rPr>
        <w:t>vedomím, že zodpovedný a</w:t>
      </w:r>
      <w:r w:rsidR="00D022B3">
        <w:rPr>
          <w:lang w:eastAsia="sk-SK"/>
        </w:rPr>
        <w:t> </w:t>
      </w:r>
      <w:r w:rsidRPr="000C4A50">
        <w:rPr>
          <w:lang w:eastAsia="sk-SK"/>
        </w:rPr>
        <w:t>efektívny, špeciálny a</w:t>
      </w:r>
      <w:r w:rsidR="00D022B3">
        <w:rPr>
          <w:lang w:eastAsia="sk-SK"/>
        </w:rPr>
        <w:t> </w:t>
      </w:r>
      <w:r w:rsidRPr="000C4A50">
        <w:rPr>
          <w:lang w:eastAsia="sk-SK"/>
        </w:rPr>
        <w:t>diferencovaný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prístup k</w:t>
      </w:r>
      <w:r w:rsidR="00D022B3">
        <w:rPr>
          <w:lang w:eastAsia="sk-SK"/>
        </w:rPr>
        <w:t> </w:t>
      </w:r>
      <w:r w:rsidRPr="000C4A50">
        <w:rPr>
          <w:lang w:eastAsia="sk-SK"/>
        </w:rPr>
        <w:t>rozvojovým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D022B3">
        <w:rPr>
          <w:lang w:eastAsia="sk-SK"/>
        </w:rPr>
        <w:t> </w:t>
      </w:r>
      <w:r w:rsidRPr="000C4A50">
        <w:rPr>
          <w:lang w:eastAsia="sk-SK"/>
        </w:rPr>
        <w:t>najmenej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rozvinutým krajinám by sa mal stať neoddeliteľnou súčasťou vyjednávania Svetovej obchodnej organizácie o</w:t>
      </w:r>
      <w:r w:rsidR="00D022B3">
        <w:rPr>
          <w:lang w:eastAsia="sk-SK"/>
        </w:rPr>
        <w:t> </w:t>
      </w:r>
      <w:r w:rsidRPr="000C4A50">
        <w:rPr>
          <w:lang w:eastAsia="sk-SK"/>
        </w:rPr>
        <w:t>dotáciách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na rybolov</w:t>
      </w:r>
    </w:p>
    <w:p w14:paraId="7F79C95B" w14:textId="77777777" w:rsidR="00741214" w:rsidRPr="000C4A50" w:rsidRDefault="00741214" w:rsidP="00741214">
      <w:pPr>
        <w:spacing w:after="0" w:line="240" w:lineRule="auto"/>
        <w:jc w:val="both"/>
      </w:pPr>
    </w:p>
    <w:p w14:paraId="7E2EB18C" w14:textId="38E50593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14.7 Do roku 2030 zvýšiť ekonomický prínos z</w:t>
      </w:r>
      <w:r w:rsidR="00D022B3">
        <w:rPr>
          <w:lang w:eastAsia="sk-SK"/>
        </w:rPr>
        <w:t> </w:t>
      </w:r>
      <w:r w:rsidRPr="000C4A50">
        <w:rPr>
          <w:lang w:eastAsia="sk-SK"/>
        </w:rPr>
        <w:t>udržateľného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využívania morských zdrojov, okrem i</w:t>
      </w:r>
      <w:r w:rsidRPr="000C4A50">
        <w:t xml:space="preserve">ného aj prostredníctvom </w:t>
      </w:r>
      <w:r w:rsidRPr="000C4A50">
        <w:rPr>
          <w:lang w:eastAsia="sk-SK"/>
        </w:rPr>
        <w:t xml:space="preserve">riadeného rybolovu, </w:t>
      </w:r>
      <w:proofErr w:type="spellStart"/>
      <w:r w:rsidRPr="000C4A50">
        <w:rPr>
          <w:lang w:eastAsia="sk-SK"/>
        </w:rPr>
        <w:t>akvakultúry</w:t>
      </w:r>
      <w:proofErr w:type="spellEnd"/>
      <w:r w:rsidRPr="000C4A50">
        <w:rPr>
          <w:lang w:eastAsia="sk-SK"/>
        </w:rPr>
        <w:t xml:space="preserve"> a</w:t>
      </w:r>
      <w:r w:rsidR="00D022B3">
        <w:rPr>
          <w:lang w:eastAsia="sk-SK"/>
        </w:rPr>
        <w:t> </w:t>
      </w:r>
      <w:r w:rsidRPr="000C4A50">
        <w:rPr>
          <w:lang w:eastAsia="sk-SK"/>
        </w:rPr>
        <w:t>cestovného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ruchu pre malé ostrovné rozvojové a</w:t>
      </w:r>
      <w:r w:rsidR="00D022B3">
        <w:rPr>
          <w:lang w:eastAsia="sk-SK"/>
        </w:rPr>
        <w:t> </w:t>
      </w:r>
      <w:r w:rsidRPr="000C4A50">
        <w:rPr>
          <w:lang w:eastAsia="sk-SK"/>
        </w:rPr>
        <w:t>najmenej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rozvinuté štáty</w:t>
      </w:r>
    </w:p>
    <w:p w14:paraId="605E540C" w14:textId="77777777" w:rsidR="00741214" w:rsidRPr="000C4A50" w:rsidRDefault="00741214" w:rsidP="00741214">
      <w:pPr>
        <w:spacing w:after="0" w:line="240" w:lineRule="auto"/>
        <w:jc w:val="both"/>
      </w:pPr>
    </w:p>
    <w:p w14:paraId="1DCB4ADF" w14:textId="7F17EA91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14.a Rozšíriť vedecké poznanie, rozvíjať výskumné kapacity a</w:t>
      </w:r>
      <w:r w:rsidR="00D022B3">
        <w:rPr>
          <w:lang w:eastAsia="sk-SK"/>
        </w:rPr>
        <w:t> </w:t>
      </w:r>
      <w:r w:rsidRPr="000C4A50">
        <w:rPr>
          <w:lang w:eastAsia="sk-SK"/>
        </w:rPr>
        <w:t>transfer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námorných technológií,</w:t>
      </w:r>
      <w:r w:rsidRPr="000C4A50">
        <w:t xml:space="preserve"> s</w:t>
      </w:r>
      <w:r w:rsidR="00D022B3">
        <w:t> </w:t>
      </w:r>
      <w:r w:rsidRPr="000C4A50">
        <w:t>ohľadom</w:t>
      </w:r>
      <w:r w:rsidR="00D022B3">
        <w:t xml:space="preserve"> </w:t>
      </w:r>
      <w:r w:rsidRPr="000C4A50">
        <w:t xml:space="preserve">na kritériá a pokyny </w:t>
      </w:r>
      <w:r w:rsidRPr="000C4A50">
        <w:rPr>
          <w:lang w:eastAsia="sk-SK"/>
        </w:rPr>
        <w:t>Medzivládnej oceánografickej komisie o</w:t>
      </w:r>
      <w:r w:rsidR="00D022B3">
        <w:rPr>
          <w:lang w:eastAsia="sk-SK"/>
        </w:rPr>
        <w:t> </w:t>
      </w:r>
      <w:r w:rsidRPr="000C4A50">
        <w:rPr>
          <w:lang w:eastAsia="sk-SK"/>
        </w:rPr>
        <w:t>transfere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námorných technológií, a</w:t>
      </w:r>
      <w:r w:rsidR="00D022B3">
        <w:rPr>
          <w:lang w:eastAsia="sk-SK"/>
        </w:rPr>
        <w:t> </w:t>
      </w:r>
      <w:r w:rsidRPr="000C4A50">
        <w:rPr>
          <w:lang w:eastAsia="sk-SK"/>
        </w:rPr>
        <w:t>s</w:t>
      </w:r>
      <w:r w:rsidR="00D022B3">
        <w:rPr>
          <w:lang w:eastAsia="sk-SK"/>
        </w:rPr>
        <w:t> </w:t>
      </w:r>
      <w:r w:rsidRPr="000C4A50">
        <w:rPr>
          <w:lang w:eastAsia="sk-SK"/>
        </w:rPr>
        <w:t>cieľom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z</w:t>
      </w:r>
      <w:r w:rsidRPr="000C4A50">
        <w:t xml:space="preserve">lepšiť zdravie oceánov a zvýšiť </w:t>
      </w:r>
      <w:r w:rsidRPr="000C4A50">
        <w:rPr>
          <w:lang w:eastAsia="sk-SK"/>
        </w:rPr>
        <w:t>prínos biologickej rozmanitosti morí na rozvoj rozvojových krajín, hlavne malých os</w:t>
      </w:r>
      <w:r w:rsidRPr="000C4A50">
        <w:t xml:space="preserve">trovných rozvojových a najmenej </w:t>
      </w:r>
      <w:r w:rsidRPr="000C4A50">
        <w:rPr>
          <w:lang w:eastAsia="sk-SK"/>
        </w:rPr>
        <w:t>rozvinutých štátov</w:t>
      </w:r>
    </w:p>
    <w:p w14:paraId="1B03FFD1" w14:textId="77777777" w:rsidR="00741214" w:rsidRPr="000C4A50" w:rsidRDefault="00741214" w:rsidP="00741214">
      <w:pPr>
        <w:spacing w:after="0" w:line="240" w:lineRule="auto"/>
        <w:jc w:val="both"/>
      </w:pPr>
    </w:p>
    <w:p w14:paraId="0379AE40" w14:textId="42905673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14.b Zabezpečiť malým rybárom prístup k</w:t>
      </w:r>
      <w:r w:rsidR="00D022B3">
        <w:rPr>
          <w:lang w:eastAsia="sk-SK"/>
        </w:rPr>
        <w:t> </w:t>
      </w:r>
      <w:r w:rsidRPr="000C4A50">
        <w:rPr>
          <w:lang w:eastAsia="sk-SK"/>
        </w:rPr>
        <w:t>morským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zdrojom a</w:t>
      </w:r>
      <w:r w:rsidR="00D022B3">
        <w:rPr>
          <w:lang w:eastAsia="sk-SK"/>
        </w:rPr>
        <w:t> </w:t>
      </w:r>
      <w:r w:rsidRPr="000C4A50">
        <w:rPr>
          <w:lang w:eastAsia="sk-SK"/>
        </w:rPr>
        <w:t>trhom</w:t>
      </w:r>
      <w:r w:rsidR="00D022B3">
        <w:rPr>
          <w:lang w:eastAsia="sk-SK"/>
        </w:rPr>
        <w:t xml:space="preserve"> </w:t>
      </w:r>
    </w:p>
    <w:p w14:paraId="6E1E7F00" w14:textId="77777777" w:rsidR="00741214" w:rsidRPr="000C4A50" w:rsidRDefault="00741214" w:rsidP="00741214">
      <w:pPr>
        <w:spacing w:after="0" w:line="240" w:lineRule="auto"/>
        <w:jc w:val="both"/>
      </w:pPr>
    </w:p>
    <w:p w14:paraId="22FB1438" w14:textId="53FD03D7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14.c Posilniť ochranu a</w:t>
      </w:r>
      <w:r w:rsidR="00D022B3">
        <w:rPr>
          <w:lang w:eastAsia="sk-SK"/>
        </w:rPr>
        <w:t> </w:t>
      </w:r>
      <w:r w:rsidRPr="000C4A50">
        <w:rPr>
          <w:lang w:eastAsia="sk-SK"/>
        </w:rPr>
        <w:t>udržateľné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využívanie oceánov a</w:t>
      </w:r>
      <w:r w:rsidR="00D022B3">
        <w:rPr>
          <w:lang w:eastAsia="sk-SK"/>
        </w:rPr>
        <w:t> </w:t>
      </w:r>
      <w:r w:rsidRPr="000C4A50">
        <w:rPr>
          <w:lang w:eastAsia="sk-SK"/>
        </w:rPr>
        <w:t>ich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zdrojov prostredníctvom medzinárodného práva, ako je to napísané v</w:t>
      </w:r>
      <w:r w:rsidR="00D022B3">
        <w:rPr>
          <w:lang w:eastAsia="sk-SK"/>
        </w:rPr>
        <w:t> </w:t>
      </w:r>
      <w:r w:rsidRPr="000C4A50">
        <w:rPr>
          <w:lang w:eastAsia="sk-SK"/>
        </w:rPr>
        <w:t>Dohode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o</w:t>
      </w:r>
      <w:r w:rsidR="00D022B3">
        <w:rPr>
          <w:lang w:eastAsia="sk-SK"/>
        </w:rPr>
        <w:t> </w:t>
      </w:r>
      <w:r w:rsidRPr="000C4A50">
        <w:rPr>
          <w:lang w:eastAsia="sk-SK"/>
        </w:rPr>
        <w:t>morskom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práve, ktorá ustanovuje právny rámec pre zachovávanie a</w:t>
      </w:r>
      <w:r w:rsidR="00D022B3">
        <w:rPr>
          <w:lang w:eastAsia="sk-SK"/>
        </w:rPr>
        <w:t> </w:t>
      </w:r>
      <w:r w:rsidRPr="000C4A50">
        <w:rPr>
          <w:lang w:eastAsia="sk-SK"/>
        </w:rPr>
        <w:t>udržateľné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využívanie oceánov a</w:t>
      </w:r>
      <w:r w:rsidR="00D022B3">
        <w:rPr>
          <w:lang w:eastAsia="sk-SK"/>
        </w:rPr>
        <w:t> </w:t>
      </w:r>
      <w:r w:rsidRPr="000C4A50">
        <w:rPr>
          <w:lang w:eastAsia="sk-SK"/>
        </w:rPr>
        <w:t>ich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zdrojov, s</w:t>
      </w:r>
      <w:r w:rsidR="00D022B3">
        <w:rPr>
          <w:lang w:eastAsia="sk-SK"/>
        </w:rPr>
        <w:t> </w:t>
      </w:r>
      <w:r w:rsidRPr="000C4A50">
        <w:rPr>
          <w:lang w:eastAsia="sk-SK"/>
        </w:rPr>
        <w:t>odvolaním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sa na článok 158 dokumentu Budúcnosť, ako ju chceme (</w:t>
      </w:r>
      <w:proofErr w:type="spellStart"/>
      <w:r w:rsidRPr="000C4A50">
        <w:rPr>
          <w:lang w:eastAsia="sk-SK"/>
        </w:rPr>
        <w:t>The</w:t>
      </w:r>
      <w:proofErr w:type="spellEnd"/>
      <w:r w:rsidRPr="000C4A50">
        <w:rPr>
          <w:lang w:eastAsia="sk-SK"/>
        </w:rPr>
        <w:t xml:space="preserve"> </w:t>
      </w:r>
      <w:proofErr w:type="spellStart"/>
      <w:r w:rsidRPr="000C4A50">
        <w:rPr>
          <w:lang w:eastAsia="sk-SK"/>
        </w:rPr>
        <w:t>Future</w:t>
      </w:r>
      <w:proofErr w:type="spellEnd"/>
      <w:r w:rsidRPr="000C4A50">
        <w:rPr>
          <w:lang w:eastAsia="sk-SK"/>
        </w:rPr>
        <w:t xml:space="preserve"> </w:t>
      </w:r>
      <w:proofErr w:type="spellStart"/>
      <w:r w:rsidRPr="000C4A50">
        <w:rPr>
          <w:lang w:eastAsia="sk-SK"/>
        </w:rPr>
        <w:t>We</w:t>
      </w:r>
      <w:proofErr w:type="spellEnd"/>
      <w:r w:rsidRPr="000C4A50">
        <w:rPr>
          <w:lang w:eastAsia="sk-SK"/>
        </w:rPr>
        <w:t xml:space="preserve"> </w:t>
      </w:r>
      <w:proofErr w:type="spellStart"/>
      <w:r w:rsidRPr="000C4A50">
        <w:rPr>
          <w:lang w:eastAsia="sk-SK"/>
        </w:rPr>
        <w:t>Want</w:t>
      </w:r>
      <w:proofErr w:type="spellEnd"/>
      <w:r w:rsidRPr="000C4A50">
        <w:rPr>
          <w:lang w:eastAsia="sk-SK"/>
        </w:rPr>
        <w:t>)</w:t>
      </w:r>
    </w:p>
    <w:p w14:paraId="15436D81" w14:textId="77777777" w:rsidR="00741214" w:rsidRPr="000C4A50" w:rsidRDefault="00741214" w:rsidP="00741214">
      <w:pPr>
        <w:spacing w:after="0" w:line="240" w:lineRule="auto"/>
        <w:jc w:val="both"/>
      </w:pPr>
    </w:p>
    <w:p w14:paraId="56CCBA70" w14:textId="789495AF" w:rsidR="00741214" w:rsidRPr="00361B26" w:rsidRDefault="00741214" w:rsidP="00741214">
      <w:pPr>
        <w:rPr>
          <w:rStyle w:val="Intenzvnezvraznenie"/>
        </w:rPr>
      </w:pPr>
      <w:r w:rsidRPr="00361B26">
        <w:rPr>
          <w:rStyle w:val="Intenzvnezvraznenie"/>
        </w:rPr>
        <w:t>15. Ciel - Chrániť, obnovovať a</w:t>
      </w:r>
      <w:r w:rsidR="00D022B3">
        <w:rPr>
          <w:rStyle w:val="Intenzvnezvraznenie"/>
        </w:rPr>
        <w:t> </w:t>
      </w:r>
      <w:r w:rsidRPr="00361B26">
        <w:rPr>
          <w:rStyle w:val="Intenzvnezvraznenie"/>
        </w:rPr>
        <w:t>podporovať</w:t>
      </w:r>
      <w:r w:rsidR="00D022B3">
        <w:rPr>
          <w:rStyle w:val="Intenzvnezvraznenie"/>
        </w:rPr>
        <w:t xml:space="preserve"> </w:t>
      </w:r>
      <w:r w:rsidRPr="00361B26">
        <w:rPr>
          <w:rStyle w:val="Intenzvnezvraznenie"/>
        </w:rPr>
        <w:t>udržateľné využívanie ekosystémov, udržateľne riadiť lesné hospodárstvo, bojovať proti znehodnocovaniu pôdy a</w:t>
      </w:r>
      <w:r w:rsidR="00D022B3">
        <w:rPr>
          <w:rStyle w:val="Intenzvnezvraznenie"/>
        </w:rPr>
        <w:t> </w:t>
      </w:r>
      <w:r w:rsidRPr="00361B26">
        <w:rPr>
          <w:rStyle w:val="Intenzvnezvraznenie"/>
        </w:rPr>
        <w:t>zastaviť</w:t>
      </w:r>
      <w:r w:rsidR="00D022B3">
        <w:rPr>
          <w:rStyle w:val="Intenzvnezvraznenie"/>
        </w:rPr>
        <w:t xml:space="preserve"> </w:t>
      </w:r>
      <w:r w:rsidRPr="00361B26">
        <w:rPr>
          <w:rStyle w:val="Intenzvnezvraznenie"/>
        </w:rPr>
        <w:t>stratu biodiverzity</w:t>
      </w:r>
    </w:p>
    <w:p w14:paraId="07194CF5" w14:textId="60053108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15.1 Do roku 2020 zabezpečiť ochranu, obnovu a</w:t>
      </w:r>
      <w:r w:rsidR="00D022B3">
        <w:rPr>
          <w:lang w:eastAsia="sk-SK"/>
        </w:rPr>
        <w:t> </w:t>
      </w:r>
      <w:r w:rsidRPr="000C4A50">
        <w:rPr>
          <w:lang w:eastAsia="sk-SK"/>
        </w:rPr>
        <w:t>udržateľné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využívanie suchozemských a</w:t>
      </w:r>
      <w:r w:rsidR="00D022B3">
        <w:rPr>
          <w:lang w:eastAsia="sk-SK"/>
        </w:rPr>
        <w:t> </w:t>
      </w:r>
      <w:r w:rsidRPr="000C4A50">
        <w:rPr>
          <w:lang w:eastAsia="sk-SK"/>
        </w:rPr>
        <w:t>vnútrozemských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sladkovodných ekosystémov a</w:t>
      </w:r>
      <w:r w:rsidR="00D022B3">
        <w:rPr>
          <w:lang w:eastAsia="sk-SK"/>
        </w:rPr>
        <w:t> </w:t>
      </w:r>
      <w:r w:rsidRPr="000C4A50">
        <w:rPr>
          <w:lang w:eastAsia="sk-SK"/>
        </w:rPr>
        <w:t>ich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služieb, hlavne lesy, mokrade, hory a</w:t>
      </w:r>
      <w:r w:rsidR="00D022B3">
        <w:rPr>
          <w:lang w:eastAsia="sk-SK"/>
        </w:rPr>
        <w:t> </w:t>
      </w:r>
      <w:r w:rsidRPr="000C4A50">
        <w:rPr>
          <w:lang w:eastAsia="sk-SK"/>
        </w:rPr>
        <w:t>suché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oblasti, v</w:t>
      </w:r>
      <w:r w:rsidR="00D022B3">
        <w:rPr>
          <w:lang w:eastAsia="sk-SK"/>
        </w:rPr>
        <w:t> </w:t>
      </w:r>
      <w:r w:rsidRPr="000C4A50">
        <w:rPr>
          <w:lang w:eastAsia="sk-SK"/>
        </w:rPr>
        <w:t>súlade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so záväzkami vyplývajúcimi z</w:t>
      </w:r>
      <w:r w:rsidR="00D022B3">
        <w:rPr>
          <w:lang w:eastAsia="sk-SK"/>
        </w:rPr>
        <w:t> </w:t>
      </w:r>
      <w:r w:rsidRPr="000C4A50">
        <w:rPr>
          <w:lang w:eastAsia="sk-SK"/>
        </w:rPr>
        <w:t>medzinárodných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dohôd</w:t>
      </w:r>
    </w:p>
    <w:p w14:paraId="70AA068D" w14:textId="77777777" w:rsidR="00741214" w:rsidRPr="000C4A50" w:rsidRDefault="00741214" w:rsidP="00741214">
      <w:pPr>
        <w:spacing w:after="0" w:line="240" w:lineRule="auto"/>
        <w:jc w:val="both"/>
      </w:pPr>
    </w:p>
    <w:p w14:paraId="45CA4E3A" w14:textId="6299F594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15.2 Do roku 2020 podporiť zavádzanie udržateľného hospodárenia so všetkými typmi lesov, zastaviť odlesňovanie, obnoviť zničené lesy a</w:t>
      </w:r>
      <w:r w:rsidR="00D022B3">
        <w:rPr>
          <w:lang w:eastAsia="sk-SK"/>
        </w:rPr>
        <w:t> </w:t>
      </w:r>
      <w:r w:rsidRPr="000C4A50">
        <w:rPr>
          <w:lang w:eastAsia="sk-SK"/>
        </w:rPr>
        <w:t>podstatne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zvýšiť zalesňovanie a</w:t>
      </w:r>
      <w:r w:rsidR="00D022B3">
        <w:rPr>
          <w:lang w:eastAsia="sk-SK"/>
        </w:rPr>
        <w:t> </w:t>
      </w:r>
      <w:r w:rsidRPr="000C4A50">
        <w:rPr>
          <w:lang w:eastAsia="sk-SK"/>
        </w:rPr>
        <w:t>obnovu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lesov na celom svete</w:t>
      </w:r>
    </w:p>
    <w:p w14:paraId="7D27DC69" w14:textId="77777777" w:rsidR="00741214" w:rsidRPr="000C4A50" w:rsidRDefault="00741214" w:rsidP="00741214">
      <w:pPr>
        <w:spacing w:after="0" w:line="240" w:lineRule="auto"/>
        <w:jc w:val="both"/>
      </w:pPr>
    </w:p>
    <w:p w14:paraId="7D3FA413" w14:textId="71744622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lastRenderedPageBreak/>
        <w:t>15.3 Do roku 2030 bojovať proti rozširovaniu púští, obnovovať znehodnotenú pôdu, vrátane území postihnutých rozširovaním púští, suchom či záplavami, usilovať sa o</w:t>
      </w:r>
      <w:r w:rsidR="00D022B3">
        <w:rPr>
          <w:lang w:eastAsia="sk-SK"/>
        </w:rPr>
        <w:t> </w:t>
      </w:r>
      <w:r w:rsidRPr="000C4A50">
        <w:rPr>
          <w:lang w:eastAsia="sk-SK"/>
        </w:rPr>
        <w:t>dosiahnutie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sveta, v</w:t>
      </w:r>
      <w:r w:rsidR="00D022B3">
        <w:rPr>
          <w:lang w:eastAsia="sk-SK"/>
        </w:rPr>
        <w:t> </w:t>
      </w:r>
      <w:r w:rsidRPr="000C4A50">
        <w:rPr>
          <w:lang w:eastAsia="sk-SK"/>
        </w:rPr>
        <w:t>ktorom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už nedochádza k</w:t>
      </w:r>
      <w:r w:rsidR="00D022B3">
        <w:rPr>
          <w:lang w:eastAsia="sk-SK"/>
        </w:rPr>
        <w:t> </w:t>
      </w:r>
      <w:r w:rsidRPr="000C4A50">
        <w:rPr>
          <w:lang w:eastAsia="sk-SK"/>
        </w:rPr>
        <w:t>degradácii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pôdy</w:t>
      </w:r>
    </w:p>
    <w:p w14:paraId="0D865787" w14:textId="77777777" w:rsidR="00741214" w:rsidRPr="000C4A50" w:rsidRDefault="00741214" w:rsidP="00741214">
      <w:pPr>
        <w:spacing w:after="0" w:line="240" w:lineRule="auto"/>
        <w:jc w:val="both"/>
      </w:pPr>
    </w:p>
    <w:p w14:paraId="75D89BCC" w14:textId="77777777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15.4 Do roku 2030 zabezpečiť zachovanie horských ekosystémov, vrátane ich biodiverzity, aby sa zvýšila ich schopnosť poskytovať výhody nevyhnutné pre udržateľný rozvoj</w:t>
      </w:r>
    </w:p>
    <w:p w14:paraId="11DDE570" w14:textId="77777777" w:rsidR="00741214" w:rsidRPr="000C4A50" w:rsidRDefault="00741214" w:rsidP="00741214">
      <w:pPr>
        <w:spacing w:after="0" w:line="240" w:lineRule="auto"/>
        <w:jc w:val="both"/>
      </w:pPr>
    </w:p>
    <w:p w14:paraId="08B7A4C6" w14:textId="0BE75BEF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15.5 Prijať neodkladné a</w:t>
      </w:r>
      <w:r w:rsidR="00D022B3">
        <w:rPr>
          <w:lang w:eastAsia="sk-SK"/>
        </w:rPr>
        <w:t> </w:t>
      </w:r>
      <w:r w:rsidRPr="000C4A50">
        <w:rPr>
          <w:lang w:eastAsia="sk-SK"/>
        </w:rPr>
        <w:t>dôrazné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opatrenia na znižovanie degradácie prirodzeného prostredia, zastaviť straty v</w:t>
      </w:r>
      <w:r w:rsidR="00D022B3">
        <w:rPr>
          <w:lang w:eastAsia="sk-SK"/>
        </w:rPr>
        <w:t> </w:t>
      </w:r>
      <w:r w:rsidRPr="000C4A50">
        <w:rPr>
          <w:lang w:eastAsia="sk-SK"/>
        </w:rPr>
        <w:t>biodiverzite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a do roku 2020 chrániť a</w:t>
      </w:r>
      <w:r w:rsidR="00D022B3">
        <w:rPr>
          <w:lang w:eastAsia="sk-SK"/>
        </w:rPr>
        <w:t> </w:t>
      </w:r>
      <w:r w:rsidRPr="000C4A50">
        <w:rPr>
          <w:lang w:eastAsia="sk-SK"/>
        </w:rPr>
        <w:t>zabraňovať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vyhynutiu ohrozených druhov</w:t>
      </w:r>
    </w:p>
    <w:p w14:paraId="0839046B" w14:textId="77777777" w:rsidR="00741214" w:rsidRPr="000C4A50" w:rsidRDefault="00741214" w:rsidP="00741214">
      <w:pPr>
        <w:spacing w:after="0" w:line="240" w:lineRule="auto"/>
        <w:jc w:val="both"/>
      </w:pPr>
    </w:p>
    <w:p w14:paraId="0E6B3119" w14:textId="69E1E582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15.6 Zabezpečiť spravodlivé rozdeľovanie prínosov vyplývajúcich z využívania genetických zdrojov a</w:t>
      </w:r>
      <w:r w:rsidR="004156A6">
        <w:rPr>
          <w:lang w:eastAsia="sk-SK"/>
        </w:rPr>
        <w:t> </w:t>
      </w:r>
      <w:r w:rsidRPr="000C4A50">
        <w:rPr>
          <w:lang w:eastAsia="sk-SK"/>
        </w:rPr>
        <w:t>p</w:t>
      </w:r>
      <w:r w:rsidRPr="000C4A50">
        <w:t>odporovať</w:t>
      </w:r>
      <w:r w:rsidR="004156A6">
        <w:t xml:space="preserve"> </w:t>
      </w:r>
      <w:r w:rsidRPr="000C4A50">
        <w:t xml:space="preserve">zodpovedajúci prístup </w:t>
      </w:r>
      <w:r w:rsidRPr="000C4A50">
        <w:rPr>
          <w:lang w:eastAsia="sk-SK"/>
        </w:rPr>
        <w:t>k</w:t>
      </w:r>
      <w:r w:rsidR="00D022B3">
        <w:rPr>
          <w:lang w:eastAsia="sk-SK"/>
        </w:rPr>
        <w:t> </w:t>
      </w:r>
      <w:r w:rsidRPr="000C4A50">
        <w:rPr>
          <w:lang w:eastAsia="sk-SK"/>
        </w:rPr>
        <w:t>týmto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zdrojom</w:t>
      </w:r>
    </w:p>
    <w:p w14:paraId="414756B6" w14:textId="77777777" w:rsidR="00741214" w:rsidRPr="000C4A50" w:rsidRDefault="00741214" w:rsidP="00741214">
      <w:pPr>
        <w:spacing w:after="0" w:line="240" w:lineRule="auto"/>
        <w:jc w:val="both"/>
      </w:pPr>
    </w:p>
    <w:p w14:paraId="68D65AA8" w14:textId="5A5B17B8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15.7 Prijať neodkladné opatrenia na skoncovanie s pytliactvom a</w:t>
      </w:r>
      <w:r w:rsidR="00D022B3">
        <w:rPr>
          <w:lang w:eastAsia="sk-SK"/>
        </w:rPr>
        <w:t> </w:t>
      </w:r>
      <w:r w:rsidRPr="000C4A50">
        <w:rPr>
          <w:lang w:eastAsia="sk-SK"/>
        </w:rPr>
        <w:t>pašovaním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chránených druhov rastlín a</w:t>
      </w:r>
      <w:r w:rsidR="00D022B3">
        <w:rPr>
          <w:lang w:eastAsia="sk-SK"/>
        </w:rPr>
        <w:t> </w:t>
      </w:r>
      <w:r w:rsidRPr="000C4A50">
        <w:rPr>
          <w:lang w:eastAsia="sk-SK"/>
        </w:rPr>
        <w:t>živočíchov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D022B3">
        <w:rPr>
          <w:lang w:eastAsia="sk-SK"/>
        </w:rPr>
        <w:t> </w:t>
      </w:r>
      <w:r w:rsidRPr="000C4A50">
        <w:rPr>
          <w:lang w:eastAsia="sk-SK"/>
        </w:rPr>
        <w:t>riešiť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ponuku a</w:t>
      </w:r>
      <w:r w:rsidR="00D022B3">
        <w:rPr>
          <w:lang w:eastAsia="sk-SK"/>
        </w:rPr>
        <w:t> </w:t>
      </w:r>
      <w:r w:rsidRPr="000C4A50">
        <w:rPr>
          <w:lang w:eastAsia="sk-SK"/>
        </w:rPr>
        <w:t>dopyt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po nelegálnych prírodných produktoch</w:t>
      </w:r>
    </w:p>
    <w:p w14:paraId="0260D75F" w14:textId="77777777" w:rsidR="00741214" w:rsidRPr="000C4A50" w:rsidRDefault="00741214" w:rsidP="00741214">
      <w:pPr>
        <w:spacing w:after="0" w:line="240" w:lineRule="auto"/>
        <w:jc w:val="both"/>
      </w:pPr>
    </w:p>
    <w:p w14:paraId="5833000C" w14:textId="1B5120FC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15.8 Do roku 2020 zaviesť opatrenia proti zavlečeniu invazívnych druhov do suchozemských a</w:t>
      </w:r>
      <w:r w:rsidR="00D022B3">
        <w:rPr>
          <w:lang w:eastAsia="sk-SK"/>
        </w:rPr>
        <w:t> </w:t>
      </w:r>
      <w:r w:rsidRPr="000C4A50">
        <w:rPr>
          <w:lang w:eastAsia="sk-SK"/>
        </w:rPr>
        <w:t>vodných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ekosystémov a</w:t>
      </w:r>
      <w:r w:rsidR="00D022B3">
        <w:rPr>
          <w:lang w:eastAsia="sk-SK"/>
        </w:rPr>
        <w:t> </w:t>
      </w:r>
      <w:r w:rsidRPr="000C4A50">
        <w:rPr>
          <w:lang w:eastAsia="sk-SK"/>
        </w:rPr>
        <w:t>výrazne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znížiť ich dopad na tieto ekosystémy, kontrolovať alebo odstrániť prioritné invazívne druhy</w:t>
      </w:r>
    </w:p>
    <w:p w14:paraId="3795B077" w14:textId="77777777" w:rsidR="00741214" w:rsidRPr="000C4A50" w:rsidRDefault="00741214" w:rsidP="00741214">
      <w:pPr>
        <w:spacing w:after="0" w:line="240" w:lineRule="auto"/>
        <w:jc w:val="both"/>
      </w:pPr>
    </w:p>
    <w:p w14:paraId="049FA97D" w14:textId="1A6B4871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15.9 Do roku 2020 začleniť hodnoty ekosystému a</w:t>
      </w:r>
      <w:r w:rsidR="00D022B3">
        <w:rPr>
          <w:lang w:eastAsia="sk-SK"/>
        </w:rPr>
        <w:t> </w:t>
      </w:r>
      <w:r w:rsidRPr="000C4A50">
        <w:rPr>
          <w:lang w:eastAsia="sk-SK"/>
        </w:rPr>
        <w:t>biodiverzity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do národného i</w:t>
      </w:r>
      <w:r w:rsidR="00D022B3">
        <w:rPr>
          <w:lang w:eastAsia="sk-SK"/>
        </w:rPr>
        <w:t> </w:t>
      </w:r>
      <w:r w:rsidRPr="000C4A50">
        <w:rPr>
          <w:lang w:eastAsia="sk-SK"/>
        </w:rPr>
        <w:t>regionálneho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plánovania, rozvojových procesov a</w:t>
      </w:r>
      <w:r w:rsidR="00D022B3">
        <w:rPr>
          <w:lang w:eastAsia="sk-SK"/>
        </w:rPr>
        <w:t> </w:t>
      </w:r>
      <w:r w:rsidRPr="000C4A50">
        <w:rPr>
          <w:lang w:eastAsia="sk-SK"/>
        </w:rPr>
        <w:t>stratégií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na znižovanie chudoby</w:t>
      </w:r>
    </w:p>
    <w:p w14:paraId="7C35D53B" w14:textId="77777777" w:rsidR="00741214" w:rsidRPr="000C4A50" w:rsidRDefault="00741214" w:rsidP="00741214">
      <w:pPr>
        <w:spacing w:after="0" w:line="240" w:lineRule="auto"/>
        <w:jc w:val="both"/>
      </w:pPr>
    </w:p>
    <w:p w14:paraId="38423ACF" w14:textId="43F244FD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15.a Mobilizovať a</w:t>
      </w:r>
      <w:r w:rsidR="00D022B3">
        <w:rPr>
          <w:lang w:eastAsia="sk-SK"/>
        </w:rPr>
        <w:t> </w:t>
      </w:r>
      <w:r w:rsidRPr="000C4A50">
        <w:rPr>
          <w:lang w:eastAsia="sk-SK"/>
        </w:rPr>
        <w:t>významne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zvýšiť finančné prostriedky zo všetkých zdrojov na zachovanie a</w:t>
      </w:r>
      <w:r w:rsidR="00D022B3">
        <w:rPr>
          <w:lang w:eastAsia="sk-SK"/>
        </w:rPr>
        <w:t> </w:t>
      </w:r>
      <w:r w:rsidRPr="000C4A50">
        <w:rPr>
          <w:lang w:eastAsia="sk-SK"/>
        </w:rPr>
        <w:t>udržateľné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využívanie biodiverzity a</w:t>
      </w:r>
      <w:r w:rsidR="00D022B3">
        <w:rPr>
          <w:lang w:eastAsia="sk-SK"/>
        </w:rPr>
        <w:t> </w:t>
      </w:r>
      <w:r w:rsidRPr="000C4A50">
        <w:rPr>
          <w:lang w:eastAsia="sk-SK"/>
        </w:rPr>
        <w:t>ekosystémov</w:t>
      </w:r>
    </w:p>
    <w:p w14:paraId="5FD6F322" w14:textId="77777777" w:rsidR="00741214" w:rsidRPr="000C4A50" w:rsidRDefault="00741214" w:rsidP="00741214">
      <w:pPr>
        <w:spacing w:after="0" w:line="240" w:lineRule="auto"/>
        <w:jc w:val="both"/>
      </w:pPr>
    </w:p>
    <w:p w14:paraId="543A5AAF" w14:textId="1A1F8A90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15.b Mobilizovať značné prostriedky zo všetkých zdrojov na všetkých úrovniach na financovanie udržateľného hospodárenia s</w:t>
      </w:r>
      <w:r w:rsidR="00D022B3">
        <w:rPr>
          <w:lang w:eastAsia="sk-SK"/>
        </w:rPr>
        <w:t> </w:t>
      </w:r>
      <w:r w:rsidRPr="000C4A50">
        <w:rPr>
          <w:lang w:eastAsia="sk-SK"/>
        </w:rPr>
        <w:t>lesmi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D022B3">
        <w:rPr>
          <w:lang w:eastAsia="sk-SK"/>
        </w:rPr>
        <w:t> </w:t>
      </w:r>
      <w:r w:rsidRPr="000C4A50">
        <w:rPr>
          <w:lang w:eastAsia="sk-SK"/>
        </w:rPr>
        <w:t>poskytnúť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rozvojovým krajinám zodpovedajúce stimuly na zlepšenie tohto hospodárenia, vrátane ochrany a</w:t>
      </w:r>
      <w:r w:rsidR="00D022B3">
        <w:rPr>
          <w:lang w:eastAsia="sk-SK"/>
        </w:rPr>
        <w:t> </w:t>
      </w:r>
      <w:r w:rsidRPr="000C4A50">
        <w:rPr>
          <w:lang w:eastAsia="sk-SK"/>
        </w:rPr>
        <w:t>obnovy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lesov</w:t>
      </w:r>
    </w:p>
    <w:p w14:paraId="5DB5C4AA" w14:textId="77777777" w:rsidR="00741214" w:rsidRPr="000C4A50" w:rsidRDefault="00741214" w:rsidP="00741214">
      <w:pPr>
        <w:spacing w:after="0" w:line="240" w:lineRule="auto"/>
        <w:jc w:val="both"/>
      </w:pPr>
    </w:p>
    <w:p w14:paraId="2146867A" w14:textId="78363C6B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15.c Zvýšiť medzinárodnú podporu boja proti pytliactvu a</w:t>
      </w:r>
      <w:r w:rsidR="00D022B3">
        <w:rPr>
          <w:lang w:eastAsia="sk-SK"/>
        </w:rPr>
        <w:t> </w:t>
      </w:r>
      <w:r w:rsidRPr="000C4A50">
        <w:rPr>
          <w:lang w:eastAsia="sk-SK"/>
        </w:rPr>
        <w:t>pašovaniu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chránených druhov, okrem iného aj zvyšovaním schopnosti miestnych komunít, venovať sa udržateľným spôsobom obživy</w:t>
      </w:r>
    </w:p>
    <w:p w14:paraId="29A1AC32" w14:textId="77777777" w:rsidR="00741214" w:rsidRPr="000C4A50" w:rsidRDefault="00741214" w:rsidP="00741214">
      <w:pPr>
        <w:spacing w:after="0" w:line="240" w:lineRule="auto"/>
        <w:jc w:val="both"/>
      </w:pPr>
    </w:p>
    <w:p w14:paraId="3A57C4A5" w14:textId="394306F6" w:rsidR="00741214" w:rsidRPr="00361B26" w:rsidRDefault="00741214" w:rsidP="00741214">
      <w:pPr>
        <w:rPr>
          <w:rStyle w:val="Intenzvnezvraznenie"/>
        </w:rPr>
      </w:pPr>
      <w:r w:rsidRPr="00361B26">
        <w:rPr>
          <w:rStyle w:val="Intenzvnezvraznenie"/>
        </w:rPr>
        <w:t>16. Ciel - Podporovať mierovú inkluzívnu spoločnosť v</w:t>
      </w:r>
      <w:r w:rsidR="00D022B3">
        <w:rPr>
          <w:rStyle w:val="Intenzvnezvraznenie"/>
        </w:rPr>
        <w:t> </w:t>
      </w:r>
      <w:r w:rsidRPr="00361B26">
        <w:rPr>
          <w:rStyle w:val="Intenzvnezvraznenie"/>
        </w:rPr>
        <w:t>prospech</w:t>
      </w:r>
      <w:r w:rsidR="00D022B3">
        <w:rPr>
          <w:rStyle w:val="Intenzvnezvraznenie"/>
        </w:rPr>
        <w:t xml:space="preserve"> </w:t>
      </w:r>
      <w:r w:rsidRPr="00361B26">
        <w:rPr>
          <w:rStyle w:val="Intenzvnezvraznenie"/>
        </w:rPr>
        <w:t>udržateľného rozvoja. Poskytnúť prístup k spravodlivosti pre všetkých a</w:t>
      </w:r>
      <w:r w:rsidR="00D022B3">
        <w:rPr>
          <w:rStyle w:val="Intenzvnezvraznenie"/>
        </w:rPr>
        <w:t> </w:t>
      </w:r>
      <w:r w:rsidRPr="00361B26">
        <w:rPr>
          <w:rStyle w:val="Intenzvnezvraznenie"/>
        </w:rPr>
        <w:t>budovať</w:t>
      </w:r>
      <w:r w:rsidR="00D022B3">
        <w:rPr>
          <w:rStyle w:val="Intenzvnezvraznenie"/>
        </w:rPr>
        <w:t xml:space="preserve"> </w:t>
      </w:r>
      <w:r w:rsidRPr="00361B26">
        <w:rPr>
          <w:rStyle w:val="Intenzvnezvraznenie"/>
        </w:rPr>
        <w:t>efektívne, transparentné a</w:t>
      </w:r>
      <w:r w:rsidR="00D022B3">
        <w:rPr>
          <w:rStyle w:val="Intenzvnezvraznenie"/>
        </w:rPr>
        <w:t> </w:t>
      </w:r>
      <w:proofErr w:type="spellStart"/>
      <w:r w:rsidRPr="00361B26">
        <w:rPr>
          <w:rStyle w:val="Intenzvnezvraznenie"/>
        </w:rPr>
        <w:t>inkluzívne</w:t>
      </w:r>
      <w:proofErr w:type="spellEnd"/>
      <w:r w:rsidR="00D022B3">
        <w:rPr>
          <w:rStyle w:val="Intenzvnezvraznenie"/>
        </w:rPr>
        <w:t xml:space="preserve"> </w:t>
      </w:r>
      <w:r w:rsidRPr="00361B26">
        <w:rPr>
          <w:rStyle w:val="Intenzvnezvraznenie"/>
        </w:rPr>
        <w:t>inštitúcie na všetkých úrovniach</w:t>
      </w:r>
    </w:p>
    <w:p w14:paraId="541FB68C" w14:textId="307F5EE2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16.1 Výrazne znížiť všetky formy násilia a s</w:t>
      </w:r>
      <w:r w:rsidR="00D022B3">
        <w:rPr>
          <w:lang w:eastAsia="sk-SK"/>
        </w:rPr>
        <w:t> </w:t>
      </w:r>
      <w:r w:rsidRPr="000C4A50">
        <w:rPr>
          <w:lang w:eastAsia="sk-SK"/>
        </w:rPr>
        <w:t>tým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súvisiacu mieru úmrtnosti na celom svete</w:t>
      </w:r>
    </w:p>
    <w:p w14:paraId="5FAAF312" w14:textId="77777777" w:rsidR="00741214" w:rsidRPr="000C4A50" w:rsidRDefault="00741214" w:rsidP="00741214">
      <w:pPr>
        <w:spacing w:after="0" w:line="240" w:lineRule="auto"/>
        <w:jc w:val="both"/>
      </w:pPr>
    </w:p>
    <w:p w14:paraId="3C3BEE0E" w14:textId="679CC7FF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16.2 Skoncovať so zneužívaním, vykorisťovaním a</w:t>
      </w:r>
      <w:r w:rsidR="00D022B3">
        <w:rPr>
          <w:lang w:eastAsia="sk-SK"/>
        </w:rPr>
        <w:t> </w:t>
      </w:r>
      <w:r w:rsidRPr="000C4A50">
        <w:rPr>
          <w:lang w:eastAsia="sk-SK"/>
        </w:rPr>
        <w:t>obchodom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s</w:t>
      </w:r>
      <w:r w:rsidR="00D022B3">
        <w:rPr>
          <w:lang w:eastAsia="sk-SK"/>
        </w:rPr>
        <w:t> </w:t>
      </w:r>
      <w:r w:rsidRPr="000C4A50">
        <w:rPr>
          <w:lang w:eastAsia="sk-SK"/>
        </w:rPr>
        <w:t>ľuďmi, a so všetkými formami násilia na deťoch a</w:t>
      </w:r>
      <w:r w:rsidR="00D022B3">
        <w:rPr>
          <w:lang w:eastAsia="sk-SK"/>
        </w:rPr>
        <w:t> </w:t>
      </w:r>
      <w:r w:rsidRPr="000C4A50">
        <w:rPr>
          <w:lang w:eastAsia="sk-SK"/>
        </w:rPr>
        <w:t>ich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mučením</w:t>
      </w:r>
    </w:p>
    <w:p w14:paraId="622853DE" w14:textId="77777777" w:rsidR="00741214" w:rsidRPr="000C4A50" w:rsidRDefault="00741214" w:rsidP="00741214">
      <w:pPr>
        <w:spacing w:after="0" w:line="240" w:lineRule="auto"/>
        <w:jc w:val="both"/>
      </w:pPr>
    </w:p>
    <w:p w14:paraId="4026621C" w14:textId="10E84058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16.3 Podporovať zvrchovanosť práva na národnej aj medzinárodnej úrovni a</w:t>
      </w:r>
      <w:r w:rsidR="00D022B3">
        <w:rPr>
          <w:lang w:eastAsia="sk-SK"/>
        </w:rPr>
        <w:t> </w:t>
      </w:r>
      <w:r w:rsidRPr="000C4A50">
        <w:rPr>
          <w:lang w:eastAsia="sk-SK"/>
        </w:rPr>
        <w:t>zabezpečiť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rovný prístup k</w:t>
      </w:r>
      <w:r w:rsidR="00D022B3">
        <w:rPr>
          <w:lang w:eastAsia="sk-SK"/>
        </w:rPr>
        <w:t> </w:t>
      </w:r>
      <w:r w:rsidRPr="000C4A50">
        <w:rPr>
          <w:lang w:eastAsia="sk-SK"/>
        </w:rPr>
        <w:t>spravodlivosti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pre všetkých</w:t>
      </w:r>
    </w:p>
    <w:p w14:paraId="1B8EACAF" w14:textId="77777777" w:rsidR="00741214" w:rsidRPr="000C4A50" w:rsidRDefault="00741214" w:rsidP="00741214">
      <w:pPr>
        <w:spacing w:after="0" w:line="240" w:lineRule="auto"/>
        <w:jc w:val="both"/>
      </w:pPr>
    </w:p>
    <w:p w14:paraId="4B836740" w14:textId="7F2E1820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16.4 Do roku 2030 výrazne znížiť pohyb nezákonných finančných prostriedkov a</w:t>
      </w:r>
      <w:r w:rsidR="00D022B3">
        <w:rPr>
          <w:lang w:eastAsia="sk-SK"/>
        </w:rPr>
        <w:t> </w:t>
      </w:r>
      <w:r w:rsidRPr="000C4A50">
        <w:rPr>
          <w:lang w:eastAsia="sk-SK"/>
        </w:rPr>
        <w:t>zbraní, usilovať sa o</w:t>
      </w:r>
      <w:r w:rsidR="00D022B3">
        <w:rPr>
          <w:lang w:eastAsia="sk-SK"/>
        </w:rPr>
        <w:t> </w:t>
      </w:r>
      <w:r w:rsidRPr="000C4A50">
        <w:rPr>
          <w:lang w:eastAsia="sk-SK"/>
        </w:rPr>
        <w:t>prinavrátenie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odcudzeného majetku a</w:t>
      </w:r>
      <w:r w:rsidR="00D022B3">
        <w:rPr>
          <w:lang w:eastAsia="sk-SK"/>
        </w:rPr>
        <w:t> </w:t>
      </w:r>
      <w:r w:rsidRPr="000C4A50">
        <w:rPr>
          <w:lang w:eastAsia="sk-SK"/>
        </w:rPr>
        <w:t>bojovať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proti všetkým formám organizovaného zločinu</w:t>
      </w:r>
    </w:p>
    <w:p w14:paraId="0B1CEC80" w14:textId="77777777" w:rsidR="00741214" w:rsidRPr="000C4A50" w:rsidRDefault="00741214" w:rsidP="00741214">
      <w:pPr>
        <w:spacing w:after="0" w:line="240" w:lineRule="auto"/>
        <w:jc w:val="both"/>
      </w:pPr>
    </w:p>
    <w:p w14:paraId="6FA9B3B4" w14:textId="47D30F67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16.5 Podstatne obmedziť korupciu a</w:t>
      </w:r>
      <w:r w:rsidR="00D022B3">
        <w:rPr>
          <w:lang w:eastAsia="sk-SK"/>
        </w:rPr>
        <w:t> </w:t>
      </w:r>
      <w:r w:rsidRPr="000C4A50">
        <w:rPr>
          <w:lang w:eastAsia="sk-SK"/>
        </w:rPr>
        <w:t>úplatkárstvo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vo všetkých formách</w:t>
      </w:r>
    </w:p>
    <w:p w14:paraId="5C5FEBFC" w14:textId="77777777" w:rsidR="00741214" w:rsidRPr="000C4A50" w:rsidRDefault="00741214" w:rsidP="00741214">
      <w:pPr>
        <w:spacing w:after="0" w:line="240" w:lineRule="auto"/>
        <w:jc w:val="both"/>
      </w:pPr>
    </w:p>
    <w:p w14:paraId="66ED1C74" w14:textId="22F611E1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16.6 Vytvoriť účinné, zodpovedné a</w:t>
      </w:r>
      <w:r w:rsidR="00D022B3">
        <w:rPr>
          <w:lang w:eastAsia="sk-SK"/>
        </w:rPr>
        <w:t> </w:t>
      </w:r>
      <w:r w:rsidRPr="000C4A50">
        <w:rPr>
          <w:lang w:eastAsia="sk-SK"/>
        </w:rPr>
        <w:t>transparentné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inštitúcie na všetkých úrovniach</w:t>
      </w:r>
    </w:p>
    <w:p w14:paraId="31697C49" w14:textId="77777777" w:rsidR="00741214" w:rsidRPr="000C4A50" w:rsidRDefault="00741214" w:rsidP="00741214">
      <w:pPr>
        <w:spacing w:after="0" w:line="240" w:lineRule="auto"/>
        <w:jc w:val="both"/>
      </w:pPr>
    </w:p>
    <w:p w14:paraId="36D1D6CF" w14:textId="5EED8B21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 xml:space="preserve">16.7 Zabezpečiť zodpovedné, </w:t>
      </w:r>
      <w:proofErr w:type="spellStart"/>
      <w:r w:rsidRPr="000C4A50">
        <w:rPr>
          <w:lang w:eastAsia="sk-SK"/>
        </w:rPr>
        <w:t>inkluzívne</w:t>
      </w:r>
      <w:proofErr w:type="spellEnd"/>
      <w:r w:rsidRPr="000C4A50">
        <w:rPr>
          <w:lang w:eastAsia="sk-SK"/>
        </w:rPr>
        <w:t xml:space="preserve">, </w:t>
      </w:r>
      <w:proofErr w:type="spellStart"/>
      <w:r w:rsidRPr="000C4A50">
        <w:rPr>
          <w:lang w:eastAsia="sk-SK"/>
        </w:rPr>
        <w:t>participatívne</w:t>
      </w:r>
      <w:proofErr w:type="spellEnd"/>
      <w:r w:rsidRPr="000C4A50">
        <w:rPr>
          <w:lang w:eastAsia="sk-SK"/>
        </w:rPr>
        <w:t xml:space="preserve"> a</w:t>
      </w:r>
      <w:r w:rsidR="00D022B3">
        <w:rPr>
          <w:lang w:eastAsia="sk-SK"/>
        </w:rPr>
        <w:t> </w:t>
      </w:r>
      <w:r w:rsidRPr="000C4A50">
        <w:rPr>
          <w:lang w:eastAsia="sk-SK"/>
        </w:rPr>
        <w:t>zastupiteľské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rozhodovanie na všetkých úrovniach</w:t>
      </w:r>
    </w:p>
    <w:p w14:paraId="2B2A9852" w14:textId="77777777" w:rsidR="00741214" w:rsidRPr="000C4A50" w:rsidRDefault="00741214" w:rsidP="00741214">
      <w:pPr>
        <w:spacing w:after="0" w:line="240" w:lineRule="auto"/>
        <w:jc w:val="both"/>
      </w:pPr>
    </w:p>
    <w:p w14:paraId="1C224274" w14:textId="724C449A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16.8 Rozšíriť a</w:t>
      </w:r>
      <w:r w:rsidR="00D022B3">
        <w:rPr>
          <w:lang w:eastAsia="sk-SK"/>
        </w:rPr>
        <w:t> </w:t>
      </w:r>
      <w:r w:rsidRPr="000C4A50">
        <w:rPr>
          <w:lang w:eastAsia="sk-SK"/>
        </w:rPr>
        <w:t>posilniť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zapojenie rozvojových krajín do rozhodovania v</w:t>
      </w:r>
      <w:r w:rsidR="00D022B3">
        <w:rPr>
          <w:lang w:eastAsia="sk-SK"/>
        </w:rPr>
        <w:t> </w:t>
      </w:r>
      <w:r w:rsidRPr="000C4A50">
        <w:rPr>
          <w:lang w:eastAsia="sk-SK"/>
        </w:rPr>
        <w:t>medzinárodných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inštitúciách</w:t>
      </w:r>
    </w:p>
    <w:p w14:paraId="695C2C9D" w14:textId="77777777" w:rsidR="00741214" w:rsidRPr="000C4A50" w:rsidRDefault="00741214" w:rsidP="00741214">
      <w:pPr>
        <w:spacing w:after="0" w:line="240" w:lineRule="auto"/>
        <w:jc w:val="both"/>
      </w:pPr>
    </w:p>
    <w:p w14:paraId="10286006" w14:textId="77777777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16.9 Do roku 2030 poskytnúť všetkým právnu subjektivitu, vrátane registrácie pri narodení</w:t>
      </w:r>
    </w:p>
    <w:p w14:paraId="77F8899D" w14:textId="77777777" w:rsidR="00741214" w:rsidRPr="000C4A50" w:rsidRDefault="00741214" w:rsidP="00741214">
      <w:pPr>
        <w:spacing w:after="0" w:line="240" w:lineRule="auto"/>
        <w:jc w:val="both"/>
      </w:pPr>
    </w:p>
    <w:p w14:paraId="14C43829" w14:textId="0E21332E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16.10 Zabezpečiť verejnosti prístup k</w:t>
      </w:r>
      <w:r w:rsidR="00D022B3">
        <w:rPr>
          <w:lang w:eastAsia="sk-SK"/>
        </w:rPr>
        <w:t> </w:t>
      </w:r>
      <w:r w:rsidRPr="000C4A50">
        <w:rPr>
          <w:lang w:eastAsia="sk-SK"/>
        </w:rPr>
        <w:t>informáciám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D022B3">
        <w:rPr>
          <w:lang w:eastAsia="sk-SK"/>
        </w:rPr>
        <w:t> </w:t>
      </w:r>
      <w:r w:rsidRPr="000C4A50">
        <w:rPr>
          <w:lang w:eastAsia="sk-SK"/>
        </w:rPr>
        <w:t>ochranu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základných slobôd, v</w:t>
      </w:r>
      <w:r w:rsidR="00D022B3">
        <w:rPr>
          <w:lang w:eastAsia="sk-SK"/>
        </w:rPr>
        <w:t> </w:t>
      </w:r>
      <w:r w:rsidRPr="000C4A50">
        <w:rPr>
          <w:lang w:eastAsia="sk-SK"/>
        </w:rPr>
        <w:t>súlade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s</w:t>
      </w:r>
      <w:r w:rsidR="00D022B3">
        <w:rPr>
          <w:lang w:eastAsia="sk-SK"/>
        </w:rPr>
        <w:t> </w:t>
      </w:r>
      <w:r w:rsidRPr="000C4A50">
        <w:rPr>
          <w:lang w:eastAsia="sk-SK"/>
        </w:rPr>
        <w:t>vn</w:t>
      </w:r>
      <w:r w:rsidRPr="000C4A50">
        <w:t>útroštátnymi</w:t>
      </w:r>
      <w:r w:rsidR="00D022B3">
        <w:t xml:space="preserve"> </w:t>
      </w:r>
      <w:r w:rsidRPr="000C4A50">
        <w:t xml:space="preserve">právnymi predpismi </w:t>
      </w:r>
      <w:r w:rsidRPr="000C4A50">
        <w:rPr>
          <w:lang w:eastAsia="sk-SK"/>
        </w:rPr>
        <w:t>a</w:t>
      </w:r>
      <w:r w:rsidR="00D022B3">
        <w:rPr>
          <w:lang w:eastAsia="sk-SK"/>
        </w:rPr>
        <w:t> </w:t>
      </w:r>
      <w:r w:rsidRPr="000C4A50">
        <w:rPr>
          <w:lang w:eastAsia="sk-SK"/>
        </w:rPr>
        <w:t>medzinárodnými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dohodami</w:t>
      </w:r>
    </w:p>
    <w:p w14:paraId="46AB3491" w14:textId="77777777" w:rsidR="00741214" w:rsidRPr="000C4A50" w:rsidRDefault="00741214" w:rsidP="00741214">
      <w:pPr>
        <w:spacing w:after="0" w:line="240" w:lineRule="auto"/>
        <w:jc w:val="both"/>
      </w:pPr>
    </w:p>
    <w:p w14:paraId="310C76F1" w14:textId="14F87A9F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16.a Posilniť príslušné štátne inštitúcie, okrem iného aj prostredníctvom medzinárodnej sp</w:t>
      </w:r>
      <w:r w:rsidRPr="000C4A50">
        <w:t xml:space="preserve">olupráce, pre budovanie kapacít </w:t>
      </w:r>
      <w:r w:rsidRPr="000C4A50">
        <w:rPr>
          <w:lang w:eastAsia="sk-SK"/>
        </w:rPr>
        <w:t>na všetkých úrovniach, pre boj proti násiliu, terorizmu a</w:t>
      </w:r>
      <w:r w:rsidR="00D022B3">
        <w:rPr>
          <w:lang w:eastAsia="sk-SK"/>
        </w:rPr>
        <w:t> </w:t>
      </w:r>
      <w:r w:rsidRPr="000C4A50">
        <w:rPr>
          <w:lang w:eastAsia="sk-SK"/>
        </w:rPr>
        <w:t>trestnej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činnosti, najmä v</w:t>
      </w:r>
      <w:r w:rsidR="00D022B3">
        <w:rPr>
          <w:lang w:eastAsia="sk-SK"/>
        </w:rPr>
        <w:t> </w:t>
      </w:r>
      <w:r w:rsidRPr="000C4A50">
        <w:rPr>
          <w:lang w:eastAsia="sk-SK"/>
        </w:rPr>
        <w:t>rozvojových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krajinách</w:t>
      </w:r>
    </w:p>
    <w:p w14:paraId="463BD457" w14:textId="77777777" w:rsidR="00741214" w:rsidRPr="000C4A50" w:rsidRDefault="00741214" w:rsidP="00741214">
      <w:pPr>
        <w:spacing w:after="0" w:line="240" w:lineRule="auto"/>
        <w:jc w:val="both"/>
      </w:pPr>
    </w:p>
    <w:p w14:paraId="004DF0D1" w14:textId="480ADD66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16.b Podporovať a</w:t>
      </w:r>
      <w:r w:rsidR="00D022B3">
        <w:rPr>
          <w:lang w:eastAsia="sk-SK"/>
        </w:rPr>
        <w:t> </w:t>
      </w:r>
      <w:r w:rsidRPr="000C4A50">
        <w:rPr>
          <w:lang w:eastAsia="sk-SK"/>
        </w:rPr>
        <w:t>presadzovať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nediskriminačné zákony a</w:t>
      </w:r>
      <w:r w:rsidR="00D022B3">
        <w:rPr>
          <w:lang w:eastAsia="sk-SK"/>
        </w:rPr>
        <w:t> </w:t>
      </w:r>
      <w:r w:rsidRPr="000C4A50">
        <w:rPr>
          <w:lang w:eastAsia="sk-SK"/>
        </w:rPr>
        <w:t>politiku</w:t>
      </w:r>
      <w:r w:rsidR="00D022B3">
        <w:rPr>
          <w:lang w:eastAsia="sk-SK"/>
        </w:rPr>
        <w:t xml:space="preserve"> </w:t>
      </w:r>
      <w:r w:rsidRPr="000C4A50">
        <w:rPr>
          <w:lang w:eastAsia="sk-SK"/>
        </w:rPr>
        <w:t>udržateľného rozvoja</w:t>
      </w:r>
    </w:p>
    <w:p w14:paraId="491C21EC" w14:textId="77777777" w:rsidR="00741214" w:rsidRPr="000C4A50" w:rsidRDefault="00741214" w:rsidP="00741214">
      <w:pPr>
        <w:spacing w:after="0" w:line="240" w:lineRule="auto"/>
        <w:jc w:val="both"/>
      </w:pPr>
    </w:p>
    <w:p w14:paraId="574E23B7" w14:textId="5D489BB8" w:rsidR="00741214" w:rsidRPr="00361B26" w:rsidRDefault="00741214" w:rsidP="00741214">
      <w:pPr>
        <w:rPr>
          <w:rStyle w:val="Intenzvnezvraznenie"/>
        </w:rPr>
      </w:pPr>
      <w:r w:rsidRPr="00361B26">
        <w:rPr>
          <w:rStyle w:val="Intenzvnezvraznenie"/>
        </w:rPr>
        <w:t>17. Ciel - Posilniť prostriedky implementácie a</w:t>
      </w:r>
      <w:r w:rsidR="00D022B3">
        <w:rPr>
          <w:rStyle w:val="Intenzvnezvraznenie"/>
        </w:rPr>
        <w:t> </w:t>
      </w:r>
      <w:r w:rsidRPr="00361B26">
        <w:rPr>
          <w:rStyle w:val="Intenzvnezvraznenie"/>
        </w:rPr>
        <w:t>revitalizácie</w:t>
      </w:r>
      <w:r w:rsidR="00D022B3">
        <w:rPr>
          <w:rStyle w:val="Intenzvnezvraznenie"/>
        </w:rPr>
        <w:t xml:space="preserve"> </w:t>
      </w:r>
      <w:r w:rsidRPr="00361B26">
        <w:rPr>
          <w:rStyle w:val="Intenzvnezvraznenie"/>
        </w:rPr>
        <w:t>globálneho partnerstva pre udržateľný rozvoj</w:t>
      </w:r>
    </w:p>
    <w:p w14:paraId="6BBD088E" w14:textId="77777777" w:rsidR="00741214" w:rsidRPr="000C4A50" w:rsidRDefault="00741214" w:rsidP="00741214">
      <w:pPr>
        <w:spacing w:after="0" w:line="240" w:lineRule="auto"/>
        <w:jc w:val="both"/>
        <w:rPr>
          <w:b/>
        </w:rPr>
      </w:pPr>
      <w:r w:rsidRPr="000C4A50">
        <w:rPr>
          <w:b/>
        </w:rPr>
        <w:t>Financie</w:t>
      </w:r>
    </w:p>
    <w:p w14:paraId="4DFE3110" w14:textId="1C8E344C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17.1 Posilniť mobilizáciu domácich zdrojov na zlepšenie domácich kapacít pre výber daní</w:t>
      </w:r>
      <w:r w:rsidRPr="000C4A50">
        <w:t xml:space="preserve"> a</w:t>
      </w:r>
      <w:r w:rsidR="00D022B3">
        <w:t> </w:t>
      </w:r>
      <w:r w:rsidRPr="000C4A50">
        <w:t>ďalších</w:t>
      </w:r>
      <w:r w:rsidR="00D022B3">
        <w:t xml:space="preserve"> </w:t>
      </w:r>
      <w:r w:rsidRPr="000C4A50">
        <w:t xml:space="preserve">príjmov, okrem iného </w:t>
      </w:r>
      <w:r w:rsidRPr="000C4A50">
        <w:rPr>
          <w:lang w:eastAsia="sk-SK"/>
        </w:rPr>
        <w:t>aj prostredníctvom medzinárodnej podpory rozvojových krajín</w:t>
      </w:r>
    </w:p>
    <w:p w14:paraId="2BAD07DC" w14:textId="77777777" w:rsidR="00741214" w:rsidRPr="000C4A50" w:rsidRDefault="00741214" w:rsidP="00741214">
      <w:pPr>
        <w:spacing w:after="0" w:line="240" w:lineRule="auto"/>
        <w:jc w:val="both"/>
      </w:pPr>
    </w:p>
    <w:p w14:paraId="28133C9E" w14:textId="174888B1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17.2 Plne realizovať záväzky rozvinutých krajín v rámci Oficiálnej rozvojovej pomoci (ODA), vrátane záväzku mnohých rozvinutých krajín, poskytnúť 0,7</w:t>
      </w:r>
      <w:r w:rsidR="00D022B3">
        <w:rPr>
          <w:lang w:eastAsia="sk-SK"/>
        </w:rPr>
        <w:t> </w:t>
      </w:r>
      <w:r w:rsidRPr="000C4A50">
        <w:rPr>
          <w:lang w:eastAsia="sk-SK"/>
        </w:rPr>
        <w:t>% ODA/HND rozvojovým krajinám a 0,15 až 0,20</w:t>
      </w:r>
      <w:r w:rsidR="00D022B3">
        <w:rPr>
          <w:lang w:eastAsia="sk-SK"/>
        </w:rPr>
        <w:t> </w:t>
      </w:r>
      <w:r w:rsidRPr="000C4A50">
        <w:rPr>
          <w:lang w:eastAsia="sk-SK"/>
        </w:rPr>
        <w:t>% ODA/HND najmenej rozvinutým krajinám; poskytovatelia ODA by mali zvážiť stanovené ciele na poskytnutie aspoň 0,20</w:t>
      </w:r>
      <w:r w:rsidR="00D022B3">
        <w:rPr>
          <w:lang w:eastAsia="sk-SK"/>
        </w:rPr>
        <w:t> </w:t>
      </w:r>
      <w:r w:rsidRPr="000C4A50">
        <w:rPr>
          <w:lang w:eastAsia="sk-SK"/>
        </w:rPr>
        <w:t>% ODA/HND najmenej rozvinutým krajinám</w:t>
      </w:r>
    </w:p>
    <w:p w14:paraId="05094DFF" w14:textId="77777777" w:rsidR="00741214" w:rsidRPr="000C4A50" w:rsidRDefault="00741214" w:rsidP="00741214">
      <w:pPr>
        <w:spacing w:after="0" w:line="240" w:lineRule="auto"/>
        <w:jc w:val="both"/>
      </w:pPr>
    </w:p>
    <w:p w14:paraId="5101E5E2" w14:textId="77777777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17.3 Mobilizovať dodatočné finančné prostriedky z rôznych zdrojov pre rozvojové štáty</w:t>
      </w:r>
    </w:p>
    <w:p w14:paraId="50DCFC6C" w14:textId="77777777" w:rsidR="00741214" w:rsidRPr="000C4A50" w:rsidRDefault="00741214" w:rsidP="00741214">
      <w:pPr>
        <w:spacing w:after="0" w:line="240" w:lineRule="auto"/>
        <w:jc w:val="both"/>
      </w:pPr>
    </w:p>
    <w:p w14:paraId="48CC9599" w14:textId="73DE67AE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17.4 Pomôcť rozvojovým štátom pri dosahovaní dlhodobej dlhovej udržateľnosti, prostredníctvom koordinovaných politík zameraných na podporu financovania dlhu, oddlženia a</w:t>
      </w:r>
      <w:r w:rsidR="00D93CB4">
        <w:rPr>
          <w:lang w:eastAsia="sk-SK"/>
        </w:rPr>
        <w:t> </w:t>
      </w:r>
      <w:r w:rsidRPr="000C4A50">
        <w:rPr>
          <w:lang w:eastAsia="sk-SK"/>
        </w:rPr>
        <w:t>reštrukturalizáciu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dlhu podľa potreby, a</w:t>
      </w:r>
      <w:r w:rsidR="00D93CB4">
        <w:rPr>
          <w:lang w:eastAsia="sk-SK"/>
        </w:rPr>
        <w:t> </w:t>
      </w:r>
      <w:r w:rsidRPr="000C4A50">
        <w:rPr>
          <w:lang w:eastAsia="sk-SK"/>
        </w:rPr>
        <w:t>zaoberať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sa vonkajším zadlžením silne zadlžených chudobných krajín, aby sa znížila ich miera zadlženosti</w:t>
      </w:r>
    </w:p>
    <w:p w14:paraId="6B93EAAB" w14:textId="77777777" w:rsidR="00741214" w:rsidRPr="000C4A50" w:rsidRDefault="00741214" w:rsidP="00741214">
      <w:pPr>
        <w:spacing w:after="0" w:line="240" w:lineRule="auto"/>
        <w:jc w:val="both"/>
      </w:pPr>
    </w:p>
    <w:p w14:paraId="249E8507" w14:textId="77777777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17.5 Prijať a realizovať režimy na podporu investícií pre najmenej rozvinuté štáty</w:t>
      </w:r>
    </w:p>
    <w:p w14:paraId="70622E63" w14:textId="77777777" w:rsidR="00741214" w:rsidRPr="000C4A50" w:rsidRDefault="00741214" w:rsidP="00741214">
      <w:pPr>
        <w:spacing w:after="0" w:line="240" w:lineRule="auto"/>
        <w:jc w:val="both"/>
      </w:pPr>
    </w:p>
    <w:p w14:paraId="019A8BCC" w14:textId="77777777" w:rsidR="00741214" w:rsidRPr="000C4A50" w:rsidRDefault="00741214" w:rsidP="00741214">
      <w:pPr>
        <w:spacing w:after="0" w:line="240" w:lineRule="auto"/>
        <w:jc w:val="both"/>
        <w:rPr>
          <w:b/>
        </w:rPr>
      </w:pPr>
      <w:r w:rsidRPr="000C4A50">
        <w:rPr>
          <w:b/>
          <w:lang w:eastAsia="sk-SK"/>
        </w:rPr>
        <w:t>Technológie</w:t>
      </w:r>
    </w:p>
    <w:p w14:paraId="20F1C017" w14:textId="350F1E75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17.6 Posilniť spoluprácu sever – juh, juh – juh, trojstrannú regionálnu a</w:t>
      </w:r>
      <w:r w:rsidR="00D93CB4">
        <w:rPr>
          <w:lang w:eastAsia="sk-SK"/>
        </w:rPr>
        <w:t> </w:t>
      </w:r>
      <w:r w:rsidRPr="000C4A50">
        <w:rPr>
          <w:lang w:eastAsia="sk-SK"/>
        </w:rPr>
        <w:t>medzinárodnú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spoluprácu v</w:t>
      </w:r>
      <w:r w:rsidR="00D93CB4">
        <w:rPr>
          <w:lang w:eastAsia="sk-SK"/>
        </w:rPr>
        <w:t> </w:t>
      </w:r>
      <w:r w:rsidRPr="000C4A50">
        <w:rPr>
          <w:lang w:eastAsia="sk-SK"/>
        </w:rPr>
        <w:t>prístupe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k</w:t>
      </w:r>
      <w:r w:rsidR="00D93CB4">
        <w:rPr>
          <w:lang w:eastAsia="sk-SK"/>
        </w:rPr>
        <w:t> </w:t>
      </w:r>
      <w:r w:rsidRPr="000C4A50">
        <w:rPr>
          <w:lang w:eastAsia="sk-SK"/>
        </w:rPr>
        <w:t>vede, technológiám a</w:t>
      </w:r>
      <w:r w:rsidR="00D93CB4">
        <w:rPr>
          <w:lang w:eastAsia="sk-SK"/>
        </w:rPr>
        <w:t> </w:t>
      </w:r>
      <w:r w:rsidRPr="000C4A50">
        <w:rPr>
          <w:lang w:eastAsia="sk-SK"/>
        </w:rPr>
        <w:t>inováciám</w:t>
      </w:r>
      <w:r w:rsidRPr="00A50F89">
        <w:rPr>
          <w:lang w:eastAsia="sk-SK"/>
        </w:rPr>
        <w:t>,</w:t>
      </w:r>
      <w:r w:rsidRPr="000C4A50">
        <w:rPr>
          <w:lang w:eastAsia="sk-SK"/>
        </w:rPr>
        <w:t xml:space="preserve"> a</w:t>
      </w:r>
      <w:r w:rsidR="00D93CB4">
        <w:rPr>
          <w:lang w:eastAsia="sk-SK"/>
        </w:rPr>
        <w:t> </w:t>
      </w:r>
      <w:r w:rsidRPr="000C4A50">
        <w:rPr>
          <w:lang w:eastAsia="sk-SK"/>
        </w:rPr>
        <w:t>posilniť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zdieľanie znalostí za vzájomne dohodnutých podmienok, okrem iného aj prostredníctvom lepšej koordinácie existujúcich mechanizmov, hlavne na úrovni OSN a</w:t>
      </w:r>
      <w:r w:rsidR="00D93CB4">
        <w:rPr>
          <w:lang w:eastAsia="sk-SK"/>
        </w:rPr>
        <w:t> </w:t>
      </w:r>
      <w:r w:rsidRPr="000C4A50">
        <w:rPr>
          <w:lang w:eastAsia="sk-SK"/>
        </w:rPr>
        <w:t>prostredníctvom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mechanizmu medzinárodného sprístupňovania technológií</w:t>
      </w:r>
    </w:p>
    <w:p w14:paraId="756307EC" w14:textId="77777777" w:rsidR="00741214" w:rsidRPr="000C4A50" w:rsidRDefault="00741214" w:rsidP="00741214">
      <w:pPr>
        <w:spacing w:after="0" w:line="240" w:lineRule="auto"/>
        <w:jc w:val="both"/>
      </w:pPr>
    </w:p>
    <w:p w14:paraId="7333DEB5" w14:textId="66FE6AD4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17.7 Podporovať rozvoj, transfer a</w:t>
      </w:r>
      <w:r w:rsidR="00D93CB4">
        <w:rPr>
          <w:lang w:eastAsia="sk-SK"/>
        </w:rPr>
        <w:t> </w:t>
      </w:r>
      <w:r w:rsidRPr="000C4A50">
        <w:rPr>
          <w:lang w:eastAsia="sk-SK"/>
        </w:rPr>
        <w:t>rozširovanie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technológií šetrných k</w:t>
      </w:r>
      <w:r w:rsidR="00D93CB4">
        <w:rPr>
          <w:lang w:eastAsia="sk-SK"/>
        </w:rPr>
        <w:t> </w:t>
      </w:r>
      <w:r w:rsidRPr="000C4A50">
        <w:rPr>
          <w:lang w:eastAsia="sk-SK"/>
        </w:rPr>
        <w:t>životnému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prostrediu, do rozvojových krajín, za výhodných podmienok, vrátane koncesií a</w:t>
      </w:r>
      <w:r w:rsidR="00D93CB4">
        <w:rPr>
          <w:lang w:eastAsia="sk-SK"/>
        </w:rPr>
        <w:t> </w:t>
      </w:r>
      <w:r w:rsidRPr="000C4A50">
        <w:rPr>
          <w:lang w:eastAsia="sk-SK"/>
        </w:rPr>
        <w:t>preferenčných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podmienok, na základe vzájomných dohôd</w:t>
      </w:r>
    </w:p>
    <w:p w14:paraId="27F3B2A0" w14:textId="77777777" w:rsidR="00741214" w:rsidRPr="000C4A50" w:rsidRDefault="00741214" w:rsidP="00741214">
      <w:pPr>
        <w:spacing w:after="0" w:line="240" w:lineRule="auto"/>
        <w:jc w:val="both"/>
      </w:pPr>
    </w:p>
    <w:p w14:paraId="4B187B1E" w14:textId="4FD92B30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17.8 Úplne sprevádzkovať technologickú banku a</w:t>
      </w:r>
      <w:r w:rsidR="00D93CB4">
        <w:rPr>
          <w:lang w:eastAsia="sk-SK"/>
        </w:rPr>
        <w:t> </w:t>
      </w:r>
      <w:r w:rsidRPr="000C4A50">
        <w:rPr>
          <w:lang w:eastAsia="sk-SK"/>
        </w:rPr>
        <w:t>mechanizmy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budovania vedeckých, techn</w:t>
      </w:r>
      <w:r w:rsidRPr="000C4A50">
        <w:t>ologických a</w:t>
      </w:r>
      <w:r w:rsidR="00D93CB4">
        <w:t> </w:t>
      </w:r>
      <w:r w:rsidRPr="000C4A50">
        <w:t>inovačných</w:t>
      </w:r>
      <w:r w:rsidR="00D93CB4">
        <w:t xml:space="preserve"> </w:t>
      </w:r>
      <w:r w:rsidRPr="000C4A50">
        <w:t xml:space="preserve">kapacít </w:t>
      </w:r>
      <w:r w:rsidRPr="000C4A50">
        <w:rPr>
          <w:lang w:eastAsia="sk-SK"/>
        </w:rPr>
        <w:t>pre najmenej rozvinuté krajiny do roku 2017, a</w:t>
      </w:r>
      <w:r w:rsidR="00D93CB4">
        <w:rPr>
          <w:lang w:eastAsia="sk-SK"/>
        </w:rPr>
        <w:t> </w:t>
      </w:r>
      <w:r w:rsidRPr="000C4A50">
        <w:rPr>
          <w:lang w:eastAsia="sk-SK"/>
        </w:rPr>
        <w:t>rozšíriť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používanie technológií, najmä informačných a</w:t>
      </w:r>
      <w:r w:rsidR="00D93CB4">
        <w:rPr>
          <w:lang w:eastAsia="sk-SK"/>
        </w:rPr>
        <w:t> </w:t>
      </w:r>
      <w:r w:rsidRPr="000C4A50">
        <w:rPr>
          <w:lang w:eastAsia="sk-SK"/>
        </w:rPr>
        <w:t>komunikačných</w:t>
      </w:r>
      <w:r w:rsidR="00D93CB4">
        <w:rPr>
          <w:lang w:eastAsia="sk-SK"/>
        </w:rPr>
        <w:t xml:space="preserve"> </w:t>
      </w:r>
    </w:p>
    <w:p w14:paraId="05380352" w14:textId="77777777" w:rsidR="00741214" w:rsidRPr="000C4A50" w:rsidRDefault="00741214" w:rsidP="00741214">
      <w:pPr>
        <w:spacing w:after="0" w:line="240" w:lineRule="auto"/>
        <w:jc w:val="both"/>
      </w:pPr>
    </w:p>
    <w:p w14:paraId="50E416F6" w14:textId="77777777" w:rsidR="00741214" w:rsidRPr="000C4A50" w:rsidRDefault="00741214" w:rsidP="00741214">
      <w:pPr>
        <w:spacing w:after="0" w:line="240" w:lineRule="auto"/>
        <w:jc w:val="both"/>
        <w:rPr>
          <w:b/>
        </w:rPr>
      </w:pPr>
      <w:r w:rsidRPr="000C4A50">
        <w:rPr>
          <w:b/>
          <w:lang w:eastAsia="sk-SK"/>
        </w:rPr>
        <w:t>Budovanie kapacít</w:t>
      </w:r>
    </w:p>
    <w:p w14:paraId="5951C1B8" w14:textId="465CF572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17.9 Posilniť medzinárodnú podporu pre realizáciu efektívneho a</w:t>
      </w:r>
      <w:r w:rsidR="00D93CB4">
        <w:rPr>
          <w:lang w:eastAsia="sk-SK"/>
        </w:rPr>
        <w:t> </w:t>
      </w:r>
      <w:r w:rsidRPr="000C4A50">
        <w:rPr>
          <w:lang w:eastAsia="sk-SK"/>
        </w:rPr>
        <w:t>cieleného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budovania kapacít v rozvojových krajinách na podporu národných plánov naplňovania všetkých cieľov udržateľného rozvoja, a</w:t>
      </w:r>
      <w:r w:rsidR="00D93CB4">
        <w:rPr>
          <w:lang w:eastAsia="sk-SK"/>
        </w:rPr>
        <w:t> </w:t>
      </w:r>
      <w:r w:rsidRPr="000C4A50">
        <w:rPr>
          <w:lang w:eastAsia="sk-SK"/>
        </w:rPr>
        <w:t>to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aj prostredníctvom spolupráce sever – juh, juh – juh a</w:t>
      </w:r>
      <w:r w:rsidR="00D93CB4">
        <w:rPr>
          <w:lang w:eastAsia="sk-SK"/>
        </w:rPr>
        <w:t> </w:t>
      </w:r>
      <w:r w:rsidRPr="000C4A50">
        <w:rPr>
          <w:lang w:eastAsia="sk-SK"/>
        </w:rPr>
        <w:t>trojstrannej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spolupráce</w:t>
      </w:r>
    </w:p>
    <w:p w14:paraId="30818E54" w14:textId="77777777" w:rsidR="00741214" w:rsidRPr="000C4A50" w:rsidRDefault="00741214" w:rsidP="00741214">
      <w:pPr>
        <w:spacing w:after="0" w:line="240" w:lineRule="auto"/>
        <w:jc w:val="both"/>
      </w:pPr>
    </w:p>
    <w:p w14:paraId="753E083A" w14:textId="77777777" w:rsidR="00741214" w:rsidRPr="000C4A50" w:rsidRDefault="00741214" w:rsidP="00741214">
      <w:pPr>
        <w:spacing w:after="0" w:line="240" w:lineRule="auto"/>
        <w:jc w:val="both"/>
        <w:rPr>
          <w:b/>
        </w:rPr>
      </w:pPr>
      <w:r w:rsidRPr="000C4A50">
        <w:rPr>
          <w:b/>
          <w:lang w:eastAsia="sk-SK"/>
        </w:rPr>
        <w:t>Obchod</w:t>
      </w:r>
    </w:p>
    <w:p w14:paraId="67CE7F7F" w14:textId="33CEF0A2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17.10 Podporovať univerzálny, štandardizovaný, otvorený, nediskriminačný a</w:t>
      </w:r>
      <w:r w:rsidR="00D93CB4">
        <w:rPr>
          <w:lang w:eastAsia="sk-SK"/>
        </w:rPr>
        <w:t> </w:t>
      </w:r>
      <w:r w:rsidRPr="000C4A50">
        <w:rPr>
          <w:lang w:eastAsia="sk-SK"/>
        </w:rPr>
        <w:t>spravodlivý,</w:t>
      </w:r>
      <w:r>
        <w:rPr>
          <w:lang w:eastAsia="sk-SK"/>
        </w:rPr>
        <w:t xml:space="preserve"> multilaterálny obchodný systém </w:t>
      </w:r>
      <w:r w:rsidRPr="000C4A50">
        <w:rPr>
          <w:lang w:eastAsia="sk-SK"/>
        </w:rPr>
        <w:t>pod dohľadom Svetovej obchodnej organizácie (WTO), a</w:t>
      </w:r>
      <w:r w:rsidR="00D93CB4">
        <w:rPr>
          <w:lang w:eastAsia="sk-SK"/>
        </w:rPr>
        <w:t> </w:t>
      </w:r>
      <w:r w:rsidRPr="000C4A50">
        <w:rPr>
          <w:lang w:eastAsia="sk-SK"/>
        </w:rPr>
        <w:t>to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aj prostredníctvom záverov vyjednávania o</w:t>
      </w:r>
      <w:r w:rsidR="00D93CB4">
        <w:rPr>
          <w:lang w:eastAsia="sk-SK"/>
        </w:rPr>
        <w:t> </w:t>
      </w:r>
      <w:r w:rsidRPr="000C4A50">
        <w:rPr>
          <w:lang w:eastAsia="sk-SK"/>
        </w:rPr>
        <w:t>Rozvojovej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agende WTO z Dauha</w:t>
      </w:r>
    </w:p>
    <w:p w14:paraId="77FE10A9" w14:textId="77777777" w:rsidR="00741214" w:rsidRPr="000C4A50" w:rsidRDefault="00741214" w:rsidP="00741214">
      <w:pPr>
        <w:spacing w:after="0" w:line="240" w:lineRule="auto"/>
        <w:jc w:val="both"/>
      </w:pPr>
    </w:p>
    <w:p w14:paraId="68D22851" w14:textId="2F241AB2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17.11 Výrazne zvýšiť vývoz rozvojových krajín, najmä s</w:t>
      </w:r>
      <w:r w:rsidR="00D93CB4">
        <w:rPr>
          <w:lang w:eastAsia="sk-SK"/>
        </w:rPr>
        <w:t> </w:t>
      </w:r>
      <w:r w:rsidRPr="000C4A50">
        <w:rPr>
          <w:lang w:eastAsia="sk-SK"/>
        </w:rPr>
        <w:t>cieľom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do roku 2020 zdvojnásobiť podiel najmenej rozvinutých krajín na svetovom vývoze</w:t>
      </w:r>
    </w:p>
    <w:p w14:paraId="61618E41" w14:textId="77777777" w:rsidR="00741214" w:rsidRPr="000C4A50" w:rsidRDefault="00741214" w:rsidP="00741214">
      <w:pPr>
        <w:spacing w:after="0" w:line="240" w:lineRule="auto"/>
        <w:jc w:val="both"/>
      </w:pPr>
    </w:p>
    <w:p w14:paraId="769B43DA" w14:textId="0D228B9F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lastRenderedPageBreak/>
        <w:t>17.12 Umožniť najmenej rozvinutým štátom bezcolný a</w:t>
      </w:r>
      <w:r w:rsidR="00D93CB4">
        <w:rPr>
          <w:lang w:eastAsia="sk-SK"/>
        </w:rPr>
        <w:t> </w:t>
      </w:r>
      <w:proofErr w:type="spellStart"/>
      <w:r w:rsidRPr="000C4A50">
        <w:rPr>
          <w:lang w:eastAsia="sk-SK"/>
        </w:rPr>
        <w:t>bezkvótový</w:t>
      </w:r>
      <w:proofErr w:type="spellEnd"/>
      <w:r w:rsidR="00D93CB4">
        <w:rPr>
          <w:lang w:eastAsia="sk-SK"/>
        </w:rPr>
        <w:t xml:space="preserve"> </w:t>
      </w:r>
      <w:r w:rsidRPr="000C4A50">
        <w:rPr>
          <w:lang w:eastAsia="sk-SK"/>
        </w:rPr>
        <w:t>prístup na trh v</w:t>
      </w:r>
      <w:r w:rsidR="00D93CB4">
        <w:rPr>
          <w:lang w:eastAsia="sk-SK"/>
        </w:rPr>
        <w:t> </w:t>
      </w:r>
      <w:r w:rsidRPr="000C4A50">
        <w:rPr>
          <w:lang w:eastAsia="sk-SK"/>
        </w:rPr>
        <w:t>dlhodobom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meradle, v</w:t>
      </w:r>
      <w:r w:rsidR="00D93CB4">
        <w:rPr>
          <w:lang w:eastAsia="sk-SK"/>
        </w:rPr>
        <w:t> </w:t>
      </w:r>
      <w:r w:rsidRPr="000C4A50">
        <w:rPr>
          <w:lang w:eastAsia="sk-SK"/>
        </w:rPr>
        <w:t>súlade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s</w:t>
      </w:r>
      <w:r w:rsidRPr="000C4A50">
        <w:t> </w:t>
      </w:r>
      <w:r w:rsidRPr="000C4A50">
        <w:rPr>
          <w:lang w:eastAsia="sk-SK"/>
        </w:rPr>
        <w:t>rozhodnutím</w:t>
      </w:r>
      <w:r w:rsidRPr="000C4A50">
        <w:t xml:space="preserve"> </w:t>
      </w:r>
      <w:r w:rsidRPr="000C4A50">
        <w:rPr>
          <w:lang w:eastAsia="sk-SK"/>
        </w:rPr>
        <w:t>Svetovej obchodnej organizácie, okrem iného aj zabezpečením toho, že preferenčné pravidlá pôvodu, vzťahujúce sa na dovoz z</w:t>
      </w:r>
      <w:r w:rsidR="00D93CB4">
        <w:rPr>
          <w:lang w:eastAsia="sk-SK"/>
        </w:rPr>
        <w:t> </w:t>
      </w:r>
      <w:r w:rsidRPr="000C4A50">
        <w:rPr>
          <w:lang w:eastAsia="sk-SK"/>
        </w:rPr>
        <w:t>najmenej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rozvinutých krajín, sú transparentné a</w:t>
      </w:r>
      <w:r w:rsidR="00D93CB4">
        <w:rPr>
          <w:lang w:eastAsia="sk-SK"/>
        </w:rPr>
        <w:t> </w:t>
      </w:r>
      <w:r w:rsidRPr="000C4A50">
        <w:rPr>
          <w:lang w:eastAsia="sk-SK"/>
        </w:rPr>
        <w:t>jednoduché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D93CB4">
        <w:rPr>
          <w:lang w:eastAsia="sk-SK"/>
        </w:rPr>
        <w:t> </w:t>
      </w:r>
      <w:r w:rsidRPr="000C4A50">
        <w:rPr>
          <w:lang w:eastAsia="sk-SK"/>
        </w:rPr>
        <w:t>prispievajú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k</w:t>
      </w:r>
      <w:r w:rsidR="00D93CB4">
        <w:rPr>
          <w:lang w:eastAsia="sk-SK"/>
        </w:rPr>
        <w:t> </w:t>
      </w:r>
      <w:r w:rsidRPr="000C4A50">
        <w:rPr>
          <w:lang w:eastAsia="sk-SK"/>
        </w:rPr>
        <w:t>uľahčeniu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prístupu na trh</w:t>
      </w:r>
    </w:p>
    <w:p w14:paraId="3D870625" w14:textId="77777777" w:rsidR="00741214" w:rsidRPr="000C4A50" w:rsidRDefault="00741214" w:rsidP="00741214">
      <w:pPr>
        <w:spacing w:after="0" w:line="240" w:lineRule="auto"/>
        <w:jc w:val="both"/>
      </w:pPr>
    </w:p>
    <w:p w14:paraId="00038E57" w14:textId="77777777" w:rsidR="00741214" w:rsidRPr="000C4A50" w:rsidRDefault="00741214" w:rsidP="00741214">
      <w:pPr>
        <w:spacing w:after="0" w:line="240" w:lineRule="auto"/>
        <w:jc w:val="both"/>
        <w:rPr>
          <w:b/>
        </w:rPr>
      </w:pPr>
      <w:r w:rsidRPr="000C4A50">
        <w:rPr>
          <w:b/>
          <w:lang w:eastAsia="sk-SK"/>
        </w:rPr>
        <w:t>Systémové otázky</w:t>
      </w:r>
    </w:p>
    <w:p w14:paraId="23784B5E" w14:textId="77777777" w:rsidR="00741214" w:rsidRPr="000C4A50" w:rsidRDefault="00741214" w:rsidP="00741214">
      <w:pPr>
        <w:spacing w:after="0" w:line="240" w:lineRule="auto"/>
        <w:jc w:val="both"/>
        <w:rPr>
          <w:b/>
          <w:i/>
        </w:rPr>
      </w:pPr>
      <w:r w:rsidRPr="000C4A50">
        <w:rPr>
          <w:b/>
          <w:i/>
          <w:lang w:eastAsia="sk-SK"/>
        </w:rPr>
        <w:t>Politika a inštitucionálna súdržnosť</w:t>
      </w:r>
    </w:p>
    <w:p w14:paraId="58F00B9F" w14:textId="18F42F32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17.13 Posilniť globálnu makroekonomickú stabilitu, okrem iného aj prostredníctvom koordinácie politík a</w:t>
      </w:r>
      <w:r w:rsidR="00D93CB4">
        <w:rPr>
          <w:lang w:eastAsia="sk-SK"/>
        </w:rPr>
        <w:t> </w:t>
      </w:r>
      <w:r w:rsidRPr="000C4A50">
        <w:rPr>
          <w:lang w:eastAsia="sk-SK"/>
        </w:rPr>
        <w:t>ich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koherencie</w:t>
      </w:r>
    </w:p>
    <w:p w14:paraId="0BFABC74" w14:textId="77777777" w:rsidR="00741214" w:rsidRPr="000C4A50" w:rsidRDefault="00741214" w:rsidP="00741214">
      <w:pPr>
        <w:spacing w:after="0" w:line="240" w:lineRule="auto"/>
        <w:jc w:val="both"/>
      </w:pPr>
    </w:p>
    <w:p w14:paraId="2D1C564E" w14:textId="77777777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17.14 Podporovať politickú súdržnosť pre udržateľný rozvoj</w:t>
      </w:r>
    </w:p>
    <w:p w14:paraId="3327AF99" w14:textId="77777777" w:rsidR="00741214" w:rsidRPr="000C4A50" w:rsidRDefault="00741214" w:rsidP="00741214">
      <w:pPr>
        <w:spacing w:after="0" w:line="240" w:lineRule="auto"/>
        <w:jc w:val="both"/>
      </w:pPr>
    </w:p>
    <w:p w14:paraId="14886271" w14:textId="0D647DBF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17.15 Rešpektovať politiku jednotlivých štátov pri zavádzaní a</w:t>
      </w:r>
      <w:r w:rsidR="00D93CB4">
        <w:rPr>
          <w:lang w:eastAsia="sk-SK"/>
        </w:rPr>
        <w:t> </w:t>
      </w:r>
      <w:r w:rsidRPr="000C4A50">
        <w:rPr>
          <w:lang w:eastAsia="sk-SK"/>
        </w:rPr>
        <w:t>uskutočňovaní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politík na odstránenie chudoby a</w:t>
      </w:r>
      <w:r w:rsidR="00D93CB4">
        <w:rPr>
          <w:lang w:eastAsia="sk-SK"/>
        </w:rPr>
        <w:t> </w:t>
      </w:r>
      <w:r w:rsidRPr="000C4A50">
        <w:rPr>
          <w:lang w:eastAsia="sk-SK"/>
        </w:rPr>
        <w:t>udržateľný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rozvoj</w:t>
      </w:r>
    </w:p>
    <w:p w14:paraId="4F354511" w14:textId="77777777" w:rsidR="00741214" w:rsidRPr="000C4A50" w:rsidRDefault="00741214" w:rsidP="00741214">
      <w:pPr>
        <w:spacing w:after="0" w:line="240" w:lineRule="auto"/>
        <w:jc w:val="both"/>
      </w:pPr>
    </w:p>
    <w:p w14:paraId="49A789F9" w14:textId="77777777" w:rsidR="00741214" w:rsidRPr="000C4A50" w:rsidRDefault="00741214" w:rsidP="00741214">
      <w:pPr>
        <w:spacing w:after="0" w:line="240" w:lineRule="auto"/>
        <w:jc w:val="both"/>
        <w:rPr>
          <w:b/>
          <w:i/>
        </w:rPr>
      </w:pPr>
      <w:r w:rsidRPr="000C4A50">
        <w:rPr>
          <w:b/>
          <w:i/>
          <w:lang w:eastAsia="sk-SK"/>
        </w:rPr>
        <w:t>Mnohostranné partnerstvá</w:t>
      </w:r>
    </w:p>
    <w:p w14:paraId="3B64E568" w14:textId="42DC80EA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17.16 Posilniť globálne partnerstvá pre udržateľný rozvoj, podporované mnohostranným partnerstvom v</w:t>
      </w:r>
      <w:r w:rsidR="00D93CB4">
        <w:rPr>
          <w:lang w:eastAsia="sk-SK"/>
        </w:rPr>
        <w:t> </w:t>
      </w:r>
      <w:r w:rsidRPr="000C4A50">
        <w:rPr>
          <w:lang w:eastAsia="sk-SK"/>
        </w:rPr>
        <w:t>prospech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mobilizácie</w:t>
      </w:r>
      <w:r>
        <w:rPr>
          <w:lang w:eastAsia="sk-SK"/>
        </w:rPr>
        <w:t xml:space="preserve"> </w:t>
      </w:r>
      <w:r w:rsidRPr="000C4A50">
        <w:rPr>
          <w:lang w:eastAsia="sk-SK"/>
        </w:rPr>
        <w:t>a</w:t>
      </w:r>
      <w:r w:rsidR="00D93CB4">
        <w:rPr>
          <w:lang w:eastAsia="sk-SK"/>
        </w:rPr>
        <w:t> </w:t>
      </w:r>
      <w:r w:rsidRPr="000C4A50">
        <w:rPr>
          <w:lang w:eastAsia="sk-SK"/>
        </w:rPr>
        <w:t>zdieľania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znalostí, expertízy, technológií a</w:t>
      </w:r>
      <w:r w:rsidR="00D93CB4">
        <w:rPr>
          <w:lang w:eastAsia="sk-SK"/>
        </w:rPr>
        <w:t> </w:t>
      </w:r>
      <w:r w:rsidRPr="000C4A50">
        <w:rPr>
          <w:lang w:eastAsia="sk-SK"/>
        </w:rPr>
        <w:t>finančných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zdrojov, na podporu dosiahnutia cieľov udržateľného rozvoja vo všetkých krajinách</w:t>
      </w:r>
    </w:p>
    <w:p w14:paraId="28C1995B" w14:textId="77777777" w:rsidR="00741214" w:rsidRPr="000C4A50" w:rsidRDefault="00741214" w:rsidP="00741214">
      <w:pPr>
        <w:spacing w:after="0" w:line="240" w:lineRule="auto"/>
        <w:jc w:val="both"/>
      </w:pPr>
    </w:p>
    <w:p w14:paraId="2624F1FB" w14:textId="54C46B0A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17.17 Podnecovať a podporovať efektívne partnerstvá verejných inštitúcií, partnerstvá verejného a súkromného sektoru a</w:t>
      </w:r>
      <w:r w:rsidR="00D93CB4">
        <w:rPr>
          <w:lang w:eastAsia="sk-SK"/>
        </w:rPr>
        <w:t> </w:t>
      </w:r>
      <w:r w:rsidRPr="000C4A50">
        <w:rPr>
          <w:lang w:eastAsia="sk-SK"/>
        </w:rPr>
        <w:t>partnerstvá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v</w:t>
      </w:r>
      <w:r w:rsidR="00D93CB4">
        <w:rPr>
          <w:lang w:eastAsia="sk-SK"/>
        </w:rPr>
        <w:t> </w:t>
      </w:r>
      <w:r w:rsidRPr="000C4A50">
        <w:rPr>
          <w:lang w:eastAsia="sk-SK"/>
        </w:rPr>
        <w:t>rámci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občianskej spoločnosti, a</w:t>
      </w:r>
      <w:r w:rsidR="00D93CB4">
        <w:rPr>
          <w:lang w:eastAsia="sk-SK"/>
        </w:rPr>
        <w:t> </w:t>
      </w:r>
      <w:r w:rsidRPr="000C4A50">
        <w:rPr>
          <w:lang w:eastAsia="sk-SK"/>
        </w:rPr>
        <w:t>to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na základe skúseností a</w:t>
      </w:r>
      <w:r w:rsidR="00D93CB4">
        <w:rPr>
          <w:lang w:eastAsia="sk-SK"/>
        </w:rPr>
        <w:t> </w:t>
      </w:r>
      <w:r w:rsidRPr="000C4A50">
        <w:rPr>
          <w:lang w:eastAsia="sk-SK"/>
        </w:rPr>
        <w:t>využívania zdrojových stratégií partnerstva</w:t>
      </w:r>
    </w:p>
    <w:p w14:paraId="7263ED51" w14:textId="77777777" w:rsidR="00741214" w:rsidRPr="000C4A50" w:rsidRDefault="00741214" w:rsidP="00741214">
      <w:pPr>
        <w:spacing w:after="0" w:line="240" w:lineRule="auto"/>
        <w:jc w:val="both"/>
      </w:pPr>
    </w:p>
    <w:p w14:paraId="7E943309" w14:textId="77777777" w:rsidR="00741214" w:rsidRPr="000C4A50" w:rsidRDefault="00741214" w:rsidP="00741214">
      <w:pPr>
        <w:spacing w:after="0" w:line="240" w:lineRule="auto"/>
        <w:jc w:val="both"/>
        <w:rPr>
          <w:b/>
          <w:i/>
        </w:rPr>
      </w:pPr>
      <w:r w:rsidRPr="000C4A50">
        <w:rPr>
          <w:b/>
          <w:i/>
          <w:lang w:eastAsia="sk-SK"/>
        </w:rPr>
        <w:t>Dáta, monitorovanie a zodpovednosť</w:t>
      </w:r>
    </w:p>
    <w:p w14:paraId="1676CECB" w14:textId="7219B51F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17.18 Do roku 2020 zvýšiť podporu budovania kapacít rozvojových krajín, vrátane najmenej rozvinutých a</w:t>
      </w:r>
      <w:r w:rsidR="00D93CB4">
        <w:rPr>
          <w:lang w:eastAsia="sk-SK"/>
        </w:rPr>
        <w:t> </w:t>
      </w:r>
      <w:r w:rsidRPr="000C4A50">
        <w:rPr>
          <w:lang w:eastAsia="sk-SK"/>
        </w:rPr>
        <w:t>malých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ostrovných</w:t>
      </w:r>
      <w:r w:rsidRPr="000C4A50">
        <w:t xml:space="preserve"> </w:t>
      </w:r>
      <w:r w:rsidRPr="000C4A50">
        <w:rPr>
          <w:lang w:eastAsia="sk-SK"/>
        </w:rPr>
        <w:t>rozvojových štátov, k</w:t>
      </w:r>
      <w:r w:rsidR="00D93CB4">
        <w:rPr>
          <w:lang w:eastAsia="sk-SK"/>
        </w:rPr>
        <w:t> </w:t>
      </w:r>
      <w:r w:rsidRPr="000C4A50">
        <w:rPr>
          <w:lang w:eastAsia="sk-SK"/>
        </w:rPr>
        <w:t>výraznému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zvýšeniu dostupnosti vysoko kvalitných, aktuálnych a</w:t>
      </w:r>
      <w:r w:rsidR="00D93CB4">
        <w:rPr>
          <w:lang w:eastAsia="sk-SK"/>
        </w:rPr>
        <w:t> </w:t>
      </w:r>
      <w:r w:rsidRPr="000C4A50">
        <w:rPr>
          <w:lang w:eastAsia="sk-SK"/>
        </w:rPr>
        <w:t>spoľahlivých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údajov, členených podľa príjmu, pohlavia, veku, rasy, etnického pôvodu, migračného statusu, zdravotného postihnutia, geografickej polohy a ďalších relevantných charakteristík v národnom kontexte</w:t>
      </w:r>
    </w:p>
    <w:p w14:paraId="66E7F239" w14:textId="77777777" w:rsidR="00741214" w:rsidRPr="000C4A50" w:rsidRDefault="00741214" w:rsidP="00741214">
      <w:pPr>
        <w:spacing w:after="0" w:line="240" w:lineRule="auto"/>
        <w:jc w:val="both"/>
      </w:pPr>
    </w:p>
    <w:p w14:paraId="6B44628D" w14:textId="2BFE709A" w:rsidR="00741214" w:rsidRPr="000C4A50" w:rsidRDefault="00741214" w:rsidP="00741214">
      <w:pPr>
        <w:spacing w:after="0" w:line="240" w:lineRule="auto"/>
        <w:jc w:val="both"/>
      </w:pPr>
      <w:r w:rsidRPr="000C4A50">
        <w:rPr>
          <w:lang w:eastAsia="sk-SK"/>
        </w:rPr>
        <w:t>17.19 Do roku 2030 stavať na existujúcich iniciatívach, s</w:t>
      </w:r>
      <w:r w:rsidR="00D93CB4">
        <w:rPr>
          <w:lang w:eastAsia="sk-SK"/>
        </w:rPr>
        <w:t> </w:t>
      </w:r>
      <w:r w:rsidRPr="000C4A50">
        <w:rPr>
          <w:lang w:eastAsia="sk-SK"/>
        </w:rPr>
        <w:t>cieľom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rozvinúť prostriedky na meranie pokroku v</w:t>
      </w:r>
      <w:r w:rsidR="00D93CB4">
        <w:rPr>
          <w:lang w:eastAsia="sk-SK"/>
        </w:rPr>
        <w:t> </w:t>
      </w:r>
      <w:r w:rsidRPr="000C4A50">
        <w:rPr>
          <w:lang w:eastAsia="sk-SK"/>
        </w:rPr>
        <w:t>oblasti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udržateľného</w:t>
      </w:r>
      <w:r w:rsidRPr="000C4A50">
        <w:t xml:space="preserve"> </w:t>
      </w:r>
      <w:r w:rsidRPr="000C4A50">
        <w:rPr>
          <w:lang w:eastAsia="sk-SK"/>
        </w:rPr>
        <w:t>rozvoja, ktoré doplnia hrubý domáci produkt a</w:t>
      </w:r>
      <w:r w:rsidR="00D93CB4">
        <w:rPr>
          <w:lang w:eastAsia="sk-SK"/>
        </w:rPr>
        <w:t> </w:t>
      </w:r>
      <w:r w:rsidRPr="000C4A50">
        <w:rPr>
          <w:lang w:eastAsia="sk-SK"/>
        </w:rPr>
        <w:t>podporiť</w:t>
      </w:r>
      <w:r w:rsidR="00D93CB4">
        <w:rPr>
          <w:lang w:eastAsia="sk-SK"/>
        </w:rPr>
        <w:t xml:space="preserve"> </w:t>
      </w:r>
      <w:r w:rsidRPr="000C4A50">
        <w:rPr>
          <w:lang w:eastAsia="sk-SK"/>
        </w:rPr>
        <w:t>budovanie štatistických kapacít rozvojových štátov</w:t>
      </w:r>
    </w:p>
    <w:p w14:paraId="3985A000" w14:textId="77777777" w:rsidR="00741214" w:rsidRDefault="00741214">
      <w:pPr>
        <w:spacing w:line="259" w:lineRule="auto"/>
      </w:pPr>
    </w:p>
    <w:p w14:paraId="565805AD" w14:textId="77777777" w:rsidR="00741214" w:rsidRDefault="00741214">
      <w:pPr>
        <w:spacing w:line="259" w:lineRule="auto"/>
      </w:pPr>
    </w:p>
    <w:sectPr w:rsidR="00741214" w:rsidSect="00A21C26">
      <w:footerReference w:type="default" r:id="rId109"/>
      <w:headerReference w:type="first" r:id="rId110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EC9B6F" w14:textId="77777777" w:rsidR="003F1A65" w:rsidRDefault="003F1A65" w:rsidP="004739A7">
      <w:pPr>
        <w:spacing w:after="0" w:line="240" w:lineRule="auto"/>
      </w:pPr>
      <w:r>
        <w:separator/>
      </w:r>
    </w:p>
    <w:p w14:paraId="4813BECD" w14:textId="77777777" w:rsidR="003F1A65" w:rsidRDefault="003F1A65"/>
  </w:endnote>
  <w:endnote w:type="continuationSeparator" w:id="0">
    <w:p w14:paraId="5D50D2E4" w14:textId="77777777" w:rsidR="003F1A65" w:rsidRDefault="003F1A65" w:rsidP="004739A7">
      <w:pPr>
        <w:spacing w:after="0" w:line="240" w:lineRule="auto"/>
      </w:pPr>
      <w:r>
        <w:continuationSeparator/>
      </w:r>
    </w:p>
    <w:p w14:paraId="00B751F8" w14:textId="77777777" w:rsidR="003F1A65" w:rsidRDefault="003F1A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12FFF" w14:textId="00A9A4EB" w:rsidR="003F1A65" w:rsidRDefault="0000648A" w:rsidP="0023140E">
    <w:pPr>
      <w:pStyle w:val="Pta"/>
      <w:pBdr>
        <w:bottom w:val="single" w:sz="36" w:space="7" w:color="2683C6" w:themeColor="accent2"/>
      </w:pBdr>
      <w:jc w:val="center"/>
    </w:pPr>
    <w:sdt>
      <w:sdtPr>
        <w:id w:val="-123462033"/>
        <w:docPartObj>
          <w:docPartGallery w:val="Page Numbers (Bottom of Page)"/>
          <w:docPartUnique/>
        </w:docPartObj>
      </w:sdtPr>
      <w:sdtEndPr/>
      <w:sdtContent>
        <w:r w:rsidR="003F1A65" w:rsidRPr="006225E9">
          <w:rPr>
            <w:color w:val="335B74" w:themeColor="text2"/>
          </w:rPr>
          <w:fldChar w:fldCharType="begin"/>
        </w:r>
        <w:r w:rsidR="003F1A65" w:rsidRPr="006225E9">
          <w:rPr>
            <w:color w:val="335B74" w:themeColor="text2"/>
          </w:rPr>
          <w:instrText>PAGE   \* MERGEFORMAT</w:instrText>
        </w:r>
        <w:r w:rsidR="003F1A65" w:rsidRPr="006225E9">
          <w:rPr>
            <w:color w:val="335B74" w:themeColor="text2"/>
          </w:rPr>
          <w:fldChar w:fldCharType="separate"/>
        </w:r>
        <w:r>
          <w:rPr>
            <w:noProof/>
            <w:color w:val="335B74" w:themeColor="text2"/>
          </w:rPr>
          <w:t>2</w:t>
        </w:r>
        <w:r w:rsidR="003F1A65" w:rsidRPr="006225E9">
          <w:rPr>
            <w:color w:val="335B74" w:themeColor="text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48554C" w14:textId="77777777" w:rsidR="003F1A65" w:rsidRDefault="003F1A65" w:rsidP="004739A7">
      <w:pPr>
        <w:spacing w:after="0" w:line="240" w:lineRule="auto"/>
      </w:pPr>
      <w:r>
        <w:separator/>
      </w:r>
    </w:p>
    <w:p w14:paraId="08FCF790" w14:textId="77777777" w:rsidR="003F1A65" w:rsidRDefault="003F1A65"/>
  </w:footnote>
  <w:footnote w:type="continuationSeparator" w:id="0">
    <w:p w14:paraId="2A18C5E8" w14:textId="77777777" w:rsidR="003F1A65" w:rsidRDefault="003F1A65" w:rsidP="004739A7">
      <w:pPr>
        <w:spacing w:after="0" w:line="240" w:lineRule="auto"/>
      </w:pPr>
      <w:r>
        <w:continuationSeparator/>
      </w:r>
    </w:p>
    <w:p w14:paraId="136D2EF9" w14:textId="77777777" w:rsidR="003F1A65" w:rsidRDefault="003F1A65"/>
  </w:footnote>
  <w:footnote w:id="1">
    <w:p w14:paraId="60BC502E" w14:textId="6C2E930D" w:rsidR="003F1A65" w:rsidRDefault="003F1A6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980F60">
        <w:rPr>
          <w:rFonts w:ascii="Times" w:hAnsi="Times" w:cs="Times"/>
          <w:bCs/>
          <w:szCs w:val="24"/>
        </w:rPr>
        <w:t>Údaj bol prevzatý z Komentára IFP č. 2017/1 Odliv mozgov po slovensky.</w:t>
      </w:r>
    </w:p>
  </w:footnote>
  <w:footnote w:id="2">
    <w:p w14:paraId="1120B395" w14:textId="7854CBCC" w:rsidR="003F1A65" w:rsidRDefault="003F1A65" w:rsidP="00090111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7312A4">
        <w:t>Nariadenie Európskeho parlamentu a Rady (EÚ) č. 1315/2013 z 11. decembra 2013 o</w:t>
      </w:r>
      <w:r>
        <w:t> </w:t>
      </w:r>
      <w:r w:rsidRPr="007312A4">
        <w:t>usmerneniach</w:t>
      </w:r>
      <w:r>
        <w:t xml:space="preserve"> </w:t>
      </w:r>
      <w:r w:rsidRPr="007312A4">
        <w:t xml:space="preserve">Únie pre rozvoj </w:t>
      </w:r>
      <w:proofErr w:type="spellStart"/>
      <w:r w:rsidRPr="007312A4">
        <w:t>transeurópskej</w:t>
      </w:r>
      <w:proofErr w:type="spellEnd"/>
      <w:r w:rsidRPr="007312A4">
        <w:t xml:space="preserve"> dopravnej siete a o zrušení rozhodnutia č. 661/2010/EÚ.</w:t>
      </w:r>
    </w:p>
  </w:footnote>
  <w:footnote w:id="3">
    <w:p w14:paraId="2E96284E" w14:textId="77777777" w:rsidR="003F1A65" w:rsidRDefault="003F1A65" w:rsidP="00745942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Pr="00310634">
          <w:rPr>
            <w:rStyle w:val="Hypertextovprepojenie"/>
            <w:color w:val="auto"/>
            <w:sz w:val="18"/>
          </w:rPr>
          <w:t>https://www.ndsas.sk/stavby/dialnicna-siet</w:t>
        </w:r>
      </w:hyperlink>
    </w:p>
  </w:footnote>
  <w:footnote w:id="4">
    <w:p w14:paraId="5195159F" w14:textId="77777777" w:rsidR="003F1A65" w:rsidRDefault="003F1A65" w:rsidP="00EA6B38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sz w:val="18"/>
          <w:szCs w:val="18"/>
        </w:rPr>
        <w:t>Biela kniha</w:t>
      </w:r>
      <w:r w:rsidRPr="005925EB">
        <w:rPr>
          <w:sz w:val="18"/>
          <w:szCs w:val="18"/>
        </w:rPr>
        <w:t xml:space="preserve"> Plán jednotného európskeho dopravného priestoru – Vytvorenie konkurencieschopného dopravné</w:t>
      </w:r>
      <w:r>
        <w:rPr>
          <w:sz w:val="18"/>
          <w:szCs w:val="18"/>
        </w:rPr>
        <w:t>ho</w:t>
      </w:r>
      <w:r w:rsidRPr="005925EB">
        <w:rPr>
          <w:sz w:val="18"/>
          <w:szCs w:val="18"/>
        </w:rPr>
        <w:t xml:space="preserve"> systému efektívne využívajúceho zdroje</w:t>
      </w:r>
      <w:r>
        <w:rPr>
          <w:sz w:val="18"/>
          <w:szCs w:val="18"/>
        </w:rPr>
        <w:t xml:space="preserve"> (</w:t>
      </w:r>
      <w:r w:rsidRPr="005925EB">
        <w:rPr>
          <w:sz w:val="18"/>
          <w:szCs w:val="18"/>
        </w:rPr>
        <w:t>KOM(2011) 144).</w:t>
      </w:r>
    </w:p>
  </w:footnote>
  <w:footnote w:id="5">
    <w:p w14:paraId="5F6B5412" w14:textId="1ABEBE25" w:rsidR="003F1A65" w:rsidRDefault="003F1A65" w:rsidP="00413300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2" w:history="1">
        <w:r w:rsidRPr="006978F2">
          <w:rPr>
            <w:rStyle w:val="Hypertextovprepojenie"/>
            <w:color w:val="auto"/>
            <w:sz w:val="18"/>
          </w:rPr>
          <w:t>https://www.ndsas.sk/stavby/dialnicna-siet</w:t>
        </w:r>
      </w:hyperlink>
      <w:r>
        <w:rPr>
          <w:sz w:val="18"/>
        </w:rPr>
        <w:t xml:space="preserve"> </w:t>
      </w:r>
    </w:p>
    <w:p w14:paraId="3385122D" w14:textId="77777777" w:rsidR="003F1A65" w:rsidRDefault="003F1A65">
      <w:r>
        <w:rPr>
          <w:rStyle w:val="Odkaznapoznmkupodiarou"/>
        </w:rPr>
        <w:footnoteRef/>
      </w:r>
      <w:r>
        <w:t xml:space="preserve"> </w:t>
      </w:r>
      <w:r>
        <w:rPr>
          <w:sz w:val="18"/>
          <w:szCs w:val="18"/>
        </w:rPr>
        <w:t>Biela kniha</w:t>
      </w:r>
      <w:r w:rsidRPr="005925EB">
        <w:rPr>
          <w:sz w:val="18"/>
          <w:szCs w:val="18"/>
        </w:rPr>
        <w:t xml:space="preserve"> Plán jednotného európskeho </w:t>
      </w:r>
      <w:proofErr w:type="spellStart"/>
      <w:r w:rsidRPr="005925EB">
        <w:rPr>
          <w:sz w:val="18"/>
          <w:szCs w:val="18"/>
        </w:rPr>
        <w:t>dop</w:t>
      </w:r>
      <w:proofErr w:type="spellEnd"/>
    </w:p>
  </w:footnote>
  <w:footnote w:id="6">
    <w:p w14:paraId="131727CF" w14:textId="77777777" w:rsidR="003F1A65" w:rsidRDefault="003F1A6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3" w:history="1">
        <w:r w:rsidRPr="00920AA6">
          <w:rPr>
            <w:rStyle w:val="Hypertextovprepojenie"/>
            <w:color w:val="auto"/>
          </w:rPr>
          <w:t>Energetická politika Slovenskej republiky</w:t>
        </w:r>
      </w:hyperlink>
      <w:r>
        <w:t xml:space="preserve"> schválená uznesením vlády SR č. </w:t>
      </w:r>
      <w:r>
        <w:rPr>
          <w:rStyle w:val="spanr"/>
        </w:rPr>
        <w:t>548 z 5. 11. 2014.</w:t>
      </w:r>
    </w:p>
  </w:footnote>
  <w:footnote w:id="7">
    <w:p w14:paraId="7A5EF368" w14:textId="77777777" w:rsidR="003F1A65" w:rsidRDefault="003F1A6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ascii="Times New Roman" w:hAnsi="Times New Roman"/>
        </w:rPr>
        <w:t xml:space="preserve">Rámec klimatickej a energetickej politiky do roku 2030: </w:t>
      </w:r>
      <w:r w:rsidRPr="00215581">
        <w:rPr>
          <w:rFonts w:ascii="Times New Roman" w:hAnsi="Times New Roman"/>
        </w:rPr>
        <w:t>https://eur-lex.europa.eu/legal-conten</w:t>
      </w:r>
      <w:r>
        <w:rPr>
          <w:rFonts w:ascii="Times New Roman" w:hAnsi="Times New Roman"/>
        </w:rPr>
        <w:t>t/EN/TXT/?uri=CELEX:52014DC0015</w:t>
      </w:r>
    </w:p>
  </w:footnote>
  <w:footnote w:id="8">
    <w:p w14:paraId="27ACDA5D" w14:textId="77777777" w:rsidR="003F1A65" w:rsidRDefault="003F1A65" w:rsidP="007C5219">
      <w:pPr>
        <w:pStyle w:val="Textpoznmkypodiarou"/>
      </w:pPr>
      <w:r>
        <w:rPr>
          <w:rStyle w:val="Odkaznapoznmkupodiarou"/>
        </w:rPr>
        <w:footnoteRef/>
      </w:r>
      <w:r>
        <w:t xml:space="preserve"> Tretí zoznam </w:t>
      </w:r>
      <w:r w:rsidRPr="007C5219">
        <w:t>projektov</w:t>
      </w:r>
      <w:r>
        <w:t xml:space="preserve"> PCI </w:t>
      </w:r>
      <w:r w:rsidRPr="00C83756">
        <w:t xml:space="preserve">(Project of </w:t>
      </w:r>
      <w:proofErr w:type="spellStart"/>
      <w:r w:rsidRPr="00C83756">
        <w:t>Common</w:t>
      </w:r>
      <w:proofErr w:type="spellEnd"/>
      <w:r w:rsidRPr="00C83756">
        <w:t xml:space="preserve"> </w:t>
      </w:r>
      <w:proofErr w:type="spellStart"/>
      <w:r w:rsidRPr="00C83756">
        <w:t>Interest</w:t>
      </w:r>
      <w:proofErr w:type="spellEnd"/>
      <w:r w:rsidRPr="00C83756">
        <w:t xml:space="preserve">) </w:t>
      </w:r>
      <w:r>
        <w:t>v delegovanom nariadení EK č. 2017/7834 z 11/2017.</w:t>
      </w:r>
    </w:p>
  </w:footnote>
  <w:footnote w:id="9">
    <w:p w14:paraId="2D41E5BF" w14:textId="439E6495" w:rsidR="003F1A65" w:rsidRDefault="003F1A6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7D28FC">
        <w:rPr>
          <w:bCs/>
        </w:rPr>
        <w:t xml:space="preserve">zdroj: </w:t>
      </w:r>
      <w:r w:rsidRPr="007D28FC">
        <w:t>Akčný plán energetickej efektívnosti na roky 2017-2019</w:t>
      </w:r>
      <w:r>
        <w:t>,</w:t>
      </w:r>
      <w:r w:rsidRPr="007D28FC">
        <w:t xml:space="preserve"> s výhľadom do roku 2020</w:t>
      </w:r>
    </w:p>
  </w:footnote>
  <w:footnote w:id="10">
    <w:p w14:paraId="5417A08F" w14:textId="77777777" w:rsidR="003F1A65" w:rsidRDefault="003F1A65">
      <w:pPr>
        <w:pStyle w:val="Textpoznmkypodiarou"/>
      </w:pPr>
      <w:r>
        <w:rPr>
          <w:rStyle w:val="Odkaznapoznmkupodiarou"/>
        </w:rPr>
        <w:footnoteRef/>
      </w:r>
      <w:r>
        <w:t xml:space="preserve"> Správa EK o pokrytí Európy širokopásmovým internetom (BCE), údaje sú k 1. polroku 2016</w:t>
      </w:r>
    </w:p>
  </w:footnote>
  <w:footnote w:id="11">
    <w:p w14:paraId="2977756D" w14:textId="77777777" w:rsidR="003F1A65" w:rsidRDefault="003F1A65" w:rsidP="00606D58">
      <w:pPr>
        <w:pStyle w:val="Textpoznmkypodiarou"/>
      </w:pPr>
      <w:r>
        <w:rPr>
          <w:rStyle w:val="Odkaznapoznmkupodiarou"/>
        </w:rPr>
        <w:footnoteRef/>
      </w:r>
      <w:r>
        <w:t xml:space="preserve"> Rozhodnutie </w:t>
      </w:r>
      <w:r w:rsidRPr="00E710FE">
        <w:rPr>
          <w:szCs w:val="24"/>
        </w:rPr>
        <w:t>Európskeho parlamentu a Rady (EÚ) 2017/899 zo 17. mája 2017 o využívaní frekvenčného pásma 470 – 790 MHz v</w:t>
      </w:r>
      <w:r>
        <w:rPr>
          <w:szCs w:val="24"/>
        </w:rPr>
        <w:t> </w:t>
      </w:r>
      <w:r w:rsidRPr="00E710FE">
        <w:rPr>
          <w:szCs w:val="24"/>
        </w:rPr>
        <w:t>Únii</w:t>
      </w:r>
    </w:p>
  </w:footnote>
  <w:footnote w:id="12">
    <w:p w14:paraId="66E0AA84" w14:textId="77777777" w:rsidR="003F1A65" w:rsidRPr="00262DEE" w:rsidRDefault="003F1A65" w:rsidP="00606D58">
      <w:pPr>
        <w:pStyle w:val="Textpoznmkypodiarou"/>
      </w:pPr>
      <w:r w:rsidRPr="00262DEE">
        <w:rPr>
          <w:rStyle w:val="Odkaznapoznmkupodiarou"/>
        </w:rPr>
        <w:footnoteRef/>
      </w:r>
      <w:r w:rsidRPr="00262DEE">
        <w:t xml:space="preserve"> </w:t>
      </w:r>
      <w:proofErr w:type="spellStart"/>
      <w:r w:rsidRPr="00262DEE">
        <w:t>Europe's</w:t>
      </w:r>
      <w:proofErr w:type="spellEnd"/>
      <w:r w:rsidRPr="00262DEE">
        <w:t xml:space="preserve"> </w:t>
      </w:r>
      <w:proofErr w:type="spellStart"/>
      <w:r w:rsidRPr="00262DEE">
        <w:t>Digital</w:t>
      </w:r>
      <w:proofErr w:type="spellEnd"/>
      <w:r w:rsidRPr="00262DEE">
        <w:t xml:space="preserve"> </w:t>
      </w:r>
      <w:proofErr w:type="spellStart"/>
      <w:r w:rsidRPr="00262DEE">
        <w:t>Progress</w:t>
      </w:r>
      <w:proofErr w:type="spellEnd"/>
      <w:r w:rsidRPr="00262DEE">
        <w:t xml:space="preserve"> Report 2017</w:t>
      </w:r>
      <w:r>
        <w:t xml:space="preserve"> (</w:t>
      </w:r>
      <w:hyperlink r:id="rId4" w:history="1">
        <w:r w:rsidRPr="00EB6CEB">
          <w:rPr>
            <w:rStyle w:val="Hypertextovprepojenie"/>
            <w:color w:val="auto"/>
          </w:rPr>
          <w:t>https://ec.europa.eu/digital-single-market/en/scoreboard/slovakia</w:t>
        </w:r>
      </w:hyperlink>
      <w:r>
        <w:t>)</w:t>
      </w:r>
    </w:p>
    <w:p w14:paraId="53FA7493" w14:textId="77777777" w:rsidR="003F1A65" w:rsidRDefault="003F1A65" w:rsidP="00606D58">
      <w:pPr>
        <w:pStyle w:val="Textpoznmkypodiarou"/>
      </w:pPr>
    </w:p>
  </w:footnote>
  <w:footnote w:id="13">
    <w:p w14:paraId="4A571773" w14:textId="77777777" w:rsidR="003F1A65" w:rsidRDefault="003F1A65" w:rsidP="00E54D45">
      <w:pPr>
        <w:pStyle w:val="Textpoznmkypodiarou"/>
        <w:ind w:left="142" w:hanging="142"/>
        <w:jc w:val="both"/>
      </w:pPr>
      <w:r>
        <w:rPr>
          <w:rStyle w:val="Odkaznapoznmkupodiarou"/>
        </w:rPr>
        <w:footnoteRef/>
      </w:r>
      <w:r>
        <w:t xml:space="preserve"> V zmysle schváleného Implementačného plánu </w:t>
      </w:r>
      <w:r w:rsidRPr="00AD509D">
        <w:rPr>
          <w:i/>
        </w:rPr>
        <w:t>Stratégie výskumu a inovácií pre inteligentnú špecializáciu Slovenskej republiky</w:t>
      </w:r>
      <w:r>
        <w:t xml:space="preserve"> má MŠVVŠ SR vypracovať štátnu politiku pre výskum a inovácie na základe vykonaného nadrezortného auditu systému výskumu a inovácií v SR prostredníctvom medzinárodnej inštitúcie.</w:t>
      </w:r>
    </w:p>
  </w:footnote>
  <w:footnote w:id="14">
    <w:p w14:paraId="0A2B6DC6" w14:textId="77777777" w:rsidR="003F1A65" w:rsidRDefault="003F1A65" w:rsidP="001621D8">
      <w:pPr>
        <w:pStyle w:val="Textpoznmkypodiarou"/>
      </w:pPr>
      <w:r>
        <w:rPr>
          <w:rStyle w:val="Odkaznapoznmkupodiarou"/>
        </w:rPr>
        <w:footnoteRef/>
      </w:r>
      <w:r>
        <w:t xml:space="preserve"> str. 34, Pracovný dokument útvarov Komisie: Správa o krajine za rok 2017 – Slovensko, COM(2017) 90 </w:t>
      </w:r>
      <w:proofErr w:type="spellStart"/>
      <w:r>
        <w:t>final</w:t>
      </w:r>
      <w:proofErr w:type="spellEnd"/>
    </w:p>
  </w:footnote>
  <w:footnote w:id="15">
    <w:p w14:paraId="3F1EF3FC" w14:textId="77777777" w:rsidR="003F1A65" w:rsidRPr="00952D64" w:rsidRDefault="003F1A65" w:rsidP="00517702">
      <w:pPr>
        <w:pStyle w:val="Textpoznmkypodiarou"/>
        <w:rPr>
          <w:sz w:val="18"/>
          <w:szCs w:val="18"/>
        </w:rPr>
      </w:pPr>
      <w:r w:rsidRPr="00952D64">
        <w:rPr>
          <w:rStyle w:val="Odkaznapoznmkupodiarou"/>
          <w:sz w:val="18"/>
          <w:szCs w:val="18"/>
        </w:rPr>
        <w:footnoteRef/>
      </w:r>
      <w:r w:rsidRPr="00952D64">
        <w:rPr>
          <w:sz w:val="18"/>
          <w:szCs w:val="18"/>
        </w:rPr>
        <w:t xml:space="preserve"> (Zdroj: Revízia výdavkov na životné prostredie </w:t>
      </w:r>
      <w:r>
        <w:rPr>
          <w:sz w:val="18"/>
          <w:szCs w:val="18"/>
        </w:rPr>
        <w:t>–</w:t>
      </w:r>
      <w:r w:rsidRPr="00952D64">
        <w:rPr>
          <w:sz w:val="18"/>
          <w:szCs w:val="18"/>
        </w:rPr>
        <w:t xml:space="preserve"> Záverečná</w:t>
      </w:r>
      <w:r>
        <w:rPr>
          <w:sz w:val="18"/>
          <w:szCs w:val="18"/>
        </w:rPr>
        <w:t xml:space="preserve"> </w:t>
      </w:r>
      <w:r w:rsidRPr="00952D64">
        <w:rPr>
          <w:sz w:val="18"/>
          <w:szCs w:val="18"/>
        </w:rPr>
        <w:t>správa – Odpadové vody a zásobovanie vodou, 2017)</w:t>
      </w:r>
    </w:p>
  </w:footnote>
  <w:footnote w:id="16">
    <w:p w14:paraId="2182E716" w14:textId="48F8AC6B" w:rsidR="003F1A65" w:rsidRPr="00952D64" w:rsidRDefault="003F1A65" w:rsidP="00517702">
      <w:pPr>
        <w:pStyle w:val="Textpoznmkypodiarou"/>
        <w:rPr>
          <w:sz w:val="18"/>
          <w:szCs w:val="18"/>
        </w:rPr>
      </w:pPr>
      <w:r w:rsidRPr="00952D64">
        <w:rPr>
          <w:rStyle w:val="Odkaznapoznmkupodiarou"/>
          <w:sz w:val="18"/>
          <w:szCs w:val="18"/>
        </w:rPr>
        <w:footnoteRef/>
      </w:r>
      <w:r w:rsidRPr="00952D64">
        <w:rPr>
          <w:rFonts w:ascii="Times New Roman" w:eastAsia="Times New Roman" w:hAnsi="Times New Roman" w:cs="Times New Roman"/>
          <w:sz w:val="18"/>
          <w:szCs w:val="18"/>
          <w:lang w:eastAsia="cs-CZ"/>
        </w:rPr>
        <w:t xml:space="preserve"> </w:t>
      </w:r>
      <w:r>
        <w:rPr>
          <w:sz w:val="18"/>
          <w:szCs w:val="18"/>
        </w:rPr>
        <w:t>detto</w:t>
      </w:r>
    </w:p>
  </w:footnote>
  <w:footnote w:id="17">
    <w:p w14:paraId="35E7F6FB" w14:textId="476F5401" w:rsidR="003F1A65" w:rsidRDefault="003F1A65" w:rsidP="00DB6E8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AD15B1">
        <w:rPr>
          <w:sz w:val="18"/>
        </w:rPr>
        <w:t>Suma bola oznámená Európskej komisii v</w:t>
      </w:r>
      <w:r>
        <w:rPr>
          <w:sz w:val="18"/>
        </w:rPr>
        <w:t> </w:t>
      </w:r>
      <w:r w:rsidRPr="00AD15B1">
        <w:rPr>
          <w:sz w:val="18"/>
        </w:rPr>
        <w:t>rámci</w:t>
      </w:r>
      <w:r>
        <w:rPr>
          <w:sz w:val="18"/>
        </w:rPr>
        <w:t xml:space="preserve"> </w:t>
      </w:r>
      <w:r w:rsidRPr="00AD15B1">
        <w:rPr>
          <w:sz w:val="18"/>
        </w:rPr>
        <w:t>správy v</w:t>
      </w:r>
      <w:r>
        <w:rPr>
          <w:sz w:val="18"/>
        </w:rPr>
        <w:t> </w:t>
      </w:r>
      <w:r w:rsidRPr="00AD15B1">
        <w:rPr>
          <w:sz w:val="18"/>
        </w:rPr>
        <w:t>roku</w:t>
      </w:r>
      <w:r>
        <w:rPr>
          <w:sz w:val="18"/>
        </w:rPr>
        <w:t xml:space="preserve"> </w:t>
      </w:r>
      <w:r w:rsidRPr="00AD15B1">
        <w:rPr>
          <w:sz w:val="18"/>
        </w:rPr>
        <w:t>2016 v</w:t>
      </w:r>
      <w:r>
        <w:rPr>
          <w:sz w:val="18"/>
        </w:rPr>
        <w:t> </w:t>
      </w:r>
      <w:r w:rsidRPr="00AD15B1">
        <w:rPr>
          <w:sz w:val="18"/>
        </w:rPr>
        <w:t>Národnom</w:t>
      </w:r>
      <w:r>
        <w:rPr>
          <w:sz w:val="18"/>
        </w:rPr>
        <w:t xml:space="preserve"> </w:t>
      </w:r>
      <w:r w:rsidRPr="00AD15B1">
        <w:rPr>
          <w:sz w:val="18"/>
        </w:rPr>
        <w:t>programe Slovenskej republiky pre vykonávanie smernice Rady 91/271/EHS o</w:t>
      </w:r>
      <w:r>
        <w:rPr>
          <w:sz w:val="18"/>
        </w:rPr>
        <w:t> </w:t>
      </w:r>
      <w:r w:rsidRPr="00AD15B1">
        <w:rPr>
          <w:sz w:val="18"/>
        </w:rPr>
        <w:t>čistení</w:t>
      </w:r>
      <w:r>
        <w:rPr>
          <w:sz w:val="18"/>
        </w:rPr>
        <w:t xml:space="preserve"> </w:t>
      </w:r>
      <w:r w:rsidRPr="00AD15B1">
        <w:rPr>
          <w:sz w:val="18"/>
        </w:rPr>
        <w:t xml:space="preserve">komunálnych odpadových vôd </w:t>
      </w:r>
      <w:r w:rsidRPr="00AD15B1">
        <w:rPr>
          <w:b/>
          <w:sz w:val="18"/>
        </w:rPr>
        <w:t>(stav k 31. decembru 2014).</w:t>
      </w:r>
    </w:p>
  </w:footnote>
  <w:footnote w:id="18">
    <w:p w14:paraId="08C69A48" w14:textId="5293D814" w:rsidR="003F1A65" w:rsidRDefault="003F1A6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ascii="Times New Roman" w:hAnsi="Times New Roman"/>
          <w:sz w:val="18"/>
        </w:rPr>
        <w:t>O</w:t>
      </w:r>
      <w:r w:rsidRPr="00824140">
        <w:rPr>
          <w:rFonts w:ascii="Times New Roman" w:hAnsi="Times New Roman"/>
          <w:sz w:val="18"/>
        </w:rPr>
        <w:t>patrenia</w:t>
      </w:r>
      <w:r w:rsidRPr="008B0E97">
        <w:rPr>
          <w:rFonts w:ascii="Times New Roman" w:hAnsi="Times New Roman"/>
          <w:sz w:val="18"/>
        </w:rPr>
        <w:t xml:space="preserve"> Akčného plánu na riešenie dôsledkov sucha a</w:t>
      </w:r>
      <w:r>
        <w:rPr>
          <w:rFonts w:ascii="Times New Roman" w:hAnsi="Times New Roman"/>
          <w:sz w:val="18"/>
        </w:rPr>
        <w:t> </w:t>
      </w:r>
      <w:r w:rsidRPr="008B0E97">
        <w:rPr>
          <w:rFonts w:ascii="Times New Roman" w:hAnsi="Times New Roman"/>
          <w:sz w:val="18"/>
        </w:rPr>
        <w:t>nedostatku</w:t>
      </w:r>
      <w:r>
        <w:rPr>
          <w:rFonts w:ascii="Times New Roman" w:hAnsi="Times New Roman"/>
          <w:sz w:val="18"/>
        </w:rPr>
        <w:t xml:space="preserve"> </w:t>
      </w:r>
      <w:r w:rsidRPr="008B0E97">
        <w:rPr>
          <w:rFonts w:ascii="Times New Roman" w:hAnsi="Times New Roman"/>
          <w:sz w:val="18"/>
        </w:rPr>
        <w:t xml:space="preserve">vody, ktorý bol schválený </w:t>
      </w:r>
      <w:r>
        <w:rPr>
          <w:rFonts w:ascii="Times New Roman" w:hAnsi="Times New Roman"/>
          <w:sz w:val="18"/>
        </w:rPr>
        <w:t>v</w:t>
      </w:r>
      <w:r w:rsidRPr="008B0E97">
        <w:rPr>
          <w:rFonts w:ascii="Times New Roman" w:hAnsi="Times New Roman"/>
          <w:sz w:val="18"/>
        </w:rPr>
        <w:t>ládou SR 14. marca 2018</w:t>
      </w:r>
      <w:r>
        <w:rPr>
          <w:rFonts w:ascii="Times New Roman" w:hAnsi="Times New Roman"/>
          <w:sz w:val="18"/>
        </w:rPr>
        <w:t>.</w:t>
      </w:r>
    </w:p>
  </w:footnote>
  <w:footnote w:id="19">
    <w:p w14:paraId="1EFAD9AC" w14:textId="77777777" w:rsidR="003F1A65" w:rsidRPr="00ED555E" w:rsidRDefault="003F1A65" w:rsidP="00A45B1F">
      <w:pPr>
        <w:pStyle w:val="Textpoznmkypodiarou"/>
      </w:pPr>
      <w:r w:rsidRPr="00316BDB">
        <w:rPr>
          <w:rStyle w:val="Odkaznapoznmkupodiarou"/>
          <w:sz w:val="19"/>
          <w:szCs w:val="19"/>
        </w:rPr>
        <w:footnoteRef/>
      </w:r>
      <w:r w:rsidRPr="00316BDB">
        <w:rPr>
          <w:sz w:val="19"/>
          <w:szCs w:val="19"/>
        </w:rPr>
        <w:t xml:space="preserve"> </w:t>
      </w:r>
      <w:r w:rsidRPr="00ED555E">
        <w:t>Zdroj: Revízia výdavkov na životné prostredie – Odpadové hospodárstvo, 2017</w:t>
      </w:r>
    </w:p>
  </w:footnote>
  <w:footnote w:id="20">
    <w:p w14:paraId="187D50D6" w14:textId="77777777" w:rsidR="003F1A65" w:rsidRDefault="003F1A65" w:rsidP="00A45B1F">
      <w:pPr>
        <w:pStyle w:val="Textpoznmkypodiarou"/>
      </w:pPr>
      <w:r>
        <w:rPr>
          <w:rStyle w:val="Odkaznapoznmkupodiarou"/>
        </w:rPr>
        <w:footnoteRef/>
      </w:r>
      <w:r>
        <w:t xml:space="preserve"> Ministerstvo životného prostredia SR, RISO (regionálny informačný systém o odpadoch), 2017</w:t>
      </w:r>
    </w:p>
  </w:footnote>
  <w:footnote w:id="21">
    <w:p w14:paraId="1A92E1CF" w14:textId="77777777" w:rsidR="003F1A65" w:rsidRDefault="003F1A65" w:rsidP="00A45B1F">
      <w:pPr>
        <w:pStyle w:val="Textpoznmkypodiarou"/>
      </w:pPr>
      <w:r>
        <w:rPr>
          <w:rStyle w:val="Odkaznapoznmkupodiarou"/>
        </w:rPr>
        <w:footnoteRef/>
      </w:r>
      <w:r>
        <w:t xml:space="preserve"> Ministerstvo životného prostredia SR, RISO (regionálny informačný systém o odpadoch), 2017</w:t>
      </w:r>
    </w:p>
  </w:footnote>
  <w:footnote w:id="22">
    <w:p w14:paraId="428B3F68" w14:textId="2B51A3EA" w:rsidR="003F1A65" w:rsidRDefault="003F1A65" w:rsidP="00D06172">
      <w:pPr>
        <w:pStyle w:val="Textpoznmkypodiarou"/>
        <w:ind w:left="142" w:hanging="142"/>
      </w:pPr>
      <w:r>
        <w:rPr>
          <w:rStyle w:val="Odkaznapoznmkupodiarou"/>
        </w:rPr>
        <w:footnoteRef/>
      </w:r>
      <w:r>
        <w:t xml:space="preserve"> http://www.minzp.sk/files/sekcia-geologie-prirodnych-zdrojov/spsez_2016_2021.pdf a register environmentálnych záťaží: </w:t>
      </w:r>
      <w:hyperlink r:id="rId5" w:history="1">
        <w:r w:rsidRPr="008B0E97">
          <w:t>http://envirozataze.enviroportal.sk/</w:t>
        </w:r>
      </w:hyperlink>
      <w:r>
        <w:t>, (jún, 2018)</w:t>
      </w:r>
    </w:p>
  </w:footnote>
  <w:footnote w:id="23">
    <w:p w14:paraId="730C6221" w14:textId="77777777" w:rsidR="003F1A65" w:rsidRDefault="003F1A65" w:rsidP="00A45B1F">
      <w:pPr>
        <w:pStyle w:val="Textpoznmkypodiarou"/>
      </w:pPr>
      <w:r>
        <w:rPr>
          <w:rStyle w:val="Odkaznapoznmkupodiarou"/>
        </w:rPr>
        <w:footnoteRef/>
      </w:r>
      <w:r>
        <w:t xml:space="preserve"> Zdroj: Ministerstvo životného prostredia SR, 2017</w:t>
      </w:r>
    </w:p>
  </w:footnote>
  <w:footnote w:id="24">
    <w:p w14:paraId="3D1D74AA" w14:textId="77777777" w:rsidR="003F1A65" w:rsidRDefault="003F1A65" w:rsidP="007E050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ED555E">
        <w:t xml:space="preserve">Prehľady chránených území sú na </w:t>
      </w:r>
      <w:hyperlink r:id="rId6" w:history="1">
        <w:r w:rsidRPr="00ED555E">
          <w:t>http://www.sopsr.sk/web/?cl=114</w:t>
        </w:r>
      </w:hyperlink>
    </w:p>
  </w:footnote>
  <w:footnote w:id="25">
    <w:p w14:paraId="2E116E28" w14:textId="77777777" w:rsidR="003F1A65" w:rsidRDefault="003F1A65" w:rsidP="007E050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ED555E">
        <w:rPr>
          <w:sz w:val="18"/>
        </w:rPr>
        <w:t>Zdroj: Inštitút environmentálnej politiky, 2017/12:</w:t>
      </w:r>
      <w:r w:rsidRPr="00ED555E">
        <w:rPr>
          <w:rFonts w:ascii="Times New Roman" w:hAnsi="Times New Roman" w:cs="Times New Roman"/>
          <w:bCs/>
          <w:sz w:val="18"/>
          <w:szCs w:val="24"/>
        </w:rPr>
        <w:t xml:space="preserve"> </w:t>
      </w:r>
      <w:hyperlink r:id="rId7" w:history="1">
        <w:r w:rsidRPr="00ED555E">
          <w:rPr>
            <w:sz w:val="18"/>
          </w:rPr>
          <w:t>http://www.minzp.sk/iep/publikacie/komentare/v-narodnych-parkoch-bola-strata-lesa-oproti-inym-uzemiam-dvojnasobna.html</w:t>
        </w:r>
      </w:hyperlink>
    </w:p>
  </w:footnote>
  <w:footnote w:id="26">
    <w:p w14:paraId="6DBBCA8C" w14:textId="77777777" w:rsidR="003F1A65" w:rsidRDefault="003F1A65" w:rsidP="007E050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556136">
        <w:t>Medzinárodná únia ochrany prírody a prírodných zdrojov</w:t>
      </w:r>
    </w:p>
  </w:footnote>
  <w:footnote w:id="27">
    <w:p w14:paraId="58564AC7" w14:textId="77777777" w:rsidR="003F1A65" w:rsidRDefault="003F1A65" w:rsidP="001678C3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7E0430">
        <w:rPr>
          <w:sz w:val="18"/>
        </w:rPr>
        <w:t xml:space="preserve">Aktuálny </w:t>
      </w:r>
      <w:r>
        <w:rPr>
          <w:sz w:val="18"/>
        </w:rPr>
        <w:t>zásobník žiadostí o NFP</w:t>
      </w:r>
      <w:r w:rsidRPr="007E0430">
        <w:rPr>
          <w:sz w:val="18"/>
        </w:rPr>
        <w:t xml:space="preserve"> Operačného programu Kvalita životného prostredia je na internetovej stránke: </w:t>
      </w:r>
      <w:hyperlink r:id="rId8" w:history="1">
        <w:r w:rsidRPr="007E0430">
          <w:rPr>
            <w:rStyle w:val="Hypertextovprepojenie"/>
            <w:sz w:val="18"/>
          </w:rPr>
          <w:t>http://www.op-kzp.sk/wp-content/uploads/2016/04/Zasobnik_ZoNFP1.pdf</w:t>
        </w:r>
      </w:hyperlink>
    </w:p>
  </w:footnote>
  <w:footnote w:id="28">
    <w:p w14:paraId="017FA01E" w14:textId="77777777" w:rsidR="003F1A65" w:rsidRDefault="003F1A6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9" w:history="1">
        <w:r w:rsidRPr="00BD31C0">
          <w:rPr>
            <w:rStyle w:val="Hypertextovprepojenie"/>
            <w:color w:val="auto"/>
            <w:sz w:val="18"/>
          </w:rPr>
          <w:t>http://www.minzp.sk/sekcie/temy-oblasti/voda/ochrana-pred-povodnami/manazment-povodnovych-rizik/plany-manazmentu-povodnoveho-rizika-2015.html</w:t>
        </w:r>
      </w:hyperlink>
    </w:p>
  </w:footnote>
  <w:footnote w:id="29">
    <w:p w14:paraId="182E60FD" w14:textId="0ED9E5DD" w:rsidR="003F1A65" w:rsidRPr="00365D1C" w:rsidRDefault="003F1A65" w:rsidP="00503FC4">
      <w:pPr>
        <w:pStyle w:val="Textpoznmkypodiarou"/>
        <w:jc w:val="both"/>
        <w:rPr>
          <w:sz w:val="18"/>
          <w:szCs w:val="18"/>
        </w:rPr>
      </w:pPr>
      <w:r w:rsidRPr="00365D1C">
        <w:rPr>
          <w:rStyle w:val="Odkaznapoznmkupodiarou"/>
          <w:sz w:val="18"/>
          <w:szCs w:val="18"/>
        </w:rPr>
        <w:footnoteRef/>
      </w:r>
      <w:r w:rsidRPr="00365D1C">
        <w:rPr>
          <w:sz w:val="18"/>
          <w:szCs w:val="18"/>
        </w:rPr>
        <w:t xml:space="preserve"> V súvislosti so zmenou klímy, ktoré ovplyvnili a</w:t>
      </w:r>
      <w:r>
        <w:rPr>
          <w:sz w:val="18"/>
          <w:szCs w:val="18"/>
        </w:rPr>
        <w:t> </w:t>
      </w:r>
      <w:r w:rsidRPr="00365D1C">
        <w:rPr>
          <w:sz w:val="18"/>
          <w:szCs w:val="18"/>
        </w:rPr>
        <w:t>ovplyvňujú</w:t>
      </w:r>
      <w:r>
        <w:rPr>
          <w:sz w:val="18"/>
          <w:szCs w:val="18"/>
        </w:rPr>
        <w:t xml:space="preserve"> </w:t>
      </w:r>
      <w:r w:rsidRPr="00365D1C">
        <w:rPr>
          <w:sz w:val="18"/>
          <w:szCs w:val="18"/>
        </w:rPr>
        <w:t>potreby v</w:t>
      </w:r>
      <w:r>
        <w:rPr>
          <w:sz w:val="18"/>
          <w:szCs w:val="18"/>
        </w:rPr>
        <w:t> </w:t>
      </w:r>
      <w:r w:rsidRPr="00365D1C">
        <w:rPr>
          <w:sz w:val="18"/>
          <w:szCs w:val="18"/>
        </w:rPr>
        <w:t>závlahách</w:t>
      </w:r>
      <w:r>
        <w:rPr>
          <w:sz w:val="18"/>
          <w:szCs w:val="18"/>
        </w:rPr>
        <w:t xml:space="preserve"> </w:t>
      </w:r>
      <w:r w:rsidRPr="00365D1C">
        <w:rPr>
          <w:sz w:val="18"/>
          <w:szCs w:val="18"/>
        </w:rPr>
        <w:t>a</w:t>
      </w:r>
      <w:r>
        <w:rPr>
          <w:sz w:val="18"/>
          <w:szCs w:val="18"/>
        </w:rPr>
        <w:t> </w:t>
      </w:r>
      <w:r w:rsidRPr="00365D1C">
        <w:rPr>
          <w:sz w:val="18"/>
          <w:szCs w:val="18"/>
        </w:rPr>
        <w:t>melioráciách</w:t>
      </w:r>
      <w:r>
        <w:rPr>
          <w:sz w:val="18"/>
          <w:szCs w:val="18"/>
        </w:rPr>
        <w:t xml:space="preserve"> </w:t>
      </w:r>
      <w:r w:rsidRPr="00365D1C">
        <w:rPr>
          <w:sz w:val="18"/>
          <w:szCs w:val="18"/>
        </w:rPr>
        <w:t>MPRV SR predloží strategický</w:t>
      </w:r>
      <w:r>
        <w:rPr>
          <w:sz w:val="18"/>
          <w:szCs w:val="18"/>
        </w:rPr>
        <w:t xml:space="preserve"> </w:t>
      </w:r>
      <w:r w:rsidRPr="00365D1C">
        <w:rPr>
          <w:sz w:val="18"/>
          <w:szCs w:val="18"/>
        </w:rPr>
        <w:t>materiál, ktorý bude riešiť problematiku závlah komplexne vrátane spracovania mapy</w:t>
      </w:r>
      <w:r>
        <w:rPr>
          <w:sz w:val="18"/>
          <w:szCs w:val="18"/>
        </w:rPr>
        <w:t xml:space="preserve"> </w:t>
      </w:r>
      <w:r w:rsidRPr="00365D1C">
        <w:rPr>
          <w:sz w:val="18"/>
          <w:szCs w:val="18"/>
        </w:rPr>
        <w:t>suchých oblastí, návrhov riešení systémov zdrojov vody pre závlahy, ako aj systémov podpory štátu na koncové zavlažovacie zariadenia.</w:t>
      </w:r>
    </w:p>
  </w:footnote>
  <w:footnote w:id="30">
    <w:p w14:paraId="464B8554" w14:textId="33F62834" w:rsidR="003F1A65" w:rsidRPr="008B0E97" w:rsidRDefault="003F1A65" w:rsidP="00503FC4">
      <w:pPr>
        <w:pStyle w:val="Textpoznmkypodiarou"/>
        <w:jc w:val="both"/>
        <w:rPr>
          <w:sz w:val="18"/>
          <w:szCs w:val="18"/>
        </w:rPr>
      </w:pPr>
      <w:r w:rsidRPr="008B0E97">
        <w:rPr>
          <w:sz w:val="18"/>
          <w:szCs w:val="18"/>
          <w:vertAlign w:val="superscript"/>
        </w:rPr>
        <w:footnoteRef/>
      </w:r>
      <w:r w:rsidRPr="008B0E97">
        <w:rPr>
          <w:sz w:val="18"/>
          <w:szCs w:val="18"/>
          <w:vertAlign w:val="superscript"/>
        </w:rPr>
        <w:t xml:space="preserve"> </w:t>
      </w:r>
      <w:r w:rsidRPr="008B0E97">
        <w:rPr>
          <w:sz w:val="18"/>
          <w:szCs w:val="18"/>
        </w:rPr>
        <w:t>Napr. výmera poľnohospodárskej pôdy predstavuje 2 385 328 ha (úbytok v</w:t>
      </w:r>
      <w:r>
        <w:rPr>
          <w:sz w:val="18"/>
          <w:szCs w:val="18"/>
        </w:rPr>
        <w:t> </w:t>
      </w:r>
      <w:r w:rsidRPr="008B0E97">
        <w:rPr>
          <w:sz w:val="18"/>
          <w:szCs w:val="18"/>
        </w:rPr>
        <w:t>roku</w:t>
      </w:r>
      <w:r>
        <w:rPr>
          <w:sz w:val="18"/>
          <w:szCs w:val="18"/>
        </w:rPr>
        <w:t xml:space="preserve"> </w:t>
      </w:r>
      <w:r w:rsidRPr="008B0E97">
        <w:rPr>
          <w:sz w:val="18"/>
          <w:szCs w:val="18"/>
        </w:rPr>
        <w:t>2016 – 4 288 ha), výmera lesných pozemkov 2</w:t>
      </w:r>
      <w:r>
        <w:t> </w:t>
      </w:r>
      <w:r w:rsidRPr="008B0E97">
        <w:rPr>
          <w:sz w:val="18"/>
          <w:szCs w:val="18"/>
        </w:rPr>
        <w:t>022</w:t>
      </w:r>
      <w:r>
        <w:t> </w:t>
      </w:r>
      <w:r w:rsidRPr="008B0E97">
        <w:rPr>
          <w:sz w:val="18"/>
          <w:szCs w:val="18"/>
        </w:rPr>
        <w:t>522</w:t>
      </w:r>
      <w:r>
        <w:t> </w:t>
      </w:r>
      <w:r w:rsidRPr="008B0E97">
        <w:rPr>
          <w:sz w:val="18"/>
          <w:szCs w:val="18"/>
        </w:rPr>
        <w:t>ha (prírastok v</w:t>
      </w:r>
      <w:r>
        <w:rPr>
          <w:sz w:val="18"/>
          <w:szCs w:val="18"/>
        </w:rPr>
        <w:t> </w:t>
      </w:r>
      <w:r w:rsidRPr="008B0E97">
        <w:rPr>
          <w:sz w:val="18"/>
          <w:szCs w:val="18"/>
        </w:rPr>
        <w:t>roku</w:t>
      </w:r>
      <w:r>
        <w:rPr>
          <w:sz w:val="18"/>
          <w:szCs w:val="18"/>
        </w:rPr>
        <w:t xml:space="preserve"> </w:t>
      </w:r>
      <w:r w:rsidRPr="008B0E97">
        <w:rPr>
          <w:sz w:val="18"/>
          <w:szCs w:val="18"/>
        </w:rPr>
        <w:t>2013 predstavuje 2</w:t>
      </w:r>
      <w:r>
        <w:t> </w:t>
      </w:r>
      <w:r w:rsidRPr="008B0E97">
        <w:rPr>
          <w:sz w:val="18"/>
          <w:szCs w:val="18"/>
        </w:rPr>
        <w:t>406</w:t>
      </w:r>
      <w:r>
        <w:t> </w:t>
      </w:r>
      <w:r w:rsidRPr="008B0E97">
        <w:rPr>
          <w:sz w:val="18"/>
          <w:szCs w:val="18"/>
        </w:rPr>
        <w:t>ha). Výmera poľnohospodárskej a</w:t>
      </w:r>
      <w:r>
        <w:rPr>
          <w:sz w:val="18"/>
          <w:szCs w:val="18"/>
        </w:rPr>
        <w:t> </w:t>
      </w:r>
      <w:r w:rsidRPr="008B0E97">
        <w:rPr>
          <w:sz w:val="18"/>
          <w:szCs w:val="18"/>
        </w:rPr>
        <w:t>ornej</w:t>
      </w:r>
      <w:r>
        <w:rPr>
          <w:sz w:val="18"/>
          <w:szCs w:val="18"/>
        </w:rPr>
        <w:t xml:space="preserve"> </w:t>
      </w:r>
      <w:r w:rsidRPr="008B0E97">
        <w:rPr>
          <w:sz w:val="18"/>
          <w:szCs w:val="18"/>
        </w:rPr>
        <w:t>pôdy v</w:t>
      </w:r>
      <w:r>
        <w:rPr>
          <w:sz w:val="18"/>
          <w:szCs w:val="18"/>
        </w:rPr>
        <w:t> </w:t>
      </w:r>
      <w:r w:rsidRPr="008B0E97">
        <w:rPr>
          <w:sz w:val="18"/>
          <w:szCs w:val="18"/>
        </w:rPr>
        <w:t>Slovenskej</w:t>
      </w:r>
      <w:r>
        <w:rPr>
          <w:sz w:val="18"/>
          <w:szCs w:val="18"/>
        </w:rPr>
        <w:t xml:space="preserve"> </w:t>
      </w:r>
      <w:r w:rsidRPr="008B0E97">
        <w:rPr>
          <w:sz w:val="18"/>
          <w:szCs w:val="18"/>
        </w:rPr>
        <w:t>republike na 1 obyvateľa k 31.12.2016 je: 0,4404 ha poľnohospodárskej pôdy na jedného obyvateľa a 0,2601 ha ornej pôdy na jedného obyvateľa.</w:t>
      </w:r>
    </w:p>
  </w:footnote>
  <w:footnote w:id="31">
    <w:p w14:paraId="5A46CE6E" w14:textId="77777777" w:rsidR="003F1A65" w:rsidRDefault="003F1A65" w:rsidP="00503FC4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proofErr w:type="spellStart"/>
      <w:r>
        <w:t>Forest</w:t>
      </w:r>
      <w:proofErr w:type="spellEnd"/>
      <w:r>
        <w:t xml:space="preserve"> </w:t>
      </w:r>
      <w:proofErr w:type="spellStart"/>
      <w:r>
        <w:t>Europe</w:t>
      </w:r>
      <w:proofErr w:type="spellEnd"/>
      <w:r>
        <w:t>: Správa o stave lesov v Európe 2015 (www.foresteurope.org)</w:t>
      </w:r>
    </w:p>
  </w:footnote>
  <w:footnote w:id="32">
    <w:p w14:paraId="696A2B20" w14:textId="77777777" w:rsidR="003F1A65" w:rsidRDefault="003F1A65" w:rsidP="00503FC4">
      <w:pPr>
        <w:pStyle w:val="Textpoznmkypodiarou"/>
      </w:pPr>
      <w:r>
        <w:rPr>
          <w:rStyle w:val="Odkaznapoznmkupodiarou"/>
        </w:rPr>
        <w:footnoteRef/>
      </w:r>
      <w:r>
        <w:t xml:space="preserve"> V</w:t>
      </w:r>
      <w:r w:rsidRPr="00D34687">
        <w:t> súlade s </w:t>
      </w:r>
      <w:r>
        <w:t>rámcovými cieľmi Akčného plánu Národného lesníckeho programu na obdobie rokov 2014-2020.</w:t>
      </w:r>
    </w:p>
  </w:footnote>
  <w:footnote w:id="33">
    <w:p w14:paraId="29054A4F" w14:textId="77777777" w:rsidR="003F1A65" w:rsidRPr="00365D1C" w:rsidRDefault="003F1A65" w:rsidP="00503FC4">
      <w:pPr>
        <w:pStyle w:val="Textpoznmkypodiarou"/>
        <w:rPr>
          <w:rFonts w:asciiTheme="majorHAnsi" w:hAnsiTheme="majorHAnsi" w:cstheme="majorHAnsi"/>
          <w:sz w:val="18"/>
          <w:szCs w:val="16"/>
        </w:rPr>
      </w:pPr>
      <w:r w:rsidRPr="00365D1C">
        <w:rPr>
          <w:rStyle w:val="Odkaznapoznmkupodiarou"/>
          <w:rFonts w:asciiTheme="majorHAnsi" w:hAnsiTheme="majorHAnsi" w:cstheme="majorHAnsi"/>
          <w:sz w:val="18"/>
          <w:szCs w:val="16"/>
        </w:rPr>
        <w:footnoteRef/>
      </w:r>
      <w:r w:rsidRPr="00365D1C">
        <w:rPr>
          <w:rFonts w:asciiTheme="majorHAnsi" w:hAnsiTheme="majorHAnsi" w:cstheme="majorHAnsi"/>
          <w:sz w:val="18"/>
          <w:szCs w:val="16"/>
        </w:rPr>
        <w:t xml:space="preserve"> </w:t>
      </w:r>
      <w:r w:rsidRPr="00365D1C">
        <w:rPr>
          <w:rFonts w:asciiTheme="majorHAnsi" w:hAnsiTheme="majorHAnsi" w:cstheme="majorHAnsi"/>
          <w:bCs/>
          <w:sz w:val="18"/>
          <w:szCs w:val="16"/>
        </w:rPr>
        <w:t>Rekonštrukcia sa týka rozlohy 5 000 ha, ale zavlažované územie po rekonštrukcii dosiahne plochu až 20 000 ha.</w:t>
      </w:r>
    </w:p>
  </w:footnote>
  <w:footnote w:id="34">
    <w:p w14:paraId="4B0090D1" w14:textId="77777777" w:rsidR="003F1A65" w:rsidRDefault="003F1A65" w:rsidP="00503FC4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5722C4">
        <w:rPr>
          <w:bCs/>
        </w:rPr>
        <w:t>Vyhláška Ministerstva pôdohospodárstva a rozvoja vidieka SR č. 226/2017 Z.</w:t>
      </w:r>
      <w:r>
        <w:rPr>
          <w:bCs/>
        </w:rPr>
        <w:t> </w:t>
      </w:r>
      <w:r w:rsidRPr="005722C4">
        <w:rPr>
          <w:bCs/>
        </w:rPr>
        <w:t>z.</w:t>
      </w:r>
      <w:r w:rsidRPr="005722C4">
        <w:t xml:space="preserve"> o poskytovaní podpory v lesnom hospodárstve</w:t>
      </w:r>
    </w:p>
  </w:footnote>
  <w:footnote w:id="35">
    <w:p w14:paraId="37A9C7B2" w14:textId="68E5EE6F" w:rsidR="003F1A65" w:rsidRDefault="003F1A6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1760D8">
        <w:t>Podľa Národnej rámcovej stratégie podpory sociálneho začlenenia a</w:t>
      </w:r>
      <w:r>
        <w:t> </w:t>
      </w:r>
      <w:r w:rsidRPr="001760D8">
        <w:t>boja</w:t>
      </w:r>
      <w:r>
        <w:t xml:space="preserve"> </w:t>
      </w:r>
      <w:r w:rsidRPr="001760D8">
        <w:t>proti chudobe</w:t>
      </w:r>
    </w:p>
  </w:footnote>
  <w:footnote w:id="36">
    <w:p w14:paraId="075ED494" w14:textId="77777777" w:rsidR="003F1A65" w:rsidRDefault="003F1A65" w:rsidP="00F7102B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F15936">
        <w:t>Rozhodnutie Rady o Usmerneniach pre politiky zamestnanosti členských štátov 2018</w:t>
      </w:r>
    </w:p>
  </w:footnote>
  <w:footnote w:id="37">
    <w:p w14:paraId="5C0DEE3B" w14:textId="77777777" w:rsidR="003F1A65" w:rsidRDefault="003F1A65" w:rsidP="00F7102B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667349">
        <w:t xml:space="preserve">OECD (2016), </w:t>
      </w:r>
      <w:proofErr w:type="spellStart"/>
      <w:r w:rsidRPr="00667349">
        <w:t>Getting</w:t>
      </w:r>
      <w:proofErr w:type="spellEnd"/>
      <w:r w:rsidRPr="00667349">
        <w:t xml:space="preserve"> </w:t>
      </w:r>
      <w:proofErr w:type="spellStart"/>
      <w:r w:rsidRPr="00667349">
        <w:t>Skills</w:t>
      </w:r>
      <w:proofErr w:type="spellEnd"/>
      <w:r w:rsidRPr="00667349">
        <w:t xml:space="preserve"> </w:t>
      </w:r>
      <w:proofErr w:type="spellStart"/>
      <w:r w:rsidRPr="00667349">
        <w:t>Right</w:t>
      </w:r>
      <w:proofErr w:type="spellEnd"/>
      <w:r w:rsidRPr="00667349">
        <w:t xml:space="preserve">: </w:t>
      </w:r>
      <w:proofErr w:type="spellStart"/>
      <w:r w:rsidRPr="00667349">
        <w:t>Assessing</w:t>
      </w:r>
      <w:proofErr w:type="spellEnd"/>
      <w:r w:rsidRPr="00667349">
        <w:t xml:space="preserve"> and </w:t>
      </w:r>
      <w:proofErr w:type="spellStart"/>
      <w:r w:rsidRPr="00667349">
        <w:t>Anticipating</w:t>
      </w:r>
      <w:proofErr w:type="spellEnd"/>
      <w:r w:rsidRPr="00667349">
        <w:t xml:space="preserve"> </w:t>
      </w:r>
      <w:proofErr w:type="spellStart"/>
      <w:r w:rsidRPr="00667349">
        <w:t>Changing</w:t>
      </w:r>
      <w:proofErr w:type="spellEnd"/>
      <w:r w:rsidRPr="00667349">
        <w:t xml:space="preserve"> </w:t>
      </w:r>
      <w:proofErr w:type="spellStart"/>
      <w:r w:rsidRPr="00667349">
        <w:t>Skill</w:t>
      </w:r>
      <w:proofErr w:type="spellEnd"/>
      <w:r w:rsidRPr="00667349">
        <w:t xml:space="preserve"> </w:t>
      </w:r>
      <w:proofErr w:type="spellStart"/>
      <w:r w:rsidRPr="00667349">
        <w:t>Needs</w:t>
      </w:r>
      <w:proofErr w:type="spellEnd"/>
      <w:r w:rsidRPr="00667349">
        <w:t xml:space="preserve">, OECD </w:t>
      </w:r>
      <w:proofErr w:type="spellStart"/>
      <w:r w:rsidRPr="00667349">
        <w:t>Publishing</w:t>
      </w:r>
      <w:proofErr w:type="spellEnd"/>
      <w:r w:rsidRPr="00667349">
        <w:t xml:space="preserve">, </w:t>
      </w:r>
      <w:proofErr w:type="spellStart"/>
      <w:r w:rsidRPr="00667349">
        <w:t>Paris</w:t>
      </w:r>
      <w:proofErr w:type="spellEnd"/>
      <w:r w:rsidRPr="00667349">
        <w:t>.</w:t>
      </w:r>
    </w:p>
  </w:footnote>
  <w:footnote w:id="38">
    <w:p w14:paraId="1D793DAE" w14:textId="77777777" w:rsidR="003F1A65" w:rsidRDefault="003F1A65" w:rsidP="00F7102B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F15936">
        <w:t>Rozhodnutie Rady o Usmerneniach pre politiky zamestnanosti členských štátov 2018</w:t>
      </w:r>
    </w:p>
  </w:footnote>
  <w:footnote w:id="39">
    <w:p w14:paraId="4F3FF36F" w14:textId="77777777" w:rsidR="003F1A65" w:rsidRDefault="003F1A65" w:rsidP="00F7102B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F15936">
        <w:t>Smernica o zosúladení rodinného a pracovného života/ Európsky pilier sociálnych práv</w:t>
      </w:r>
    </w:p>
  </w:footnote>
  <w:footnote w:id="40">
    <w:p w14:paraId="636ABE24" w14:textId="18A485CA" w:rsidR="003F1A65" w:rsidRDefault="003F1A65" w:rsidP="00F7102B">
      <w:pPr>
        <w:pStyle w:val="Textpoznmkypodiarou"/>
      </w:pPr>
      <w:r>
        <w:rPr>
          <w:rStyle w:val="Odkaznapoznmkupodiarou"/>
        </w:rPr>
        <w:footnoteRef/>
      </w:r>
      <w:r>
        <w:t xml:space="preserve"> Národný akčný plán prechodu z inštitucionálnej na komunitnú starostlivosť v systéme sociálnych služieb na roky 2016 - 2020</w:t>
      </w:r>
    </w:p>
  </w:footnote>
  <w:footnote w:id="41">
    <w:p w14:paraId="110D5C99" w14:textId="77777777" w:rsidR="003F1A65" w:rsidRDefault="003F1A65" w:rsidP="00F7102B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667349">
        <w:t>Národná stratégia zamestnanosti Slovenskej republiky do roku 2020</w:t>
      </w:r>
    </w:p>
  </w:footnote>
  <w:footnote w:id="42">
    <w:p w14:paraId="48A6142D" w14:textId="636BF469" w:rsidR="003F1A65" w:rsidRDefault="003F1A65" w:rsidP="00F7102B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E73E53">
        <w:t>Strat</w:t>
      </w:r>
      <w:r>
        <w:t>é</w:t>
      </w:r>
      <w:r w:rsidRPr="00E73E53">
        <w:t>gi</w:t>
      </w:r>
      <w:r>
        <w:t>a</w:t>
      </w:r>
      <w:r w:rsidRPr="00E73E53">
        <w:t xml:space="preserve"> pre integr</w:t>
      </w:r>
      <w:r>
        <w:t>á</w:t>
      </w:r>
      <w:r w:rsidRPr="00E73E53">
        <w:t>ciu R</w:t>
      </w:r>
      <w:r>
        <w:t>ó</w:t>
      </w:r>
      <w:r w:rsidRPr="00E73E53">
        <w:t>mov do roku 2020</w:t>
      </w:r>
    </w:p>
  </w:footnote>
  <w:footnote w:id="43">
    <w:p w14:paraId="2660DDD6" w14:textId="77777777" w:rsidR="003F1A65" w:rsidRDefault="003F1A65" w:rsidP="0002130B">
      <w:pPr>
        <w:pStyle w:val="Textpoznmkypodiarou"/>
      </w:pPr>
      <w:r>
        <w:rPr>
          <w:rStyle w:val="Odkaznapoznmkupodiarou"/>
        </w:rPr>
        <w:footnoteRef/>
      </w:r>
      <w:r>
        <w:t xml:space="preserve"> Podľa výberového zisťovania pracovných síl (VZPS)</w:t>
      </w:r>
    </w:p>
  </w:footnote>
  <w:footnote w:id="44">
    <w:p w14:paraId="6D2B2C43" w14:textId="77777777" w:rsidR="003F1A65" w:rsidRDefault="003F1A65" w:rsidP="0002130B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9B4198">
        <w:t>Podklad pre analytickú časť vstupnej správy pre Národnú stratégiu regionálneho a územného rozvoja do roku 2030</w:t>
      </w:r>
      <w:r w:rsidRPr="00581440">
        <w:t xml:space="preserve">, Inštitút pre stratégie a analýzy ÚV SR, </w:t>
      </w:r>
      <w:r>
        <w:t>2017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D42F8" w14:textId="77777777" w:rsidR="003F1A65" w:rsidRDefault="003F1A65" w:rsidP="00A01864">
    <w:pPr>
      <w:pStyle w:val="Hlavika"/>
    </w:pPr>
    <w:r w:rsidRPr="005D1C11">
      <w:rPr>
        <w:noProof/>
        <w:lang w:eastAsia="sk-SK"/>
      </w:rPr>
      <w:drawing>
        <wp:anchor distT="0" distB="0" distL="114300" distR="114300" simplePos="0" relativeHeight="251663360" behindDoc="0" locked="0" layoutInCell="1" allowOverlap="1" wp14:anchorId="069D6B16" wp14:editId="6021F0D3">
          <wp:simplePos x="0" y="0"/>
          <wp:positionH relativeFrom="column">
            <wp:posOffset>-676275</wp:posOffset>
          </wp:positionH>
          <wp:positionV relativeFrom="paragraph">
            <wp:posOffset>-238760</wp:posOffset>
          </wp:positionV>
          <wp:extent cx="2864882" cy="923925"/>
          <wp:effectExtent l="0" t="0" r="0" b="0"/>
          <wp:wrapNone/>
          <wp:docPr id="123" name="Obrázok 123" descr="F:\UPPVII\urad\logo-ÚPPVII\ÚPPVI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UPPVII\urad\logo-ÚPPVII\ÚPPVI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4882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2149B"/>
    <w:multiLevelType w:val="hybridMultilevel"/>
    <w:tmpl w:val="509CFEA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4C4947"/>
    <w:multiLevelType w:val="hybridMultilevel"/>
    <w:tmpl w:val="B90693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730EB8"/>
    <w:multiLevelType w:val="hybridMultilevel"/>
    <w:tmpl w:val="9D8C9B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30B31"/>
    <w:multiLevelType w:val="hybridMultilevel"/>
    <w:tmpl w:val="3118C9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FC14C9"/>
    <w:multiLevelType w:val="hybridMultilevel"/>
    <w:tmpl w:val="29FC1C4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D7730"/>
    <w:multiLevelType w:val="hybridMultilevel"/>
    <w:tmpl w:val="6D2A4848"/>
    <w:lvl w:ilvl="0" w:tplc="6E7054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74644"/>
    <w:multiLevelType w:val="hybridMultilevel"/>
    <w:tmpl w:val="C3B0E37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68665C"/>
    <w:multiLevelType w:val="hybridMultilevel"/>
    <w:tmpl w:val="53D0D6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9E22D7"/>
    <w:multiLevelType w:val="hybridMultilevel"/>
    <w:tmpl w:val="A38CCE66"/>
    <w:lvl w:ilvl="0" w:tplc="FF10A79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230FF8"/>
    <w:multiLevelType w:val="hybridMultilevel"/>
    <w:tmpl w:val="14869868"/>
    <w:lvl w:ilvl="0" w:tplc="B914D46E">
      <w:start w:val="38"/>
      <w:numFmt w:val="bullet"/>
      <w:lvlText w:val="-"/>
      <w:lvlJc w:val="left"/>
      <w:pPr>
        <w:ind w:left="19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0" w15:restartNumberingAfterBreak="0">
    <w:nsid w:val="3C292B30"/>
    <w:multiLevelType w:val="hybridMultilevel"/>
    <w:tmpl w:val="FCEC760A"/>
    <w:lvl w:ilvl="0" w:tplc="041B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40EE292A"/>
    <w:multiLevelType w:val="multilevel"/>
    <w:tmpl w:val="ED185B8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424D388F"/>
    <w:multiLevelType w:val="hybridMultilevel"/>
    <w:tmpl w:val="FE106C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6674FA"/>
    <w:multiLevelType w:val="hybridMultilevel"/>
    <w:tmpl w:val="7C7299E2"/>
    <w:lvl w:ilvl="0" w:tplc="041B000F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3570" w:hanging="360"/>
      </w:pPr>
    </w:lvl>
    <w:lvl w:ilvl="2" w:tplc="041B001B">
      <w:start w:val="1"/>
      <w:numFmt w:val="lowerRoman"/>
      <w:lvlText w:val="%3."/>
      <w:lvlJc w:val="right"/>
      <w:pPr>
        <w:ind w:left="4290" w:hanging="180"/>
      </w:pPr>
    </w:lvl>
    <w:lvl w:ilvl="3" w:tplc="041B000F" w:tentative="1">
      <w:start w:val="1"/>
      <w:numFmt w:val="decimal"/>
      <w:lvlText w:val="%4."/>
      <w:lvlJc w:val="left"/>
      <w:pPr>
        <w:ind w:left="5010" w:hanging="360"/>
      </w:pPr>
    </w:lvl>
    <w:lvl w:ilvl="4" w:tplc="041B0019" w:tentative="1">
      <w:start w:val="1"/>
      <w:numFmt w:val="lowerLetter"/>
      <w:lvlText w:val="%5."/>
      <w:lvlJc w:val="left"/>
      <w:pPr>
        <w:ind w:left="5730" w:hanging="360"/>
      </w:pPr>
    </w:lvl>
    <w:lvl w:ilvl="5" w:tplc="041B001B" w:tentative="1">
      <w:start w:val="1"/>
      <w:numFmt w:val="lowerRoman"/>
      <w:lvlText w:val="%6."/>
      <w:lvlJc w:val="right"/>
      <w:pPr>
        <w:ind w:left="6450" w:hanging="180"/>
      </w:pPr>
    </w:lvl>
    <w:lvl w:ilvl="6" w:tplc="041B000F" w:tentative="1">
      <w:start w:val="1"/>
      <w:numFmt w:val="decimal"/>
      <w:lvlText w:val="%7."/>
      <w:lvlJc w:val="left"/>
      <w:pPr>
        <w:ind w:left="7170" w:hanging="360"/>
      </w:pPr>
    </w:lvl>
    <w:lvl w:ilvl="7" w:tplc="041B0019" w:tentative="1">
      <w:start w:val="1"/>
      <w:numFmt w:val="lowerLetter"/>
      <w:lvlText w:val="%8."/>
      <w:lvlJc w:val="left"/>
      <w:pPr>
        <w:ind w:left="7890" w:hanging="360"/>
      </w:pPr>
    </w:lvl>
    <w:lvl w:ilvl="8" w:tplc="041B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14" w15:restartNumberingAfterBreak="0">
    <w:nsid w:val="5BCF56BE"/>
    <w:multiLevelType w:val="hybridMultilevel"/>
    <w:tmpl w:val="0BB21910"/>
    <w:lvl w:ilvl="0" w:tplc="6E70549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FDE048B"/>
    <w:multiLevelType w:val="multilevel"/>
    <w:tmpl w:val="87228220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sz w:val="36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65983D83"/>
    <w:multiLevelType w:val="hybridMultilevel"/>
    <w:tmpl w:val="0C7C2F6A"/>
    <w:lvl w:ilvl="0" w:tplc="FF10A79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92D2D0F"/>
    <w:multiLevelType w:val="hybridMultilevel"/>
    <w:tmpl w:val="B834575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A151E2"/>
    <w:multiLevelType w:val="hybridMultilevel"/>
    <w:tmpl w:val="E51044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7055A6"/>
    <w:multiLevelType w:val="hybridMultilevel"/>
    <w:tmpl w:val="31EA3F4A"/>
    <w:lvl w:ilvl="0" w:tplc="163EC178">
      <w:start w:val="1"/>
      <w:numFmt w:val="bullet"/>
      <w:lvlText w:val="-"/>
      <w:lvlJc w:val="left"/>
      <w:pPr>
        <w:ind w:left="-210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5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2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</w:abstractNum>
  <w:abstractNum w:abstractNumId="20" w15:restartNumberingAfterBreak="0">
    <w:nsid w:val="7C187940"/>
    <w:multiLevelType w:val="hybridMultilevel"/>
    <w:tmpl w:val="D87EDBD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D6C778C"/>
    <w:multiLevelType w:val="hybridMultilevel"/>
    <w:tmpl w:val="5AE8068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13"/>
  </w:num>
  <w:num w:numId="4">
    <w:abstractNumId w:val="21"/>
  </w:num>
  <w:num w:numId="5">
    <w:abstractNumId w:val="4"/>
  </w:num>
  <w:num w:numId="6">
    <w:abstractNumId w:val="17"/>
  </w:num>
  <w:num w:numId="7">
    <w:abstractNumId w:val="7"/>
  </w:num>
  <w:num w:numId="8">
    <w:abstractNumId w:val="20"/>
  </w:num>
  <w:num w:numId="9">
    <w:abstractNumId w:val="6"/>
  </w:num>
  <w:num w:numId="10">
    <w:abstractNumId w:val="0"/>
  </w:num>
  <w:num w:numId="11">
    <w:abstractNumId w:val="19"/>
  </w:num>
  <w:num w:numId="12">
    <w:abstractNumId w:val="16"/>
  </w:num>
  <w:num w:numId="13">
    <w:abstractNumId w:val="8"/>
  </w:num>
  <w:num w:numId="14">
    <w:abstractNumId w:val="1"/>
  </w:num>
  <w:num w:numId="15">
    <w:abstractNumId w:val="18"/>
  </w:num>
  <w:num w:numId="16">
    <w:abstractNumId w:val="14"/>
  </w:num>
  <w:num w:numId="17">
    <w:abstractNumId w:val="2"/>
  </w:num>
  <w:num w:numId="18">
    <w:abstractNumId w:val="12"/>
  </w:num>
  <w:num w:numId="19">
    <w:abstractNumId w:val="3"/>
  </w:num>
  <w:num w:numId="20">
    <w:abstractNumId w:val="11"/>
  </w:num>
  <w:num w:numId="21">
    <w:abstractNumId w:val="9"/>
  </w:num>
  <w:num w:numId="22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activeWritingStyle w:appName="MSWord" w:lang="en-GB" w:vendorID="64" w:dllVersion="131078" w:nlCheck="1" w:checkStyle="0"/>
  <w:activeWritingStyle w:appName="MSWord" w:lang="en-US" w:vendorID="64" w:dllVersion="131078" w:nlCheck="1" w:checkStyle="1"/>
  <w:proofState w:spelling="clean"/>
  <w:defaultTabStop w:val="708"/>
  <w:autoHyphenation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CF0"/>
    <w:rsid w:val="00000F00"/>
    <w:rsid w:val="000018F5"/>
    <w:rsid w:val="00003B2F"/>
    <w:rsid w:val="00003D7A"/>
    <w:rsid w:val="000054BE"/>
    <w:rsid w:val="0000648A"/>
    <w:rsid w:val="00011388"/>
    <w:rsid w:val="0001172B"/>
    <w:rsid w:val="00012922"/>
    <w:rsid w:val="00017AA7"/>
    <w:rsid w:val="0002130B"/>
    <w:rsid w:val="00023DDC"/>
    <w:rsid w:val="00024A71"/>
    <w:rsid w:val="00025384"/>
    <w:rsid w:val="00026141"/>
    <w:rsid w:val="00027BF8"/>
    <w:rsid w:val="00030257"/>
    <w:rsid w:val="00032BC0"/>
    <w:rsid w:val="00036FE2"/>
    <w:rsid w:val="00041233"/>
    <w:rsid w:val="00041E47"/>
    <w:rsid w:val="00044CA6"/>
    <w:rsid w:val="000527FB"/>
    <w:rsid w:val="0005424B"/>
    <w:rsid w:val="0005550C"/>
    <w:rsid w:val="000600F8"/>
    <w:rsid w:val="0006173B"/>
    <w:rsid w:val="000618C0"/>
    <w:rsid w:val="00063C80"/>
    <w:rsid w:val="000640BD"/>
    <w:rsid w:val="00064906"/>
    <w:rsid w:val="00066C69"/>
    <w:rsid w:val="000746E0"/>
    <w:rsid w:val="00074ABB"/>
    <w:rsid w:val="000801CC"/>
    <w:rsid w:val="00080DF7"/>
    <w:rsid w:val="00081B51"/>
    <w:rsid w:val="000873C6"/>
    <w:rsid w:val="0008789E"/>
    <w:rsid w:val="00090111"/>
    <w:rsid w:val="0009072B"/>
    <w:rsid w:val="000913D8"/>
    <w:rsid w:val="000916F5"/>
    <w:rsid w:val="00095712"/>
    <w:rsid w:val="000960CB"/>
    <w:rsid w:val="00096E0F"/>
    <w:rsid w:val="00097887"/>
    <w:rsid w:val="000A69B8"/>
    <w:rsid w:val="000A7A5A"/>
    <w:rsid w:val="000B052B"/>
    <w:rsid w:val="000B0EE5"/>
    <w:rsid w:val="000B1B17"/>
    <w:rsid w:val="000B3F7E"/>
    <w:rsid w:val="000B61D6"/>
    <w:rsid w:val="000B762B"/>
    <w:rsid w:val="000C0AFE"/>
    <w:rsid w:val="000C0BD3"/>
    <w:rsid w:val="000C3474"/>
    <w:rsid w:val="000C54D7"/>
    <w:rsid w:val="000C7944"/>
    <w:rsid w:val="000D45A0"/>
    <w:rsid w:val="000D5103"/>
    <w:rsid w:val="000D697F"/>
    <w:rsid w:val="000D7A41"/>
    <w:rsid w:val="000E0AE4"/>
    <w:rsid w:val="000E197A"/>
    <w:rsid w:val="000E25B0"/>
    <w:rsid w:val="000E33D4"/>
    <w:rsid w:val="000E3912"/>
    <w:rsid w:val="000E3ADB"/>
    <w:rsid w:val="000E3CA3"/>
    <w:rsid w:val="000E47DA"/>
    <w:rsid w:val="000E600C"/>
    <w:rsid w:val="000F0D44"/>
    <w:rsid w:val="000F32C7"/>
    <w:rsid w:val="000F44C8"/>
    <w:rsid w:val="000F4836"/>
    <w:rsid w:val="000F4F20"/>
    <w:rsid w:val="000F5475"/>
    <w:rsid w:val="0010059B"/>
    <w:rsid w:val="00102B8C"/>
    <w:rsid w:val="001126FA"/>
    <w:rsid w:val="00117179"/>
    <w:rsid w:val="0012205F"/>
    <w:rsid w:val="001239EB"/>
    <w:rsid w:val="00123E46"/>
    <w:rsid w:val="001259CA"/>
    <w:rsid w:val="001335C2"/>
    <w:rsid w:val="001349FF"/>
    <w:rsid w:val="001368D2"/>
    <w:rsid w:val="00136A0C"/>
    <w:rsid w:val="00142C0A"/>
    <w:rsid w:val="00144490"/>
    <w:rsid w:val="0014627C"/>
    <w:rsid w:val="001516C5"/>
    <w:rsid w:val="001621D8"/>
    <w:rsid w:val="00163F74"/>
    <w:rsid w:val="001657EB"/>
    <w:rsid w:val="001678C3"/>
    <w:rsid w:val="00170E95"/>
    <w:rsid w:val="00171E35"/>
    <w:rsid w:val="0017210E"/>
    <w:rsid w:val="00173307"/>
    <w:rsid w:val="00174E61"/>
    <w:rsid w:val="001760D8"/>
    <w:rsid w:val="00176139"/>
    <w:rsid w:val="00183203"/>
    <w:rsid w:val="00184CEA"/>
    <w:rsid w:val="00191C48"/>
    <w:rsid w:val="00194398"/>
    <w:rsid w:val="001956EC"/>
    <w:rsid w:val="00195983"/>
    <w:rsid w:val="00196948"/>
    <w:rsid w:val="001972F8"/>
    <w:rsid w:val="001A4753"/>
    <w:rsid w:val="001A5688"/>
    <w:rsid w:val="001B0173"/>
    <w:rsid w:val="001B15B3"/>
    <w:rsid w:val="001B15B8"/>
    <w:rsid w:val="001B3F14"/>
    <w:rsid w:val="001B4CBE"/>
    <w:rsid w:val="001B66E7"/>
    <w:rsid w:val="001B7547"/>
    <w:rsid w:val="001B76A5"/>
    <w:rsid w:val="001C0BED"/>
    <w:rsid w:val="001C3A74"/>
    <w:rsid w:val="001C5B00"/>
    <w:rsid w:val="001D0CB3"/>
    <w:rsid w:val="001D0F30"/>
    <w:rsid w:val="001D34BE"/>
    <w:rsid w:val="001D63FE"/>
    <w:rsid w:val="001D6AB8"/>
    <w:rsid w:val="001E08C2"/>
    <w:rsid w:val="001E09E6"/>
    <w:rsid w:val="001E0DCE"/>
    <w:rsid w:val="001E3D65"/>
    <w:rsid w:val="001E47F2"/>
    <w:rsid w:val="001F1A5E"/>
    <w:rsid w:val="001F4247"/>
    <w:rsid w:val="001F6A72"/>
    <w:rsid w:val="001F7BEF"/>
    <w:rsid w:val="002004F1"/>
    <w:rsid w:val="00205097"/>
    <w:rsid w:val="00207793"/>
    <w:rsid w:val="00212286"/>
    <w:rsid w:val="00214E44"/>
    <w:rsid w:val="00214FEF"/>
    <w:rsid w:val="00215115"/>
    <w:rsid w:val="0021741E"/>
    <w:rsid w:val="002207E4"/>
    <w:rsid w:val="00220FB7"/>
    <w:rsid w:val="002234C9"/>
    <w:rsid w:val="0022387C"/>
    <w:rsid w:val="00223ED1"/>
    <w:rsid w:val="0023140E"/>
    <w:rsid w:val="00231FF6"/>
    <w:rsid w:val="002322D3"/>
    <w:rsid w:val="0023264F"/>
    <w:rsid w:val="00233E5C"/>
    <w:rsid w:val="002358D0"/>
    <w:rsid w:val="0023722E"/>
    <w:rsid w:val="002372AF"/>
    <w:rsid w:val="002377F3"/>
    <w:rsid w:val="00240BF8"/>
    <w:rsid w:val="00242491"/>
    <w:rsid w:val="00245188"/>
    <w:rsid w:val="00246377"/>
    <w:rsid w:val="002471AC"/>
    <w:rsid w:val="00254CEA"/>
    <w:rsid w:val="00260D3A"/>
    <w:rsid w:val="002667D3"/>
    <w:rsid w:val="00272811"/>
    <w:rsid w:val="00272ECD"/>
    <w:rsid w:val="0027473E"/>
    <w:rsid w:val="00276421"/>
    <w:rsid w:val="00276904"/>
    <w:rsid w:val="00277802"/>
    <w:rsid w:val="002805A6"/>
    <w:rsid w:val="00281C30"/>
    <w:rsid w:val="0028697D"/>
    <w:rsid w:val="0028757C"/>
    <w:rsid w:val="00287669"/>
    <w:rsid w:val="00290FF1"/>
    <w:rsid w:val="002911AB"/>
    <w:rsid w:val="00293606"/>
    <w:rsid w:val="002962ED"/>
    <w:rsid w:val="00297D29"/>
    <w:rsid w:val="002A2AAB"/>
    <w:rsid w:val="002A54B8"/>
    <w:rsid w:val="002A5E4A"/>
    <w:rsid w:val="002B08AE"/>
    <w:rsid w:val="002C0005"/>
    <w:rsid w:val="002C0553"/>
    <w:rsid w:val="002C2387"/>
    <w:rsid w:val="002C2E81"/>
    <w:rsid w:val="002C3B8C"/>
    <w:rsid w:val="002C3EE4"/>
    <w:rsid w:val="002C59CD"/>
    <w:rsid w:val="002D4E95"/>
    <w:rsid w:val="002D5731"/>
    <w:rsid w:val="002D77D3"/>
    <w:rsid w:val="002E34B6"/>
    <w:rsid w:val="002E3CA9"/>
    <w:rsid w:val="002F00AC"/>
    <w:rsid w:val="002F0F2D"/>
    <w:rsid w:val="002F55DF"/>
    <w:rsid w:val="002F5754"/>
    <w:rsid w:val="002F5FCD"/>
    <w:rsid w:val="002F688B"/>
    <w:rsid w:val="002F7272"/>
    <w:rsid w:val="003019CA"/>
    <w:rsid w:val="00305227"/>
    <w:rsid w:val="00307666"/>
    <w:rsid w:val="003101A4"/>
    <w:rsid w:val="00310634"/>
    <w:rsid w:val="003108F3"/>
    <w:rsid w:val="00311232"/>
    <w:rsid w:val="00312374"/>
    <w:rsid w:val="00312B49"/>
    <w:rsid w:val="00312DC4"/>
    <w:rsid w:val="00316A92"/>
    <w:rsid w:val="00316BDB"/>
    <w:rsid w:val="00316D31"/>
    <w:rsid w:val="003218D9"/>
    <w:rsid w:val="00324B67"/>
    <w:rsid w:val="00325055"/>
    <w:rsid w:val="003260F9"/>
    <w:rsid w:val="0033022B"/>
    <w:rsid w:val="003311D7"/>
    <w:rsid w:val="00331778"/>
    <w:rsid w:val="003318DF"/>
    <w:rsid w:val="00331EAA"/>
    <w:rsid w:val="0033207C"/>
    <w:rsid w:val="00342B17"/>
    <w:rsid w:val="0034600C"/>
    <w:rsid w:val="00346A33"/>
    <w:rsid w:val="00346F47"/>
    <w:rsid w:val="00350CB6"/>
    <w:rsid w:val="00351BFA"/>
    <w:rsid w:val="00353F4E"/>
    <w:rsid w:val="003551B5"/>
    <w:rsid w:val="00357F62"/>
    <w:rsid w:val="003635DD"/>
    <w:rsid w:val="00364926"/>
    <w:rsid w:val="00365D1C"/>
    <w:rsid w:val="003700CC"/>
    <w:rsid w:val="003717A7"/>
    <w:rsid w:val="00371FA6"/>
    <w:rsid w:val="0037274A"/>
    <w:rsid w:val="003728BE"/>
    <w:rsid w:val="00374BF9"/>
    <w:rsid w:val="00376E05"/>
    <w:rsid w:val="00377983"/>
    <w:rsid w:val="00377EDB"/>
    <w:rsid w:val="00384811"/>
    <w:rsid w:val="00384E23"/>
    <w:rsid w:val="00385391"/>
    <w:rsid w:val="00385B43"/>
    <w:rsid w:val="003860CF"/>
    <w:rsid w:val="00387321"/>
    <w:rsid w:val="00390421"/>
    <w:rsid w:val="0039070F"/>
    <w:rsid w:val="003917AB"/>
    <w:rsid w:val="00392EB2"/>
    <w:rsid w:val="00393AFE"/>
    <w:rsid w:val="00394106"/>
    <w:rsid w:val="00396615"/>
    <w:rsid w:val="003A15EC"/>
    <w:rsid w:val="003A23C0"/>
    <w:rsid w:val="003A4A01"/>
    <w:rsid w:val="003A5942"/>
    <w:rsid w:val="003B0E01"/>
    <w:rsid w:val="003B143E"/>
    <w:rsid w:val="003B3130"/>
    <w:rsid w:val="003B3F90"/>
    <w:rsid w:val="003B5F3D"/>
    <w:rsid w:val="003B6D88"/>
    <w:rsid w:val="003C4824"/>
    <w:rsid w:val="003C4910"/>
    <w:rsid w:val="003C5AFE"/>
    <w:rsid w:val="003C6F1E"/>
    <w:rsid w:val="003C7639"/>
    <w:rsid w:val="003D0CF8"/>
    <w:rsid w:val="003D1A65"/>
    <w:rsid w:val="003D3024"/>
    <w:rsid w:val="003D318B"/>
    <w:rsid w:val="003D349A"/>
    <w:rsid w:val="003D4EF8"/>
    <w:rsid w:val="003D5511"/>
    <w:rsid w:val="003D5F27"/>
    <w:rsid w:val="003D6668"/>
    <w:rsid w:val="003E2B11"/>
    <w:rsid w:val="003E485F"/>
    <w:rsid w:val="003E6B9B"/>
    <w:rsid w:val="003F1A65"/>
    <w:rsid w:val="003F1F61"/>
    <w:rsid w:val="003F3935"/>
    <w:rsid w:val="003F45D3"/>
    <w:rsid w:val="0040089E"/>
    <w:rsid w:val="004008A4"/>
    <w:rsid w:val="00402868"/>
    <w:rsid w:val="0040313F"/>
    <w:rsid w:val="00403DBA"/>
    <w:rsid w:val="00404194"/>
    <w:rsid w:val="00404AD8"/>
    <w:rsid w:val="00413300"/>
    <w:rsid w:val="004156A6"/>
    <w:rsid w:val="004158A6"/>
    <w:rsid w:val="0041640E"/>
    <w:rsid w:val="00416B13"/>
    <w:rsid w:val="00421E7D"/>
    <w:rsid w:val="0042279C"/>
    <w:rsid w:val="00424627"/>
    <w:rsid w:val="0042511E"/>
    <w:rsid w:val="0042673D"/>
    <w:rsid w:val="00431B21"/>
    <w:rsid w:val="00431B27"/>
    <w:rsid w:val="004364CE"/>
    <w:rsid w:val="00436BCC"/>
    <w:rsid w:val="0044146A"/>
    <w:rsid w:val="00441D75"/>
    <w:rsid w:val="00442EB8"/>
    <w:rsid w:val="00444529"/>
    <w:rsid w:val="00450CA5"/>
    <w:rsid w:val="00456016"/>
    <w:rsid w:val="00456383"/>
    <w:rsid w:val="00456759"/>
    <w:rsid w:val="00456D34"/>
    <w:rsid w:val="00457656"/>
    <w:rsid w:val="00460483"/>
    <w:rsid w:val="00460A44"/>
    <w:rsid w:val="004616FD"/>
    <w:rsid w:val="00462C57"/>
    <w:rsid w:val="004634E3"/>
    <w:rsid w:val="00464177"/>
    <w:rsid w:val="004716F4"/>
    <w:rsid w:val="004721F8"/>
    <w:rsid w:val="00472395"/>
    <w:rsid w:val="00472522"/>
    <w:rsid w:val="004739A7"/>
    <w:rsid w:val="004758A2"/>
    <w:rsid w:val="00477D17"/>
    <w:rsid w:val="00480E6B"/>
    <w:rsid w:val="0048255F"/>
    <w:rsid w:val="00483139"/>
    <w:rsid w:val="00483721"/>
    <w:rsid w:val="004848BA"/>
    <w:rsid w:val="00487263"/>
    <w:rsid w:val="00487903"/>
    <w:rsid w:val="00491243"/>
    <w:rsid w:val="0049139B"/>
    <w:rsid w:val="00494149"/>
    <w:rsid w:val="004A051A"/>
    <w:rsid w:val="004A2B33"/>
    <w:rsid w:val="004A4522"/>
    <w:rsid w:val="004B42E3"/>
    <w:rsid w:val="004B46B4"/>
    <w:rsid w:val="004B6310"/>
    <w:rsid w:val="004B6F0E"/>
    <w:rsid w:val="004B710F"/>
    <w:rsid w:val="004C1F4E"/>
    <w:rsid w:val="004C6B1C"/>
    <w:rsid w:val="004D02A0"/>
    <w:rsid w:val="004D04F5"/>
    <w:rsid w:val="004D1E36"/>
    <w:rsid w:val="004D3212"/>
    <w:rsid w:val="004D4B92"/>
    <w:rsid w:val="004D60B6"/>
    <w:rsid w:val="004E2E1C"/>
    <w:rsid w:val="004E3A10"/>
    <w:rsid w:val="004E3C32"/>
    <w:rsid w:val="004E52BC"/>
    <w:rsid w:val="004F049A"/>
    <w:rsid w:val="004F1AD6"/>
    <w:rsid w:val="004F2F27"/>
    <w:rsid w:val="004F3D15"/>
    <w:rsid w:val="004F5D08"/>
    <w:rsid w:val="004F5D5F"/>
    <w:rsid w:val="004F6298"/>
    <w:rsid w:val="004F72F2"/>
    <w:rsid w:val="00501E93"/>
    <w:rsid w:val="00502F34"/>
    <w:rsid w:val="005039D7"/>
    <w:rsid w:val="00503A30"/>
    <w:rsid w:val="00503FC4"/>
    <w:rsid w:val="00512730"/>
    <w:rsid w:val="00514A7F"/>
    <w:rsid w:val="00514F06"/>
    <w:rsid w:val="00515733"/>
    <w:rsid w:val="0051724A"/>
    <w:rsid w:val="00517702"/>
    <w:rsid w:val="00521424"/>
    <w:rsid w:val="0052321E"/>
    <w:rsid w:val="00525A56"/>
    <w:rsid w:val="00527CB8"/>
    <w:rsid w:val="00533FA1"/>
    <w:rsid w:val="00535AEF"/>
    <w:rsid w:val="0053607C"/>
    <w:rsid w:val="005413E4"/>
    <w:rsid w:val="00546DAB"/>
    <w:rsid w:val="00547BC8"/>
    <w:rsid w:val="005503CB"/>
    <w:rsid w:val="00550557"/>
    <w:rsid w:val="00554138"/>
    <w:rsid w:val="00554DEC"/>
    <w:rsid w:val="00555533"/>
    <w:rsid w:val="00556136"/>
    <w:rsid w:val="00556614"/>
    <w:rsid w:val="00556BD6"/>
    <w:rsid w:val="005570BB"/>
    <w:rsid w:val="005572A9"/>
    <w:rsid w:val="00557C31"/>
    <w:rsid w:val="00560BB1"/>
    <w:rsid w:val="00561DD9"/>
    <w:rsid w:val="005676E5"/>
    <w:rsid w:val="005678CA"/>
    <w:rsid w:val="00567BF8"/>
    <w:rsid w:val="00571067"/>
    <w:rsid w:val="0057133D"/>
    <w:rsid w:val="005713CB"/>
    <w:rsid w:val="00571ADB"/>
    <w:rsid w:val="00572190"/>
    <w:rsid w:val="005722C4"/>
    <w:rsid w:val="00573C8F"/>
    <w:rsid w:val="00573E54"/>
    <w:rsid w:val="00575C87"/>
    <w:rsid w:val="00583B77"/>
    <w:rsid w:val="00585083"/>
    <w:rsid w:val="005863F0"/>
    <w:rsid w:val="0059111D"/>
    <w:rsid w:val="00594E79"/>
    <w:rsid w:val="005952FF"/>
    <w:rsid w:val="00595ED0"/>
    <w:rsid w:val="0059601C"/>
    <w:rsid w:val="005A18D4"/>
    <w:rsid w:val="005A3872"/>
    <w:rsid w:val="005A4846"/>
    <w:rsid w:val="005A52F9"/>
    <w:rsid w:val="005A57B6"/>
    <w:rsid w:val="005B4369"/>
    <w:rsid w:val="005C5D64"/>
    <w:rsid w:val="005C78D4"/>
    <w:rsid w:val="005D1EA9"/>
    <w:rsid w:val="005D5784"/>
    <w:rsid w:val="005D7DAB"/>
    <w:rsid w:val="005E245B"/>
    <w:rsid w:val="005E301B"/>
    <w:rsid w:val="005F1BF6"/>
    <w:rsid w:val="005F1D0F"/>
    <w:rsid w:val="005F1EE9"/>
    <w:rsid w:val="005F2CC0"/>
    <w:rsid w:val="005F66FB"/>
    <w:rsid w:val="005F775C"/>
    <w:rsid w:val="005F7BF5"/>
    <w:rsid w:val="006021D5"/>
    <w:rsid w:val="00604E7C"/>
    <w:rsid w:val="00606D58"/>
    <w:rsid w:val="00611F76"/>
    <w:rsid w:val="006150BE"/>
    <w:rsid w:val="00616EF0"/>
    <w:rsid w:val="0061720A"/>
    <w:rsid w:val="00617767"/>
    <w:rsid w:val="006225E9"/>
    <w:rsid w:val="0062280D"/>
    <w:rsid w:val="00622BE8"/>
    <w:rsid w:val="0062560E"/>
    <w:rsid w:val="0062637D"/>
    <w:rsid w:val="00630217"/>
    <w:rsid w:val="00632A0F"/>
    <w:rsid w:val="00641805"/>
    <w:rsid w:val="006423F0"/>
    <w:rsid w:val="006527E1"/>
    <w:rsid w:val="00653BBD"/>
    <w:rsid w:val="00657FEF"/>
    <w:rsid w:val="006606E4"/>
    <w:rsid w:val="00661D7A"/>
    <w:rsid w:val="006716BC"/>
    <w:rsid w:val="00676961"/>
    <w:rsid w:val="00681873"/>
    <w:rsid w:val="0068209D"/>
    <w:rsid w:val="00686E3B"/>
    <w:rsid w:val="0069201D"/>
    <w:rsid w:val="00696888"/>
    <w:rsid w:val="00697696"/>
    <w:rsid w:val="006978F2"/>
    <w:rsid w:val="006A009F"/>
    <w:rsid w:val="006A035A"/>
    <w:rsid w:val="006A1912"/>
    <w:rsid w:val="006A3A93"/>
    <w:rsid w:val="006A54D0"/>
    <w:rsid w:val="006A5C0E"/>
    <w:rsid w:val="006B0D4C"/>
    <w:rsid w:val="006B3FDC"/>
    <w:rsid w:val="006B490B"/>
    <w:rsid w:val="006B7F91"/>
    <w:rsid w:val="006C11CA"/>
    <w:rsid w:val="006C2E29"/>
    <w:rsid w:val="006C4172"/>
    <w:rsid w:val="006C4B8C"/>
    <w:rsid w:val="006C519B"/>
    <w:rsid w:val="006C6664"/>
    <w:rsid w:val="006D5C47"/>
    <w:rsid w:val="006D76A4"/>
    <w:rsid w:val="006D7F26"/>
    <w:rsid w:val="006E136C"/>
    <w:rsid w:val="006E21D8"/>
    <w:rsid w:val="006E29EB"/>
    <w:rsid w:val="006E3F66"/>
    <w:rsid w:val="006E58D7"/>
    <w:rsid w:val="006E6CC9"/>
    <w:rsid w:val="006E788F"/>
    <w:rsid w:val="006F4BB7"/>
    <w:rsid w:val="006F6DC0"/>
    <w:rsid w:val="006F74DF"/>
    <w:rsid w:val="00701D78"/>
    <w:rsid w:val="007061E1"/>
    <w:rsid w:val="0071028F"/>
    <w:rsid w:val="0071072F"/>
    <w:rsid w:val="00710B64"/>
    <w:rsid w:val="00712F6B"/>
    <w:rsid w:val="00714852"/>
    <w:rsid w:val="00717061"/>
    <w:rsid w:val="00720D25"/>
    <w:rsid w:val="00730729"/>
    <w:rsid w:val="00730CAA"/>
    <w:rsid w:val="007312A4"/>
    <w:rsid w:val="00733765"/>
    <w:rsid w:val="00741214"/>
    <w:rsid w:val="007412C9"/>
    <w:rsid w:val="0074257F"/>
    <w:rsid w:val="00744B40"/>
    <w:rsid w:val="00744CD2"/>
    <w:rsid w:val="00745942"/>
    <w:rsid w:val="00750050"/>
    <w:rsid w:val="007507E7"/>
    <w:rsid w:val="00752556"/>
    <w:rsid w:val="00753818"/>
    <w:rsid w:val="007547D0"/>
    <w:rsid w:val="00754A55"/>
    <w:rsid w:val="0075590C"/>
    <w:rsid w:val="00757A37"/>
    <w:rsid w:val="007601E7"/>
    <w:rsid w:val="00761965"/>
    <w:rsid w:val="00767E77"/>
    <w:rsid w:val="007718B0"/>
    <w:rsid w:val="00775A84"/>
    <w:rsid w:val="00777C44"/>
    <w:rsid w:val="007814C7"/>
    <w:rsid w:val="00781D95"/>
    <w:rsid w:val="00783C87"/>
    <w:rsid w:val="00783FC8"/>
    <w:rsid w:val="007879DA"/>
    <w:rsid w:val="007942F1"/>
    <w:rsid w:val="007950AD"/>
    <w:rsid w:val="00795FB2"/>
    <w:rsid w:val="0079623E"/>
    <w:rsid w:val="007967E5"/>
    <w:rsid w:val="007A1F3E"/>
    <w:rsid w:val="007A2C61"/>
    <w:rsid w:val="007A5760"/>
    <w:rsid w:val="007A580D"/>
    <w:rsid w:val="007A610A"/>
    <w:rsid w:val="007B4759"/>
    <w:rsid w:val="007B4B23"/>
    <w:rsid w:val="007B67F1"/>
    <w:rsid w:val="007B6862"/>
    <w:rsid w:val="007B778F"/>
    <w:rsid w:val="007C034C"/>
    <w:rsid w:val="007C05AF"/>
    <w:rsid w:val="007C4D02"/>
    <w:rsid w:val="007C5219"/>
    <w:rsid w:val="007D1D33"/>
    <w:rsid w:val="007D28FC"/>
    <w:rsid w:val="007D4614"/>
    <w:rsid w:val="007D54FF"/>
    <w:rsid w:val="007D7438"/>
    <w:rsid w:val="007E050D"/>
    <w:rsid w:val="007E776F"/>
    <w:rsid w:val="007F1969"/>
    <w:rsid w:val="007F2C37"/>
    <w:rsid w:val="007F3B20"/>
    <w:rsid w:val="007F3CFB"/>
    <w:rsid w:val="007F47E3"/>
    <w:rsid w:val="007F6CE3"/>
    <w:rsid w:val="007F7C12"/>
    <w:rsid w:val="00801CE8"/>
    <w:rsid w:val="008041E6"/>
    <w:rsid w:val="0080424A"/>
    <w:rsid w:val="008070E6"/>
    <w:rsid w:val="008071BC"/>
    <w:rsid w:val="00811874"/>
    <w:rsid w:val="008125FC"/>
    <w:rsid w:val="0081383C"/>
    <w:rsid w:val="00820AFB"/>
    <w:rsid w:val="00822E8A"/>
    <w:rsid w:val="00824140"/>
    <w:rsid w:val="0082580D"/>
    <w:rsid w:val="00826056"/>
    <w:rsid w:val="0082668F"/>
    <w:rsid w:val="00831B62"/>
    <w:rsid w:val="00831FAB"/>
    <w:rsid w:val="00832584"/>
    <w:rsid w:val="008370A5"/>
    <w:rsid w:val="00841A43"/>
    <w:rsid w:val="0084210E"/>
    <w:rsid w:val="008423AD"/>
    <w:rsid w:val="008423F7"/>
    <w:rsid w:val="008431E9"/>
    <w:rsid w:val="00843911"/>
    <w:rsid w:val="008476B2"/>
    <w:rsid w:val="00856CE7"/>
    <w:rsid w:val="008571B3"/>
    <w:rsid w:val="00860EE2"/>
    <w:rsid w:val="0086161A"/>
    <w:rsid w:val="00862EB5"/>
    <w:rsid w:val="008640CA"/>
    <w:rsid w:val="008644ED"/>
    <w:rsid w:val="008647B2"/>
    <w:rsid w:val="008655C9"/>
    <w:rsid w:val="008675B8"/>
    <w:rsid w:val="0087137B"/>
    <w:rsid w:val="008728AF"/>
    <w:rsid w:val="00872E77"/>
    <w:rsid w:val="00880B23"/>
    <w:rsid w:val="008831A7"/>
    <w:rsid w:val="008834AA"/>
    <w:rsid w:val="008860B2"/>
    <w:rsid w:val="00886224"/>
    <w:rsid w:val="00890189"/>
    <w:rsid w:val="00890664"/>
    <w:rsid w:val="008924F3"/>
    <w:rsid w:val="00893D8C"/>
    <w:rsid w:val="00894E04"/>
    <w:rsid w:val="008967E4"/>
    <w:rsid w:val="008A40DF"/>
    <w:rsid w:val="008A4F2B"/>
    <w:rsid w:val="008B0B0D"/>
    <w:rsid w:val="008B0E97"/>
    <w:rsid w:val="008B55DD"/>
    <w:rsid w:val="008C2B01"/>
    <w:rsid w:val="008C3901"/>
    <w:rsid w:val="008C3B4F"/>
    <w:rsid w:val="008C4B03"/>
    <w:rsid w:val="008C5471"/>
    <w:rsid w:val="008C56A0"/>
    <w:rsid w:val="008C5F34"/>
    <w:rsid w:val="008C65FE"/>
    <w:rsid w:val="008C6C37"/>
    <w:rsid w:val="008C7656"/>
    <w:rsid w:val="008D10AC"/>
    <w:rsid w:val="008D136F"/>
    <w:rsid w:val="008D1EB6"/>
    <w:rsid w:val="008D39A9"/>
    <w:rsid w:val="008D6C5D"/>
    <w:rsid w:val="008E2959"/>
    <w:rsid w:val="008E401B"/>
    <w:rsid w:val="008E5191"/>
    <w:rsid w:val="008E69F2"/>
    <w:rsid w:val="008F0193"/>
    <w:rsid w:val="008F0CA8"/>
    <w:rsid w:val="008F1310"/>
    <w:rsid w:val="008F337F"/>
    <w:rsid w:val="008F3DCC"/>
    <w:rsid w:val="008F4FC1"/>
    <w:rsid w:val="008F6FF8"/>
    <w:rsid w:val="00900262"/>
    <w:rsid w:val="00901FF9"/>
    <w:rsid w:val="00903781"/>
    <w:rsid w:val="00904D87"/>
    <w:rsid w:val="0091157D"/>
    <w:rsid w:val="00911F87"/>
    <w:rsid w:val="0091201D"/>
    <w:rsid w:val="009129BA"/>
    <w:rsid w:val="00916378"/>
    <w:rsid w:val="009164A4"/>
    <w:rsid w:val="00917B85"/>
    <w:rsid w:val="00920AA6"/>
    <w:rsid w:val="00921B52"/>
    <w:rsid w:val="0092270B"/>
    <w:rsid w:val="00925ADE"/>
    <w:rsid w:val="0092607E"/>
    <w:rsid w:val="009366CD"/>
    <w:rsid w:val="00937A0B"/>
    <w:rsid w:val="00941646"/>
    <w:rsid w:val="00942DE5"/>
    <w:rsid w:val="00942E34"/>
    <w:rsid w:val="009449DE"/>
    <w:rsid w:val="009451BA"/>
    <w:rsid w:val="00946CDE"/>
    <w:rsid w:val="00946DEA"/>
    <w:rsid w:val="0094701E"/>
    <w:rsid w:val="00947525"/>
    <w:rsid w:val="00951E0A"/>
    <w:rsid w:val="00952D64"/>
    <w:rsid w:val="00955162"/>
    <w:rsid w:val="009552F6"/>
    <w:rsid w:val="00956815"/>
    <w:rsid w:val="00960C1F"/>
    <w:rsid w:val="00963F36"/>
    <w:rsid w:val="00964684"/>
    <w:rsid w:val="00964FC2"/>
    <w:rsid w:val="00965D1F"/>
    <w:rsid w:val="00971091"/>
    <w:rsid w:val="00971256"/>
    <w:rsid w:val="009728EF"/>
    <w:rsid w:val="00975039"/>
    <w:rsid w:val="009807A8"/>
    <w:rsid w:val="00980A90"/>
    <w:rsid w:val="00980F60"/>
    <w:rsid w:val="00981B08"/>
    <w:rsid w:val="00982005"/>
    <w:rsid w:val="009856D1"/>
    <w:rsid w:val="00985E71"/>
    <w:rsid w:val="00990097"/>
    <w:rsid w:val="009901F1"/>
    <w:rsid w:val="0099194B"/>
    <w:rsid w:val="009952B6"/>
    <w:rsid w:val="00996198"/>
    <w:rsid w:val="009A1622"/>
    <w:rsid w:val="009A1BC5"/>
    <w:rsid w:val="009A6F0E"/>
    <w:rsid w:val="009B30B9"/>
    <w:rsid w:val="009B3363"/>
    <w:rsid w:val="009B4DCF"/>
    <w:rsid w:val="009B4EDD"/>
    <w:rsid w:val="009B6931"/>
    <w:rsid w:val="009B6C32"/>
    <w:rsid w:val="009C4909"/>
    <w:rsid w:val="009C5DC1"/>
    <w:rsid w:val="009D435D"/>
    <w:rsid w:val="009D7034"/>
    <w:rsid w:val="009E2BFD"/>
    <w:rsid w:val="009E4791"/>
    <w:rsid w:val="009E614A"/>
    <w:rsid w:val="009F0C17"/>
    <w:rsid w:val="009F29C4"/>
    <w:rsid w:val="009F2E65"/>
    <w:rsid w:val="009F369F"/>
    <w:rsid w:val="009F64C0"/>
    <w:rsid w:val="00A01864"/>
    <w:rsid w:val="00A02247"/>
    <w:rsid w:val="00A057D7"/>
    <w:rsid w:val="00A10321"/>
    <w:rsid w:val="00A15662"/>
    <w:rsid w:val="00A17491"/>
    <w:rsid w:val="00A20FA9"/>
    <w:rsid w:val="00A213F7"/>
    <w:rsid w:val="00A21C26"/>
    <w:rsid w:val="00A23379"/>
    <w:rsid w:val="00A279E8"/>
    <w:rsid w:val="00A324CE"/>
    <w:rsid w:val="00A32664"/>
    <w:rsid w:val="00A3266C"/>
    <w:rsid w:val="00A359E2"/>
    <w:rsid w:val="00A367E3"/>
    <w:rsid w:val="00A415C1"/>
    <w:rsid w:val="00A42E71"/>
    <w:rsid w:val="00A44984"/>
    <w:rsid w:val="00A45B1F"/>
    <w:rsid w:val="00A45EB3"/>
    <w:rsid w:val="00A46CF6"/>
    <w:rsid w:val="00A471C6"/>
    <w:rsid w:val="00A50F89"/>
    <w:rsid w:val="00A52ADE"/>
    <w:rsid w:val="00A5442A"/>
    <w:rsid w:val="00A55C67"/>
    <w:rsid w:val="00A56A80"/>
    <w:rsid w:val="00A61FE3"/>
    <w:rsid w:val="00A62074"/>
    <w:rsid w:val="00A64AD8"/>
    <w:rsid w:val="00A656AD"/>
    <w:rsid w:val="00A67395"/>
    <w:rsid w:val="00A675EB"/>
    <w:rsid w:val="00A7069B"/>
    <w:rsid w:val="00A716FB"/>
    <w:rsid w:val="00A72CED"/>
    <w:rsid w:val="00A73163"/>
    <w:rsid w:val="00A73311"/>
    <w:rsid w:val="00A73A00"/>
    <w:rsid w:val="00A74DE3"/>
    <w:rsid w:val="00A75908"/>
    <w:rsid w:val="00A7718E"/>
    <w:rsid w:val="00A77957"/>
    <w:rsid w:val="00A823BF"/>
    <w:rsid w:val="00A83C63"/>
    <w:rsid w:val="00A85FEC"/>
    <w:rsid w:val="00A90F12"/>
    <w:rsid w:val="00A92998"/>
    <w:rsid w:val="00AA13B5"/>
    <w:rsid w:val="00AA2C07"/>
    <w:rsid w:val="00AA2D8C"/>
    <w:rsid w:val="00AA78B5"/>
    <w:rsid w:val="00AB1713"/>
    <w:rsid w:val="00AB3CEC"/>
    <w:rsid w:val="00AB5249"/>
    <w:rsid w:val="00AB53A1"/>
    <w:rsid w:val="00AB7F0D"/>
    <w:rsid w:val="00AC1C8A"/>
    <w:rsid w:val="00AC3F11"/>
    <w:rsid w:val="00AC4572"/>
    <w:rsid w:val="00AC5393"/>
    <w:rsid w:val="00AC59C6"/>
    <w:rsid w:val="00AC7971"/>
    <w:rsid w:val="00AC7D64"/>
    <w:rsid w:val="00AD15B1"/>
    <w:rsid w:val="00AD195B"/>
    <w:rsid w:val="00AD24BC"/>
    <w:rsid w:val="00AD2671"/>
    <w:rsid w:val="00AD28FB"/>
    <w:rsid w:val="00AD41CD"/>
    <w:rsid w:val="00AD4D6E"/>
    <w:rsid w:val="00AD4D9F"/>
    <w:rsid w:val="00AD509D"/>
    <w:rsid w:val="00AD69BA"/>
    <w:rsid w:val="00AD7144"/>
    <w:rsid w:val="00AD7B94"/>
    <w:rsid w:val="00AE330B"/>
    <w:rsid w:val="00AE41E2"/>
    <w:rsid w:val="00AE461C"/>
    <w:rsid w:val="00AE73D0"/>
    <w:rsid w:val="00AE75AD"/>
    <w:rsid w:val="00AF0368"/>
    <w:rsid w:val="00AF0928"/>
    <w:rsid w:val="00AF58B0"/>
    <w:rsid w:val="00B0004F"/>
    <w:rsid w:val="00B00D06"/>
    <w:rsid w:val="00B02FAA"/>
    <w:rsid w:val="00B05192"/>
    <w:rsid w:val="00B051C3"/>
    <w:rsid w:val="00B0790B"/>
    <w:rsid w:val="00B07980"/>
    <w:rsid w:val="00B11B2C"/>
    <w:rsid w:val="00B123E9"/>
    <w:rsid w:val="00B128A8"/>
    <w:rsid w:val="00B13FE5"/>
    <w:rsid w:val="00B14C44"/>
    <w:rsid w:val="00B1540C"/>
    <w:rsid w:val="00B175E8"/>
    <w:rsid w:val="00B179E9"/>
    <w:rsid w:val="00B2224B"/>
    <w:rsid w:val="00B22FA6"/>
    <w:rsid w:val="00B236DD"/>
    <w:rsid w:val="00B25FAE"/>
    <w:rsid w:val="00B268AA"/>
    <w:rsid w:val="00B349CD"/>
    <w:rsid w:val="00B37683"/>
    <w:rsid w:val="00B37A5D"/>
    <w:rsid w:val="00B42359"/>
    <w:rsid w:val="00B43CC3"/>
    <w:rsid w:val="00B4464A"/>
    <w:rsid w:val="00B50A3A"/>
    <w:rsid w:val="00B50E19"/>
    <w:rsid w:val="00B5110A"/>
    <w:rsid w:val="00B52268"/>
    <w:rsid w:val="00B540F6"/>
    <w:rsid w:val="00B54B29"/>
    <w:rsid w:val="00B6175A"/>
    <w:rsid w:val="00B61983"/>
    <w:rsid w:val="00B61B4E"/>
    <w:rsid w:val="00B6428D"/>
    <w:rsid w:val="00B64817"/>
    <w:rsid w:val="00B65203"/>
    <w:rsid w:val="00B665E3"/>
    <w:rsid w:val="00B677E4"/>
    <w:rsid w:val="00B67A3F"/>
    <w:rsid w:val="00B67C7B"/>
    <w:rsid w:val="00B72143"/>
    <w:rsid w:val="00B80063"/>
    <w:rsid w:val="00B809CD"/>
    <w:rsid w:val="00B80CFB"/>
    <w:rsid w:val="00B81F80"/>
    <w:rsid w:val="00B83079"/>
    <w:rsid w:val="00B8471B"/>
    <w:rsid w:val="00B84826"/>
    <w:rsid w:val="00B85066"/>
    <w:rsid w:val="00B856BB"/>
    <w:rsid w:val="00B913AB"/>
    <w:rsid w:val="00B96696"/>
    <w:rsid w:val="00B96B2D"/>
    <w:rsid w:val="00BA042F"/>
    <w:rsid w:val="00BA2C6C"/>
    <w:rsid w:val="00BA6321"/>
    <w:rsid w:val="00BB25C4"/>
    <w:rsid w:val="00BB3D63"/>
    <w:rsid w:val="00BB4888"/>
    <w:rsid w:val="00BB6D03"/>
    <w:rsid w:val="00BD04F6"/>
    <w:rsid w:val="00BD1090"/>
    <w:rsid w:val="00BD15C7"/>
    <w:rsid w:val="00BD31C0"/>
    <w:rsid w:val="00BD34FA"/>
    <w:rsid w:val="00BD4290"/>
    <w:rsid w:val="00BD4BEE"/>
    <w:rsid w:val="00BD74F7"/>
    <w:rsid w:val="00BE10C0"/>
    <w:rsid w:val="00BE215D"/>
    <w:rsid w:val="00BE4BEF"/>
    <w:rsid w:val="00BE5A81"/>
    <w:rsid w:val="00BF0FC3"/>
    <w:rsid w:val="00BF43B2"/>
    <w:rsid w:val="00BF6117"/>
    <w:rsid w:val="00BF6453"/>
    <w:rsid w:val="00BF6F8A"/>
    <w:rsid w:val="00BF72C9"/>
    <w:rsid w:val="00C001AC"/>
    <w:rsid w:val="00C026FC"/>
    <w:rsid w:val="00C0498B"/>
    <w:rsid w:val="00C064FB"/>
    <w:rsid w:val="00C07DD7"/>
    <w:rsid w:val="00C109F4"/>
    <w:rsid w:val="00C12FD4"/>
    <w:rsid w:val="00C133E9"/>
    <w:rsid w:val="00C14F31"/>
    <w:rsid w:val="00C16E89"/>
    <w:rsid w:val="00C1778D"/>
    <w:rsid w:val="00C17C91"/>
    <w:rsid w:val="00C311DB"/>
    <w:rsid w:val="00C32EB7"/>
    <w:rsid w:val="00C34C81"/>
    <w:rsid w:val="00C36DA7"/>
    <w:rsid w:val="00C37C82"/>
    <w:rsid w:val="00C37F96"/>
    <w:rsid w:val="00C44658"/>
    <w:rsid w:val="00C53033"/>
    <w:rsid w:val="00C57502"/>
    <w:rsid w:val="00C57E76"/>
    <w:rsid w:val="00C61DE3"/>
    <w:rsid w:val="00C63AB6"/>
    <w:rsid w:val="00C63B63"/>
    <w:rsid w:val="00C64E31"/>
    <w:rsid w:val="00C65546"/>
    <w:rsid w:val="00C6596F"/>
    <w:rsid w:val="00C66E60"/>
    <w:rsid w:val="00C748C1"/>
    <w:rsid w:val="00C7745D"/>
    <w:rsid w:val="00C80A55"/>
    <w:rsid w:val="00C83756"/>
    <w:rsid w:val="00C8379F"/>
    <w:rsid w:val="00C83D8B"/>
    <w:rsid w:val="00C84DFB"/>
    <w:rsid w:val="00C84FE1"/>
    <w:rsid w:val="00C85756"/>
    <w:rsid w:val="00C867B0"/>
    <w:rsid w:val="00C87A7A"/>
    <w:rsid w:val="00C90EB2"/>
    <w:rsid w:val="00C91305"/>
    <w:rsid w:val="00C9262A"/>
    <w:rsid w:val="00C9368E"/>
    <w:rsid w:val="00C962FE"/>
    <w:rsid w:val="00C9787B"/>
    <w:rsid w:val="00C97C3A"/>
    <w:rsid w:val="00CA2162"/>
    <w:rsid w:val="00CA4EBF"/>
    <w:rsid w:val="00CA7AB0"/>
    <w:rsid w:val="00CB05CD"/>
    <w:rsid w:val="00CB08A6"/>
    <w:rsid w:val="00CB1816"/>
    <w:rsid w:val="00CB28C4"/>
    <w:rsid w:val="00CB38CC"/>
    <w:rsid w:val="00CB4277"/>
    <w:rsid w:val="00CB713C"/>
    <w:rsid w:val="00CC12A5"/>
    <w:rsid w:val="00CC16E2"/>
    <w:rsid w:val="00CC22B8"/>
    <w:rsid w:val="00CC702F"/>
    <w:rsid w:val="00CD08A9"/>
    <w:rsid w:val="00CD3A84"/>
    <w:rsid w:val="00CD3D54"/>
    <w:rsid w:val="00CD4806"/>
    <w:rsid w:val="00CD512A"/>
    <w:rsid w:val="00CD74D5"/>
    <w:rsid w:val="00CF2689"/>
    <w:rsid w:val="00CF2B6B"/>
    <w:rsid w:val="00CF4055"/>
    <w:rsid w:val="00CF4BFB"/>
    <w:rsid w:val="00CF5558"/>
    <w:rsid w:val="00CF6EAF"/>
    <w:rsid w:val="00D01E91"/>
    <w:rsid w:val="00D022B3"/>
    <w:rsid w:val="00D0348A"/>
    <w:rsid w:val="00D035BD"/>
    <w:rsid w:val="00D036DD"/>
    <w:rsid w:val="00D038E0"/>
    <w:rsid w:val="00D05052"/>
    <w:rsid w:val="00D06172"/>
    <w:rsid w:val="00D06BD0"/>
    <w:rsid w:val="00D123D1"/>
    <w:rsid w:val="00D22048"/>
    <w:rsid w:val="00D267D8"/>
    <w:rsid w:val="00D30A17"/>
    <w:rsid w:val="00D310CD"/>
    <w:rsid w:val="00D31592"/>
    <w:rsid w:val="00D3284F"/>
    <w:rsid w:val="00D339AA"/>
    <w:rsid w:val="00D33CF0"/>
    <w:rsid w:val="00D42A93"/>
    <w:rsid w:val="00D44FC9"/>
    <w:rsid w:val="00D46173"/>
    <w:rsid w:val="00D54110"/>
    <w:rsid w:val="00D54E39"/>
    <w:rsid w:val="00D55317"/>
    <w:rsid w:val="00D5704A"/>
    <w:rsid w:val="00D60B9A"/>
    <w:rsid w:val="00D75157"/>
    <w:rsid w:val="00D757A9"/>
    <w:rsid w:val="00D77B4B"/>
    <w:rsid w:val="00D80399"/>
    <w:rsid w:val="00D81E97"/>
    <w:rsid w:val="00D836F9"/>
    <w:rsid w:val="00D855D6"/>
    <w:rsid w:val="00D8789D"/>
    <w:rsid w:val="00D91DBD"/>
    <w:rsid w:val="00D9251F"/>
    <w:rsid w:val="00D928E5"/>
    <w:rsid w:val="00D935AF"/>
    <w:rsid w:val="00D93CB4"/>
    <w:rsid w:val="00D9515D"/>
    <w:rsid w:val="00D977A5"/>
    <w:rsid w:val="00DA10FA"/>
    <w:rsid w:val="00DA16D0"/>
    <w:rsid w:val="00DA2164"/>
    <w:rsid w:val="00DA2F22"/>
    <w:rsid w:val="00DA56B0"/>
    <w:rsid w:val="00DA7A99"/>
    <w:rsid w:val="00DB087A"/>
    <w:rsid w:val="00DB17D6"/>
    <w:rsid w:val="00DB5811"/>
    <w:rsid w:val="00DB58D0"/>
    <w:rsid w:val="00DB6E8D"/>
    <w:rsid w:val="00DB7CD2"/>
    <w:rsid w:val="00DB7D7E"/>
    <w:rsid w:val="00DC0F0F"/>
    <w:rsid w:val="00DC1C61"/>
    <w:rsid w:val="00DC5822"/>
    <w:rsid w:val="00DC652A"/>
    <w:rsid w:val="00DC7399"/>
    <w:rsid w:val="00DD06A4"/>
    <w:rsid w:val="00DD1A12"/>
    <w:rsid w:val="00DD3D39"/>
    <w:rsid w:val="00DD41E0"/>
    <w:rsid w:val="00DD44C5"/>
    <w:rsid w:val="00DD4A8C"/>
    <w:rsid w:val="00DD6CC6"/>
    <w:rsid w:val="00DD71C6"/>
    <w:rsid w:val="00DF2A2C"/>
    <w:rsid w:val="00DF35F7"/>
    <w:rsid w:val="00DF420A"/>
    <w:rsid w:val="00DF69FB"/>
    <w:rsid w:val="00E008AD"/>
    <w:rsid w:val="00E0460D"/>
    <w:rsid w:val="00E07853"/>
    <w:rsid w:val="00E10EF5"/>
    <w:rsid w:val="00E14F08"/>
    <w:rsid w:val="00E16888"/>
    <w:rsid w:val="00E16B78"/>
    <w:rsid w:val="00E20A72"/>
    <w:rsid w:val="00E213C1"/>
    <w:rsid w:val="00E23A0E"/>
    <w:rsid w:val="00E23F00"/>
    <w:rsid w:val="00E267F9"/>
    <w:rsid w:val="00E31184"/>
    <w:rsid w:val="00E35B35"/>
    <w:rsid w:val="00E37E6B"/>
    <w:rsid w:val="00E4393D"/>
    <w:rsid w:val="00E43A03"/>
    <w:rsid w:val="00E519F4"/>
    <w:rsid w:val="00E5240F"/>
    <w:rsid w:val="00E52D62"/>
    <w:rsid w:val="00E52E32"/>
    <w:rsid w:val="00E53FC3"/>
    <w:rsid w:val="00E54D45"/>
    <w:rsid w:val="00E55D42"/>
    <w:rsid w:val="00E57BE5"/>
    <w:rsid w:val="00E57CC1"/>
    <w:rsid w:val="00E6068C"/>
    <w:rsid w:val="00E611B6"/>
    <w:rsid w:val="00E627BC"/>
    <w:rsid w:val="00E66D85"/>
    <w:rsid w:val="00E67318"/>
    <w:rsid w:val="00E72B1A"/>
    <w:rsid w:val="00E73019"/>
    <w:rsid w:val="00E73A29"/>
    <w:rsid w:val="00E74581"/>
    <w:rsid w:val="00E748F4"/>
    <w:rsid w:val="00E7730D"/>
    <w:rsid w:val="00E80063"/>
    <w:rsid w:val="00E80BB3"/>
    <w:rsid w:val="00E82CDE"/>
    <w:rsid w:val="00E872DB"/>
    <w:rsid w:val="00E90560"/>
    <w:rsid w:val="00E91D3A"/>
    <w:rsid w:val="00E93DC5"/>
    <w:rsid w:val="00EA1036"/>
    <w:rsid w:val="00EA5B23"/>
    <w:rsid w:val="00EA6B38"/>
    <w:rsid w:val="00EA7CFB"/>
    <w:rsid w:val="00EB5323"/>
    <w:rsid w:val="00EB5B91"/>
    <w:rsid w:val="00EB6CEB"/>
    <w:rsid w:val="00EB7D73"/>
    <w:rsid w:val="00EB7FD8"/>
    <w:rsid w:val="00EC2394"/>
    <w:rsid w:val="00EC2405"/>
    <w:rsid w:val="00EC2B2C"/>
    <w:rsid w:val="00EC314C"/>
    <w:rsid w:val="00EC6E57"/>
    <w:rsid w:val="00EC6F12"/>
    <w:rsid w:val="00ED4555"/>
    <w:rsid w:val="00ED555E"/>
    <w:rsid w:val="00ED55EF"/>
    <w:rsid w:val="00ED57A7"/>
    <w:rsid w:val="00EE0BC3"/>
    <w:rsid w:val="00EE0C4C"/>
    <w:rsid w:val="00EE26F2"/>
    <w:rsid w:val="00EE5BAD"/>
    <w:rsid w:val="00EF07B9"/>
    <w:rsid w:val="00EF31D4"/>
    <w:rsid w:val="00EF4C73"/>
    <w:rsid w:val="00F00D6A"/>
    <w:rsid w:val="00F0390D"/>
    <w:rsid w:val="00F03EC0"/>
    <w:rsid w:val="00F124C1"/>
    <w:rsid w:val="00F15071"/>
    <w:rsid w:val="00F15B90"/>
    <w:rsid w:val="00F17055"/>
    <w:rsid w:val="00F20C60"/>
    <w:rsid w:val="00F243A7"/>
    <w:rsid w:val="00F34151"/>
    <w:rsid w:val="00F35C5A"/>
    <w:rsid w:val="00F374A0"/>
    <w:rsid w:val="00F37D9F"/>
    <w:rsid w:val="00F416CE"/>
    <w:rsid w:val="00F47E9C"/>
    <w:rsid w:val="00F51CE2"/>
    <w:rsid w:val="00F51ECD"/>
    <w:rsid w:val="00F61C18"/>
    <w:rsid w:val="00F62543"/>
    <w:rsid w:val="00F638F8"/>
    <w:rsid w:val="00F645D2"/>
    <w:rsid w:val="00F6561D"/>
    <w:rsid w:val="00F67295"/>
    <w:rsid w:val="00F67914"/>
    <w:rsid w:val="00F7049F"/>
    <w:rsid w:val="00F7095F"/>
    <w:rsid w:val="00F7102B"/>
    <w:rsid w:val="00F71200"/>
    <w:rsid w:val="00F72EE2"/>
    <w:rsid w:val="00F74940"/>
    <w:rsid w:val="00F753F6"/>
    <w:rsid w:val="00F77BAD"/>
    <w:rsid w:val="00F86144"/>
    <w:rsid w:val="00F86780"/>
    <w:rsid w:val="00F87632"/>
    <w:rsid w:val="00F91F3D"/>
    <w:rsid w:val="00FA24D4"/>
    <w:rsid w:val="00FA312E"/>
    <w:rsid w:val="00FB28A8"/>
    <w:rsid w:val="00FB3027"/>
    <w:rsid w:val="00FB4936"/>
    <w:rsid w:val="00FB5AD3"/>
    <w:rsid w:val="00FB5C2B"/>
    <w:rsid w:val="00FB7D72"/>
    <w:rsid w:val="00FB7E3D"/>
    <w:rsid w:val="00FC1EF6"/>
    <w:rsid w:val="00FC30E7"/>
    <w:rsid w:val="00FC6674"/>
    <w:rsid w:val="00FD0202"/>
    <w:rsid w:val="00FD29C0"/>
    <w:rsid w:val="00FD379C"/>
    <w:rsid w:val="00FD5C2B"/>
    <w:rsid w:val="00FE532D"/>
    <w:rsid w:val="00FF1465"/>
    <w:rsid w:val="00FF2519"/>
    <w:rsid w:val="00FF350A"/>
    <w:rsid w:val="00FF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9612B8E"/>
  <w15:docId w15:val="{5BFEE3CC-056C-45BF-A79B-C419EB76E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13FE5"/>
    <w:pPr>
      <w:spacing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6225E9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b/>
      <w:bCs/>
      <w:color w:val="2683C6" w:themeColor="accent2"/>
      <w:sz w:val="40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21C26"/>
    <w:pPr>
      <w:keepNext/>
      <w:keepLines/>
      <w:numPr>
        <w:ilvl w:val="1"/>
        <w:numId w:val="2"/>
      </w:numPr>
      <w:pBdr>
        <w:left w:val="single" w:sz="48" w:space="4" w:color="2683C6" w:themeColor="accent2"/>
        <w:bottom w:val="single" w:sz="48" w:space="1" w:color="2683C6" w:themeColor="accent2"/>
      </w:pBdr>
      <w:spacing w:before="120" w:after="240"/>
      <w:outlineLvl w:val="1"/>
    </w:pPr>
    <w:rPr>
      <w:rFonts w:asciiTheme="majorHAnsi" w:eastAsiaTheme="majorEastAsia" w:hAnsiTheme="majorHAnsi" w:cstheme="majorBidi"/>
      <w:b/>
      <w:sz w:val="3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6978F2"/>
    <w:pPr>
      <w:keepNext/>
      <w:spacing w:after="240"/>
      <w:jc w:val="both"/>
      <w:outlineLvl w:val="2"/>
    </w:pPr>
    <w:rPr>
      <w:b/>
      <w:sz w:val="32"/>
      <w:szCs w:val="20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6978F2"/>
    <w:pPr>
      <w:keepNext/>
      <w:keepLines/>
      <w:spacing w:after="0"/>
      <w:ind w:left="862" w:hanging="862"/>
      <w:outlineLvl w:val="3"/>
    </w:pPr>
    <w:rPr>
      <w:b/>
      <w:sz w:val="32"/>
      <w:szCs w:val="20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739A7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1481AB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739A7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739A7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739A7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739A7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Table of contents numbered,body,Odsek zoznamu2"/>
    <w:basedOn w:val="Normlny"/>
    <w:link w:val="OdsekzoznamuChar"/>
    <w:uiPriority w:val="34"/>
    <w:qFormat/>
    <w:rsid w:val="00C0498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15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15115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Predvolenpsmoodseku"/>
    <w:link w:val="Nadpis3"/>
    <w:uiPriority w:val="9"/>
    <w:rsid w:val="006978F2"/>
    <w:rPr>
      <w:b/>
      <w:sz w:val="32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6225E9"/>
    <w:rPr>
      <w:rFonts w:asciiTheme="majorHAnsi" w:eastAsiaTheme="majorEastAsia" w:hAnsiTheme="majorHAnsi" w:cstheme="majorBidi"/>
      <w:b/>
      <w:bCs/>
      <w:color w:val="2683C6" w:themeColor="accent2"/>
      <w:sz w:val="40"/>
      <w:szCs w:val="28"/>
    </w:rPr>
  </w:style>
  <w:style w:type="character" w:styleId="Jemnzvraznenie">
    <w:name w:val="Subtle Emphasis"/>
    <w:basedOn w:val="Predvolenpsmoodseku"/>
    <w:uiPriority w:val="19"/>
    <w:qFormat/>
    <w:rsid w:val="0042279C"/>
    <w:rPr>
      <w:rFonts w:ascii="Times New Roman" w:hAnsi="Times New Roman" w:cs="Times New Roman" w:hint="default"/>
      <w:i/>
      <w:iCs/>
      <w:color w:val="404040"/>
    </w:rPr>
  </w:style>
  <w:style w:type="paragraph" w:styleId="Nzov">
    <w:name w:val="Title"/>
    <w:basedOn w:val="Normlny"/>
    <w:next w:val="Normlny"/>
    <w:link w:val="NzovChar"/>
    <w:uiPriority w:val="10"/>
    <w:qFormat/>
    <w:rsid w:val="004739A7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48"/>
      <w:szCs w:val="48"/>
    </w:rPr>
  </w:style>
  <w:style w:type="character" w:customStyle="1" w:styleId="NzovChar">
    <w:name w:val="Názov Char"/>
    <w:basedOn w:val="Predvolenpsmoodseku"/>
    <w:link w:val="Nzov"/>
    <w:uiPriority w:val="10"/>
    <w:rsid w:val="004739A7"/>
    <w:rPr>
      <w:rFonts w:asciiTheme="majorHAnsi" w:eastAsiaTheme="majorEastAsia" w:hAnsiTheme="majorHAnsi" w:cstheme="majorBidi"/>
      <w:spacing w:val="-10"/>
      <w:kern w:val="28"/>
      <w:sz w:val="48"/>
      <w:szCs w:val="48"/>
    </w:rPr>
  </w:style>
  <w:style w:type="character" w:customStyle="1" w:styleId="Nadpis2Char">
    <w:name w:val="Nadpis 2 Char"/>
    <w:basedOn w:val="Predvolenpsmoodseku"/>
    <w:link w:val="Nadpis2"/>
    <w:uiPriority w:val="9"/>
    <w:rsid w:val="00A21C26"/>
    <w:rPr>
      <w:rFonts w:asciiTheme="majorHAnsi" w:eastAsiaTheme="majorEastAsia" w:hAnsiTheme="majorHAnsi" w:cstheme="majorBidi"/>
      <w:b/>
      <w:sz w:val="36"/>
      <w:szCs w:val="26"/>
    </w:rPr>
  </w:style>
  <w:style w:type="character" w:customStyle="1" w:styleId="Nadpis4Char">
    <w:name w:val="Nadpis 4 Char"/>
    <w:basedOn w:val="Predvolenpsmoodseku"/>
    <w:link w:val="Nadpis4"/>
    <w:uiPriority w:val="9"/>
    <w:rsid w:val="006978F2"/>
    <w:rPr>
      <w:b/>
      <w:sz w:val="32"/>
      <w:szCs w:val="20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739A7"/>
    <w:rPr>
      <w:rFonts w:asciiTheme="majorHAnsi" w:eastAsiaTheme="majorEastAsia" w:hAnsiTheme="majorHAnsi" w:cstheme="majorBidi"/>
      <w:color w:val="1481AB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739A7"/>
    <w:rPr>
      <w:rFonts w:asciiTheme="majorHAnsi" w:eastAsiaTheme="majorEastAsia" w:hAnsiTheme="majorHAnsi" w:cstheme="majorBidi"/>
      <w:color w:val="0D5571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739A7"/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739A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739A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lavika">
    <w:name w:val="header"/>
    <w:basedOn w:val="Normlny"/>
    <w:link w:val="HlavikaChar"/>
    <w:uiPriority w:val="99"/>
    <w:unhideWhenUsed/>
    <w:rsid w:val="004739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739A7"/>
  </w:style>
  <w:style w:type="paragraph" w:styleId="Pta">
    <w:name w:val="footer"/>
    <w:basedOn w:val="Normlny"/>
    <w:link w:val="PtaChar"/>
    <w:uiPriority w:val="99"/>
    <w:unhideWhenUsed/>
    <w:rsid w:val="004739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739A7"/>
  </w:style>
  <w:style w:type="paragraph" w:styleId="Popis">
    <w:name w:val="caption"/>
    <w:basedOn w:val="Normlny"/>
    <w:next w:val="Normlny"/>
    <w:link w:val="PopisChar"/>
    <w:uiPriority w:val="35"/>
    <w:qFormat/>
    <w:rsid w:val="009B6C32"/>
    <w:pPr>
      <w:keepNext/>
      <w:spacing w:before="120" w:after="120" w:line="240" w:lineRule="auto"/>
      <w:jc w:val="both"/>
    </w:pPr>
    <w:rPr>
      <w:rFonts w:ascii="Arial" w:eastAsia="Times New Roman" w:hAnsi="Arial" w:cs="Times New Roman"/>
      <w:b/>
      <w:sz w:val="20"/>
      <w:szCs w:val="20"/>
    </w:rPr>
  </w:style>
  <w:style w:type="character" w:customStyle="1" w:styleId="PopisChar">
    <w:name w:val="Popis Char"/>
    <w:basedOn w:val="Predvolenpsmoodseku"/>
    <w:link w:val="Popis"/>
    <w:uiPriority w:val="35"/>
    <w:locked/>
    <w:rsid w:val="009B6C32"/>
    <w:rPr>
      <w:rFonts w:ascii="Arial" w:eastAsia="Times New Roman" w:hAnsi="Arial" w:cs="Times New Roman"/>
      <w:b/>
      <w:sz w:val="20"/>
      <w:szCs w:val="20"/>
    </w:rPr>
  </w:style>
  <w:style w:type="table" w:styleId="Mriekatabuky">
    <w:name w:val="Table Grid"/>
    <w:basedOn w:val="Normlnatabuka"/>
    <w:uiPriority w:val="59"/>
    <w:rsid w:val="009B6C3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BD74F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74F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74F7"/>
    <w:rPr>
      <w:sz w:val="20"/>
      <w:szCs w:val="20"/>
    </w:rPr>
  </w:style>
  <w:style w:type="paragraph" w:customStyle="1" w:styleId="Default">
    <w:name w:val="Default"/>
    <w:rsid w:val="00BD74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poznmkypodiarou">
    <w:name w:val="footnote text"/>
    <w:aliases w:val="Schriftart: 9 pt,Schriftart: 10 pt,Schriftart: 8 pt,Podrozdział,Footnote,o,Footnote text,NBP,fn,WB-Fußnot,Text poznámky pod čiarou 007,_Poznámka pod čiarou,Text poznámky pod èiarou 007,Footnote Text Char2,Stinking Styles2,Char"/>
    <w:basedOn w:val="Normlny"/>
    <w:link w:val="TextpoznmkypodiarouChar"/>
    <w:uiPriority w:val="99"/>
    <w:unhideWhenUsed/>
    <w:qFormat/>
    <w:rsid w:val="00A5442A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xtpoznmkypodiarouChar">
    <w:name w:val="Text poznámky pod čiarou Char"/>
    <w:aliases w:val="Schriftart: 9 pt Char,Schriftart: 10 pt Char,Schriftart: 8 pt Char,Podrozdział Char,Footnote Char,o Char,Footnote text Char,NBP Char,fn Char,WB-Fußnot Char,Text poznámky pod čiarou 007 Char,_Poznámka pod čiarou Char"/>
    <w:basedOn w:val="Predvolenpsmoodseku"/>
    <w:link w:val="Textpoznmkypodiarou"/>
    <w:uiPriority w:val="99"/>
    <w:rsid w:val="00A5442A"/>
    <w:rPr>
      <w:rFonts w:eastAsiaTheme="minorEastAsia"/>
      <w:sz w:val="20"/>
      <w:szCs w:val="20"/>
    </w:rPr>
  </w:style>
  <w:style w:type="character" w:styleId="Odkaznapoznmkupodiarou">
    <w:name w:val="footnote reference"/>
    <w:aliases w:val="Footnote symbol,Footnote reference number,Times 10 Point,Exposant 3 Point,Ref,de nota al pie,note TESI,SUPERS,EN Footnote text,EN Footnote Refe,Footnotes refss,Stinking Styles1,FRef ISO,PGI Fußnote Ziffer,ftref,fr"/>
    <w:basedOn w:val="Predvolenpsmoodseku"/>
    <w:uiPriority w:val="99"/>
    <w:unhideWhenUsed/>
    <w:rsid w:val="00A5442A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0E1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0E19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174E61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E21D8"/>
    <w:rPr>
      <w:color w:val="B26B02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0F48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0F48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Bezriadkovania">
    <w:name w:val="No Spacing"/>
    <w:uiPriority w:val="1"/>
    <w:qFormat/>
    <w:rsid w:val="009E2BF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Odsekzoznamu1">
    <w:name w:val="Odsek zoznamu1"/>
    <w:basedOn w:val="Normlny"/>
    <w:rsid w:val="007A610A"/>
    <w:pPr>
      <w:spacing w:line="256" w:lineRule="auto"/>
      <w:ind w:left="720"/>
    </w:pPr>
    <w:rPr>
      <w:rFonts w:ascii="Calibri" w:eastAsia="Times New Roman" w:hAnsi="Calibri" w:cs="Calibri"/>
      <w:szCs w:val="24"/>
    </w:rPr>
  </w:style>
  <w:style w:type="character" w:customStyle="1" w:styleId="ListParagraphChar">
    <w:name w:val="List Paragraph Char"/>
    <w:link w:val="Odsekzoznamu11"/>
    <w:locked/>
    <w:rsid w:val="007A610A"/>
    <w:rPr>
      <w:lang w:val="en-US" w:eastAsia="x-none"/>
    </w:rPr>
  </w:style>
  <w:style w:type="paragraph" w:customStyle="1" w:styleId="Odsekzoznamu11">
    <w:name w:val="Odsek zoznamu11"/>
    <w:basedOn w:val="Normlny"/>
    <w:link w:val="ListParagraphChar"/>
    <w:rsid w:val="007A610A"/>
    <w:pPr>
      <w:spacing w:after="200"/>
      <w:ind w:left="720"/>
      <w:jc w:val="both"/>
    </w:pPr>
    <w:rPr>
      <w:lang w:val="en-US" w:eastAsia="x-none"/>
    </w:rPr>
  </w:style>
  <w:style w:type="paragraph" w:customStyle="1" w:styleId="03Hlavntext">
    <w:name w:val="03 Hlavný text"/>
    <w:basedOn w:val="Zkladntext"/>
    <w:link w:val="03HlavntextChar"/>
    <w:rsid w:val="007A610A"/>
    <w:pPr>
      <w:widowControl w:val="0"/>
      <w:suppressAutoHyphens/>
      <w:spacing w:after="0" w:line="288" w:lineRule="auto"/>
      <w:ind w:firstLine="567"/>
      <w:jc w:val="both"/>
    </w:pPr>
    <w:rPr>
      <w:rFonts w:ascii="Times New Roman" w:eastAsia="Lucida Sans Unicode" w:hAnsi="Times New Roman" w:cs="Times New Roman"/>
      <w:kern w:val="1"/>
      <w:szCs w:val="24"/>
      <w:lang w:eastAsia="en-GB"/>
    </w:rPr>
  </w:style>
  <w:style w:type="character" w:customStyle="1" w:styleId="03HlavntextChar">
    <w:name w:val="03 Hlavný text Char"/>
    <w:link w:val="03Hlavntext"/>
    <w:rsid w:val="007A610A"/>
    <w:rPr>
      <w:rFonts w:ascii="Times New Roman" w:eastAsia="Lucida Sans Unicode" w:hAnsi="Times New Roman" w:cs="Times New Roman"/>
      <w:kern w:val="1"/>
      <w:sz w:val="24"/>
      <w:szCs w:val="24"/>
      <w:lang w:eastAsia="en-GB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7A610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7A610A"/>
    <w:rPr>
      <w:sz w:val="24"/>
    </w:rPr>
  </w:style>
  <w:style w:type="character" w:customStyle="1" w:styleId="hps">
    <w:name w:val="hps"/>
    <w:basedOn w:val="Predvolenpsmoodseku"/>
    <w:rsid w:val="00611F76"/>
  </w:style>
  <w:style w:type="paragraph" w:styleId="Hlavikaobsahu">
    <w:name w:val="TOC Heading"/>
    <w:basedOn w:val="Nadpis1"/>
    <w:next w:val="Normlny"/>
    <w:uiPriority w:val="39"/>
    <w:unhideWhenUsed/>
    <w:qFormat/>
    <w:rsid w:val="00CD512A"/>
    <w:pPr>
      <w:numPr>
        <w:numId w:val="0"/>
      </w:numPr>
      <w:outlineLvl w:val="9"/>
    </w:pPr>
    <w:rPr>
      <w:b w:val="0"/>
      <w:bCs w:val="0"/>
      <w:color w:val="1481AB" w:themeColor="accent1" w:themeShade="BF"/>
      <w:sz w:val="32"/>
      <w:szCs w:val="32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CD512A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CD512A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unhideWhenUsed/>
    <w:rsid w:val="00CD512A"/>
    <w:pPr>
      <w:spacing w:after="100"/>
      <w:ind w:left="480"/>
    </w:pPr>
  </w:style>
  <w:style w:type="character" w:customStyle="1" w:styleId="OdsekzoznamuChar">
    <w:name w:val="Odsek zoznamu Char"/>
    <w:aliases w:val="Table of contents numbered Char,body Char,Odsek zoznamu2 Char"/>
    <w:basedOn w:val="Predvolenpsmoodseku"/>
    <w:link w:val="Odsekzoznamu"/>
    <w:uiPriority w:val="34"/>
    <w:rsid w:val="008041E6"/>
    <w:rPr>
      <w:sz w:val="24"/>
    </w:rPr>
  </w:style>
  <w:style w:type="character" w:styleId="Zvraznenie">
    <w:name w:val="Emphasis"/>
    <w:basedOn w:val="Predvolenpsmoodseku"/>
    <w:uiPriority w:val="20"/>
    <w:qFormat/>
    <w:rsid w:val="00AA78B5"/>
    <w:rPr>
      <w:i/>
      <w:iCs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64FC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964FC2"/>
    <w:rPr>
      <w:rFonts w:eastAsiaTheme="minorEastAsia"/>
      <w:color w:val="5A5A5A" w:themeColor="text1" w:themeTint="A5"/>
      <w:spacing w:val="15"/>
    </w:rPr>
  </w:style>
  <w:style w:type="character" w:styleId="Zstupntext">
    <w:name w:val="Placeholder Text"/>
    <w:basedOn w:val="Predvolenpsmoodseku"/>
    <w:uiPriority w:val="99"/>
    <w:semiHidden/>
    <w:rsid w:val="00205097"/>
    <w:rPr>
      <w:color w:val="808080"/>
    </w:rPr>
  </w:style>
  <w:style w:type="character" w:customStyle="1" w:styleId="spanr">
    <w:name w:val="span_r"/>
    <w:basedOn w:val="Predvolenpsmoodseku"/>
    <w:rsid w:val="00920AA6"/>
  </w:style>
  <w:style w:type="table" w:customStyle="1" w:styleId="Obyajntabuka21">
    <w:name w:val="Obyčajná tabuľka 21"/>
    <w:basedOn w:val="Normlnatabuka"/>
    <w:uiPriority w:val="42"/>
    <w:rsid w:val="00F6729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zia">
    <w:name w:val="Revision"/>
    <w:hidden/>
    <w:uiPriority w:val="99"/>
    <w:semiHidden/>
    <w:rsid w:val="003860CF"/>
    <w:pPr>
      <w:spacing w:after="0" w:line="240" w:lineRule="auto"/>
    </w:pPr>
  </w:style>
  <w:style w:type="table" w:styleId="Obyajntabuka5">
    <w:name w:val="Plain Table 5"/>
    <w:basedOn w:val="Normlnatabuka"/>
    <w:uiPriority w:val="45"/>
    <w:rsid w:val="003860C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Intenzvnezvraznenie">
    <w:name w:val="Intense Emphasis"/>
    <w:basedOn w:val="Predvolenpsmoodseku"/>
    <w:uiPriority w:val="21"/>
    <w:qFormat/>
    <w:rsid w:val="00741214"/>
    <w:rPr>
      <w:i/>
      <w:iCs/>
      <w:color w:val="1CADE4" w:themeColor="accent1"/>
    </w:rPr>
  </w:style>
  <w:style w:type="table" w:customStyle="1" w:styleId="Mriekatabuky1">
    <w:name w:val="Mriežka tabuľky1"/>
    <w:basedOn w:val="Normlnatabuka"/>
    <w:next w:val="Mriekatabuky"/>
    <w:uiPriority w:val="39"/>
    <w:rsid w:val="001E3D6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39"/>
    <w:rsid w:val="001E3D6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0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5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1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3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4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7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5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7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0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8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3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8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0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5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4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8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4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21" Type="http://schemas.microsoft.com/office/2007/relationships/hdphoto" Target="media/hdphoto4.wdp"/><Relationship Id="rId42" Type="http://schemas.openxmlformats.org/officeDocument/2006/relationships/image" Target="media/image25.png"/><Relationship Id="rId47" Type="http://schemas.openxmlformats.org/officeDocument/2006/relationships/image" Target="media/image29.gif"/><Relationship Id="rId63" Type="http://schemas.openxmlformats.org/officeDocument/2006/relationships/image" Target="media/image42.png"/><Relationship Id="rId68" Type="http://schemas.microsoft.com/office/2007/relationships/hdphoto" Target="media/hdphoto14.wdp"/><Relationship Id="rId84" Type="http://schemas.openxmlformats.org/officeDocument/2006/relationships/image" Target="media/image55.gif"/><Relationship Id="rId89" Type="http://schemas.microsoft.com/office/2007/relationships/hdphoto" Target="media/hdphoto15.wdp"/><Relationship Id="rId112" Type="http://schemas.openxmlformats.org/officeDocument/2006/relationships/theme" Target="theme/theme1.xml"/><Relationship Id="rId16" Type="http://schemas.microsoft.com/office/2007/relationships/hdphoto" Target="media/hdphoto2.wdp"/><Relationship Id="rId107" Type="http://schemas.openxmlformats.org/officeDocument/2006/relationships/image" Target="media/image71.png"/><Relationship Id="rId11" Type="http://schemas.openxmlformats.org/officeDocument/2006/relationships/image" Target="media/image4.gif"/><Relationship Id="rId32" Type="http://schemas.openxmlformats.org/officeDocument/2006/relationships/image" Target="media/image17.png"/><Relationship Id="rId37" Type="http://schemas.openxmlformats.org/officeDocument/2006/relationships/image" Target="media/image21.gif"/><Relationship Id="rId53" Type="http://schemas.openxmlformats.org/officeDocument/2006/relationships/image" Target="media/image34.gif"/><Relationship Id="rId58" Type="http://schemas.microsoft.com/office/2007/relationships/hdphoto" Target="media/hdphoto11.wdp"/><Relationship Id="rId74" Type="http://schemas.openxmlformats.org/officeDocument/2006/relationships/image" Target="media/image51.png"/><Relationship Id="rId79" Type="http://schemas.openxmlformats.org/officeDocument/2006/relationships/image" Target="media/image500.png"/><Relationship Id="rId102" Type="http://schemas.openxmlformats.org/officeDocument/2006/relationships/image" Target="media/image67.png"/><Relationship Id="rId5" Type="http://schemas.openxmlformats.org/officeDocument/2006/relationships/webSettings" Target="webSettings.xml"/><Relationship Id="rId90" Type="http://schemas.openxmlformats.org/officeDocument/2006/relationships/image" Target="media/image60.png"/><Relationship Id="rId95" Type="http://schemas.microsoft.com/office/2007/relationships/hdphoto" Target="media/hdphoto17.wdp"/><Relationship Id="rId22" Type="http://schemas.openxmlformats.org/officeDocument/2006/relationships/image" Target="media/image11.png"/><Relationship Id="rId27" Type="http://schemas.openxmlformats.org/officeDocument/2006/relationships/image" Target="media/image14.png"/><Relationship Id="rId43" Type="http://schemas.openxmlformats.org/officeDocument/2006/relationships/image" Target="media/image26.png"/><Relationship Id="rId48" Type="http://schemas.openxmlformats.org/officeDocument/2006/relationships/image" Target="media/image30.png"/><Relationship Id="rId64" Type="http://schemas.openxmlformats.org/officeDocument/2006/relationships/image" Target="media/image43.png"/><Relationship Id="rId69" Type="http://schemas.openxmlformats.org/officeDocument/2006/relationships/image" Target="media/image46.png"/><Relationship Id="rId113" Type="http://schemas.openxmlformats.org/officeDocument/2006/relationships/customXml" Target="../customXml/item2.xml"/><Relationship Id="rId80" Type="http://schemas.openxmlformats.org/officeDocument/2006/relationships/image" Target="media/image510.png"/><Relationship Id="rId85" Type="http://schemas.openxmlformats.org/officeDocument/2006/relationships/image" Target="media/image56.png"/><Relationship Id="rId12" Type="http://schemas.openxmlformats.org/officeDocument/2006/relationships/image" Target="media/image5.gif"/><Relationship Id="rId17" Type="http://schemas.openxmlformats.org/officeDocument/2006/relationships/image" Target="media/image8.png"/><Relationship Id="rId33" Type="http://schemas.openxmlformats.org/officeDocument/2006/relationships/image" Target="media/image18.png"/><Relationship Id="rId38" Type="http://schemas.openxmlformats.org/officeDocument/2006/relationships/image" Target="media/image22.gif"/><Relationship Id="rId59" Type="http://schemas.openxmlformats.org/officeDocument/2006/relationships/image" Target="media/image39.png"/><Relationship Id="rId103" Type="http://schemas.openxmlformats.org/officeDocument/2006/relationships/image" Target="media/image68.png"/><Relationship Id="rId108" Type="http://schemas.openxmlformats.org/officeDocument/2006/relationships/image" Target="media/image72.png"/><Relationship Id="rId54" Type="http://schemas.openxmlformats.org/officeDocument/2006/relationships/image" Target="media/image35.gif"/><Relationship Id="rId70" Type="http://schemas.openxmlformats.org/officeDocument/2006/relationships/image" Target="media/image47.png"/><Relationship Id="rId75" Type="http://schemas.openxmlformats.org/officeDocument/2006/relationships/image" Target="media/image52.png"/><Relationship Id="rId91" Type="http://schemas.microsoft.com/office/2007/relationships/hdphoto" Target="media/hdphoto16.wdp"/><Relationship Id="rId96" Type="http://schemas.openxmlformats.org/officeDocument/2006/relationships/image" Target="media/image6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microsoft.com/office/2007/relationships/hdphoto" Target="media/hdphoto5.wdp"/><Relationship Id="rId28" Type="http://schemas.openxmlformats.org/officeDocument/2006/relationships/image" Target="media/image15.png"/><Relationship Id="rId36" Type="http://schemas.microsoft.com/office/2007/relationships/hdphoto" Target="media/hdphoto7.wdp"/><Relationship Id="rId49" Type="http://schemas.microsoft.com/office/2007/relationships/hdphoto" Target="media/hdphoto10.wdp"/><Relationship Id="rId57" Type="http://schemas.openxmlformats.org/officeDocument/2006/relationships/image" Target="media/image38.png"/><Relationship Id="rId106" Type="http://schemas.openxmlformats.org/officeDocument/2006/relationships/image" Target="media/image70.png"/><Relationship Id="rId114" Type="http://schemas.openxmlformats.org/officeDocument/2006/relationships/customXml" Target="../customXml/item3.xml"/><Relationship Id="rId10" Type="http://schemas.openxmlformats.org/officeDocument/2006/relationships/image" Target="media/image3.gif"/><Relationship Id="rId44" Type="http://schemas.openxmlformats.org/officeDocument/2006/relationships/image" Target="media/image27.png"/><Relationship Id="rId52" Type="http://schemas.openxmlformats.org/officeDocument/2006/relationships/image" Target="media/image33.gif"/><Relationship Id="rId60" Type="http://schemas.microsoft.com/office/2007/relationships/hdphoto" Target="media/hdphoto12.wdp"/><Relationship Id="rId65" Type="http://schemas.microsoft.com/office/2007/relationships/hdphoto" Target="media/hdphoto13.wdp"/><Relationship Id="rId73" Type="http://schemas.openxmlformats.org/officeDocument/2006/relationships/image" Target="media/image50.png"/><Relationship Id="rId78" Type="http://schemas.openxmlformats.org/officeDocument/2006/relationships/image" Target="media/image490.png"/><Relationship Id="rId81" Type="http://schemas.openxmlformats.org/officeDocument/2006/relationships/image" Target="media/image520.png"/><Relationship Id="rId86" Type="http://schemas.openxmlformats.org/officeDocument/2006/relationships/image" Target="media/image57.png"/><Relationship Id="rId94" Type="http://schemas.openxmlformats.org/officeDocument/2006/relationships/image" Target="media/image62.png"/><Relationship Id="rId99" Type="http://schemas.openxmlformats.org/officeDocument/2006/relationships/image" Target="media/image65.png"/><Relationship Id="rId101" Type="http://schemas.openxmlformats.org/officeDocument/2006/relationships/image" Target="media/image6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microsoft.com/office/2007/relationships/hdphoto" Target="media/hdphoto3.wdp"/><Relationship Id="rId39" Type="http://schemas.openxmlformats.org/officeDocument/2006/relationships/image" Target="media/image23.png"/><Relationship Id="rId109" Type="http://schemas.openxmlformats.org/officeDocument/2006/relationships/footer" Target="footer1.xml"/><Relationship Id="rId34" Type="http://schemas.openxmlformats.org/officeDocument/2006/relationships/image" Target="media/image19.png"/><Relationship Id="rId50" Type="http://schemas.openxmlformats.org/officeDocument/2006/relationships/image" Target="media/image31.gif"/><Relationship Id="rId55" Type="http://schemas.openxmlformats.org/officeDocument/2006/relationships/image" Target="media/image36.png"/><Relationship Id="rId76" Type="http://schemas.openxmlformats.org/officeDocument/2006/relationships/image" Target="media/image470.png"/><Relationship Id="rId97" Type="http://schemas.microsoft.com/office/2007/relationships/hdphoto" Target="media/hdphoto18.wdp"/><Relationship Id="rId104" Type="http://schemas.openxmlformats.org/officeDocument/2006/relationships/image" Target="media/image69.png"/><Relationship Id="rId7" Type="http://schemas.openxmlformats.org/officeDocument/2006/relationships/endnotes" Target="endnotes.xml"/><Relationship Id="rId71" Type="http://schemas.openxmlformats.org/officeDocument/2006/relationships/image" Target="media/image48.png"/><Relationship Id="rId92" Type="http://schemas.openxmlformats.org/officeDocument/2006/relationships/hyperlink" Target="https://portals.iucn.org/library/sites/library/files/documents/PAG-021.pdf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16.png"/><Relationship Id="rId24" Type="http://schemas.openxmlformats.org/officeDocument/2006/relationships/image" Target="media/image12.png"/><Relationship Id="rId40" Type="http://schemas.microsoft.com/office/2007/relationships/hdphoto" Target="media/hdphoto8.wdp"/><Relationship Id="rId45" Type="http://schemas.microsoft.com/office/2007/relationships/hdphoto" Target="media/hdphoto9.wdp"/><Relationship Id="rId66" Type="http://schemas.openxmlformats.org/officeDocument/2006/relationships/image" Target="media/image44.png"/><Relationship Id="rId87" Type="http://schemas.openxmlformats.org/officeDocument/2006/relationships/image" Target="media/image58.gif"/><Relationship Id="rId110" Type="http://schemas.openxmlformats.org/officeDocument/2006/relationships/header" Target="header1.xml"/><Relationship Id="rId115" Type="http://schemas.openxmlformats.org/officeDocument/2006/relationships/customXml" Target="../customXml/item4.xml"/><Relationship Id="rId61" Type="http://schemas.openxmlformats.org/officeDocument/2006/relationships/image" Target="media/image40.png"/><Relationship Id="rId82" Type="http://schemas.openxmlformats.org/officeDocument/2006/relationships/image" Target="media/image53.png"/><Relationship Id="rId19" Type="http://schemas.openxmlformats.org/officeDocument/2006/relationships/image" Target="media/image9.gif"/><Relationship Id="rId14" Type="http://schemas.microsoft.com/office/2007/relationships/hdphoto" Target="media/hdphoto1.wdp"/><Relationship Id="rId35" Type="http://schemas.openxmlformats.org/officeDocument/2006/relationships/image" Target="media/image20.png"/><Relationship Id="rId56" Type="http://schemas.openxmlformats.org/officeDocument/2006/relationships/image" Target="media/image37.gif"/><Relationship Id="rId77" Type="http://schemas.openxmlformats.org/officeDocument/2006/relationships/image" Target="media/image480.png"/><Relationship Id="rId100" Type="http://schemas.microsoft.com/office/2007/relationships/hdphoto" Target="media/hdphoto19.wdp"/><Relationship Id="rId105" Type="http://schemas.microsoft.com/office/2007/relationships/hdphoto" Target="media/hdphoto20.wdp"/><Relationship Id="rId8" Type="http://schemas.openxmlformats.org/officeDocument/2006/relationships/image" Target="media/image1.png"/><Relationship Id="rId51" Type="http://schemas.openxmlformats.org/officeDocument/2006/relationships/image" Target="media/image32.gif"/><Relationship Id="rId72" Type="http://schemas.openxmlformats.org/officeDocument/2006/relationships/image" Target="media/image49.png"/><Relationship Id="rId93" Type="http://schemas.openxmlformats.org/officeDocument/2006/relationships/image" Target="media/image61.png"/><Relationship Id="rId98" Type="http://schemas.openxmlformats.org/officeDocument/2006/relationships/image" Target="media/image64.gif"/><Relationship Id="rId3" Type="http://schemas.openxmlformats.org/officeDocument/2006/relationships/styles" Target="styles.xml"/><Relationship Id="rId25" Type="http://schemas.microsoft.com/office/2007/relationships/hdphoto" Target="media/hdphoto6.wdp"/><Relationship Id="rId46" Type="http://schemas.openxmlformats.org/officeDocument/2006/relationships/image" Target="media/image28.gif"/><Relationship Id="rId67" Type="http://schemas.openxmlformats.org/officeDocument/2006/relationships/image" Target="media/image45.png"/><Relationship Id="rId116" Type="http://schemas.openxmlformats.org/officeDocument/2006/relationships/customXml" Target="../customXml/item5.xml"/><Relationship Id="rId20" Type="http://schemas.openxmlformats.org/officeDocument/2006/relationships/image" Target="media/image10.png"/><Relationship Id="rId41" Type="http://schemas.openxmlformats.org/officeDocument/2006/relationships/image" Target="media/image24.png"/><Relationship Id="rId62" Type="http://schemas.openxmlformats.org/officeDocument/2006/relationships/image" Target="media/image41.png"/><Relationship Id="rId83" Type="http://schemas.openxmlformats.org/officeDocument/2006/relationships/image" Target="media/image54.png"/><Relationship Id="rId88" Type="http://schemas.openxmlformats.org/officeDocument/2006/relationships/image" Target="media/image59.png"/><Relationship Id="rId111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-kzp.sk/wp-content/uploads/2016/04/Zasobnik_ZoNFP1.pdf" TargetMode="External"/><Relationship Id="rId3" Type="http://schemas.openxmlformats.org/officeDocument/2006/relationships/hyperlink" Target="http://www.rokovania.sk/Rokovanie.aspx/BodRokovaniaDetail?idMaterial=23993" TargetMode="External"/><Relationship Id="rId7" Type="http://schemas.openxmlformats.org/officeDocument/2006/relationships/hyperlink" Target="http://www.minzp.sk/iep/publikacie/komentare/v-narodnych-parkoch-bola-strata-lesa-oproti-inym-uzemiam-dvojnasobna.html" TargetMode="External"/><Relationship Id="rId2" Type="http://schemas.openxmlformats.org/officeDocument/2006/relationships/hyperlink" Target="https://www.ndsas.sk/stavby/dialnicna-siet" TargetMode="External"/><Relationship Id="rId1" Type="http://schemas.openxmlformats.org/officeDocument/2006/relationships/hyperlink" Target="https://www.ndsas.sk/stavby/dialnicna-siet" TargetMode="External"/><Relationship Id="rId6" Type="http://schemas.openxmlformats.org/officeDocument/2006/relationships/hyperlink" Target="http://www.sopsr.sk/web/?cl=114" TargetMode="External"/><Relationship Id="rId5" Type="http://schemas.openxmlformats.org/officeDocument/2006/relationships/hyperlink" Target="http://envirozataze.enviroportal.sk/" TargetMode="External"/><Relationship Id="rId4" Type="http://schemas.openxmlformats.org/officeDocument/2006/relationships/hyperlink" Target="https://ec.europa.eu/digital-single-market/en/scoreboard/slovakia" TargetMode="External"/><Relationship Id="rId9" Type="http://schemas.openxmlformats.org/officeDocument/2006/relationships/hyperlink" Target="http://www.minzp.sk/sekcie/temy-oblasti/voda/ochrana-pred-povodnami/manazment-povodnovych-rizik/plany-manazmentu-povodnoveho-rizika-2015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3.png"/></Relationships>
</file>

<file path=word/theme/theme1.xml><?xml version="1.0" encoding="utf-8"?>
<a:theme xmlns:a="http://schemas.openxmlformats.org/drawingml/2006/main" name="Motív balíka Office">
  <a:themeElements>
    <a:clrScheme name="Modrá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Vlastné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WKX3UHSAJ2R6-2-859082</_dlc_DocId>
    <_dlc_DocIdUrl xmlns="e60a29af-d413-48d4-bd90-fe9d2a897e4b">
      <Url>https://ovdmasv601/sites/DMS/_layouts/15/DocIdRedir.aspx?ID=WKX3UHSAJ2R6-2-859082</Url>
      <Description>WKX3UHSAJ2R6-2-859082</Description>
    </_dlc_DocIdUrl>
  </documentManagement>
</p:properties>
</file>

<file path=customXml/itemProps1.xml><?xml version="1.0" encoding="utf-8"?>
<ds:datastoreItem xmlns:ds="http://schemas.openxmlformats.org/officeDocument/2006/customXml" ds:itemID="{0AC71D6B-F44A-4D14-863B-93F829F99D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5E81E9-5AF6-4188-8F99-78BC2C09E9B5}"/>
</file>

<file path=customXml/itemProps3.xml><?xml version="1.0" encoding="utf-8"?>
<ds:datastoreItem xmlns:ds="http://schemas.openxmlformats.org/officeDocument/2006/customXml" ds:itemID="{616FEDE0-AFD3-45CF-ACE4-8123033EDCF8}"/>
</file>

<file path=customXml/itemProps4.xml><?xml version="1.0" encoding="utf-8"?>
<ds:datastoreItem xmlns:ds="http://schemas.openxmlformats.org/officeDocument/2006/customXml" ds:itemID="{7F2BCD09-52C3-4374-A3E6-6D9BFE74943D}"/>
</file>

<file path=customXml/itemProps5.xml><?xml version="1.0" encoding="utf-8"?>
<ds:datastoreItem xmlns:ds="http://schemas.openxmlformats.org/officeDocument/2006/customXml" ds:itemID="{9449B0CA-FD96-46D7-A578-66F689CC03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64</Pages>
  <Words>24871</Words>
  <Characters>141766</Characters>
  <Application>Microsoft Office Word</Application>
  <DocSecurity>0</DocSecurity>
  <Lines>1181</Lines>
  <Paragraphs>332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Národný investičný plán</vt:lpstr>
      <vt:lpstr>Národný investičný plán</vt:lpstr>
    </vt:vector>
  </TitlesOfParts>
  <Company>Microsoft</Company>
  <LinksUpToDate>false</LinksUpToDate>
  <CharactersWithSpaces>166305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Národný investičný plán</dc:title>
  <dc:creator>Juraj Kubica</dc:creator>
  <cp:lastModifiedBy>Juraj Kubica</cp:lastModifiedBy>
  <cp:revision>56</cp:revision>
  <cp:lastPrinted>2018-06-18T13:42:00Z</cp:lastPrinted>
  <dcterms:created xsi:type="dcterms:W3CDTF">2018-08-08T15:24:00Z</dcterms:created>
  <dcterms:modified xsi:type="dcterms:W3CDTF">2018-08-13T07:47:00Z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-205440790</vt:i4>
  </property>
  <property fmtid="{D5CDD505-2E9C-101B-9397-08002B2CF9AE}" pid="3" name="ContentTypeId">
    <vt:lpwstr>0x0101006C0C8C3C1E3DCC44BECE3792677AD011</vt:lpwstr>
  </property>
  <property fmtid="{D5CDD505-2E9C-101B-9397-08002B2CF9AE}" pid="4" name="_dlc_DocIdItemGuid">
    <vt:lpwstr>2acb4349-9543-4e4e-b0dd-2bfa2ceebf97</vt:lpwstr>
  </property>
</Properties>
</file>