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2B" w:rsidRDefault="004A6A2B" w:rsidP="004A6A2B">
      <w:pPr>
        <w:pStyle w:val="Normlnywebov"/>
        <w:spacing w:before="0" w:beforeAutospacing="0" w:after="0" w:afterAutospacing="0"/>
      </w:pPr>
      <w:r>
        <w:t> </w:t>
      </w:r>
    </w:p>
    <w:p w:rsidR="004A6A2B" w:rsidRDefault="004A6A2B" w:rsidP="004A6A2B">
      <w:pPr>
        <w:pStyle w:val="Normlnywebov"/>
        <w:spacing w:before="0" w:beforeAutospacing="0" w:after="0" w:afterAutospacing="0"/>
        <w:ind w:right="-108"/>
        <w:jc w:val="center"/>
      </w:pPr>
      <w:r>
        <w:rPr>
          <w:b/>
          <w:bCs/>
          <w:sz w:val="28"/>
          <w:szCs w:val="28"/>
        </w:rPr>
        <w:t>Doložka vybraných vplyvov</w:t>
      </w:r>
    </w:p>
    <w:p w:rsidR="004A6A2B" w:rsidRDefault="004A6A2B" w:rsidP="004A6A2B">
      <w:pPr>
        <w:pStyle w:val="Normlnywebov"/>
        <w:spacing w:before="0" w:beforeAutospacing="0" w:after="0" w:afterAutospacing="0"/>
        <w:ind w:right="-108"/>
        <w:jc w:val="center"/>
      </w:pPr>
      <w:r>
        <w:rPr>
          <w:b/>
          <w:bCs/>
          <w:sz w:val="28"/>
          <w:szCs w:val="28"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rPr>
          <w:b/>
          <w:bCs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rPr>
          <w:b/>
          <w:bCs/>
        </w:rPr>
        <w:t> </w:t>
      </w:r>
    </w:p>
    <w:p w:rsidR="004A6A2B" w:rsidRDefault="004A6A2B" w:rsidP="00601F51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A.1. Názov materiálu:</w:t>
      </w:r>
      <w:r w:rsidR="00601F51">
        <w:rPr>
          <w:b/>
          <w:bCs/>
        </w:rPr>
        <w:t xml:space="preserve"> „</w:t>
      </w:r>
      <w:r w:rsidR="00601F51">
        <w:t>N</w:t>
      </w:r>
      <w:r w:rsidR="00E838C4">
        <w:t>ávrh na vydanie súhlasu vlády Slovenskej republiky</w:t>
      </w:r>
      <w:r w:rsidR="00601F51">
        <w:t xml:space="preserve"> so zmenou účelu použit</w:t>
      </w:r>
      <w:r w:rsidR="00E838C4">
        <w:t>ia kapitálových výdavkov z roku</w:t>
      </w:r>
      <w:r w:rsidR="00601F51">
        <w:t xml:space="preserve"> 2014 v kapitole Kancelária Súdnej rady Slovenskej republiky“ 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rPr>
          <w:b/>
          <w:bCs/>
        </w:rPr>
        <w:t>        Termín začatia a ukončenia PPK</w:t>
      </w:r>
      <w:r w:rsidR="003C21F0">
        <w:rPr>
          <w:b/>
          <w:bCs/>
        </w:rPr>
        <w:t>: 27</w:t>
      </w:r>
      <w:r w:rsidR="00C127ED">
        <w:rPr>
          <w:b/>
          <w:bCs/>
        </w:rPr>
        <w:t>. apríla 2016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rPr>
          <w:b/>
          <w:bCs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rPr>
          <w:b/>
          <w:bCs/>
        </w:rPr>
        <w:t>A.2. Vplyvy:</w:t>
      </w:r>
    </w:p>
    <w:p w:rsidR="004A6A2B" w:rsidRDefault="004A6A2B" w:rsidP="004A6A2B">
      <w:pPr>
        <w:pStyle w:val="Normlnywebov"/>
        <w:spacing w:before="0" w:beforeAutospacing="0" w:after="0" w:afterAutospacing="0"/>
      </w:pPr>
      <w:r>
        <w:t> </w:t>
      </w:r>
    </w:p>
    <w:tbl>
      <w:tblPr>
        <w:tblW w:w="7564" w:type="dxa"/>
        <w:tblCellMar>
          <w:left w:w="0" w:type="dxa"/>
          <w:right w:w="0" w:type="dxa"/>
        </w:tblCellMar>
        <w:tblLook w:val="0000"/>
      </w:tblPr>
      <w:tblGrid>
        <w:gridCol w:w="3726"/>
        <w:gridCol w:w="1242"/>
        <w:gridCol w:w="1260"/>
        <w:gridCol w:w="1336"/>
      </w:tblGrid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Pozitívne</w:t>
            </w:r>
            <w:r>
              <w:rPr>
                <w:sz w:val="16"/>
                <w:szCs w:val="16"/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Žiadne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Negatívne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1. Vplyvy na rozpočet verejnej správy</w:t>
            </w:r>
          </w:p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  <w:r w:rsidR="00601F51">
              <w:t>×</w:t>
            </w:r>
          </w:p>
        </w:tc>
      </w:tr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2. Vplyvy na podnikateľské prostredie – dochádza k zvýšeniu regulačného zaťaženia?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  <w:r w:rsidR="00601F51">
              <w:t>×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 xml:space="preserve">3, Sociálne vplyvy </w:t>
            </w:r>
          </w:p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– vplyvy  na hospodárenie obyvateľstva,</w:t>
            </w:r>
          </w:p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 xml:space="preserve">-sociálnu </w:t>
            </w:r>
            <w:proofErr w:type="spellStart"/>
            <w:r>
              <w:rPr>
                <w:sz w:val="22"/>
                <w:szCs w:val="22"/>
              </w:rPr>
              <w:t>exklúziu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- rovnosť príležitostí a rodovú rovnosť a vplyvy na zamestnanosť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  <w:r w:rsidR="00601F51">
              <w:t>×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4. Vplyvy na životné prostredie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601F51">
            <w:pPr>
              <w:pStyle w:val="Normlnywebov"/>
              <w:spacing w:before="0" w:beforeAutospacing="0" w:after="0" w:afterAutospacing="0"/>
              <w:jc w:val="center"/>
            </w:pPr>
            <w:r>
              <w:t>×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A6A2B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5. Vplyvy na informatizáciu spoločnosti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  <w:r w:rsidR="00601F51">
              <w:t>×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4A6A2B" w:rsidRDefault="004A6A2B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660558" w:rsidTr="004A6A2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660558" w:rsidRDefault="00660558">
            <w:pPr>
              <w:pStyle w:val="Normlnywebov"/>
              <w:spacing w:before="0" w:beforeAutospacing="0" w:after="0" w:afterAutospacing="0"/>
            </w:pPr>
            <w:r>
              <w:rPr>
                <w:sz w:val="22"/>
                <w:szCs w:val="22"/>
              </w:rPr>
              <w:t>6. Vplyv na služby pre občana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660558" w:rsidRDefault="00660558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660558" w:rsidRDefault="00660558">
            <w:pPr>
              <w:pStyle w:val="Normlnywebov"/>
              <w:spacing w:before="0" w:beforeAutospacing="0" w:after="0" w:afterAutospacing="0"/>
              <w:jc w:val="center"/>
            </w:pPr>
            <w:r>
              <w:t>×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660558" w:rsidRDefault="00660558">
            <w:pPr>
              <w:pStyle w:val="Normlnywebov"/>
              <w:spacing w:before="0" w:beforeAutospacing="0" w:after="0" w:afterAutospacing="0"/>
              <w:jc w:val="center"/>
            </w:pPr>
          </w:p>
        </w:tc>
      </w:tr>
    </w:tbl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rPr>
          <w:b/>
          <w:bCs/>
          <w:sz w:val="16"/>
          <w:szCs w:val="16"/>
        </w:rPr>
        <w:t>*</w:t>
      </w:r>
      <w:r>
        <w:rPr>
          <w:sz w:val="16"/>
          <w:szCs w:val="16"/>
        </w:rPr>
        <w:t xml:space="preserve"> Predkladateľ označí znakom x zodpovedajúci vplyv (pozitívny, negatívny, žiadny), ktorý návrh prináša v každej oblasti posudzovania vplyvov. Návrh môže mať v jednej oblasti zároveň pozitívny aj negatívny vplyv, v tom prípade predkladateľ označí obe možnosti. Bližšie vysvetlenie označených vplyvov bude obsahovať analýza vplyvov. Isté vysvetlenie, či bilanciu vplyvov (sumárne zhodnotenie, ktorý vplyv v danej oblasti prevažuje) môže predkladateľ uviesť v poznámke.</w:t>
      </w:r>
    </w:p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rPr>
          <w:sz w:val="16"/>
          <w:szCs w:val="16"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t> </w:t>
      </w:r>
    </w:p>
    <w:p w:rsidR="004A6A2B" w:rsidRPr="00601F51" w:rsidRDefault="004A6A2B" w:rsidP="004A6A2B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A.3. Poznámky</w:t>
      </w:r>
    </w:p>
    <w:p w:rsidR="004A6A2B" w:rsidRPr="00A0311C" w:rsidRDefault="00732BE8" w:rsidP="004A6A2B">
      <w:pPr>
        <w:pStyle w:val="Normlnywebov"/>
        <w:spacing w:before="0" w:beforeAutospacing="0" w:after="0" w:afterAutospacing="0"/>
        <w:jc w:val="both"/>
      </w:pPr>
      <w:r w:rsidRPr="00A0311C">
        <w:rPr>
          <w:bCs/>
        </w:rPr>
        <w:t>Materiál má negatívny vplyv na rozpočet verejnej správy</w:t>
      </w:r>
      <w:r w:rsidR="00A0311C" w:rsidRPr="00A0311C">
        <w:rPr>
          <w:bCs/>
        </w:rPr>
        <w:t>, ide však o rozpočtové prostriedky, ktoré Kancelária Súdnej rady Slovenskej republiky viazala v roku 2014 a súčasne žiada o zmenu použitia kapitálových výdavkov z roku 2014 v rámci rozpočtu kapitoly Kancelária Súdnej rady Slovenskej republiky. Nadväzne na schválenú zmenu účelu použitia kapitálových výdavkov a presun do bežných výdavkov, budú tieto použité do konca rozpočtového roka 2016.</w:t>
      </w:r>
      <w:r w:rsidR="004A6A2B" w:rsidRPr="00A0311C">
        <w:rPr>
          <w:bCs/>
        </w:rPr>
        <w:t> </w:t>
      </w:r>
      <w:r w:rsidR="000659EA">
        <w:rPr>
          <w:bCs/>
        </w:rPr>
        <w:t>Materiál nemá negatívny vplyv na informatizáciu spoločnosti, životné prostredie</w:t>
      </w:r>
      <w:r w:rsidR="001C14C8">
        <w:rPr>
          <w:bCs/>
        </w:rPr>
        <w:t>,</w:t>
      </w:r>
      <w:r w:rsidR="000659EA">
        <w:rPr>
          <w:bCs/>
        </w:rPr>
        <w:t xml:space="preserve"> na podnikateľské prostredie, materiál nemá sociálny vplyv. </w:t>
      </w:r>
    </w:p>
    <w:p w:rsidR="004A6A2B" w:rsidRPr="00A0311C" w:rsidRDefault="004A6A2B" w:rsidP="004A6A2B">
      <w:pPr>
        <w:pStyle w:val="Normlnywebov"/>
        <w:spacing w:before="0" w:beforeAutospacing="0" w:after="0" w:afterAutospacing="0"/>
        <w:jc w:val="both"/>
      </w:pPr>
      <w:r w:rsidRPr="00A0311C">
        <w:t> </w:t>
      </w:r>
    </w:p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t> </w:t>
      </w:r>
    </w:p>
    <w:p w:rsidR="00601F51" w:rsidRPr="005F0229" w:rsidRDefault="004A6A2B" w:rsidP="006C160F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A.4. Alternatívne riešenia</w:t>
      </w:r>
    </w:p>
    <w:p w:rsidR="004A6A2B" w:rsidRDefault="004A6A2B" w:rsidP="00601F51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4A6A2B" w:rsidRDefault="004A6A2B" w:rsidP="004A6A2B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4554B0" w:rsidRPr="004A6A2B" w:rsidRDefault="004A6A2B" w:rsidP="00660558">
      <w:pPr>
        <w:pStyle w:val="Normlnywebov"/>
        <w:spacing w:before="0" w:beforeAutospacing="0" w:after="0" w:afterAutospacing="0"/>
      </w:pPr>
      <w:r>
        <w:rPr>
          <w:b/>
          <w:bCs/>
        </w:rPr>
        <w:t xml:space="preserve">A.5. Stanovisko gestorov </w:t>
      </w:r>
    </w:p>
    <w:sectPr w:rsidR="004554B0" w:rsidRPr="004A6A2B" w:rsidSect="00BE64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36E" w:rsidRDefault="0023536E">
      <w:r>
        <w:separator/>
      </w:r>
    </w:p>
  </w:endnote>
  <w:endnote w:type="continuationSeparator" w:id="0">
    <w:p w:rsidR="0023536E" w:rsidRDefault="00235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36E" w:rsidRDefault="0023536E">
      <w:r>
        <w:separator/>
      </w:r>
    </w:p>
  </w:footnote>
  <w:footnote w:type="continuationSeparator" w:id="0">
    <w:p w:rsidR="0023536E" w:rsidRDefault="002353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4" w:rsidRPr="00EA28BA" w:rsidRDefault="007B3184">
    <w:pPr>
      <w:pStyle w:val="Hlavika"/>
    </w:pPr>
    <w:r w:rsidRPr="00EA28BA">
      <w:t xml:space="preserve">                                                                                                </w:t>
    </w:r>
    <w:r>
      <w:t xml:space="preserve">               </w:t>
    </w:r>
    <w:r w:rsidR="00C618B2">
      <w:t xml:space="preserve">                   Príloha č. 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E6312"/>
    <w:multiLevelType w:val="hybridMultilevel"/>
    <w:tmpl w:val="E562759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8BA"/>
    <w:rsid w:val="00001877"/>
    <w:rsid w:val="000065A9"/>
    <w:rsid w:val="00007944"/>
    <w:rsid w:val="00012287"/>
    <w:rsid w:val="00021860"/>
    <w:rsid w:val="00031343"/>
    <w:rsid w:val="00032327"/>
    <w:rsid w:val="00037C3F"/>
    <w:rsid w:val="00041DE9"/>
    <w:rsid w:val="00042608"/>
    <w:rsid w:val="000457DA"/>
    <w:rsid w:val="00052109"/>
    <w:rsid w:val="0005425E"/>
    <w:rsid w:val="00054334"/>
    <w:rsid w:val="00062B7D"/>
    <w:rsid w:val="000659EA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70C9"/>
    <w:rsid w:val="000D7A6C"/>
    <w:rsid w:val="000E00FA"/>
    <w:rsid w:val="000E4B19"/>
    <w:rsid w:val="000E56A7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37343"/>
    <w:rsid w:val="001443A8"/>
    <w:rsid w:val="001447DA"/>
    <w:rsid w:val="0015103A"/>
    <w:rsid w:val="001514A3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F66"/>
    <w:rsid w:val="001B1812"/>
    <w:rsid w:val="001B57EC"/>
    <w:rsid w:val="001C14C8"/>
    <w:rsid w:val="001C4CD7"/>
    <w:rsid w:val="001C561A"/>
    <w:rsid w:val="001D0486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5D1"/>
    <w:rsid w:val="00226F3B"/>
    <w:rsid w:val="0022739B"/>
    <w:rsid w:val="00227888"/>
    <w:rsid w:val="00231117"/>
    <w:rsid w:val="00233C4E"/>
    <w:rsid w:val="00234806"/>
    <w:rsid w:val="0023498F"/>
    <w:rsid w:val="0023536E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3335"/>
    <w:rsid w:val="002574A3"/>
    <w:rsid w:val="002607E8"/>
    <w:rsid w:val="0027146B"/>
    <w:rsid w:val="00282E6B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643D"/>
    <w:rsid w:val="003105A1"/>
    <w:rsid w:val="00311519"/>
    <w:rsid w:val="003126AA"/>
    <w:rsid w:val="00312C27"/>
    <w:rsid w:val="00313EE9"/>
    <w:rsid w:val="00314FA4"/>
    <w:rsid w:val="003150F6"/>
    <w:rsid w:val="00317384"/>
    <w:rsid w:val="003203E5"/>
    <w:rsid w:val="00322386"/>
    <w:rsid w:val="00323C98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21F0"/>
    <w:rsid w:val="003C5D7C"/>
    <w:rsid w:val="003D4CB7"/>
    <w:rsid w:val="003D4FA2"/>
    <w:rsid w:val="003D605F"/>
    <w:rsid w:val="003D70CA"/>
    <w:rsid w:val="003E2667"/>
    <w:rsid w:val="003E3BC1"/>
    <w:rsid w:val="003E45C4"/>
    <w:rsid w:val="003E497C"/>
    <w:rsid w:val="003F1ADC"/>
    <w:rsid w:val="003F23E3"/>
    <w:rsid w:val="003F36F3"/>
    <w:rsid w:val="003F429C"/>
    <w:rsid w:val="0040002F"/>
    <w:rsid w:val="00400686"/>
    <w:rsid w:val="00402377"/>
    <w:rsid w:val="00402F4C"/>
    <w:rsid w:val="00411217"/>
    <w:rsid w:val="00412989"/>
    <w:rsid w:val="00412C4F"/>
    <w:rsid w:val="00413805"/>
    <w:rsid w:val="00414253"/>
    <w:rsid w:val="00422ED4"/>
    <w:rsid w:val="00430749"/>
    <w:rsid w:val="00432A7E"/>
    <w:rsid w:val="00434C30"/>
    <w:rsid w:val="0043509F"/>
    <w:rsid w:val="00436035"/>
    <w:rsid w:val="00437EE9"/>
    <w:rsid w:val="00444FBF"/>
    <w:rsid w:val="00445D2F"/>
    <w:rsid w:val="00450C1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77F89"/>
    <w:rsid w:val="0048027D"/>
    <w:rsid w:val="0048265B"/>
    <w:rsid w:val="00482D15"/>
    <w:rsid w:val="0048466E"/>
    <w:rsid w:val="00484EAB"/>
    <w:rsid w:val="0048589A"/>
    <w:rsid w:val="00485E1C"/>
    <w:rsid w:val="00487C12"/>
    <w:rsid w:val="00492135"/>
    <w:rsid w:val="004930AE"/>
    <w:rsid w:val="00495572"/>
    <w:rsid w:val="004A03E9"/>
    <w:rsid w:val="004A0BC1"/>
    <w:rsid w:val="004A3564"/>
    <w:rsid w:val="004A3CB2"/>
    <w:rsid w:val="004A4103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453D"/>
    <w:rsid w:val="004C789B"/>
    <w:rsid w:val="004D1916"/>
    <w:rsid w:val="004D5A7E"/>
    <w:rsid w:val="004E05FA"/>
    <w:rsid w:val="004E39AC"/>
    <w:rsid w:val="004F7808"/>
    <w:rsid w:val="005000B4"/>
    <w:rsid w:val="00500C00"/>
    <w:rsid w:val="00501139"/>
    <w:rsid w:val="005061D4"/>
    <w:rsid w:val="0050640D"/>
    <w:rsid w:val="0050684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43"/>
    <w:rsid w:val="00535BD1"/>
    <w:rsid w:val="00536881"/>
    <w:rsid w:val="005375AC"/>
    <w:rsid w:val="00537925"/>
    <w:rsid w:val="00540576"/>
    <w:rsid w:val="005414EA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3E5D"/>
    <w:rsid w:val="005C5A15"/>
    <w:rsid w:val="005C6855"/>
    <w:rsid w:val="005D0441"/>
    <w:rsid w:val="005D170A"/>
    <w:rsid w:val="005D1DD7"/>
    <w:rsid w:val="005D3593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168F"/>
    <w:rsid w:val="00601F51"/>
    <w:rsid w:val="006031C2"/>
    <w:rsid w:val="006036DC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0558"/>
    <w:rsid w:val="00664475"/>
    <w:rsid w:val="00664B75"/>
    <w:rsid w:val="00665BFA"/>
    <w:rsid w:val="00672384"/>
    <w:rsid w:val="00675DAD"/>
    <w:rsid w:val="00680B4D"/>
    <w:rsid w:val="00685D81"/>
    <w:rsid w:val="00691AFB"/>
    <w:rsid w:val="006964CA"/>
    <w:rsid w:val="006A1ECF"/>
    <w:rsid w:val="006A2626"/>
    <w:rsid w:val="006A5861"/>
    <w:rsid w:val="006B073B"/>
    <w:rsid w:val="006B63E0"/>
    <w:rsid w:val="006C160F"/>
    <w:rsid w:val="006C20D2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9"/>
    <w:rsid w:val="007220EB"/>
    <w:rsid w:val="00722BE6"/>
    <w:rsid w:val="00723CCB"/>
    <w:rsid w:val="00724335"/>
    <w:rsid w:val="00730143"/>
    <w:rsid w:val="00732026"/>
    <w:rsid w:val="00732BE8"/>
    <w:rsid w:val="00744DDF"/>
    <w:rsid w:val="0074676D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67E"/>
    <w:rsid w:val="007722FA"/>
    <w:rsid w:val="00774741"/>
    <w:rsid w:val="00775F98"/>
    <w:rsid w:val="0077671B"/>
    <w:rsid w:val="0077799E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3D51"/>
    <w:rsid w:val="007A49F3"/>
    <w:rsid w:val="007A58AF"/>
    <w:rsid w:val="007A72E4"/>
    <w:rsid w:val="007B3184"/>
    <w:rsid w:val="007B3B5F"/>
    <w:rsid w:val="007B4920"/>
    <w:rsid w:val="007B4A7D"/>
    <w:rsid w:val="007C17DA"/>
    <w:rsid w:val="007C1E6F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25F1"/>
    <w:rsid w:val="007E37A8"/>
    <w:rsid w:val="007E4572"/>
    <w:rsid w:val="007E5079"/>
    <w:rsid w:val="007E5C78"/>
    <w:rsid w:val="007F5D4D"/>
    <w:rsid w:val="007F5F63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1A89"/>
    <w:rsid w:val="00844AEB"/>
    <w:rsid w:val="008459F9"/>
    <w:rsid w:val="0084740D"/>
    <w:rsid w:val="00850A55"/>
    <w:rsid w:val="00851B98"/>
    <w:rsid w:val="008557C5"/>
    <w:rsid w:val="0086170F"/>
    <w:rsid w:val="008706B1"/>
    <w:rsid w:val="00872071"/>
    <w:rsid w:val="00872B40"/>
    <w:rsid w:val="00875AC7"/>
    <w:rsid w:val="00876747"/>
    <w:rsid w:val="00876DE0"/>
    <w:rsid w:val="00877812"/>
    <w:rsid w:val="00880037"/>
    <w:rsid w:val="008804B9"/>
    <w:rsid w:val="008827AC"/>
    <w:rsid w:val="008840C2"/>
    <w:rsid w:val="00886D54"/>
    <w:rsid w:val="00891BCD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3480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58DB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39CA"/>
    <w:rsid w:val="00934205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AE1"/>
    <w:rsid w:val="009E5A06"/>
    <w:rsid w:val="009E5E68"/>
    <w:rsid w:val="009E71D7"/>
    <w:rsid w:val="009F1786"/>
    <w:rsid w:val="00A0311C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2B26"/>
    <w:rsid w:val="00A4397D"/>
    <w:rsid w:val="00A43B44"/>
    <w:rsid w:val="00A43C14"/>
    <w:rsid w:val="00A4575A"/>
    <w:rsid w:val="00A47FC6"/>
    <w:rsid w:val="00A5149F"/>
    <w:rsid w:val="00A52335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C0B91"/>
    <w:rsid w:val="00AC1D35"/>
    <w:rsid w:val="00AC31E6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33194"/>
    <w:rsid w:val="00B344BF"/>
    <w:rsid w:val="00B34C8F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CA7"/>
    <w:rsid w:val="00B8197E"/>
    <w:rsid w:val="00B81C0B"/>
    <w:rsid w:val="00B82E6F"/>
    <w:rsid w:val="00B83568"/>
    <w:rsid w:val="00B84DE0"/>
    <w:rsid w:val="00B946F4"/>
    <w:rsid w:val="00B97824"/>
    <w:rsid w:val="00BA0A86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E64A7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13C0"/>
    <w:rsid w:val="00C127ED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3643C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7000E"/>
    <w:rsid w:val="00D72553"/>
    <w:rsid w:val="00D743B0"/>
    <w:rsid w:val="00D750E6"/>
    <w:rsid w:val="00D75F99"/>
    <w:rsid w:val="00D8181E"/>
    <w:rsid w:val="00D82A34"/>
    <w:rsid w:val="00D84191"/>
    <w:rsid w:val="00D86DEF"/>
    <w:rsid w:val="00D874CB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1C0C"/>
    <w:rsid w:val="00DC217D"/>
    <w:rsid w:val="00DC2C69"/>
    <w:rsid w:val="00DC45DB"/>
    <w:rsid w:val="00DC472D"/>
    <w:rsid w:val="00DC5649"/>
    <w:rsid w:val="00DD0998"/>
    <w:rsid w:val="00DD0D34"/>
    <w:rsid w:val="00DD245D"/>
    <w:rsid w:val="00DD2661"/>
    <w:rsid w:val="00DD268C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772"/>
    <w:rsid w:val="00E13930"/>
    <w:rsid w:val="00E15121"/>
    <w:rsid w:val="00E15C10"/>
    <w:rsid w:val="00E16B52"/>
    <w:rsid w:val="00E240A1"/>
    <w:rsid w:val="00E26472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8C4"/>
    <w:rsid w:val="00E83979"/>
    <w:rsid w:val="00E87224"/>
    <w:rsid w:val="00E87FD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1B36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4BF8"/>
    <w:rsid w:val="00EF7342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3E15"/>
    <w:rsid w:val="00F46C4E"/>
    <w:rsid w:val="00F507D7"/>
    <w:rsid w:val="00F5213E"/>
    <w:rsid w:val="00F530E4"/>
    <w:rsid w:val="00F57467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0838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496D"/>
    <w:rsid w:val="00FD04BD"/>
    <w:rsid w:val="00FD2978"/>
    <w:rsid w:val="00FD36F3"/>
    <w:rsid w:val="00FD5AAF"/>
    <w:rsid w:val="00FE0D3F"/>
    <w:rsid w:val="00FE2869"/>
    <w:rsid w:val="00FE2D30"/>
    <w:rsid w:val="00FE4F26"/>
    <w:rsid w:val="00FE5728"/>
    <w:rsid w:val="00FE591D"/>
    <w:rsid w:val="00FF3820"/>
    <w:rsid w:val="00FF3F95"/>
    <w:rsid w:val="00FF5E57"/>
    <w:rsid w:val="00FF62B2"/>
    <w:rsid w:val="00FF6B8F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E64A7"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E64A7"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E64A7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E64A7"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customStyle="1" w:styleId="Vchodzie">
    <w:name w:val="Vchodzie"/>
    <w:rsid w:val="00601F51"/>
    <w:pPr>
      <w:autoSpaceDE w:val="0"/>
      <w:autoSpaceDN w:val="0"/>
      <w:adjustRightInd w:val="0"/>
      <w:spacing w:after="0" w:line="240" w:lineRule="auto"/>
    </w:pPr>
    <w:rPr>
      <w:sz w:val="24"/>
      <w:szCs w:val="24"/>
      <w:lang w:eastAsia="zh-CN"/>
    </w:rPr>
  </w:style>
  <w:style w:type="paragraph" w:styleId="Odsekzoznamu">
    <w:name w:val="List Paragraph"/>
    <w:basedOn w:val="Normlny"/>
    <w:uiPriority w:val="34"/>
    <w:qFormat/>
    <w:rsid w:val="00601F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06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zka-vybranych-vplyvov"/>
    <f:field ref="objsubject" par="" edit="true" text=""/>
    <f:field ref="objcreatedby" par="" text="Mlsnová, Jana, JUDr."/>
    <f:field ref="objcreatedat" par="" text="18.5.2016 17:51:46"/>
    <f:field ref="objchangedby" par="" text="Administrator, System"/>
    <f:field ref="objmodifiedat" par="" text="18.5.2016 17:51:4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https://ovdmasv601/sites/DMS/_layouts/15/DocIdRedir.aspx?ID=WKX3UHSAJ2R6-2-734278</Url>
      <Description>WKX3UHSAJ2R6-2-734278</Description>
    </_dlc_DocIdUrl>
    <_dlc_DocId xmlns="e60a29af-d413-48d4-bd90-fe9d2a897e4b">WKX3UHSAJ2R6-2-734278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C2857A1D-D734-4356-AC3F-FACC8C5744BA}"/>
</file>

<file path=customXml/itemProps3.xml><?xml version="1.0" encoding="utf-8"?>
<ds:datastoreItem xmlns:ds="http://schemas.openxmlformats.org/officeDocument/2006/customXml" ds:itemID="{522FD7EE-1D7C-48DB-AC2D-F8F4F5760C0E}"/>
</file>

<file path=customXml/itemProps4.xml><?xml version="1.0" encoding="utf-8"?>
<ds:datastoreItem xmlns:ds="http://schemas.openxmlformats.org/officeDocument/2006/customXml" ds:itemID="{E7CD2B9B-FD72-41F3-AD8C-680AD5D12FCD}"/>
</file>

<file path=customXml/itemProps5.xml><?xml version="1.0" encoding="utf-8"?>
<ds:datastoreItem xmlns:ds="http://schemas.openxmlformats.org/officeDocument/2006/customXml" ds:itemID="{83B0D152-16A8-4844-8BF9-D2C20F68CF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Doložka vybraných vplyvov</vt:lpstr>
    </vt:vector>
  </TitlesOfParts>
  <Company>UVSR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EK</cp:lastModifiedBy>
  <cp:revision>2</cp:revision>
  <cp:lastPrinted>2016-04-19T10:23:00Z</cp:lastPrinted>
  <dcterms:created xsi:type="dcterms:W3CDTF">2016-06-15T14:08:00Z</dcterms:created>
  <dcterms:modified xsi:type="dcterms:W3CDTF">2016-06-15T14:08:00Z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Jana Mlsnová</vt:lpwstr>
  </property>
  <property fmtid="{D5CDD505-2E9C-101B-9397-08002B2CF9AE}" pid="12" name="FSC#SKEDITIONSLOVLEX@103.510:zodppredkladatel">
    <vt:lpwstr>Ing. Anna Žatková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Kancelária Súdnej rady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</vt:lpwstr>
  </property>
  <property fmtid="{D5CDD505-2E9C-101B-9397-08002B2CF9AE}" pid="23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KSR 155/2016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LP/2016/467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27. 4. 2016</vt:lpwstr>
  </property>
  <property fmtid="{D5CDD505-2E9C-101B-9397-08002B2CF9AE}" pid="59" name="FSC#SKEDITIONSLOVLEX@103.510:AttrDateDocPropUkonceniePKK">
    <vt:lpwstr>11. 5. 2016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66" name="FSC#SKEDITIONSLOVLEX@103.510:AttrStrListDocPropAltRiesenia">
    <vt:lpwstr>Bezpredmetné</vt:lpwstr>
  </property>
  <property fmtid="{D5CDD505-2E9C-101B-9397-08002B2CF9AE}" pid="67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financií _x000d_
vedúca Kancelárie Súdnej rady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vedúca Kancelárie Súdnej rady SR</vt:lpwstr>
  </property>
  <property fmtid="{D5CDD505-2E9C-101B-9397-08002B2CF9AE}" pid="142" name="FSC#SKEDITIONSLOVLEX@103.510:funkciaZodpPredAkuzativ">
    <vt:lpwstr>vedúcu Kancelárie Súdnej rady SR</vt:lpwstr>
  </property>
  <property fmtid="{D5CDD505-2E9C-101B-9397-08002B2CF9AE}" pid="143" name="FSC#SKEDITIONSLOVLEX@103.510:funkciaZodpPredDativ">
    <vt:lpwstr>vedúcej Kancelárie Súdnej rady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Anna Žatková_x000d_
vedúca Kancelárie Súdnej rady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50" name="FSC#COOSYSTEM@1.1:Container">
    <vt:lpwstr>COO.2145.1000.3.1416005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675377b5-8d13-4dc9-808c-f65a36a97f8b</vt:lpwstr>
  </property>
</Properties>
</file>