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FD5FEA" w14:textId="77777777" w:rsidR="002B637F" w:rsidRDefault="002B637F">
            <w:bookmarkStart w:id="0" w:name="_GoBack"/>
            <w:bookmarkEnd w:id="0"/>
          </w:p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134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CC356D9" w14:textId="77777777" w:rsidR="002B637F" w:rsidRPr="00F47F70" w:rsidRDefault="002B637F" w:rsidP="002B637F">
                  <w:pPr>
                    <w:pStyle w:val="Zakladnystyl"/>
                    <w:jc w:val="center"/>
                    <w:rPr>
                      <w:sz w:val="28"/>
                    </w:rPr>
                  </w:pPr>
                  <w:r w:rsidRPr="00F47F70">
                    <w:rPr>
                      <w:sz w:val="28"/>
                    </w:rPr>
                    <w:t>VLÁDA SLOVENSKEJ REPUBLIY</w:t>
                  </w:r>
                </w:p>
                <w:p w14:paraId="4CE7B2D9" w14:textId="15A2CC29" w:rsidR="002B637F" w:rsidRPr="00F47F70" w:rsidRDefault="00E906C7" w:rsidP="002B637F">
                  <w:pPr>
                    <w:pStyle w:val="Zakladnystyl"/>
                  </w:pPr>
                  <w:r>
                    <w:rPr>
                      <w:noProof/>
                      <w:lang w:eastAsia="sk-SK"/>
                    </w:rPr>
                    <w:object w:dxaOrig="1440" w:dyaOrig="1440" w14:anchorId="6239B16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margin-left:120.7pt;margin-top:15.4pt;width:55.2pt;height:63pt;z-index:251658240;visibility:visible;mso-wrap-edited:f" o:allowincell="f">
                        <v:imagedata r:id="rId10" o:title=""/>
                        <w10:wrap type="topAndBottom"/>
                      </v:shape>
                      <o:OLEObject Type="Embed" ProgID="Word.Picture.8" ShapeID="_x0000_s1027" DrawAspect="Content" ObjectID="_1734871515" r:id="rId11"/>
                    </w:object>
                  </w:r>
                </w:p>
                <w:p w14:paraId="6FC51DE0" w14:textId="77777777" w:rsidR="002B637F" w:rsidRPr="00F47F70" w:rsidRDefault="002B637F" w:rsidP="002B637F">
                  <w:pPr>
                    <w:pStyle w:val="Zakladnystyl"/>
                  </w:pPr>
                </w:p>
                <w:p w14:paraId="7817FB8E" w14:textId="5849788E" w:rsidR="002B637F" w:rsidRPr="00F47F70" w:rsidRDefault="002B637F" w:rsidP="002B637F">
                  <w:pPr>
                    <w:pStyle w:val="Zakladnystyl"/>
                    <w:jc w:val="center"/>
                    <w:rPr>
                      <w:sz w:val="28"/>
                      <w:szCs w:val="28"/>
                    </w:rPr>
                  </w:pPr>
                  <w:r w:rsidRPr="00F47F70">
                    <w:rPr>
                      <w:sz w:val="28"/>
                      <w:szCs w:val="28"/>
                    </w:rPr>
                    <w:t>(Návrh)</w:t>
                  </w:r>
                </w:p>
                <w:p w14:paraId="4B1A670E" w14:textId="77777777" w:rsidR="002B637F" w:rsidRPr="00F47F70" w:rsidRDefault="002B637F" w:rsidP="002B637F">
                  <w:pPr>
                    <w:pStyle w:val="Zakladnystyl"/>
                    <w:jc w:val="center"/>
                    <w:outlineLvl w:val="0"/>
                    <w:rPr>
                      <w:sz w:val="28"/>
                      <w:szCs w:val="28"/>
                    </w:rPr>
                  </w:pPr>
                  <w:r w:rsidRPr="00F47F70">
                    <w:rPr>
                      <w:sz w:val="28"/>
                      <w:szCs w:val="28"/>
                    </w:rPr>
                    <w:t>UZNESENIE VLÁDY SLOVENSKEJ REPUBLIKY</w:t>
                  </w:r>
                </w:p>
                <w:p w14:paraId="7C3898A2" w14:textId="77777777" w:rsidR="002B637F" w:rsidRDefault="002B637F" w:rsidP="008073D9">
                  <w:pPr>
                    <w:spacing w:line="276" w:lineRule="auto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  <w:p w14:paraId="2F15579D" w14:textId="1F940520" w:rsidR="0081708C" w:rsidRPr="002B637F" w:rsidRDefault="002B637F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32"/>
                      <w:szCs w:val="32"/>
                    </w:rPr>
                  </w:pPr>
                  <w:r w:rsidRPr="002B637F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  <w:t>č</w:t>
                  </w:r>
                  <w:r w:rsidR="0081708C" w:rsidRPr="002B637F">
                    <w:rPr>
                      <w:rFonts w:ascii="Times New Roman" w:hAnsi="Times New Roman" w:cs="Times New Roman"/>
                      <w:b/>
                      <w:bCs/>
                      <w:sz w:val="32"/>
                      <w:szCs w:val="32"/>
                    </w:rPr>
                    <w:t>. ...</w:t>
                  </w:r>
                </w:p>
              </w:tc>
            </w:tr>
            <w:tr w:rsidR="0081708C" w14:paraId="2BFCCA92" w14:textId="77777777" w:rsidTr="002B637F">
              <w:trPr>
                <w:trHeight w:val="50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2B637F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B637F">
                    <w:rPr>
                      <w:rFonts w:ascii="Times New Roman" w:hAnsi="Times New Roman" w:cs="Times New Roman"/>
                      <w:sz w:val="28"/>
                      <w:szCs w:val="28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7EFB340" w:rsidR="0081708C" w:rsidRPr="002B637F" w:rsidRDefault="00C0662A" w:rsidP="009033F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B637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9033F4" w:rsidRPr="002B637F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návrhu nelegislatívneho všeobecného materiálu Návrh na zrušenie niektorých úloh z uznesení vlády Slovenskej republiky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2B637F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2B637F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2B637F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2B637F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2B637F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06FBA28F" w:rsidR="0081708C" w:rsidRPr="002B637F" w:rsidRDefault="00ED412E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12647D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minister školstva, vedy, výskumu a športu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759EBB3" w14:textId="77777777" w:rsidR="0081708C" w:rsidRPr="002B637F" w:rsidRDefault="00E906C7" w:rsidP="008170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FBF5A77">
          <v:rect id="_x0000_i1026" style="width:0;height:1.5pt" o:hralign="center" o:hrstd="t" o:hr="t" fillcolor="gray" stroked="f"/>
        </w:pict>
      </w:r>
    </w:p>
    <w:p w14:paraId="6FB40126" w14:textId="77777777" w:rsidR="0081708C" w:rsidRPr="002B637F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p w14:paraId="28C3DD38" w14:textId="4A583F05" w:rsidR="009C4F6D" w:rsidRPr="002B637F" w:rsidRDefault="009C4F6D" w:rsidP="0081708C">
      <w:pPr>
        <w:rPr>
          <w:rFonts w:ascii="Times New Roman" w:hAnsi="Times New Roman" w:cs="Times New Roman"/>
          <w:b/>
          <w:sz w:val="24"/>
          <w:szCs w:val="24"/>
        </w:rPr>
      </w:pPr>
      <w:r w:rsidRPr="002B637F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7D0A7D70" w14:textId="77777777" w:rsidR="009C4F6D" w:rsidRPr="002B637F" w:rsidRDefault="009C4F6D" w:rsidP="0081708C">
      <w:pPr>
        <w:rPr>
          <w:rFonts w:ascii="Times New Roman" w:hAnsi="Times New Roman" w:cs="Times New Roman"/>
          <w:sz w:val="24"/>
          <w:szCs w:val="24"/>
        </w:rPr>
      </w:pPr>
    </w:p>
    <w:p w14:paraId="360BEA43" w14:textId="424D4385" w:rsidR="009033F4" w:rsidRPr="002B637F" w:rsidRDefault="009033F4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64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40"/>
        <w:gridCol w:w="897"/>
        <w:gridCol w:w="7889"/>
      </w:tblGrid>
      <w:tr w:rsidR="009033F4" w:rsidRPr="002B637F" w14:paraId="1C2DDE11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C3A124" w14:textId="77777777" w:rsidR="009033F4" w:rsidRPr="002B637F" w:rsidRDefault="009033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6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1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B09A5E3" w14:textId="77777777" w:rsidR="009033F4" w:rsidRPr="002B637F" w:rsidRDefault="009033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B63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zrušuje</w:t>
            </w:r>
          </w:p>
        </w:tc>
      </w:tr>
      <w:tr w:rsidR="009033F4" w:rsidRPr="002B637F" w14:paraId="0AA8AB13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ACFB88" w14:textId="77777777" w:rsidR="009033F4" w:rsidRPr="002B637F" w:rsidRDefault="009033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53A6393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C0AF012" w14:textId="3611EC50" w:rsidR="009033F4" w:rsidRPr="002B637F" w:rsidRDefault="009033F4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úlohu v bode B.</w:t>
            </w:r>
            <w:r w:rsidR="008931E3" w:rsidRPr="002B6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uznesenia vlády SR č. </w:t>
            </w:r>
            <w:r w:rsidR="008931E3" w:rsidRPr="002B637F">
              <w:rPr>
                <w:rFonts w:ascii="Times New Roman" w:hAnsi="Times New Roman" w:cs="Times New Roman"/>
                <w:sz w:val="24"/>
                <w:szCs w:val="24"/>
              </w:rPr>
              <w:t>319 z 27. marca 2002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8931E3" w:rsidRPr="002B637F">
              <w:rPr>
                <w:rFonts w:ascii="Times New Roman" w:hAnsi="Times New Roman" w:cs="Times New Roman"/>
                <w:sz w:val="24"/>
                <w:szCs w:val="24"/>
              </w:rPr>
              <w:t>zabezpečiť neprekročenie súčasného stavu celkového počtu služobných vozidiel na ústrednom orgáne štátnej správy SR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033F4" w:rsidRPr="002B637F" w14:paraId="6A07DA09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BB52A8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5ECAA8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 2.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C91376A" w14:textId="3D606B05" w:rsidR="009033F4" w:rsidRPr="002B637F" w:rsidRDefault="009033F4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úlohu v bode </w:t>
            </w:r>
            <w:r w:rsidR="00D042E0" w:rsidRPr="002B637F">
              <w:rPr>
                <w:rFonts w:ascii="Times New Roman" w:hAnsi="Times New Roman" w:cs="Times New Roman"/>
                <w:sz w:val="24"/>
                <w:szCs w:val="24"/>
              </w:rPr>
              <w:t>C.5</w:t>
            </w:r>
            <w:r w:rsidR="00342F9F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uznesenia vlády SR č. </w:t>
            </w:r>
            <w:r w:rsidR="00D042E0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18 z 8. januára 2003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pre ministra školstva, vedy, výskumu a športu – </w:t>
            </w:r>
            <w:r w:rsidR="00D042E0" w:rsidRPr="002B637F">
              <w:rPr>
                <w:rFonts w:ascii="Times New Roman" w:hAnsi="Times New Roman" w:cs="Times New Roman"/>
                <w:sz w:val="24"/>
                <w:szCs w:val="24"/>
              </w:rPr>
              <w:t>zabezpečiť vykonávanie zmluvy v bodoch, spadajúcich do pôsobnosti ich rezortov a spolupracovať s podpredsedom vlády a ministrom hospodárstva a pre správu a privatizáciu národného majetku pri realizácii bodu C.1 tohto uznesenia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033F4" w:rsidRPr="002B637F" w14:paraId="241D4D44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D7E3A01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E83F19C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 3.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D8BED1" w14:textId="04A8FB73" w:rsidR="009033F4" w:rsidRPr="002B637F" w:rsidRDefault="009033F4" w:rsidP="00580B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úlohu v bode B.</w:t>
            </w:r>
            <w:r w:rsidR="00B6235C" w:rsidRPr="002B6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uznesenia vlády SR č. </w:t>
            </w:r>
            <w:r w:rsidR="00B6235C" w:rsidRPr="002B637F">
              <w:rPr>
                <w:rFonts w:ascii="Times New Roman" w:hAnsi="Times New Roman" w:cs="Times New Roman"/>
                <w:sz w:val="24"/>
                <w:szCs w:val="24"/>
              </w:rPr>
              <w:t>9 z 12. januára 2005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 pre ministra školstva, vedy, výskumu a športu – </w:t>
            </w:r>
            <w:r w:rsidR="00B6235C" w:rsidRPr="002B637F">
              <w:rPr>
                <w:rFonts w:ascii="Times New Roman" w:hAnsi="Times New Roman" w:cs="Times New Roman"/>
                <w:sz w:val="24"/>
                <w:szCs w:val="24"/>
              </w:rPr>
              <w:t>vyčleniť v rozpočtovej kapitole ministerstva finančné prostriedky na vzdelávanie zamestnancov územnej samosprávy plniacich úlohy štátnej správy vo svojej odvetvovej pôsobnosti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033F4" w:rsidRPr="002B637F" w14:paraId="68AF9D12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934ED8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448C22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 4.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C0E220" w14:textId="64E333F8" w:rsidR="002802CE" w:rsidRPr="002B637F" w:rsidRDefault="009033F4" w:rsidP="008165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úlohu v bode B.</w:t>
            </w:r>
            <w:r w:rsidR="00B6235C" w:rsidRPr="002B6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uznesenia vlády SR č. </w:t>
            </w:r>
            <w:r w:rsidR="00B6235C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9 z 12. januára 2005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pre ministra školstva, vedy, výskumu a športu – </w:t>
            </w:r>
            <w:r w:rsidR="00B65C4A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sledovať a analyzovať vytvorené legislatívne, finančné, inštitucionálne a ďalšie podmienky na vzdelávanie </w:t>
            </w:r>
            <w:r w:rsidR="00B65C4A" w:rsidRPr="002B63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zamestnancov územnej samosprávy, plniacich úlohy štátnej správy vo svojej odvetvovej pôsobnosti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033F4" w:rsidRPr="002B637F" w14:paraId="712BE4A1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CE2DB92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0E31D4" w14:textId="55628935" w:rsidR="009033F4" w:rsidRPr="002B637F" w:rsidRDefault="009033F4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99A57ED" w14:textId="2D9E4470" w:rsidR="009033F4" w:rsidRPr="002B637F" w:rsidRDefault="009033F4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úlohu </w:t>
            </w:r>
            <w:r w:rsidR="00684D69" w:rsidRPr="002B637F">
              <w:rPr>
                <w:rFonts w:ascii="Times New Roman" w:hAnsi="Times New Roman" w:cs="Times New Roman"/>
                <w:sz w:val="24"/>
                <w:szCs w:val="24"/>
              </w:rPr>
              <w:t>v bode B.</w:t>
            </w:r>
            <w:r w:rsidR="008E515B" w:rsidRPr="002B6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84D69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uznesenia vlády SR č. </w:t>
            </w:r>
            <w:r w:rsidR="008E515B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455 z 12. septembra 2012 </w:t>
            </w:r>
            <w:r w:rsidR="00684D69" w:rsidRPr="002B63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4F10F2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515B" w:rsidRPr="002B637F">
              <w:rPr>
                <w:rFonts w:ascii="Times New Roman" w:hAnsi="Times New Roman" w:cs="Times New Roman"/>
                <w:sz w:val="24"/>
                <w:szCs w:val="24"/>
              </w:rPr>
              <w:t>v rámci ročných rozpisov finančných prostriedkov štátneho rozpočtu na podporu projektov výskumu a vývoja financovaných v rámci Agentúry na podporu výskumu a vývoja zabezpečiť vyrovnané účelové využitie týchto zdrojov v pomere 50 % : 50 % pre základný a aplikovaný výskum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033F4" w:rsidRPr="002B637F" w14:paraId="43BAC532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8E9135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658787" w14:textId="09E94762" w:rsidR="009033F4" w:rsidRPr="002B637F" w:rsidRDefault="009033F4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0D27BF" w14:textId="663815B0" w:rsidR="000852C7" w:rsidRPr="002B637F" w:rsidRDefault="009033F4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úlohu </w:t>
            </w:r>
            <w:r w:rsidR="00286FEC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v bode C.1. uznesenia vlády SR č. 539 zo 7. októbra 2015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152D01" w:rsidRPr="002B637F">
              <w:rPr>
                <w:rFonts w:ascii="Times New Roman" w:hAnsi="Times New Roman" w:cs="Times New Roman"/>
                <w:sz w:val="24"/>
                <w:szCs w:val="24"/>
              </w:rPr>
              <w:t>splnomocňuje na podpis dohody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033F4" w:rsidRPr="002B637F" w14:paraId="55009571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5E03FE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CBF259" w14:textId="006AD9E1" w:rsidR="009033F4" w:rsidRPr="002B637F" w:rsidRDefault="009033F4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1D4C2F" w14:textId="1426FB37" w:rsidR="000852C7" w:rsidRPr="002B637F" w:rsidRDefault="00AF2411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úlohu v bode </w:t>
            </w:r>
            <w:r w:rsidR="00286FEC" w:rsidRPr="002B637F">
              <w:rPr>
                <w:rFonts w:ascii="Times New Roman" w:hAnsi="Times New Roman" w:cs="Times New Roman"/>
                <w:sz w:val="24"/>
                <w:szCs w:val="24"/>
              </w:rPr>
              <w:t>D.1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uznesenia vlády SR č. </w:t>
            </w:r>
            <w:r w:rsidR="00286FEC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539 zo 7. októbra 2015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B06E1" w:rsidRPr="002B637F">
              <w:rPr>
                <w:rFonts w:ascii="Times New Roman" w:hAnsi="Times New Roman" w:cs="Times New Roman"/>
                <w:sz w:val="24"/>
                <w:szCs w:val="24"/>
              </w:rPr>
              <w:t>po podpise dohody požiadať podpredsedu vlády a ministra zahraničných vecí a európskych záležitostí o vykonanie opatrení spojených s nadobudnutím jej platnosti</w:t>
            </w:r>
            <w:r w:rsidR="00152D01"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033F4" w:rsidRPr="002B637F" w14:paraId="1EFD7B17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F65696C" w14:textId="77777777" w:rsidR="009033F4" w:rsidRPr="002B637F" w:rsidRDefault="009033F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8A0B9B" w14:textId="7CB96678" w:rsidR="009033F4" w:rsidRPr="002B637F" w:rsidRDefault="00030F75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033F4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033F4"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AEC1C11" w14:textId="409BFBC0" w:rsidR="009033F4" w:rsidRPr="002B637F" w:rsidRDefault="00030F75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úlohu v bode </w:t>
            </w:r>
            <w:r w:rsidR="00286FEC" w:rsidRPr="002B637F">
              <w:rPr>
                <w:rFonts w:ascii="Times New Roman" w:hAnsi="Times New Roman" w:cs="Times New Roman"/>
                <w:sz w:val="24"/>
                <w:szCs w:val="24"/>
              </w:rPr>
              <w:t>D.2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uznesenia vlády SR č. </w:t>
            </w:r>
            <w:r w:rsidR="00286FEC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539 zo 7. októbra 2015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B06E1" w:rsidRPr="002B637F">
              <w:rPr>
                <w:rFonts w:ascii="Times New Roman" w:hAnsi="Times New Roman" w:cs="Times New Roman"/>
                <w:sz w:val="24"/>
                <w:szCs w:val="24"/>
              </w:rPr>
              <w:t>požiadať podpredsedu vlády a ministra zahraničných vecí a európskych záležitostí o zabezpečenie uverejnenia oznámenia o uzavretí dohody v Zbierke zákonov Slovenskej republiky</w:t>
            </w:r>
            <w:r w:rsidR="009033F4"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033F4" w:rsidRPr="002B637F" w14:paraId="29CC2B94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34857B5" w14:textId="77777777" w:rsidR="009033F4" w:rsidRPr="002B637F" w:rsidRDefault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95990EC" w14:textId="749AEF41" w:rsidR="009033F4" w:rsidRPr="002B637F" w:rsidRDefault="00030F75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9033F4"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033F4"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19833A" w14:textId="5DA368D5" w:rsidR="004D6CC6" w:rsidRPr="002B637F" w:rsidRDefault="003C6B0E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úlohu v bode B.10. uznesenia vlády SR č. 568 z 21. októbra 2015</w:t>
            </w:r>
            <w:r w:rsidR="008F3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251B45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 vytvoriť a spravovať informačný internetový portál - komplexný a aktuálny zdroj informácií o integrácií cudzincov v Slovenskej republike</w:t>
            </w:r>
            <w:r w:rsidR="00030F75"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30F75" w:rsidRPr="002B637F" w14:paraId="217BB698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B9678A" w14:textId="77777777" w:rsidR="00030F75" w:rsidRPr="002B637F" w:rsidRDefault="00030F75" w:rsidP="00CC63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6C5EF72" w14:textId="11F7864C" w:rsidR="00030F75" w:rsidRPr="002B637F" w:rsidRDefault="004D6CC6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A.1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0F75"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27FF236" w14:textId="1D9B8725" w:rsidR="004D6CC6" w:rsidRPr="002B637F" w:rsidRDefault="004D6CC6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úlohu v bode </w:t>
            </w:r>
            <w:r w:rsidR="00CA4C9B" w:rsidRPr="002B637F">
              <w:rPr>
                <w:rFonts w:ascii="Times New Roman" w:hAnsi="Times New Roman" w:cs="Times New Roman"/>
                <w:sz w:val="24"/>
                <w:szCs w:val="24"/>
              </w:rPr>
              <w:t>B.7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uznesenia vlády SR č. </w:t>
            </w:r>
            <w:r w:rsidR="00CA4C9B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42 z 30. januára 2019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13508D" w:rsidRPr="002B637F">
              <w:rPr>
                <w:rFonts w:ascii="Times New Roman" w:hAnsi="Times New Roman" w:cs="Times New Roman"/>
                <w:sz w:val="24"/>
                <w:szCs w:val="24"/>
              </w:rPr>
              <w:t>v spolupráci s podpredsedníčkou vlády a ministerkou pôdohospodárstva a rozvoja vidieka, ministrom dopravy a výstavby a ministerkou zdravotníctva pripraviť za účelom vytvorenia podmienok pre reciprocitu návrh zmien a doplnení právnych predpisov v nadväznosti na novelizáciu smernice Európskeho parlamentu a Rady 2005/36/ES</w:t>
            </w:r>
            <w:r w:rsidR="00030F75"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030F75" w:rsidRPr="002B637F" w14:paraId="47223AAE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D0C920" w14:textId="77777777" w:rsidR="00030F75" w:rsidRPr="002B637F" w:rsidRDefault="00030F75" w:rsidP="00CC6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FC0A2AC" w14:textId="5D2F843E" w:rsidR="00030F75" w:rsidRPr="002B637F" w:rsidRDefault="004D6CC6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A.1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0F75"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2D765B" w14:textId="5665C3EE" w:rsidR="004D6CC6" w:rsidRPr="002B637F" w:rsidRDefault="004D6CC6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úlohu v bode B.</w:t>
            </w:r>
            <w:r w:rsidR="006308D9" w:rsidRPr="002B6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. uznesenia vlády SR č. </w:t>
            </w:r>
            <w:r w:rsidR="006308D9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86 z 19. februára 2020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6308D9" w:rsidRPr="002B637F">
              <w:rPr>
                <w:rFonts w:ascii="Times New Roman" w:hAnsi="Times New Roman" w:cs="Times New Roman"/>
                <w:sz w:val="24"/>
                <w:szCs w:val="24"/>
              </w:rPr>
              <w:t>po schválení FNH-RI v Európskom strategickom fóre pre výskumné infraštruktúry (ESFRI) predložiť na rokovanie vlády návrh na potvrdenie členstva SR, vrátane zabezpečenia financovania členského príspevku a komplementárnych národných aktivít v nadväznosti na členstvo s predpokladom vzniku od roku 2021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D6CC6" w:rsidRPr="002B637F" w14:paraId="50DFDEAA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B9C80E6" w14:textId="77777777" w:rsidR="004D6CC6" w:rsidRPr="002B637F" w:rsidRDefault="004D6CC6" w:rsidP="00CC63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E09C09D" w14:textId="7A960789" w:rsidR="004D6CC6" w:rsidRPr="002B637F" w:rsidRDefault="004D6CC6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A.1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2EFE56" w14:textId="7B4ADE39" w:rsidR="004D6CC6" w:rsidRPr="002B637F" w:rsidRDefault="007B5C85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úlohu č. 4 v mesiaci september z Plánu práce vlády Slovenskej republiky na II. polrok 2020, schváleného uznesením vlády SR č. 498 z 19. augusta 2020 – Pozičný dokument k Stratégii inkluzívneho vzdelávania</w:t>
            </w:r>
            <w:r w:rsidR="004D6CC6"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D6CC6" w:rsidRPr="002B637F" w14:paraId="40B89A3B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0647078" w14:textId="77777777" w:rsidR="004D6CC6" w:rsidRPr="002B637F" w:rsidRDefault="004D6CC6" w:rsidP="00CC6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83B6883" w14:textId="29A362B0" w:rsidR="004D6CC6" w:rsidRPr="002B637F" w:rsidRDefault="004D6CC6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A.1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A2536EB" w14:textId="6276D175" w:rsidR="00115D92" w:rsidRPr="002B637F" w:rsidRDefault="00251B26" w:rsidP="00FE45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úlohu č. 4 v mesiaci jún z Plánu práce vlády Slovenskej republiky na rok 2021, schváleného uznesením vlády SR č. 71 z 2. februára 2021 </w:t>
            </w:r>
            <w:r w:rsidR="003C6B0E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15D92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Návrh nariadenia vlády </w:t>
            </w:r>
            <w:r w:rsidR="004068E8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SR </w:t>
            </w:r>
            <w:r w:rsidR="00115D92" w:rsidRPr="002B637F">
              <w:rPr>
                <w:rFonts w:ascii="Times New Roman" w:hAnsi="Times New Roman" w:cs="Times New Roman"/>
                <w:sz w:val="24"/>
                <w:szCs w:val="24"/>
              </w:rPr>
              <w:t>o metodike na výpočet podielu uznaného športu na rok 2022</w:t>
            </w:r>
            <w:r w:rsidR="00B43B7D" w:rsidRPr="002B63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4D6CC6" w:rsidRPr="002B637F" w14:paraId="4BC95271" w14:textId="77777777" w:rsidTr="002802CE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BA2DBB2" w14:textId="77777777" w:rsidR="004D6CC6" w:rsidRPr="002B637F" w:rsidRDefault="004D6CC6" w:rsidP="00CC63F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D338F1" w14:textId="394BAD6C" w:rsidR="004D6CC6" w:rsidRPr="002B637F" w:rsidRDefault="00A656E2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A.1</w:t>
            </w:r>
            <w:r w:rsidR="00DF7BC1" w:rsidRPr="002B63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F3C6A5C" w14:textId="0B802068" w:rsidR="004D6CC6" w:rsidRPr="002B637F" w:rsidRDefault="003C6B0E" w:rsidP="002802C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úlohu č. </w:t>
            </w:r>
            <w:r w:rsidR="00251B26" w:rsidRPr="002B637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 v mesiaci </w:t>
            </w:r>
            <w:r w:rsidR="00251B26" w:rsidRPr="002B637F">
              <w:rPr>
                <w:rFonts w:ascii="Times New Roman" w:hAnsi="Times New Roman" w:cs="Times New Roman"/>
                <w:sz w:val="24"/>
                <w:szCs w:val="24"/>
              </w:rPr>
              <w:t>jún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 z Plánu práce vlády Slovenskej republiky na rok 20</w:t>
            </w:r>
            <w:r w:rsidR="00251B26" w:rsidRPr="002B63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1, schváleného uznesením vlády SR č. </w:t>
            </w:r>
            <w:r w:rsidR="00251B26"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71 z 2. februára 2021 </w:t>
            </w: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115D92" w:rsidRPr="002B637F">
              <w:rPr>
                <w:rFonts w:ascii="Times New Roman" w:hAnsi="Times New Roman" w:cs="Times New Roman"/>
                <w:sz w:val="24"/>
                <w:szCs w:val="24"/>
              </w:rPr>
              <w:t>Nastavenie systému optimalizácie siete škôl</w:t>
            </w:r>
            <w:r w:rsidR="00940144" w:rsidRPr="002B63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D6CC6" w:rsidRPr="002B637F" w14:paraId="3B3A3EBD" w14:textId="77777777" w:rsidTr="00E34E90">
        <w:trPr>
          <w:divId w:val="2050644457"/>
          <w:trHeight w:val="450"/>
          <w:jc w:val="center"/>
        </w:trPr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1BE0BF5" w14:textId="77777777" w:rsidR="004D6CC6" w:rsidRPr="002B637F" w:rsidRDefault="004D6CC6" w:rsidP="00CC6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</w:tcPr>
          <w:p w14:paraId="22DD9B4F" w14:textId="2F4E55F5" w:rsidR="004D6CC6" w:rsidRPr="002B637F" w:rsidRDefault="004D6CC6" w:rsidP="00DF7B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1" w:type="pct"/>
            <w:tcBorders>
              <w:top w:val="nil"/>
              <w:left w:val="nil"/>
              <w:bottom w:val="nil"/>
              <w:right w:val="nil"/>
            </w:tcBorders>
          </w:tcPr>
          <w:p w14:paraId="2A9BEF5B" w14:textId="6DCEBDA5" w:rsidR="004D6CC6" w:rsidRPr="002B637F" w:rsidRDefault="004D6CC6" w:rsidP="00580B1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2"/>
        <w:gridCol w:w="7744"/>
      </w:tblGrid>
      <w:tr w:rsidR="00557779" w:rsidRPr="002B637F" w14:paraId="2E92D592" w14:textId="77777777" w:rsidTr="00E34E90">
        <w:trPr>
          <w:cantSplit/>
        </w:trPr>
        <w:tc>
          <w:tcPr>
            <w:tcW w:w="1662" w:type="dxa"/>
          </w:tcPr>
          <w:p w14:paraId="27A57D39" w14:textId="7F048630" w:rsidR="00557779" w:rsidRPr="002B637F" w:rsidRDefault="009033F4" w:rsidP="009033F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 vedomie:</w:t>
            </w:r>
          </w:p>
        </w:tc>
        <w:tc>
          <w:tcPr>
            <w:tcW w:w="7744" w:type="dxa"/>
          </w:tcPr>
          <w:p w14:paraId="350452BB" w14:textId="0A0BB718" w:rsidR="009033F4" w:rsidRPr="002B637F" w:rsidRDefault="009033F4">
            <w:pPr>
              <w:divId w:val="1004085621"/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členovia vlády</w:t>
            </w:r>
          </w:p>
          <w:p w14:paraId="12C1C442" w14:textId="7E7BD79A" w:rsidR="00557779" w:rsidRPr="002B637F" w:rsidRDefault="009033F4" w:rsidP="00903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7F">
              <w:rPr>
                <w:rFonts w:ascii="Times New Roman" w:hAnsi="Times New Roman" w:cs="Times New Roman"/>
                <w:sz w:val="24"/>
                <w:szCs w:val="24"/>
              </w:rPr>
              <w:t>predsedovia ostatných ústredných orgánov štátnej správy SR</w:t>
            </w:r>
          </w:p>
        </w:tc>
      </w:tr>
    </w:tbl>
    <w:p w14:paraId="4FF3A38B" w14:textId="77777777" w:rsidR="00557779" w:rsidRPr="002B637F" w:rsidRDefault="00557779" w:rsidP="0081708C">
      <w:pPr>
        <w:rPr>
          <w:rFonts w:ascii="Times New Roman" w:hAnsi="Times New Roman" w:cs="Times New Roman"/>
          <w:sz w:val="24"/>
          <w:szCs w:val="24"/>
        </w:rPr>
      </w:pPr>
    </w:p>
    <w:sectPr w:rsidR="00557779" w:rsidRPr="002B637F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1814"/>
    <w:rsid w:val="00030F75"/>
    <w:rsid w:val="00061FED"/>
    <w:rsid w:val="00074658"/>
    <w:rsid w:val="000852C7"/>
    <w:rsid w:val="000A49F2"/>
    <w:rsid w:val="0010780A"/>
    <w:rsid w:val="00115D92"/>
    <w:rsid w:val="0012647D"/>
    <w:rsid w:val="0013508D"/>
    <w:rsid w:val="00152D01"/>
    <w:rsid w:val="00175B8A"/>
    <w:rsid w:val="001D495F"/>
    <w:rsid w:val="00241901"/>
    <w:rsid w:val="002471F2"/>
    <w:rsid w:val="00251B26"/>
    <w:rsid w:val="00251B45"/>
    <w:rsid w:val="00266B00"/>
    <w:rsid w:val="002802CE"/>
    <w:rsid w:val="00286FEC"/>
    <w:rsid w:val="002A3E3A"/>
    <w:rsid w:val="002B0D08"/>
    <w:rsid w:val="002B637F"/>
    <w:rsid w:val="002D61A3"/>
    <w:rsid w:val="00342F9F"/>
    <w:rsid w:val="00347B05"/>
    <w:rsid w:val="00356199"/>
    <w:rsid w:val="00372BCE"/>
    <w:rsid w:val="00376D2B"/>
    <w:rsid w:val="003C6B0E"/>
    <w:rsid w:val="003F479E"/>
    <w:rsid w:val="00402F32"/>
    <w:rsid w:val="004068E8"/>
    <w:rsid w:val="0042500D"/>
    <w:rsid w:val="00456D57"/>
    <w:rsid w:val="004D6CC6"/>
    <w:rsid w:val="004F10F2"/>
    <w:rsid w:val="005151A4"/>
    <w:rsid w:val="00557779"/>
    <w:rsid w:val="00580B1D"/>
    <w:rsid w:val="00596D02"/>
    <w:rsid w:val="005C6787"/>
    <w:rsid w:val="005E1E88"/>
    <w:rsid w:val="006308D9"/>
    <w:rsid w:val="00650AC0"/>
    <w:rsid w:val="006740F9"/>
    <w:rsid w:val="00684D69"/>
    <w:rsid w:val="006A2A39"/>
    <w:rsid w:val="006B06E1"/>
    <w:rsid w:val="006B6F58"/>
    <w:rsid w:val="006F2EA0"/>
    <w:rsid w:val="006F3C1D"/>
    <w:rsid w:val="006F5181"/>
    <w:rsid w:val="006F6506"/>
    <w:rsid w:val="007B5C85"/>
    <w:rsid w:val="007C2AD6"/>
    <w:rsid w:val="00811F82"/>
    <w:rsid w:val="00816514"/>
    <w:rsid w:val="0081708C"/>
    <w:rsid w:val="008462F5"/>
    <w:rsid w:val="00885B1C"/>
    <w:rsid w:val="008931E3"/>
    <w:rsid w:val="008B6E4A"/>
    <w:rsid w:val="008C3A96"/>
    <w:rsid w:val="008E515B"/>
    <w:rsid w:val="008F07FC"/>
    <w:rsid w:val="008F3505"/>
    <w:rsid w:val="00902F0B"/>
    <w:rsid w:val="009033F4"/>
    <w:rsid w:val="009035E1"/>
    <w:rsid w:val="00921E89"/>
    <w:rsid w:val="0092640A"/>
    <w:rsid w:val="00940144"/>
    <w:rsid w:val="009742DC"/>
    <w:rsid w:val="00976A51"/>
    <w:rsid w:val="009964F3"/>
    <w:rsid w:val="009C4F6D"/>
    <w:rsid w:val="00A33E41"/>
    <w:rsid w:val="00A3474E"/>
    <w:rsid w:val="00A656E2"/>
    <w:rsid w:val="00AB4893"/>
    <w:rsid w:val="00AF2411"/>
    <w:rsid w:val="00AF27BE"/>
    <w:rsid w:val="00B07CB6"/>
    <w:rsid w:val="00B43B7D"/>
    <w:rsid w:val="00B6235C"/>
    <w:rsid w:val="00B65C4A"/>
    <w:rsid w:val="00BD2459"/>
    <w:rsid w:val="00BD562D"/>
    <w:rsid w:val="00BE47B1"/>
    <w:rsid w:val="00C0662A"/>
    <w:rsid w:val="00C563A8"/>
    <w:rsid w:val="00C604FB"/>
    <w:rsid w:val="00C82652"/>
    <w:rsid w:val="00C858E5"/>
    <w:rsid w:val="00CA4C9B"/>
    <w:rsid w:val="00CC3A18"/>
    <w:rsid w:val="00D042E0"/>
    <w:rsid w:val="00D12803"/>
    <w:rsid w:val="00D26F72"/>
    <w:rsid w:val="00D30B43"/>
    <w:rsid w:val="00D71651"/>
    <w:rsid w:val="00D81503"/>
    <w:rsid w:val="00D912E3"/>
    <w:rsid w:val="00DF3512"/>
    <w:rsid w:val="00DF7BC1"/>
    <w:rsid w:val="00E22B67"/>
    <w:rsid w:val="00E34E90"/>
    <w:rsid w:val="00E906C7"/>
    <w:rsid w:val="00EA65D1"/>
    <w:rsid w:val="00EB7696"/>
    <w:rsid w:val="00ED412E"/>
    <w:rsid w:val="00F94F2B"/>
    <w:rsid w:val="00F9721E"/>
    <w:rsid w:val="00FE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D9B848F"/>
  <w14:defaultImageDpi w14:val="96"/>
  <w15:docId w15:val="{F4E03727-D2F1-4EDD-85D4-9BD53F66F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kladnystyl">
    <w:name w:val="Zakladny styl"/>
    <w:uiPriority w:val="99"/>
    <w:rsid w:val="002B637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0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oleObject" Target="embeddings/oleObject1.bin"/><Relationship Id="rId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https://ovdmasv601/sites/DMS/_layouts/15/DocIdRedir.aspx?ID=WKX3UHSAJ2R6-2-1192656</Url>
      <Description>WKX3UHSAJ2R6-2-1192656</Description>
    </_dlc_DocIdUrl>
    <_dlc_DocId xmlns="e60a29af-d413-48d4-bd90-fe9d2a897e4b">WKX3UHSAJ2R6-2-1192656</_dlc_Doc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8.4.2017 9:24:23"/>
    <f:field ref="objchangedby" par="" text="Administrator, System"/>
    <f:field ref="objmodifiedat" par="" text="28.4.2017 9:24:26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7DB31-D311-4E2B-9088-79DF6BADB753}">
  <ds:schemaRefs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e60a29af-d413-48d4-bd90-fe9d2a897e4b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43DF92E-7077-4D93-901F-F5ACF34788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4.xml><?xml version="1.0" encoding="utf-8"?>
<ds:datastoreItem xmlns:ds="http://schemas.openxmlformats.org/officeDocument/2006/customXml" ds:itemID="{081FA847-A4F2-4E6F-8102-987A638983F7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85993BA-0491-4B9B-946A-81E863346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77066432-2C19-44E1-9823-E87869EDB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611</Words>
  <Characters>3571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Kuklová Blažena</cp:lastModifiedBy>
  <cp:revision>2</cp:revision>
  <cp:lastPrinted>2022-12-29T08:29:00Z</cp:lastPrinted>
  <dcterms:created xsi:type="dcterms:W3CDTF">2023-01-10T14:59:00Z</dcterms:created>
  <dcterms:modified xsi:type="dcterms:W3CDTF">2023-01-10T14:59:00Z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COO.2145.1000.3.1941445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Príprava materiálu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Ľubica Strážayová</vt:lpwstr>
  </property>
  <property fmtid="{D5CDD505-2E9C-101B-9397-08002B2CF9AE}" pid="11" name="FSC#SKEDITIONSLOVLEX@103.510:zodppredkladatel">
    <vt:lpwstr>Peter Plavčan</vt:lpwstr>
  </property>
  <property fmtid="{D5CDD505-2E9C-101B-9397-08002B2CF9AE}" pid="12" name="FSC#SKEDITIONSLOVLEX@103.510:nazovpredpis">
    <vt:lpwstr> Návrh na zrušenie a zmenu niektorých úloh z uznesení vlády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školstva, vedy, výskumu a športu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Návrh na zrušenie a zmenu niektorých úloh z uznesení vlády Slovenskej republiky</vt:lpwstr>
  </property>
  <property fmtid="{D5CDD505-2E9C-101B-9397-08002B2CF9AE}" pid="19" name="FSC#SKEDITIONSLOVLEX@103.510:rezortcislopredpis">
    <vt:lpwstr>2017-4896/13196:1-sekr.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LP/2017/308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/>
  </property>
  <property fmtid="{D5CDD505-2E9C-101B-9397-08002B2CF9AE}" pid="53" name="FSC#SKEDITIONSLOVLEX@103.510:AttrStrDocPropVplyvPodnikatelskeProstr">
    <vt:lpwstr/>
  </property>
  <property fmtid="{D5CDD505-2E9C-101B-9397-08002B2CF9AE}" pid="54" name="FSC#SKEDITIONSLOVLEX@103.510:AttrStrDocPropVplyvSocialny">
    <vt:lpwstr/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/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Návrh na zrušenie a zmenu niektorých úloh z uznesení vlády Slovenskej republiky.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školstva, vedy, výskumu a športu</vt:lpwstr>
  </property>
  <property fmtid="{D5CDD505-2E9C-101B-9397-08002B2CF9AE}" pid="129" name="FSC#SKEDITIONSLOVLEX@103.510:AttrStrListDocPropUznesenieNaVedomie">
    <vt:lpwstr>členovia vlády_x000d_
predsedovia ostatných ústredných orgánov štátnej správy SR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&lt;p&gt;Materiál „Návrh na zrušenie a&amp;nbsp;zmenu niektorých úloh z&amp;nbsp;uznesení vlády Slovenskej republiky“ predkladá Ministerstvo školstva, vedy, výskumu a&amp;nbsp;športu SR na základe vlastnej iniciatívy.&lt;/p&gt;&lt;p&gt;Predložený návrh bol spracovaný po prehodnotení a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školstva, vedy, výskumu a športu Slovenskej republiky</vt:lpwstr>
  </property>
  <property fmtid="{D5CDD505-2E9C-101B-9397-08002B2CF9AE}" pid="137" name="FSC#SKEDITIONSLOVLEX@103.510:funkciaZodpPredAkuzativ">
    <vt:lpwstr>ministerovi školstva, vedy, výskumu a športu Slovenskej republiky</vt:lpwstr>
  </property>
  <property fmtid="{D5CDD505-2E9C-101B-9397-08002B2CF9AE}" pid="138" name="FSC#SKEDITIONSLOVLEX@103.510:funkciaZodpPredDativ">
    <vt:lpwstr>ministera školstva, vedy, výskumu a športu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Peter Plavčan_x000d_
minister školstva, vedy, výskumu a športu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0735a22f-6c5a-484b-bf97-5edcb3cbb6cc</vt:lpwstr>
  </property>
</Properties>
</file>