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765B20FD" w:rsidR="0081708C" w:rsidRPr="00CA6E29" w:rsidRDefault="00C0662A" w:rsidP="00C961B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C961B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nariadenia vlády Slovenskej republiky, ktorým sa mení a dopĺňa nariadenie vlády Slovenskej republiky č. 127/2016 Z. z. o elektromagnetickej kompatibilite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DB69AE">
              <w:rPr>
                <w:rFonts w:ascii="Times New Roman" w:hAnsi="Times New Roman" w:cs="Times New Roman"/>
                <w:sz w:val="25"/>
                <w:szCs w:val="25"/>
              </w:rPr>
              <w:t>predseda Úradu pre normalizáciu, metrológiu a skúšobníctvo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4D7844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9BFC9B2" w14:textId="3A7E97BE" w:rsidR="00C961B1" w:rsidRDefault="00C961B1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C961B1" w14:paraId="5427EC3C" w14:textId="77777777">
        <w:trPr>
          <w:divId w:val="167498604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0C4C69" w14:textId="77777777" w:rsidR="00C961B1" w:rsidRDefault="00C961B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DC514E" w14:textId="77777777" w:rsidR="00C961B1" w:rsidRDefault="00C961B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C961B1" w14:paraId="55CD6190" w14:textId="77777777">
        <w:trPr>
          <w:divId w:val="167498604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9E9DE7" w14:textId="77777777" w:rsidR="00C961B1" w:rsidRDefault="00C961B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1C742B" w14:textId="77777777" w:rsidR="00C961B1" w:rsidRDefault="00C961B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A179E0" w14:textId="77777777" w:rsidR="00C961B1" w:rsidRDefault="00C961B1" w:rsidP="00C31F8F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nariadenia vlády Slovenskej republiky, ktorým sa mení a dopĺňa nariadenie vlády Slovenskej republiky č. 127/2016 Z. z. o elektromagnetickej kompatibilite;</w:t>
            </w:r>
          </w:p>
        </w:tc>
      </w:tr>
      <w:tr w:rsidR="00C961B1" w14:paraId="711A2516" w14:textId="77777777">
        <w:trPr>
          <w:divId w:val="167498604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4AD53" w14:textId="77777777" w:rsidR="00C961B1" w:rsidRDefault="00C961B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961B1" w14:paraId="12BEDFFC" w14:textId="77777777">
        <w:trPr>
          <w:divId w:val="167498604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0DB854" w14:textId="77777777" w:rsidR="00C961B1" w:rsidRDefault="00C961B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652165" w14:textId="77777777" w:rsidR="00C961B1" w:rsidRDefault="00C961B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C961B1" w14:paraId="0D4B861E" w14:textId="77777777">
        <w:trPr>
          <w:divId w:val="167498604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3742E" w14:textId="77777777" w:rsidR="00C961B1" w:rsidRDefault="00C961B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ACD3F0" w14:textId="77777777" w:rsidR="00C961B1" w:rsidRDefault="00C961B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 Slovenskej republiky</w:t>
            </w:r>
          </w:p>
        </w:tc>
      </w:tr>
      <w:tr w:rsidR="00C961B1" w14:paraId="660696FC" w14:textId="77777777">
        <w:trPr>
          <w:divId w:val="167498604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64DDFA" w14:textId="77777777" w:rsidR="00C961B1" w:rsidRDefault="00C961B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498B0" w14:textId="77777777" w:rsidR="00C961B1" w:rsidRDefault="00C961B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825BC0" w14:textId="77777777" w:rsidR="00C961B1" w:rsidRDefault="00C961B1" w:rsidP="00DB69AE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nariadenia vlády Slovenskej republiky v Zbierke zákonov Slovenskej republiky.</w:t>
            </w:r>
          </w:p>
        </w:tc>
      </w:tr>
      <w:tr w:rsidR="00C961B1" w14:paraId="64FDD0DF" w14:textId="77777777">
        <w:trPr>
          <w:divId w:val="167498604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B3144" w14:textId="77777777" w:rsidR="00C961B1" w:rsidRDefault="00C961B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25902745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0BC36FA7" w:rsidR="00557779" w:rsidRPr="00557779" w:rsidRDefault="00557779" w:rsidP="00DB69AE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</w:t>
            </w:r>
            <w:r w:rsidR="00DB69AE">
              <w:rPr>
                <w:rFonts w:ascii="Times New Roman" w:hAnsi="Times New Roman" w:cs="Times New Roman"/>
                <w:b/>
                <w:sz w:val="25"/>
                <w:szCs w:val="25"/>
              </w:rPr>
              <w:t>á</w:t>
            </w: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14:paraId="7B9DFC7F" w14:textId="5D9B6CE5" w:rsidR="00557779" w:rsidRPr="00557779" w:rsidRDefault="00C961B1" w:rsidP="00C961B1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1CDA053D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3CBE3713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footerReference w:type="default" r:id="rId10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4C4F3" w14:textId="77777777" w:rsidR="005D7569" w:rsidRDefault="005D7569" w:rsidP="005D7569">
      <w:r>
        <w:separator/>
      </w:r>
    </w:p>
  </w:endnote>
  <w:endnote w:type="continuationSeparator" w:id="0">
    <w:p w14:paraId="751B1854" w14:textId="77777777" w:rsidR="005D7569" w:rsidRDefault="005D7569" w:rsidP="005D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28765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47F79229" w14:textId="7BD48499" w:rsidR="005D7569" w:rsidRPr="005D7569" w:rsidRDefault="005D7569">
        <w:pPr>
          <w:pStyle w:val="Pta"/>
          <w:rPr>
            <w:rFonts w:ascii="Times New Roman" w:hAnsi="Times New Roman"/>
            <w:sz w:val="22"/>
            <w:szCs w:val="22"/>
          </w:rPr>
        </w:pPr>
        <w:r w:rsidRPr="005D7569">
          <w:rPr>
            <w:rFonts w:ascii="Times New Roman" w:hAnsi="Times New Roman"/>
            <w:sz w:val="22"/>
            <w:szCs w:val="22"/>
          </w:rPr>
          <w:fldChar w:fldCharType="begin"/>
        </w:r>
        <w:r w:rsidRPr="005D7569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5D7569">
          <w:rPr>
            <w:rFonts w:ascii="Times New Roman" w:hAnsi="Times New Roman"/>
            <w:sz w:val="22"/>
            <w:szCs w:val="22"/>
          </w:rPr>
          <w:fldChar w:fldCharType="separate"/>
        </w:r>
        <w:r w:rsidR="004D7844">
          <w:rPr>
            <w:rFonts w:ascii="Times New Roman" w:hAnsi="Times New Roman"/>
            <w:noProof/>
            <w:sz w:val="22"/>
            <w:szCs w:val="22"/>
          </w:rPr>
          <w:t>1</w:t>
        </w:r>
        <w:r w:rsidRPr="005D7569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78C6D20A" w14:textId="77777777" w:rsidR="005D7569" w:rsidRDefault="005D756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0EF15" w14:textId="77777777" w:rsidR="005D7569" w:rsidRDefault="005D7569" w:rsidP="005D7569">
      <w:r>
        <w:separator/>
      </w:r>
    </w:p>
  </w:footnote>
  <w:footnote w:type="continuationSeparator" w:id="0">
    <w:p w14:paraId="34B925C0" w14:textId="77777777" w:rsidR="005D7569" w:rsidRDefault="005D7569" w:rsidP="005D7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4D7844"/>
    <w:rsid w:val="005151A4"/>
    <w:rsid w:val="00557779"/>
    <w:rsid w:val="00596D02"/>
    <w:rsid w:val="005D7569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31F8F"/>
    <w:rsid w:val="00C604FB"/>
    <w:rsid w:val="00C82652"/>
    <w:rsid w:val="00C858E5"/>
    <w:rsid w:val="00C961B1"/>
    <w:rsid w:val="00CC3A18"/>
    <w:rsid w:val="00D26F72"/>
    <w:rsid w:val="00D30B43"/>
    <w:rsid w:val="00D912E3"/>
    <w:rsid w:val="00DB69AE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D75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D756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D75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D75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28.6.2018 10:42:50"/>
    <f:field ref="objchangedby" par="" text="Administrator, System"/>
    <f:field ref="objmodifiedat" par="" text="28.6.2018 10:42:53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https://ovdmasv601/sites/DMS/_layouts/15/DocIdRedir.aspx?ID=WKX3UHSAJ2R6-2-938411</Url>
      <Description>WKX3UHSAJ2R6-2-938411</Description>
    </_dlc_DocIdUrl>
    <_dlc_DocId xmlns="e60a29af-d413-48d4-bd90-fe9d2a897e4b">WKX3UHSAJ2R6-2-938411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70221C2-1A3B-4580-8D03-165F9931B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3605F0-5A12-4D5D-B7EE-10C33258B0FA}"/>
</file>

<file path=customXml/itemProps4.xml><?xml version="1.0" encoding="utf-8"?>
<ds:datastoreItem xmlns:ds="http://schemas.openxmlformats.org/officeDocument/2006/customXml" ds:itemID="{1A31CCBD-29C1-409C-B978-679896AF71E1}"/>
</file>

<file path=customXml/itemProps5.xml><?xml version="1.0" encoding="utf-8"?>
<ds:datastoreItem xmlns:ds="http://schemas.openxmlformats.org/officeDocument/2006/customXml" ds:itemID="{B9D35E3A-C874-4422-9E16-EFDB910EDEF1}"/>
</file>

<file path=customXml/itemProps6.xml><?xml version="1.0" encoding="utf-8"?>
<ds:datastoreItem xmlns:ds="http://schemas.openxmlformats.org/officeDocument/2006/customXml" ds:itemID="{C005DCFF-6DFF-482D-B9A0-7C51179E1A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Koško Ján</cp:lastModifiedBy>
  <cp:revision>6</cp:revision>
  <cp:lastPrinted>2019-09-18T15:28:00Z</cp:lastPrinted>
  <dcterms:created xsi:type="dcterms:W3CDTF">2018-06-28T08:42:00Z</dcterms:created>
  <dcterms:modified xsi:type="dcterms:W3CDTF">2019-09-18T15:28:00Z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COO.2145.1000.3.2798420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Metrológia a skúšobníctvo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Anežka Pankievičová</vt:lpwstr>
  </property>
  <property fmtid="{D5CDD505-2E9C-101B-9397-08002B2CF9AE}" pid="11" name="FSC#SKEDITIONSLOVLEX@103.510:zodppredkladatel">
    <vt:lpwstr>Ing. Pavol Pavlis</vt:lpwstr>
  </property>
  <property fmtid="{D5CDD505-2E9C-101B-9397-08002B2CF9AE}" pid="12" name="FSC#SKEDITIONSLOVLEX@103.510:nazovpredpis">
    <vt:lpwstr>, ktorým sa mení a dopĺňa nariadenie vlády Slovenskej republiky č. 127/2016 Z. z. o elektromagnetickej kompatibilite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pre normalizáciu, metrológiu a skúšobníctvo Slovenskej republiky</vt:lpwstr>
  </property>
  <property fmtid="{D5CDD505-2E9C-101B-9397-08002B2CF9AE}" pid="15" name="FSC#SKEDITIONSLOVLEX@103.510:pripomienkovatelia">
    <vt:lpwstr>Úrad pre normalizáciu, metrológiu a skúšobníctvo Slovenskej republiky, Úrad pre normalizáciu, metrológiu a skúšobníctvo Slovenskej republiky, Úrad pre normalizáciu, metrológiu a skúšobníctvo Slovenskej republiky, Úrad pre normalizáciu, metrológiu a skúšob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vlastná iniciatíva</vt:lpwstr>
  </property>
  <property fmtid="{D5CDD505-2E9C-101B-9397-08002B2CF9AE}" pid="18" name="FSC#SKEDITIONSLOVLEX@103.510:plnynazovpredpis">
    <vt:lpwstr> Nariadenie vlády  Slovenskej republiky, ktorým sa mení a dopĺňa nariadenie vlády Slovenskej republiky č. 127/2016 Z. z. o elektromagnetickej kompatibilite</vt:lpwstr>
  </property>
  <property fmtid="{D5CDD505-2E9C-101B-9397-08002B2CF9AE}" pid="19" name="FSC#SKEDITIONSLOVLEX@103.510:rezortcislopredpis">
    <vt:lpwstr>2018/300/007640/02556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LP/2018/465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nariadenia vlády Slovenskej republiky, ktorým sa mení a dopĺňa nariadenie vlády Slovenskej republiky č. 127/2016 Z. z. o elektromagnetickej kompatibilite (ďalej len „návrh nariadenia vlády Slovenskej republiky“) predk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štátny radca</vt:lpwstr>
  </property>
  <property fmtid="{D5CDD505-2E9C-101B-9397-08002B2CF9AE}" pid="134" name="FSC#SKEDITIONSLOVLEX@103.510:funkciaPredAkuzativ">
    <vt:lpwstr>štátnemu radcovi</vt:lpwstr>
  </property>
  <property fmtid="{D5CDD505-2E9C-101B-9397-08002B2CF9AE}" pid="135" name="FSC#SKEDITIONSLOVLEX@103.510:funkciaPredDativ">
    <vt:lpwstr>štátneho radcu</vt:lpwstr>
  </property>
  <property fmtid="{D5CDD505-2E9C-101B-9397-08002B2CF9AE}" pid="136" name="FSC#SKEDITIONSLOVLEX@103.510:funkciaZodpPred">
    <vt:lpwstr>predseda Úradu pre normalizáciu, metrológiu a skúšobníctvo Slovenskej republiky</vt:lpwstr>
  </property>
  <property fmtid="{D5CDD505-2E9C-101B-9397-08002B2CF9AE}" pid="137" name="FSC#SKEDITIONSLOVLEX@103.510:funkciaZodpPredAkuzativ">
    <vt:lpwstr>predsedovi Úradu pre normalizáciu, metrológiu a skúšobníctvo Slovenskej republiky</vt:lpwstr>
  </property>
  <property fmtid="{D5CDD505-2E9C-101B-9397-08002B2CF9AE}" pid="138" name="FSC#SKEDITIONSLOVLEX@103.510:funkciaZodpPredDativ">
    <vt:lpwstr>predsedu Úradu pre normalizáciu, metrológiu a skúšobníctvo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Pavol Pavlis_x000d_
predseda Úradu pre normalizáciu, metrológiu a skúšobníctvo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28. 6. 2018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5cfd84e5-e81a-4014-b302-06c637a1c953</vt:lpwstr>
  </property>
</Properties>
</file>