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18051FF9" w:rsidR="0081708C" w:rsidRPr="00CA6E29" w:rsidRDefault="00C0662A" w:rsidP="00274D7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274D7D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Štatút Slovenskej komisie pre UNESCO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35183F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35183F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35183F">
              <w:rPr>
                <w:rFonts w:ascii="Times New Roman" w:hAnsi="Times New Roman" w:cs="Times New Roman"/>
                <w:sz w:val="25"/>
                <w:szCs w:val="25"/>
              </w:rPr>
              <w:t>minister zahraničných vecí a európskych záležitostí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083968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5B013F82" w14:textId="342259FC" w:rsidR="00274D7D" w:rsidRDefault="00274D7D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274D7D" w14:paraId="599E93D1" w14:textId="77777777">
        <w:trPr>
          <w:divId w:val="124907802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EB0586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3F90B1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274D7D" w14:paraId="50C2969B" w14:textId="77777777">
        <w:trPr>
          <w:divId w:val="124907802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9997A3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5B1278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E05FA9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Štatút Slovenskej komisie pre UNESCO</w:t>
            </w:r>
          </w:p>
        </w:tc>
      </w:tr>
      <w:tr w:rsidR="00274D7D" w14:paraId="517FC160" w14:textId="77777777">
        <w:trPr>
          <w:divId w:val="124907802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8ABB2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74D7D" w14:paraId="672FCA8C" w14:textId="77777777">
        <w:trPr>
          <w:divId w:val="124907802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D2A676D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ECE9B7C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274D7D" w14:paraId="69C2D762" w14:textId="77777777">
        <w:trPr>
          <w:divId w:val="124907802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7A4948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5A22A1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EF3B4C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ministra zahraničných vecí a európskych záležitostí Slovenskej republiky splnením úloh vyplývajúcich zo štatútu</w:t>
            </w:r>
          </w:p>
        </w:tc>
      </w:tr>
      <w:tr w:rsidR="00274D7D" w14:paraId="57218999" w14:textId="77777777">
        <w:trPr>
          <w:divId w:val="124907802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DAAE2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74D7D" w14:paraId="30095FB0" w14:textId="77777777">
        <w:trPr>
          <w:divId w:val="124907802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A8A932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D6FAB3F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274D7D" w14:paraId="2D9F99FA" w14:textId="77777777">
        <w:trPr>
          <w:divId w:val="124907802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A8A792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317490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51A123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ministrovi zahraničných vecí a európskych záležitostí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ministrovi kultúry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ministrovi životného prostredia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ministrovi školstva, vedy, výskumu a športu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ministerke pôdohospodárstva a rozvoja vidieka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ministrovi dopravy, výstavby a regionálneho rozvoja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zabezpečiť plnenie úloh vyplývajúcich zo štatútu </w:t>
            </w:r>
          </w:p>
        </w:tc>
      </w:tr>
      <w:tr w:rsidR="00274D7D" w14:paraId="3EB736EA" w14:textId="77777777">
        <w:trPr>
          <w:divId w:val="124907802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2D2A0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74D7D" w14:paraId="30031CF2" w14:textId="77777777">
        <w:trPr>
          <w:divId w:val="124907802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C29357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D.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49B2C65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zrušuje</w:t>
            </w:r>
          </w:p>
        </w:tc>
      </w:tr>
      <w:tr w:rsidR="00274D7D" w14:paraId="2F18E211" w14:textId="77777777">
        <w:trPr>
          <w:divId w:val="124907802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7A4C3B" w14:textId="77777777" w:rsidR="00274D7D" w:rsidRDefault="00274D7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CB1E85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5E98CE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Štatút Slovenskej komisie pre UNESCO schválený uznesením vlády SR č.6 zo dňa 12.januára 1993</w:t>
            </w:r>
          </w:p>
        </w:tc>
      </w:tr>
      <w:tr w:rsidR="00274D7D" w14:paraId="2C899507" w14:textId="77777777">
        <w:trPr>
          <w:divId w:val="124907802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567BC" w14:textId="77777777" w:rsidR="00274D7D" w:rsidRDefault="00274D7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24E2DA69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0665460C" w:rsidR="00557779" w:rsidRPr="00557779" w:rsidRDefault="00274D7D" w:rsidP="00274D7D"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D313AEC" w:rsidR="00557779" w:rsidRDefault="00485E9F" w:rsidP="0081708C">
            <w:r>
              <w:rPr>
                <w:rFonts w:ascii="Times" w:hAnsi="Times" w:cs="Times"/>
                <w:sz w:val="25"/>
                <w:szCs w:val="25"/>
              </w:rPr>
              <w:t>minister kultúry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minister životného prostredia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minister školstva, vedy, výskumu a športu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ministerka pôdohospodárstva a rozvoja vidieka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minister dopravy, výstavby a regionálneho rozvoja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</w:p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226BF27D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282E0EA6" w:rsidR="00557779" w:rsidRDefault="00557779" w:rsidP="0081708C"/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083968"/>
    <w:rsid w:val="0010780A"/>
    <w:rsid w:val="00175B8A"/>
    <w:rsid w:val="001D495F"/>
    <w:rsid w:val="00266B00"/>
    <w:rsid w:val="00274D7D"/>
    <w:rsid w:val="002B0D08"/>
    <w:rsid w:val="0035183F"/>
    <w:rsid w:val="00356199"/>
    <w:rsid w:val="00372BCE"/>
    <w:rsid w:val="00376D2B"/>
    <w:rsid w:val="00402F32"/>
    <w:rsid w:val="00456D57"/>
    <w:rsid w:val="00485E9F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0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6.5.2016 11:48:17"/>
    <f:field ref="objchangedby" par="" text="Administrator, System"/>
    <f:field ref="objmodifiedat" par="" text="26.5.2016 11:48:21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https://ovdmasv601/sites/DMS/_layouts/15/DocIdRedir.aspx?ID=WKX3UHSAJ2R6-2-734158</Url>
      <Description>WKX3UHSAJ2R6-2-734158</Description>
    </_dlc_DocIdUrl>
    <_dlc_DocId xmlns="e60a29af-d413-48d4-bd90-fe9d2a897e4b">WKX3UHSAJ2R6-2-734158</_dlc_DocId>
  </documentManagement>
</p:properties>
</file>

<file path=customXml/itemProps1.xml><?xml version="1.0" encoding="utf-8"?>
<ds:datastoreItem xmlns:ds="http://schemas.openxmlformats.org/officeDocument/2006/customXml" ds:itemID="{C45F0D8A-2BA4-41EA-961A-CCC410BBD3A1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55AAF4CF-5702-42C6-ABFF-FF125A289046}"/>
</file>

<file path=customXml/itemProps4.xml><?xml version="1.0" encoding="utf-8"?>
<ds:datastoreItem xmlns:ds="http://schemas.openxmlformats.org/officeDocument/2006/customXml" ds:itemID="{FCF60222-34A7-427B-9A04-5216661E244D}"/>
</file>

<file path=customXml/itemProps5.xml><?xml version="1.0" encoding="utf-8"?>
<ds:datastoreItem xmlns:ds="http://schemas.openxmlformats.org/officeDocument/2006/customXml" ds:itemID="{ECD8FF79-B1EA-49C9-A9E1-92A3ED70771E}"/>
</file>

<file path=customXml/itemProps6.xml><?xml version="1.0" encoding="utf-8"?>
<ds:datastoreItem xmlns:ds="http://schemas.openxmlformats.org/officeDocument/2006/customXml" ds:itemID="{0DDE8D5B-355F-448E-87DE-6AB692A1CA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1321</Characters>
  <Application>Microsoft Office Word</Application>
  <DocSecurity>0</DocSecurity>
  <Lines>11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Windows User</cp:lastModifiedBy>
  <cp:revision>2</cp:revision>
  <cp:lastPrinted>2016-06-13T11:24:00Z</cp:lastPrinted>
  <dcterms:created xsi:type="dcterms:W3CDTF">2016-06-15T06:33:00Z</dcterms:created>
  <dcterms:modified xsi:type="dcterms:W3CDTF">2016-06-15T06:33:00Z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COO.2145.1000.3.1424305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Edita Filadelfiová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Štatút Slovenskej komisie pre UNESCO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Uznesenie vlády SR č. 6/1993_x000d_
zo dňa 12. januára 1993</vt:lpwstr>
  </property>
  <property fmtid="{D5CDD505-2E9C-101B-9397-08002B2CF9AE}" pid="18" name="FSC#SKEDITIONSLOVLEX@103.510:plnynazovpredpis">
    <vt:lpwstr> Štatút Slovenskej komisie pre UNESCO</vt:lpwstr>
  </property>
  <property fmtid="{D5CDD505-2E9C-101B-9397-08002B2CF9AE}" pid="19" name="FSC#SKEDITIONSLOVLEX@103.510:rezortcislopredpis">
    <vt:lpwstr>580.182/2016-OSNO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LP/2016/274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Žiadne.</vt:lpwstr>
  </property>
  <property fmtid="{D5CDD505-2E9C-101B-9397-08002B2CF9AE}" pid="59" name="FSC#SKEDITIONSLOVLEX@103.510:AttrStrListDocPropStanoviskoGest">
    <vt:lpwstr>Netýka sa.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Štatút Slovenskej komisie pre UNESCO.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 Slovenskej republiky  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justify;"&gt;Materiál Štatút Slovenskej komisie pre UNESCO (ďalej len "štatút") sa predkladá ako iniciatívny návrh v&amp;nbsp;súlade s&amp;nbsp;čl. 6 platného štatútu Slovenskej komisie pre UNESCO (ďalej len "komisia"), podľa ktorého zmeny a&amp;nb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zahraničných vecí a európskych záležitostí Slovenskej republiky</vt:lpwstr>
  </property>
  <property fmtid="{D5CDD505-2E9C-101B-9397-08002B2CF9AE}" pid="137" name="FSC#SKEDITIONSLOVLEX@103.510:funkciaZodpPredAkuzativ">
    <vt:lpwstr>ministra zahraničných vecí a európskych záležitostí Slovenskej republiky</vt:lpwstr>
  </property>
  <property fmtid="{D5CDD505-2E9C-101B-9397-08002B2CF9AE}" pid="138" name="FSC#SKEDITIONSLOVLEX@103.510:funkciaZodpPredDativ">
    <vt:lpwstr>ministrovi zahraničných vecí a európskych záležitostí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Miroslav Lajčák_x000d_
minister zahraničných vecí a európskych záležitostí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1ae3abd3-10c5-4657-afaa-a0dc4fb7a96b</vt:lpwstr>
  </property>
</Properties>
</file>