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A1F" w:rsidRDefault="00DF0A1F" w:rsidP="00DF0A1F">
      <w:pPr>
        <w:pStyle w:val="Normlnywebov"/>
        <w:keepNext/>
        <w:spacing w:before="0" w:beforeAutospacing="0" w:after="0" w:afterAutospacing="0"/>
        <w:jc w:val="both"/>
      </w:pPr>
      <w:r>
        <w:rPr>
          <w:b/>
          <w:bCs/>
          <w:u w:val="single"/>
        </w:rPr>
        <w:t>ÚRAD VLÁDY</w:t>
      </w:r>
      <w:r>
        <w:rPr>
          <w:b/>
          <w:bCs/>
        </w:rPr>
        <w:t>                                                                                                </w:t>
      </w:r>
    </w:p>
    <w:p w:rsidR="00DF0A1F" w:rsidRDefault="00DF0A1F" w:rsidP="00DF0A1F">
      <w:pPr>
        <w:pStyle w:val="Normlnywebov"/>
        <w:spacing w:before="0" w:beforeAutospacing="0" w:after="0" w:afterAutospacing="0"/>
      </w:pPr>
      <w:r>
        <w:rPr>
          <w:b/>
          <w:bCs/>
          <w:u w:val="single"/>
        </w:rPr>
        <w:t>SLOVENSKEJ REPUBLIKY</w:t>
      </w:r>
    </w:p>
    <w:p w:rsidR="00DF0A1F" w:rsidRDefault="00DF0A1F" w:rsidP="00DF0A1F">
      <w:pPr>
        <w:pStyle w:val="Normlnywebov"/>
        <w:spacing w:before="0" w:beforeAutospacing="0" w:after="0" w:afterAutospacing="0"/>
      </w:pPr>
      <w:r>
        <w:rPr>
          <w:b/>
          <w:bCs/>
        </w:rPr>
        <w:t> </w:t>
      </w:r>
    </w:p>
    <w:p w:rsidR="00DF0A1F" w:rsidRDefault="00DF0A1F" w:rsidP="00DF0A1F">
      <w:pPr>
        <w:pStyle w:val="Normlnywebov"/>
        <w:spacing w:before="0" w:beforeAutospacing="0" w:after="0" w:afterAutospacing="0"/>
      </w:pPr>
      <w:r>
        <w:t>Číslo:</w:t>
      </w:r>
    </w:p>
    <w:p w:rsidR="00DF0A1F" w:rsidRDefault="00DF0A1F" w:rsidP="00DF0A1F">
      <w:pPr>
        <w:pStyle w:val="Normlnywebov"/>
        <w:spacing w:before="0" w:beforeAutospacing="0" w:after="0" w:afterAutospacing="0"/>
      </w:pPr>
      <w:r>
        <w:t> </w:t>
      </w:r>
    </w:p>
    <w:p w:rsidR="00DF0A1F" w:rsidRDefault="00DF0A1F" w:rsidP="00DF0A1F">
      <w:pPr>
        <w:pStyle w:val="Normlnywebov"/>
        <w:spacing w:before="0" w:beforeAutospacing="0" w:after="0" w:afterAutospacing="0"/>
      </w:pPr>
      <w:r>
        <w:t xml:space="preserve">Materiál na rokovanie vlády                                                                       </w:t>
      </w:r>
    </w:p>
    <w:p w:rsidR="00DF0A1F" w:rsidRDefault="00DF0A1F" w:rsidP="00DF0A1F">
      <w:pPr>
        <w:pStyle w:val="Normlnywebov"/>
        <w:spacing w:before="0" w:beforeAutospacing="0" w:after="0" w:afterAutospacing="0"/>
      </w:pPr>
      <w:r>
        <w:t>Slovenskej republiky</w:t>
      </w:r>
    </w:p>
    <w:p w:rsidR="00DF0A1F" w:rsidRDefault="00DF0A1F" w:rsidP="00DF0A1F">
      <w:pPr>
        <w:pStyle w:val="Normlnywebov"/>
        <w:spacing w:before="0" w:beforeAutospacing="0" w:after="0" w:afterAutospacing="0"/>
      </w:pPr>
      <w:r>
        <w:t> </w:t>
      </w:r>
    </w:p>
    <w:p w:rsidR="00DF0A1F" w:rsidRDefault="00DF0A1F" w:rsidP="00DF0A1F">
      <w:pPr>
        <w:pStyle w:val="Normlnywebov"/>
        <w:spacing w:before="0" w:beforeAutospacing="0" w:after="0" w:afterAutospacing="0"/>
      </w:pPr>
      <w:r>
        <w:t> </w:t>
      </w:r>
    </w:p>
    <w:p w:rsidR="00DF0A1F" w:rsidRDefault="00DF0A1F" w:rsidP="00DF0A1F">
      <w:pPr>
        <w:pStyle w:val="Normlnywebov"/>
        <w:spacing w:before="0" w:beforeAutospacing="0" w:after="0" w:afterAutospacing="0"/>
      </w:pPr>
      <w:r>
        <w:t> </w:t>
      </w:r>
    </w:p>
    <w:p w:rsidR="00DF0A1F" w:rsidRDefault="00DF0A1F" w:rsidP="00DF0A1F">
      <w:pPr>
        <w:pStyle w:val="Normlnywebov"/>
        <w:spacing w:before="0" w:beforeAutospacing="0" w:after="0" w:afterAutospacing="0"/>
      </w:pPr>
      <w:r>
        <w:t> </w:t>
      </w:r>
    </w:p>
    <w:p w:rsidR="00DF0A1F" w:rsidRDefault="00DF0A1F" w:rsidP="00DF0A1F">
      <w:pPr>
        <w:pStyle w:val="Normlnywebov"/>
        <w:keepNext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 </w:t>
      </w:r>
    </w:p>
    <w:p w:rsidR="00DF0A1F" w:rsidRDefault="00DF0A1F" w:rsidP="00DF0A1F">
      <w:pPr>
        <w:pStyle w:val="Normlnywebov"/>
        <w:keepNext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Návrh</w:t>
      </w:r>
    </w:p>
    <w:p w:rsidR="00D61C2A" w:rsidRPr="00AA52F5" w:rsidRDefault="00D61C2A" w:rsidP="00D61C2A">
      <w:pPr>
        <w:jc w:val="center"/>
        <w:rPr>
          <w:b/>
          <w:bCs/>
          <w:i w:val="0"/>
        </w:rPr>
      </w:pPr>
    </w:p>
    <w:p w:rsidR="00153F02" w:rsidRPr="00DB6767" w:rsidRDefault="00153F02" w:rsidP="00DB6767">
      <w:pPr>
        <w:jc w:val="center"/>
        <w:rPr>
          <w:b/>
          <w:bCs/>
          <w:i w:val="0"/>
          <w:sz w:val="28"/>
          <w:szCs w:val="28"/>
          <w:lang w:eastAsia="sk-SK"/>
        </w:rPr>
      </w:pPr>
      <w:r w:rsidRPr="00153F02">
        <w:rPr>
          <w:b/>
          <w:bCs/>
          <w:i w:val="0"/>
          <w:sz w:val="28"/>
          <w:szCs w:val="28"/>
          <w:lang w:eastAsia="sk-SK"/>
        </w:rPr>
        <w:t xml:space="preserve">na odvolanie splnomocnenca vlády Slovenskej republiky pre výskum a inovácie, zrušenie uznesenia vlády SR č. 28 </w:t>
      </w:r>
      <w:r>
        <w:rPr>
          <w:b/>
          <w:bCs/>
          <w:i w:val="0"/>
          <w:sz w:val="28"/>
          <w:szCs w:val="28"/>
          <w:lang w:eastAsia="sk-SK"/>
        </w:rPr>
        <w:t>zo 14. januára 2015, návrh</w:t>
      </w:r>
      <w:r w:rsidR="00594B58">
        <w:rPr>
          <w:b/>
          <w:bCs/>
          <w:i w:val="0"/>
          <w:sz w:val="28"/>
          <w:szCs w:val="28"/>
          <w:lang w:eastAsia="sk-SK"/>
        </w:rPr>
        <w:t xml:space="preserve"> dodatku č. 1</w:t>
      </w:r>
      <w:r w:rsidRPr="00153F02">
        <w:rPr>
          <w:b/>
          <w:bCs/>
          <w:i w:val="0"/>
          <w:sz w:val="28"/>
          <w:szCs w:val="28"/>
          <w:lang w:eastAsia="sk-SK"/>
        </w:rPr>
        <w:t xml:space="preserve"> k Štatútu Rady vlády Slovenskej republiky pre vedu, techniku a inovácie a n</w:t>
      </w:r>
      <w:r>
        <w:rPr>
          <w:b/>
          <w:bCs/>
          <w:i w:val="0"/>
          <w:sz w:val="28"/>
          <w:szCs w:val="28"/>
          <w:lang w:eastAsia="sk-SK"/>
        </w:rPr>
        <w:t>ávrh</w:t>
      </w:r>
      <w:r w:rsidRPr="00153F02">
        <w:rPr>
          <w:b/>
          <w:bCs/>
          <w:i w:val="0"/>
          <w:sz w:val="28"/>
          <w:szCs w:val="28"/>
          <w:lang w:eastAsia="sk-SK"/>
        </w:rPr>
        <w:t xml:space="preserve"> dodatku č. 2 Štatútu Rady vlády Slovenskej republiky pre Agendu 2030 pre udržateľný rozvoj  </w:t>
      </w:r>
    </w:p>
    <w:p w:rsidR="00D61C2A" w:rsidRPr="00AA52F5" w:rsidRDefault="00D61C2A" w:rsidP="00D61C2A">
      <w:pPr>
        <w:jc w:val="center"/>
        <w:rPr>
          <w:b/>
          <w:bCs/>
          <w:i w:val="0"/>
        </w:rPr>
      </w:pPr>
      <w:r w:rsidRPr="00AA52F5">
        <w:rPr>
          <w:b/>
          <w:bCs/>
          <w:i w:val="0"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:rsidR="00D61C2A" w:rsidRPr="00AA52F5" w:rsidRDefault="00D61C2A" w:rsidP="00D61C2A">
      <w:pPr>
        <w:rPr>
          <w:i w:val="0"/>
        </w:rPr>
      </w:pPr>
    </w:p>
    <w:p w:rsidR="00D61C2A" w:rsidRPr="00AA52F5" w:rsidRDefault="00D61C2A" w:rsidP="00D61C2A">
      <w:pPr>
        <w:rPr>
          <w:i w:val="0"/>
        </w:rPr>
      </w:pPr>
    </w:p>
    <w:p w:rsidR="00D61C2A" w:rsidRPr="00AA52F5" w:rsidRDefault="00D61C2A" w:rsidP="00D61C2A">
      <w:pPr>
        <w:rPr>
          <w:i w:val="0"/>
        </w:rPr>
      </w:pPr>
    </w:p>
    <w:p w:rsidR="00D61C2A" w:rsidRPr="00AA52F5" w:rsidRDefault="00D61C2A" w:rsidP="00D61C2A">
      <w:pPr>
        <w:rPr>
          <w:b/>
          <w:bCs/>
          <w:i w:val="0"/>
        </w:rPr>
      </w:pPr>
      <w:r w:rsidRPr="00AA52F5">
        <w:rPr>
          <w:b/>
          <w:bCs/>
          <w:i w:val="0"/>
          <w:u w:val="single"/>
        </w:rPr>
        <w:t>Podnet:</w:t>
      </w:r>
      <w:r w:rsidRPr="00AA52F5">
        <w:rPr>
          <w:b/>
          <w:bCs/>
          <w:i w:val="0"/>
        </w:rPr>
        <w:tab/>
      </w:r>
      <w:r w:rsidRPr="00AA52F5">
        <w:rPr>
          <w:b/>
          <w:bCs/>
          <w:i w:val="0"/>
        </w:rPr>
        <w:tab/>
      </w:r>
      <w:r w:rsidRPr="00AA52F5">
        <w:rPr>
          <w:b/>
          <w:bCs/>
          <w:i w:val="0"/>
        </w:rPr>
        <w:tab/>
      </w:r>
      <w:r w:rsidRPr="00AA52F5">
        <w:rPr>
          <w:b/>
          <w:bCs/>
          <w:i w:val="0"/>
        </w:rPr>
        <w:tab/>
      </w:r>
      <w:r w:rsidRPr="00AA52F5">
        <w:rPr>
          <w:b/>
          <w:bCs/>
          <w:i w:val="0"/>
        </w:rPr>
        <w:tab/>
      </w:r>
      <w:r w:rsidRPr="00AA52F5">
        <w:rPr>
          <w:b/>
          <w:bCs/>
          <w:i w:val="0"/>
        </w:rPr>
        <w:tab/>
      </w:r>
      <w:r w:rsidRPr="00AA52F5">
        <w:rPr>
          <w:b/>
          <w:bCs/>
          <w:i w:val="0"/>
        </w:rPr>
        <w:tab/>
      </w:r>
      <w:r w:rsidRPr="00AA52F5">
        <w:rPr>
          <w:b/>
          <w:bCs/>
          <w:i w:val="0"/>
          <w:u w:val="single"/>
        </w:rPr>
        <w:t>Obsah materiálu:</w:t>
      </w:r>
    </w:p>
    <w:p w:rsidR="00D61C2A" w:rsidRPr="00AA52F5" w:rsidRDefault="00D61C2A" w:rsidP="00D61C2A">
      <w:pPr>
        <w:rPr>
          <w:i w:val="0"/>
        </w:rPr>
      </w:pPr>
      <w:r w:rsidRPr="00AA52F5">
        <w:rPr>
          <w:i w:val="0"/>
        </w:rPr>
        <w:tab/>
      </w:r>
      <w:r w:rsidRPr="00AA52F5">
        <w:rPr>
          <w:i w:val="0"/>
        </w:rPr>
        <w:tab/>
      </w:r>
      <w:r w:rsidRPr="00AA52F5">
        <w:rPr>
          <w:i w:val="0"/>
        </w:rPr>
        <w:tab/>
      </w:r>
      <w:r w:rsidRPr="00AA52F5">
        <w:rPr>
          <w:i w:val="0"/>
        </w:rPr>
        <w:tab/>
      </w:r>
      <w:r w:rsidRPr="00AA52F5">
        <w:rPr>
          <w:i w:val="0"/>
        </w:rPr>
        <w:tab/>
      </w:r>
      <w:r w:rsidRPr="00AA52F5">
        <w:rPr>
          <w:i w:val="0"/>
        </w:rPr>
        <w:tab/>
      </w:r>
      <w:r w:rsidRPr="00AA52F5">
        <w:rPr>
          <w:i w:val="0"/>
        </w:rPr>
        <w:tab/>
      </w:r>
      <w:r w:rsidRPr="00AA52F5">
        <w:rPr>
          <w:i w:val="0"/>
        </w:rPr>
        <w:tab/>
      </w:r>
    </w:p>
    <w:p w:rsidR="00D61C2A" w:rsidRPr="00AA52F5" w:rsidRDefault="00D61C2A" w:rsidP="00D61C2A">
      <w:pPr>
        <w:rPr>
          <w:i w:val="0"/>
        </w:rPr>
      </w:pPr>
      <w:r w:rsidRPr="00AA52F5">
        <w:rPr>
          <w:i w:val="0"/>
        </w:rPr>
        <w:t>iniciatívny materiál</w:t>
      </w:r>
      <w:r w:rsidRPr="00AA52F5">
        <w:rPr>
          <w:i w:val="0"/>
        </w:rPr>
        <w:tab/>
      </w:r>
      <w:r w:rsidRPr="00AA52F5">
        <w:rPr>
          <w:i w:val="0"/>
        </w:rPr>
        <w:tab/>
      </w:r>
      <w:r w:rsidRPr="00AA52F5">
        <w:rPr>
          <w:i w:val="0"/>
        </w:rPr>
        <w:tab/>
      </w:r>
      <w:r w:rsidRPr="00AA52F5">
        <w:rPr>
          <w:i w:val="0"/>
        </w:rPr>
        <w:tab/>
      </w:r>
      <w:r w:rsidRPr="00AA52F5">
        <w:rPr>
          <w:i w:val="0"/>
        </w:rPr>
        <w:tab/>
      </w:r>
      <w:r w:rsidRPr="00AA52F5">
        <w:rPr>
          <w:i w:val="0"/>
        </w:rPr>
        <w:tab/>
        <w:t>1. </w:t>
      </w:r>
      <w:r>
        <w:rPr>
          <w:i w:val="0"/>
        </w:rPr>
        <w:t>n</w:t>
      </w:r>
      <w:r w:rsidRPr="00AA52F5">
        <w:rPr>
          <w:i w:val="0"/>
        </w:rPr>
        <w:t>ávrh uznesenia</w:t>
      </w:r>
      <w:r>
        <w:rPr>
          <w:i w:val="0"/>
        </w:rPr>
        <w:t xml:space="preserve"> vlády SR</w:t>
      </w:r>
    </w:p>
    <w:p w:rsidR="00D61C2A" w:rsidRDefault="00D61C2A" w:rsidP="00D61C2A">
      <w:pPr>
        <w:ind w:left="1416" w:firstLine="708"/>
        <w:rPr>
          <w:i w:val="0"/>
        </w:rPr>
      </w:pPr>
      <w:r w:rsidRPr="00AA52F5">
        <w:rPr>
          <w:i w:val="0"/>
        </w:rPr>
        <w:tab/>
      </w:r>
      <w:r w:rsidRPr="00AA52F5">
        <w:rPr>
          <w:i w:val="0"/>
        </w:rPr>
        <w:tab/>
      </w:r>
      <w:r w:rsidRPr="00AA52F5">
        <w:rPr>
          <w:i w:val="0"/>
        </w:rPr>
        <w:tab/>
      </w:r>
      <w:r w:rsidRPr="00AA52F5">
        <w:rPr>
          <w:i w:val="0"/>
        </w:rPr>
        <w:tab/>
      </w:r>
      <w:r w:rsidRPr="00AA52F5">
        <w:rPr>
          <w:i w:val="0"/>
        </w:rPr>
        <w:tab/>
        <w:t>2. </w:t>
      </w:r>
      <w:r>
        <w:rPr>
          <w:i w:val="0"/>
        </w:rPr>
        <w:t>p</w:t>
      </w:r>
      <w:r w:rsidRPr="00AA52F5">
        <w:rPr>
          <w:i w:val="0"/>
        </w:rPr>
        <w:t>redkladacia správa</w:t>
      </w:r>
    </w:p>
    <w:p w:rsidR="00D61C2A" w:rsidRDefault="00D61C2A" w:rsidP="00D61C2A">
      <w:pPr>
        <w:ind w:left="1416" w:firstLine="708"/>
        <w:rPr>
          <w:i w:val="0"/>
        </w:rPr>
      </w:pP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  <w:t>3. vlastný materiál</w:t>
      </w:r>
      <w:r w:rsidR="00C870FE">
        <w:rPr>
          <w:i w:val="0"/>
        </w:rPr>
        <w:t xml:space="preserve"> 1</w:t>
      </w:r>
    </w:p>
    <w:p w:rsidR="00EA2C6A" w:rsidRDefault="00EA2C6A" w:rsidP="00D61C2A">
      <w:pPr>
        <w:ind w:left="1416" w:firstLine="708"/>
        <w:rPr>
          <w:i w:val="0"/>
        </w:rPr>
      </w:pP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  <w:t>4. vlastný materiál</w:t>
      </w:r>
      <w:r w:rsidR="00C870FE">
        <w:rPr>
          <w:i w:val="0"/>
        </w:rPr>
        <w:t xml:space="preserve"> 2</w:t>
      </w:r>
    </w:p>
    <w:p w:rsidR="00EA2C6A" w:rsidRPr="00AA52F5" w:rsidRDefault="00EA2C6A" w:rsidP="00D61C2A">
      <w:pPr>
        <w:ind w:left="1416" w:firstLine="708"/>
        <w:rPr>
          <w:i w:val="0"/>
        </w:rPr>
      </w:pP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  <w:t>5. vlastný materiál</w:t>
      </w:r>
      <w:r w:rsidR="00C870FE">
        <w:rPr>
          <w:i w:val="0"/>
        </w:rPr>
        <w:t xml:space="preserve"> 3</w:t>
      </w:r>
    </w:p>
    <w:p w:rsidR="00D61C2A" w:rsidRDefault="00D61C2A" w:rsidP="00D61C2A">
      <w:pPr>
        <w:ind w:left="1416" w:firstLine="4254"/>
        <w:rPr>
          <w:i w:val="0"/>
        </w:rPr>
      </w:pPr>
    </w:p>
    <w:p w:rsidR="008A5711" w:rsidRPr="00AA52F5" w:rsidRDefault="008A5711" w:rsidP="00D61C2A">
      <w:pPr>
        <w:ind w:left="1416" w:firstLine="4254"/>
        <w:rPr>
          <w:i w:val="0"/>
        </w:rPr>
      </w:pPr>
      <w:bookmarkStart w:id="0" w:name="_GoBack"/>
      <w:bookmarkEnd w:id="0"/>
    </w:p>
    <w:p w:rsidR="00D61C2A" w:rsidRPr="00AA52F5" w:rsidRDefault="00D61C2A" w:rsidP="00D61C2A">
      <w:pPr>
        <w:ind w:left="1416" w:firstLine="4254"/>
        <w:rPr>
          <w:i w:val="0"/>
        </w:rPr>
      </w:pPr>
    </w:p>
    <w:p w:rsidR="00D61C2A" w:rsidRPr="00AA52F5" w:rsidRDefault="00D61C2A" w:rsidP="00D61C2A">
      <w:pPr>
        <w:rPr>
          <w:i w:val="0"/>
        </w:rPr>
      </w:pPr>
    </w:p>
    <w:p w:rsidR="00D61C2A" w:rsidRDefault="00D61C2A" w:rsidP="00D61C2A">
      <w:pPr>
        <w:rPr>
          <w:i w:val="0"/>
        </w:rPr>
      </w:pPr>
    </w:p>
    <w:p w:rsidR="00877500" w:rsidRDefault="00877500" w:rsidP="00D61C2A">
      <w:pPr>
        <w:rPr>
          <w:i w:val="0"/>
        </w:rPr>
      </w:pPr>
    </w:p>
    <w:p w:rsidR="00877500" w:rsidRDefault="00877500" w:rsidP="00D61C2A">
      <w:pPr>
        <w:rPr>
          <w:i w:val="0"/>
        </w:rPr>
      </w:pPr>
    </w:p>
    <w:p w:rsidR="00464B19" w:rsidRDefault="00464B19" w:rsidP="00D61C2A">
      <w:pPr>
        <w:rPr>
          <w:i w:val="0"/>
        </w:rPr>
      </w:pPr>
    </w:p>
    <w:p w:rsidR="00D61C2A" w:rsidRPr="00AA52F5" w:rsidRDefault="00D61C2A" w:rsidP="00D61C2A">
      <w:pPr>
        <w:rPr>
          <w:i w:val="0"/>
        </w:rPr>
      </w:pPr>
    </w:p>
    <w:p w:rsidR="00D61C2A" w:rsidRPr="00AA52F5" w:rsidRDefault="00D61C2A" w:rsidP="00D61C2A">
      <w:pPr>
        <w:rPr>
          <w:b/>
          <w:bCs/>
          <w:i w:val="0"/>
          <w:u w:val="single"/>
        </w:rPr>
      </w:pPr>
      <w:r w:rsidRPr="00AA52F5">
        <w:rPr>
          <w:b/>
          <w:bCs/>
          <w:i w:val="0"/>
          <w:u w:val="single"/>
        </w:rPr>
        <w:t>Predkladá:</w:t>
      </w:r>
    </w:p>
    <w:p w:rsidR="00D61C2A" w:rsidRPr="00AA52F5" w:rsidRDefault="00D61C2A" w:rsidP="00D61C2A">
      <w:pPr>
        <w:rPr>
          <w:i w:val="0"/>
        </w:rPr>
      </w:pPr>
    </w:p>
    <w:p w:rsidR="00DF0A1F" w:rsidRDefault="001A511D" w:rsidP="00DF0A1F">
      <w:pPr>
        <w:pStyle w:val="Normlnywebov"/>
        <w:keepNext/>
        <w:spacing w:before="0" w:beforeAutospacing="0" w:after="0" w:afterAutospacing="0"/>
      </w:pPr>
      <w:r>
        <w:rPr>
          <w:b/>
          <w:bCs/>
        </w:rPr>
        <w:t xml:space="preserve">Peter </w:t>
      </w:r>
      <w:proofErr w:type="spellStart"/>
      <w:r>
        <w:rPr>
          <w:b/>
          <w:bCs/>
        </w:rPr>
        <w:t>Pellegrini</w:t>
      </w:r>
      <w:proofErr w:type="spellEnd"/>
    </w:p>
    <w:p w:rsidR="00DF0A1F" w:rsidRDefault="00DF0A1F" w:rsidP="00DF0A1F">
      <w:pPr>
        <w:pStyle w:val="Normlnywebov"/>
        <w:spacing w:before="0" w:beforeAutospacing="0" w:after="0" w:afterAutospacing="0"/>
      </w:pPr>
      <w:r>
        <w:t>predseda vlády Slovenskej republiky</w:t>
      </w:r>
    </w:p>
    <w:p w:rsidR="00EA2C6A" w:rsidRDefault="00EA2C6A" w:rsidP="00DF0A1F">
      <w:pPr>
        <w:pStyle w:val="Normlnywebov"/>
        <w:spacing w:before="0" w:beforeAutospacing="0" w:after="0" w:afterAutospacing="0"/>
      </w:pPr>
    </w:p>
    <w:p w:rsidR="00EA2C6A" w:rsidRPr="00EA2C6A" w:rsidRDefault="00EA2C6A" w:rsidP="00DF0A1F">
      <w:pPr>
        <w:pStyle w:val="Normlnywebov"/>
        <w:spacing w:before="0" w:beforeAutospacing="0" w:after="0" w:afterAutospacing="0"/>
        <w:rPr>
          <w:b/>
        </w:rPr>
      </w:pPr>
      <w:r w:rsidRPr="00EA2C6A">
        <w:rPr>
          <w:b/>
        </w:rPr>
        <w:t xml:space="preserve">Richard </w:t>
      </w:r>
      <w:proofErr w:type="spellStart"/>
      <w:r w:rsidRPr="00EA2C6A">
        <w:rPr>
          <w:b/>
        </w:rPr>
        <w:t>Raši</w:t>
      </w:r>
      <w:proofErr w:type="spellEnd"/>
    </w:p>
    <w:p w:rsidR="00D61C2A" w:rsidRPr="00AA52F5" w:rsidRDefault="00EA2C6A" w:rsidP="00EA2C6A">
      <w:pPr>
        <w:tabs>
          <w:tab w:val="left" w:pos="2970"/>
        </w:tabs>
        <w:jc w:val="both"/>
        <w:rPr>
          <w:i w:val="0"/>
        </w:rPr>
      </w:pPr>
      <w:r w:rsidRPr="00EA2C6A">
        <w:rPr>
          <w:i w:val="0"/>
        </w:rPr>
        <w:t>podpredseda vlády SR pre i</w:t>
      </w:r>
      <w:r>
        <w:rPr>
          <w:i w:val="0"/>
        </w:rPr>
        <w:t xml:space="preserve">nvestície </w:t>
      </w:r>
      <w:r w:rsidR="00464B19">
        <w:rPr>
          <w:i w:val="0"/>
        </w:rPr>
        <w:t>a informatizáciu</w:t>
      </w:r>
    </w:p>
    <w:p w:rsidR="001E2763" w:rsidRDefault="001E2763" w:rsidP="00464B19">
      <w:pPr>
        <w:tabs>
          <w:tab w:val="left" w:pos="2970"/>
        </w:tabs>
        <w:rPr>
          <w:i w:val="0"/>
        </w:rPr>
      </w:pPr>
    </w:p>
    <w:p w:rsidR="00464B19" w:rsidRDefault="00464B19" w:rsidP="00464B19">
      <w:pPr>
        <w:tabs>
          <w:tab w:val="left" w:pos="2970"/>
        </w:tabs>
        <w:rPr>
          <w:i w:val="0"/>
        </w:rPr>
      </w:pPr>
    </w:p>
    <w:p w:rsidR="00F1478E" w:rsidRPr="00DB6767" w:rsidRDefault="00D61C2A" w:rsidP="00DB6767">
      <w:pPr>
        <w:tabs>
          <w:tab w:val="left" w:pos="2970"/>
        </w:tabs>
        <w:jc w:val="center"/>
        <w:rPr>
          <w:i w:val="0"/>
        </w:rPr>
      </w:pPr>
      <w:r>
        <w:rPr>
          <w:i w:val="0"/>
        </w:rPr>
        <w:t>Bratislava</w:t>
      </w:r>
      <w:r w:rsidRPr="00AA52F5">
        <w:rPr>
          <w:i w:val="0"/>
        </w:rPr>
        <w:t xml:space="preserve"> </w:t>
      </w:r>
      <w:r w:rsidR="00180B73">
        <w:rPr>
          <w:i w:val="0"/>
        </w:rPr>
        <w:t>jún</w:t>
      </w:r>
      <w:r w:rsidRPr="00AA52F5">
        <w:rPr>
          <w:i w:val="0"/>
        </w:rPr>
        <w:t xml:space="preserve"> 201</w:t>
      </w:r>
      <w:r>
        <w:rPr>
          <w:i w:val="0"/>
        </w:rPr>
        <w:t>8</w:t>
      </w:r>
    </w:p>
    <w:sectPr w:rsidR="00F1478E" w:rsidRPr="00DB6767" w:rsidSect="009E5400">
      <w:pgSz w:w="11906" w:h="16838"/>
      <w:pgMar w:top="1417" w:right="1274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C2A"/>
    <w:rsid w:val="00153F02"/>
    <w:rsid w:val="00180B73"/>
    <w:rsid w:val="001A511D"/>
    <w:rsid w:val="001E2763"/>
    <w:rsid w:val="00210C70"/>
    <w:rsid w:val="002B74B8"/>
    <w:rsid w:val="00323113"/>
    <w:rsid w:val="00464B19"/>
    <w:rsid w:val="004D1404"/>
    <w:rsid w:val="00594B58"/>
    <w:rsid w:val="00877500"/>
    <w:rsid w:val="008A5711"/>
    <w:rsid w:val="008D336D"/>
    <w:rsid w:val="00C870FE"/>
    <w:rsid w:val="00CD7F71"/>
    <w:rsid w:val="00D61C2A"/>
    <w:rsid w:val="00DB6767"/>
    <w:rsid w:val="00DE1364"/>
    <w:rsid w:val="00DF0A1F"/>
    <w:rsid w:val="00EA2C6A"/>
    <w:rsid w:val="00EC3268"/>
    <w:rsid w:val="00ED459B"/>
    <w:rsid w:val="00F1478E"/>
    <w:rsid w:val="00F5156A"/>
    <w:rsid w:val="00F7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52B26"/>
  <w15:docId w15:val="{08A5D85D-4B98-49B4-A5CA-1A4C226EC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61C2A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styleId="Nadpis2">
    <w:name w:val="heading 2"/>
    <w:basedOn w:val="Normlny"/>
    <w:next w:val="Normlny"/>
    <w:link w:val="Nadpis2Char"/>
    <w:qFormat/>
    <w:rsid w:val="00D61C2A"/>
    <w:pPr>
      <w:keepNext/>
      <w:jc w:val="center"/>
      <w:outlineLvl w:val="1"/>
    </w:pPr>
    <w:rPr>
      <w:rFonts w:eastAsia="Arial Unicode MS"/>
      <w:b/>
      <w:i w:val="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D61C2A"/>
    <w:rPr>
      <w:rFonts w:ascii="Times New Roman" w:eastAsia="Arial Unicode MS" w:hAnsi="Times New Roman" w:cs="Times New Roman"/>
      <w:b/>
      <w:sz w:val="24"/>
      <w:szCs w:val="20"/>
      <w:lang w:eastAsia="cs-CZ"/>
    </w:rPr>
  </w:style>
  <w:style w:type="paragraph" w:customStyle="1" w:styleId="Zakladnystyl">
    <w:name w:val="Zakladny styl"/>
    <w:rsid w:val="00D61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uiPriority w:val="22"/>
    <w:qFormat/>
    <w:rsid w:val="00D61C2A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DF0A1F"/>
    <w:pPr>
      <w:spacing w:before="100" w:beforeAutospacing="1" w:after="100" w:afterAutospacing="1"/>
    </w:pPr>
    <w:rPr>
      <w:i w:val="0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7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WKX3UHSAJ2R6-2-851987</_dlc_DocId>
    <_dlc_DocIdUrl xmlns="e60a29af-d413-48d4-bd90-fe9d2a897e4b">
      <Url>https://ovdmasv601/sites/DMS/_layouts/15/DocIdRedir.aspx?ID=WKX3UHSAJ2R6-2-851987</Url>
      <Description>WKX3UHSAJ2R6-2-851987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4636D8A-CF4C-49FB-AF97-00CF411531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61D31B-CA38-4DEA-9162-29BBCC43782D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2866208-1044-4D7C-AB6E-8724D341DFE8}"/>
</file>

<file path=customXml/itemProps4.xml><?xml version="1.0" encoding="utf-8"?>
<ds:datastoreItem xmlns:ds="http://schemas.openxmlformats.org/officeDocument/2006/customXml" ds:itemID="{A98D6744-94BE-4A2B-AF7E-51901E474E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obal</dc:title>
  <dc:creator>JUDr. Filip Gilányi</dc:creator>
  <cp:lastModifiedBy>Grobarčík Michal</cp:lastModifiedBy>
  <cp:revision>15</cp:revision>
  <dcterms:created xsi:type="dcterms:W3CDTF">2018-03-13T08:45:00Z</dcterms:created>
  <dcterms:modified xsi:type="dcterms:W3CDTF">2018-06-20T13:09:00Z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40b9b64b-f4ce-43e1-bcd0-7fec457e1e53</vt:lpwstr>
  </property>
</Properties>
</file>