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D7" w:rsidRPr="00CD61FE" w:rsidRDefault="00D934D7" w:rsidP="00D934D7">
      <w:pPr>
        <w:autoSpaceDE w:val="0"/>
        <w:jc w:val="both"/>
        <w:rPr>
          <w:b/>
          <w:bCs/>
        </w:rPr>
      </w:pPr>
      <w:r w:rsidRPr="00CD61FE">
        <w:rPr>
          <w:b/>
          <w:bCs/>
        </w:rPr>
        <w:t>MINISTERSTVO HOSPODÁRSTVA</w:t>
      </w:r>
    </w:p>
    <w:p w:rsidR="00D934D7" w:rsidRPr="00CD61FE" w:rsidRDefault="00D934D7" w:rsidP="00D934D7">
      <w:pPr>
        <w:autoSpaceDE w:val="0"/>
        <w:jc w:val="both"/>
        <w:rPr>
          <w:b/>
          <w:bCs/>
          <w:u w:val="single"/>
        </w:rPr>
      </w:pPr>
      <w:r w:rsidRPr="00A03A55">
        <w:rPr>
          <w:b/>
          <w:bCs/>
          <w:u w:val="single"/>
        </w:rPr>
        <w:t>SLOVENSKEJ REPUBLIKY</w:t>
      </w:r>
    </w:p>
    <w:p w:rsidR="00F539D6" w:rsidRDefault="00F52A8F" w:rsidP="00F539D6">
      <w:pPr>
        <w:pStyle w:val="Zarkazkladnhotextu"/>
        <w:autoSpaceDE w:val="0"/>
        <w:autoSpaceDN w:val="0"/>
        <w:ind w:left="0"/>
        <w:jc w:val="both"/>
        <w:rPr>
          <w:lang w:eastAsia="en-US"/>
        </w:rPr>
      </w:pPr>
      <w:r>
        <w:t xml:space="preserve">Číslo: </w:t>
      </w:r>
      <w:r w:rsidR="00F539D6" w:rsidRPr="00977B68">
        <w:t>15176/2016-1000-15071</w:t>
      </w:r>
    </w:p>
    <w:p w:rsidR="00D934D7" w:rsidRDefault="00D934D7" w:rsidP="00D934D7">
      <w:pPr>
        <w:autoSpaceDE w:val="0"/>
        <w:ind w:left="60"/>
        <w:jc w:val="both"/>
      </w:pPr>
    </w:p>
    <w:p w:rsidR="00D934D7" w:rsidRDefault="00D934D7" w:rsidP="00D934D7">
      <w:pPr>
        <w:autoSpaceDE w:val="0"/>
        <w:ind w:left="60"/>
        <w:jc w:val="both"/>
      </w:pPr>
    </w:p>
    <w:p w:rsidR="003E7DF9" w:rsidRPr="00AC00BF" w:rsidRDefault="003E7DF9" w:rsidP="003E7DF9">
      <w:pPr>
        <w:autoSpaceDE w:val="0"/>
        <w:jc w:val="both"/>
      </w:pPr>
      <w:r>
        <w:t>Materiál na rokovanie</w:t>
      </w:r>
      <w:r w:rsidR="00AC00BF">
        <w:t xml:space="preserve"> </w:t>
      </w:r>
      <w:r>
        <w:rPr>
          <w:rFonts w:eastAsia="Arial Unicode MS"/>
        </w:rPr>
        <w:t>vlády SR</w:t>
      </w:r>
    </w:p>
    <w:p w:rsidR="00D934D7" w:rsidRDefault="00D934D7" w:rsidP="00D934D7">
      <w:pPr>
        <w:autoSpaceDE w:val="0"/>
        <w:jc w:val="both"/>
      </w:pPr>
    </w:p>
    <w:p w:rsidR="00D934D7" w:rsidRDefault="00D934D7" w:rsidP="00D934D7">
      <w:pPr>
        <w:autoSpaceDE w:val="0"/>
        <w:ind w:left="60"/>
        <w:jc w:val="both"/>
      </w:pPr>
    </w:p>
    <w:p w:rsidR="00D934D7" w:rsidRDefault="00D934D7" w:rsidP="00D934D7">
      <w:pPr>
        <w:autoSpaceDE w:val="0"/>
        <w:ind w:left="60"/>
        <w:jc w:val="both"/>
      </w:pPr>
    </w:p>
    <w:p w:rsidR="00D934D7" w:rsidRDefault="00D934D7" w:rsidP="00D934D7">
      <w:pPr>
        <w:autoSpaceDE w:val="0"/>
        <w:ind w:left="60"/>
        <w:jc w:val="both"/>
      </w:pPr>
    </w:p>
    <w:p w:rsidR="00D934D7" w:rsidRDefault="00D934D7" w:rsidP="00D934D7">
      <w:pPr>
        <w:tabs>
          <w:tab w:val="center" w:pos="5387"/>
        </w:tabs>
        <w:autoSpaceDE w:val="0"/>
        <w:ind w:left="3600" w:firstLine="648"/>
      </w:pPr>
      <w:r>
        <w:t>Návrh</w:t>
      </w:r>
    </w:p>
    <w:p w:rsidR="00D934D7" w:rsidRDefault="00D934D7" w:rsidP="00D934D7">
      <w:pPr>
        <w:autoSpaceDE w:val="0"/>
        <w:ind w:left="60"/>
        <w:jc w:val="center"/>
      </w:pPr>
    </w:p>
    <w:p w:rsidR="00D934D7" w:rsidRDefault="00D934D7" w:rsidP="00D934D7">
      <w:pPr>
        <w:autoSpaceDE w:val="0"/>
        <w:ind w:left="60"/>
        <w:jc w:val="center"/>
        <w:rPr>
          <w:b/>
        </w:rPr>
      </w:pPr>
      <w:r>
        <w:rPr>
          <w:b/>
        </w:rPr>
        <w:t>N</w:t>
      </w:r>
      <w:r w:rsidRPr="008B0139">
        <w:rPr>
          <w:b/>
        </w:rPr>
        <w:t>ariadeni</w:t>
      </w:r>
      <w:r>
        <w:rPr>
          <w:b/>
        </w:rPr>
        <w:t>e</w:t>
      </w:r>
      <w:r w:rsidRPr="008B0139">
        <w:rPr>
          <w:b/>
        </w:rPr>
        <w:t xml:space="preserve"> vlády</w:t>
      </w:r>
      <w:r w:rsidRPr="00243F9D">
        <w:rPr>
          <w:b/>
        </w:rPr>
        <w:t xml:space="preserve"> Slovenskej republiky</w:t>
      </w:r>
    </w:p>
    <w:p w:rsidR="00D934D7" w:rsidRDefault="00D934D7" w:rsidP="00D934D7">
      <w:pPr>
        <w:autoSpaceDE w:val="0"/>
        <w:ind w:left="60"/>
        <w:jc w:val="center"/>
        <w:rPr>
          <w:b/>
        </w:rPr>
      </w:pPr>
    </w:p>
    <w:p w:rsidR="00D934D7" w:rsidRDefault="005E19D8" w:rsidP="00D934D7">
      <w:pPr>
        <w:autoSpaceDE w:val="0"/>
        <w:ind w:left="60"/>
        <w:jc w:val="center"/>
      </w:pPr>
      <w:r>
        <w:t>z............ 2016</w:t>
      </w:r>
    </w:p>
    <w:p w:rsidR="00D934D7" w:rsidRDefault="00D934D7" w:rsidP="00D934D7">
      <w:pPr>
        <w:autoSpaceDE w:val="0"/>
        <w:ind w:left="60"/>
        <w:rPr>
          <w:b/>
        </w:rPr>
      </w:pPr>
    </w:p>
    <w:p w:rsidR="00D934D7" w:rsidRDefault="00D934D7" w:rsidP="00D934D7">
      <w:pPr>
        <w:tabs>
          <w:tab w:val="center" w:pos="4678"/>
          <w:tab w:val="center" w:pos="5670"/>
        </w:tabs>
        <w:autoSpaceDE w:val="0"/>
        <w:rPr>
          <w:b/>
          <w:noProof/>
        </w:rPr>
      </w:pPr>
      <w:r>
        <w:rPr>
          <w:b/>
        </w:rPr>
        <w:tab/>
      </w:r>
      <w:r w:rsidRPr="00243F9D">
        <w:rPr>
          <w:b/>
        </w:rPr>
        <w:t>o sprístupňovaní výbušnín na civilné použitie na trhu</w:t>
      </w:r>
      <w:r w:rsidRPr="008B0139">
        <w:rPr>
          <w:b/>
          <w:noProof/>
        </w:rPr>
        <w:t xml:space="preserve"> </w:t>
      </w:r>
    </w:p>
    <w:p w:rsidR="00D934D7" w:rsidRPr="008B0139" w:rsidRDefault="00D934D7" w:rsidP="00D934D7">
      <w:pPr>
        <w:autoSpaceDE w:val="0"/>
        <w:rPr>
          <w:b/>
          <w:bCs/>
        </w:rPr>
      </w:pPr>
      <w:r>
        <w:rPr>
          <w:b/>
          <w:bCs/>
        </w:rPr>
        <w:t xml:space="preserve">                       </w:t>
      </w:r>
      <w:r w:rsidRPr="008B0139">
        <w:rPr>
          <w:b/>
          <w:bCs/>
        </w:rPr>
        <w:t>____________________________________________________________________</w:t>
      </w:r>
    </w:p>
    <w:p w:rsidR="00D934D7" w:rsidRDefault="00D934D7" w:rsidP="00D934D7">
      <w:pPr>
        <w:tabs>
          <w:tab w:val="left" w:pos="3828"/>
          <w:tab w:val="left" w:pos="4253"/>
        </w:tabs>
        <w:jc w:val="both"/>
        <w:rPr>
          <w:b/>
          <w:u w:val="single"/>
        </w:rPr>
      </w:pPr>
    </w:p>
    <w:p w:rsidR="00D934D7" w:rsidRDefault="00D934D7" w:rsidP="00D934D7">
      <w:pPr>
        <w:tabs>
          <w:tab w:val="left" w:pos="3828"/>
          <w:tab w:val="left" w:pos="4253"/>
        </w:tabs>
        <w:jc w:val="both"/>
        <w:rPr>
          <w:b/>
          <w:u w:val="single"/>
        </w:rPr>
      </w:pPr>
    </w:p>
    <w:p w:rsidR="00D934D7" w:rsidRPr="008E2B21" w:rsidRDefault="00D934D7" w:rsidP="00D934D7">
      <w:pPr>
        <w:tabs>
          <w:tab w:val="left" w:pos="3828"/>
          <w:tab w:val="left" w:pos="4253"/>
        </w:tabs>
        <w:jc w:val="both"/>
        <w:rPr>
          <w:b/>
          <w:u w:val="single"/>
        </w:rPr>
      </w:pPr>
      <w:r w:rsidRPr="008E2B21">
        <w:rPr>
          <w:b/>
          <w:u w:val="single"/>
        </w:rPr>
        <w:t xml:space="preserve">Podnet: </w:t>
      </w:r>
      <w:r>
        <w:rPr>
          <w:b/>
        </w:rPr>
        <w:t xml:space="preserve">                                                                                     </w:t>
      </w:r>
      <w:r w:rsidRPr="008E2B21">
        <w:rPr>
          <w:b/>
          <w:u w:val="single"/>
        </w:rPr>
        <w:t>Materiál obsahuje</w:t>
      </w:r>
      <w:r>
        <w:rPr>
          <w:b/>
          <w:u w:val="single"/>
        </w:rPr>
        <w:t>:</w:t>
      </w:r>
    </w:p>
    <w:p w:rsidR="00D934D7" w:rsidRPr="00D94427" w:rsidRDefault="00D934D7" w:rsidP="00D934D7">
      <w:pPr>
        <w:tabs>
          <w:tab w:val="center" w:pos="4703"/>
          <w:tab w:val="left" w:pos="5954"/>
        </w:tabs>
        <w:spacing w:before="120"/>
        <w:ind w:left="5954" w:right="-284" w:hanging="6379"/>
        <w:rPr>
          <w:color w:val="auto"/>
        </w:rPr>
      </w:pPr>
      <w:r w:rsidRPr="00D94427">
        <w:rPr>
          <w:color w:val="auto"/>
        </w:rPr>
        <w:t xml:space="preserve">       </w:t>
      </w:r>
      <w:r>
        <w:rPr>
          <w:color w:val="auto"/>
        </w:rPr>
        <w:t>Ú</w:t>
      </w:r>
      <w:r w:rsidRPr="00D94427">
        <w:rPr>
          <w:color w:val="auto"/>
        </w:rPr>
        <w:t>loha</w:t>
      </w:r>
      <w:r>
        <w:rPr>
          <w:color w:val="auto"/>
        </w:rPr>
        <w:t xml:space="preserve"> B.28. </w:t>
      </w:r>
      <w:r w:rsidRPr="00D94427">
        <w:rPr>
          <w:color w:val="auto"/>
        </w:rPr>
        <w:t>uznesenia vlády SR</w:t>
      </w:r>
      <w:r w:rsidRPr="00D94427">
        <w:rPr>
          <w:color w:val="auto"/>
        </w:rPr>
        <w:tab/>
      </w:r>
      <w:r>
        <w:rPr>
          <w:color w:val="auto"/>
        </w:rPr>
        <w:tab/>
      </w:r>
      <w:r w:rsidRPr="00D94427">
        <w:rPr>
          <w:color w:val="auto"/>
        </w:rPr>
        <w:t>1. Návrh uznesenia vlády</w:t>
      </w:r>
    </w:p>
    <w:p w:rsidR="00D934D7" w:rsidRDefault="00D934D7" w:rsidP="00D934D7">
      <w:pPr>
        <w:tabs>
          <w:tab w:val="left" w:pos="5954"/>
        </w:tabs>
        <w:ind w:left="5954" w:right="-284" w:hanging="5954"/>
      </w:pPr>
      <w:r w:rsidRPr="00D94427">
        <w:rPr>
          <w:color w:val="auto"/>
        </w:rPr>
        <w:t>č. 484</w:t>
      </w:r>
      <w:r>
        <w:rPr>
          <w:color w:val="auto"/>
        </w:rPr>
        <w:t xml:space="preserve"> </w:t>
      </w:r>
      <w:r w:rsidRPr="00D94427">
        <w:rPr>
          <w:color w:val="auto"/>
        </w:rPr>
        <w:t xml:space="preserve">z 24. </w:t>
      </w:r>
      <w:r>
        <w:rPr>
          <w:color w:val="auto"/>
        </w:rPr>
        <w:t>septembra</w:t>
      </w:r>
      <w:r w:rsidRPr="00D94427">
        <w:rPr>
          <w:color w:val="auto"/>
        </w:rPr>
        <w:t xml:space="preserve"> 2014</w:t>
      </w:r>
      <w:r>
        <w:tab/>
      </w:r>
      <w:r w:rsidRPr="009B54CC">
        <w:t>2. Predkl</w:t>
      </w:r>
      <w:r>
        <w:t>adacia správa</w:t>
      </w:r>
      <w:r>
        <w:tab/>
      </w:r>
    </w:p>
    <w:p w:rsidR="00073F7B" w:rsidRDefault="00D934D7" w:rsidP="00D934D7">
      <w:pPr>
        <w:tabs>
          <w:tab w:val="center" w:pos="4703"/>
          <w:tab w:val="left" w:pos="5954"/>
        </w:tabs>
        <w:ind w:left="5954" w:right="-284" w:hanging="5954"/>
      </w:pPr>
      <w:r>
        <w:tab/>
      </w:r>
      <w:r>
        <w:tab/>
        <w:t>3. Návrh nariadenia vlády</w:t>
      </w:r>
      <w:r w:rsidRPr="009B54CC">
        <w:t xml:space="preserve"> </w:t>
      </w:r>
      <w:r w:rsidRPr="009B54CC">
        <w:br/>
        <w:t xml:space="preserve">4. Dôvodová správa  </w:t>
      </w:r>
      <w:r w:rsidRPr="009B54CC">
        <w:br/>
        <w:t>5. Doložka vybraných vp</w:t>
      </w:r>
      <w:r w:rsidR="00073F7B">
        <w:t xml:space="preserve">lyvov </w:t>
      </w:r>
      <w:r w:rsidR="00073F7B">
        <w:br/>
        <w:t>6. Doložka zlučiteľnosti</w:t>
      </w:r>
    </w:p>
    <w:p w:rsidR="00D934D7" w:rsidRDefault="00073F7B" w:rsidP="00D934D7">
      <w:pPr>
        <w:tabs>
          <w:tab w:val="center" w:pos="4703"/>
          <w:tab w:val="left" w:pos="5954"/>
        </w:tabs>
        <w:ind w:left="5954" w:right="-284" w:hanging="5954"/>
      </w:pPr>
      <w:r>
        <w:t xml:space="preserve">                                                                                                   7. Tabuľka zhody</w:t>
      </w:r>
      <w:r w:rsidR="00D934D7" w:rsidRPr="009B54CC">
        <w:br/>
      </w:r>
      <w:r>
        <w:t>8</w:t>
      </w:r>
      <w:r w:rsidR="00D934D7" w:rsidRPr="009B54CC">
        <w:t xml:space="preserve">. </w:t>
      </w:r>
      <w:r>
        <w:t>Vyhodnotenie MPK</w:t>
      </w:r>
      <w:r w:rsidRPr="009B54CC">
        <w:t xml:space="preserve"> </w:t>
      </w:r>
    </w:p>
    <w:p w:rsidR="00AC00BF" w:rsidRPr="009B54CC" w:rsidRDefault="00AC00BF" w:rsidP="00D934D7">
      <w:pPr>
        <w:tabs>
          <w:tab w:val="center" w:pos="4703"/>
          <w:tab w:val="left" w:pos="5954"/>
        </w:tabs>
        <w:ind w:left="5954" w:right="-284" w:hanging="5954"/>
      </w:pPr>
      <w:r>
        <w:t xml:space="preserve">                                                                                                   </w:t>
      </w:r>
      <w:r w:rsidR="00073F7B">
        <w:t>9</w:t>
      </w:r>
      <w:r>
        <w:t xml:space="preserve">. </w:t>
      </w:r>
      <w:r w:rsidR="00073F7B" w:rsidRPr="009B54CC">
        <w:t>Návrh komuniké</w:t>
      </w:r>
    </w:p>
    <w:p w:rsidR="00D934D7" w:rsidRPr="009B54CC" w:rsidRDefault="00D934D7" w:rsidP="00D934D7">
      <w:pPr>
        <w:tabs>
          <w:tab w:val="center" w:pos="4703"/>
          <w:tab w:val="num" w:pos="6237"/>
        </w:tabs>
        <w:ind w:left="6379" w:right="-284" w:hanging="6663"/>
      </w:pPr>
    </w:p>
    <w:p w:rsidR="00D934D7" w:rsidRPr="009B54CC" w:rsidRDefault="00D934D7" w:rsidP="00D934D7">
      <w:pPr>
        <w:ind w:left="60" w:hanging="60"/>
        <w:jc w:val="both"/>
        <w:rPr>
          <w:b/>
          <w:bCs/>
          <w:u w:val="single"/>
        </w:rPr>
      </w:pPr>
    </w:p>
    <w:p w:rsidR="00D934D7" w:rsidRDefault="00D934D7" w:rsidP="00D934D7">
      <w:pPr>
        <w:ind w:left="60" w:hanging="60"/>
        <w:jc w:val="both"/>
        <w:rPr>
          <w:b/>
          <w:bCs/>
          <w:u w:val="single"/>
        </w:rPr>
      </w:pPr>
    </w:p>
    <w:p w:rsidR="00D934D7" w:rsidRDefault="00D934D7" w:rsidP="00D934D7">
      <w:pPr>
        <w:ind w:left="60" w:hanging="60"/>
        <w:jc w:val="both"/>
        <w:rPr>
          <w:b/>
          <w:bCs/>
          <w:u w:val="single"/>
        </w:rPr>
      </w:pPr>
    </w:p>
    <w:p w:rsidR="00D934D7" w:rsidRDefault="00D934D7" w:rsidP="00073F7B">
      <w:pPr>
        <w:jc w:val="both"/>
        <w:rPr>
          <w:b/>
          <w:bCs/>
          <w:u w:val="single"/>
        </w:rPr>
      </w:pPr>
    </w:p>
    <w:p w:rsidR="00D934D7" w:rsidRDefault="00D934D7" w:rsidP="00D934D7">
      <w:pPr>
        <w:ind w:left="60" w:hanging="60"/>
        <w:jc w:val="both"/>
        <w:rPr>
          <w:b/>
          <w:bCs/>
          <w:u w:val="single"/>
        </w:rPr>
      </w:pPr>
    </w:p>
    <w:p w:rsidR="00D934D7" w:rsidRDefault="00D934D7" w:rsidP="00D934D7">
      <w:pPr>
        <w:ind w:left="60" w:hanging="60"/>
        <w:jc w:val="both"/>
        <w:rPr>
          <w:b/>
          <w:bCs/>
          <w:u w:val="single"/>
        </w:rPr>
      </w:pPr>
    </w:p>
    <w:p w:rsidR="00D934D7" w:rsidRDefault="00D934D7" w:rsidP="00D934D7">
      <w:pPr>
        <w:ind w:left="60" w:hanging="60"/>
        <w:jc w:val="both"/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D934D7" w:rsidRDefault="00D934D7" w:rsidP="00D934D7">
      <w:pPr>
        <w:ind w:left="60"/>
        <w:jc w:val="both"/>
      </w:pPr>
      <w:r>
        <w:t> </w:t>
      </w:r>
    </w:p>
    <w:p w:rsidR="00D934D7" w:rsidRDefault="00C50820" w:rsidP="00D934D7">
      <w:pPr>
        <w:jc w:val="both"/>
      </w:pPr>
      <w:r>
        <w:t>Vazil Hudák</w:t>
      </w:r>
    </w:p>
    <w:p w:rsidR="00D934D7" w:rsidRDefault="00D934D7" w:rsidP="00D934D7">
      <w:r>
        <w:t xml:space="preserve">minister hospodárstva </w:t>
      </w:r>
    </w:p>
    <w:p w:rsidR="00D934D7" w:rsidRPr="007F354E" w:rsidRDefault="00D934D7" w:rsidP="00D934D7">
      <w:r w:rsidRPr="007F354E">
        <w:t>Slovenskej republiky</w:t>
      </w:r>
    </w:p>
    <w:p w:rsidR="00D934D7" w:rsidRDefault="00D934D7" w:rsidP="00D934D7"/>
    <w:p w:rsidR="00D934D7" w:rsidRDefault="00D934D7" w:rsidP="00D934D7">
      <w:pPr>
        <w:ind w:left="60"/>
        <w:jc w:val="both"/>
      </w:pPr>
    </w:p>
    <w:p w:rsidR="00D934D7" w:rsidRDefault="00D934D7" w:rsidP="00073F7B">
      <w:pPr>
        <w:jc w:val="both"/>
      </w:pPr>
    </w:p>
    <w:p w:rsidR="00073F7B" w:rsidRDefault="00073F7B" w:rsidP="00073F7B">
      <w:pPr>
        <w:jc w:val="both"/>
      </w:pPr>
    </w:p>
    <w:p w:rsidR="00D934D7" w:rsidRDefault="00D934D7" w:rsidP="00D934D7">
      <w:pPr>
        <w:jc w:val="both"/>
      </w:pPr>
    </w:p>
    <w:p w:rsidR="00D934D7" w:rsidRPr="007F354E" w:rsidRDefault="00D934D7" w:rsidP="00D934D7">
      <w:pPr>
        <w:ind w:left="60"/>
        <w:jc w:val="both"/>
      </w:pPr>
    </w:p>
    <w:p w:rsidR="00D934D7" w:rsidRPr="007F354E" w:rsidRDefault="00C010A9" w:rsidP="00D934D7">
      <w:pPr>
        <w:ind w:left="60"/>
        <w:jc w:val="center"/>
      </w:pPr>
      <w:r>
        <w:t xml:space="preserve">Bratislava </w:t>
      </w:r>
      <w:bookmarkStart w:id="0" w:name="_GoBack"/>
      <w:bookmarkEnd w:id="0"/>
      <w:r w:rsidR="005E19D8">
        <w:t>3</w:t>
      </w:r>
      <w:r>
        <w:t xml:space="preserve">. </w:t>
      </w:r>
      <w:r w:rsidR="005E19D8">
        <w:t>marca</w:t>
      </w:r>
      <w:r w:rsidR="00D934D7" w:rsidRPr="007F354E">
        <w:t xml:space="preserve"> 2016</w:t>
      </w:r>
    </w:p>
    <w:sectPr w:rsidR="00D934D7" w:rsidRPr="007F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D7"/>
    <w:rsid w:val="00073F7B"/>
    <w:rsid w:val="00094014"/>
    <w:rsid w:val="003E7DF9"/>
    <w:rsid w:val="005278C5"/>
    <w:rsid w:val="005E19D8"/>
    <w:rsid w:val="008D6D42"/>
    <w:rsid w:val="00AC00BF"/>
    <w:rsid w:val="00AD2172"/>
    <w:rsid w:val="00C010A9"/>
    <w:rsid w:val="00C50820"/>
    <w:rsid w:val="00D934D7"/>
    <w:rsid w:val="00F52A8F"/>
    <w:rsid w:val="00F539D6"/>
    <w:rsid w:val="00F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34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F539D6"/>
    <w:pPr>
      <w:ind w:left="360"/>
    </w:pPr>
    <w:rPr>
      <w:color w:val="auto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F539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34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F539D6"/>
    <w:pPr>
      <w:ind w:left="360"/>
    </w:pPr>
    <w:rPr>
      <w:color w:val="auto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F539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WKX3UHSAJ2R6-2-436416</_dlc_DocId>
    <_dlc_DocIdUrl xmlns="e60a29af-d413-48d4-bd90-fe9d2a897e4b">
      <Url>https://ovdmasv601/sites/DMS/_layouts/15/DocIdRedir.aspx?ID=WKX3UHSAJ2R6-2-436416</Url>
      <Description>WKX3UHSAJ2R6-2-436416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3E920-8602-47D3-BDD1-993A563CD948}"/>
</file>

<file path=customXml/itemProps2.xml><?xml version="1.0" encoding="utf-8"?>
<ds:datastoreItem xmlns:ds="http://schemas.openxmlformats.org/officeDocument/2006/customXml" ds:itemID="{7AD4DE30-4211-45FD-8842-556018D12D21}"/>
</file>

<file path=customXml/itemProps3.xml><?xml version="1.0" encoding="utf-8"?>
<ds:datastoreItem xmlns:ds="http://schemas.openxmlformats.org/officeDocument/2006/customXml" ds:itemID="{8545F2BC-4692-4650-AE89-887B3B5E3B2C}"/>
</file>

<file path=customXml/itemProps4.xml><?xml version="1.0" encoding="utf-8"?>
<ds:datastoreItem xmlns:ds="http://schemas.openxmlformats.org/officeDocument/2006/customXml" ds:itemID="{CEAC1FA5-919B-4A79-887B-76A998213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Talapkova Denisa</cp:lastModifiedBy>
  <cp:revision>6</cp:revision>
  <cp:lastPrinted>2016-02-24T09:12:00Z</cp:lastPrinted>
  <dcterms:created xsi:type="dcterms:W3CDTF">2016-03-03T09:21:00Z</dcterms:created>
  <dcterms:modified xsi:type="dcterms:W3CDTF">2016-03-03T09:22:00Z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ce775472-2b68-44d8-b321-905ae6265312</vt:lpwstr>
  </property>
</Properties>
</file>