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FE5D06" w14:textId="77777777" w:rsidR="0081708C" w:rsidRDefault="0081708C" w:rsidP="0081708C">
      <w:pPr>
        <w:jc w:val="center"/>
        <w:rPr>
          <w:rFonts w:ascii="Times New Roman" w:hAnsi="Times New Roman"/>
          <w:sz w:val="24"/>
          <w:szCs w:val="24"/>
          <w:lang w:val="en-US"/>
        </w:rPr>
      </w:pPr>
      <w:r>
        <w:rPr>
          <w:noProof/>
          <w:szCs w:val="24"/>
        </w:rPr>
        <w:drawing>
          <wp:inline distT="0" distB="0" distL="0" distR="0" wp14:anchorId="7B9A7056" wp14:editId="6ED492B2">
            <wp:extent cx="609600" cy="781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9600" cy="781050"/>
                    </a:xfrm>
                    <a:prstGeom prst="rect">
                      <a:avLst/>
                    </a:prstGeom>
                    <a:noFill/>
                    <a:ln>
                      <a:noFill/>
                    </a:ln>
                  </pic:spPr>
                </pic:pic>
              </a:graphicData>
            </a:graphic>
          </wp:inline>
        </w:drawing>
      </w:r>
    </w:p>
    <w:tbl>
      <w:tblPr>
        <w:tblW w:w="5000" w:type="pct"/>
        <w:tblCellSpacing w:w="15" w:type="dxa"/>
        <w:tblLook w:val="04A0" w:firstRow="1" w:lastRow="0" w:firstColumn="1" w:lastColumn="0" w:noHBand="0" w:noVBand="1"/>
      </w:tblPr>
      <w:tblGrid>
        <w:gridCol w:w="9406"/>
      </w:tblGrid>
      <w:tr w:rsidR="0081708C" w14:paraId="68CCB7E9" w14:textId="77777777" w:rsidTr="008073D9">
        <w:trPr>
          <w:tblCellSpacing w:w="15" w:type="dxa"/>
        </w:trPr>
        <w:tc>
          <w:tcPr>
            <w:tcW w:w="0" w:type="auto"/>
            <w:tcMar>
              <w:top w:w="15" w:type="dxa"/>
              <w:left w:w="15" w:type="dxa"/>
              <w:bottom w:w="15" w:type="dxa"/>
              <w:right w:w="15" w:type="dxa"/>
            </w:tcMar>
            <w:vAlign w:val="center"/>
            <w:hideMark/>
          </w:tcPr>
          <w:p w14:paraId="7B438831" w14:textId="77777777" w:rsidR="0081708C" w:rsidRDefault="0081708C" w:rsidP="008073D9">
            <w:pPr>
              <w:spacing w:line="276" w:lineRule="auto"/>
              <w:jc w:val="center"/>
              <w:rPr>
                <w:rFonts w:ascii="Times" w:hAnsi="Times" w:cs="Times"/>
                <w:sz w:val="28"/>
                <w:szCs w:val="28"/>
              </w:rPr>
            </w:pPr>
            <w:r>
              <w:rPr>
                <w:rFonts w:ascii="Times" w:hAnsi="Times" w:cs="Times"/>
                <w:sz w:val="28"/>
                <w:szCs w:val="28"/>
              </w:rPr>
              <w:t>NÁVRH</w:t>
            </w:r>
          </w:p>
        </w:tc>
      </w:tr>
      <w:tr w:rsidR="0081708C" w14:paraId="08653E57" w14:textId="77777777" w:rsidTr="008073D9">
        <w:trPr>
          <w:tblCellSpacing w:w="15" w:type="dxa"/>
        </w:trPr>
        <w:tc>
          <w:tcPr>
            <w:tcW w:w="0" w:type="auto"/>
            <w:tcMar>
              <w:top w:w="15" w:type="dxa"/>
              <w:left w:w="15" w:type="dxa"/>
              <w:bottom w:w="15" w:type="dxa"/>
              <w:right w:w="15" w:type="dxa"/>
            </w:tcMar>
            <w:vAlign w:val="center"/>
            <w:hideMark/>
          </w:tcPr>
          <w:p w14:paraId="10B84615" w14:textId="77777777" w:rsidR="0081708C" w:rsidRDefault="0081708C" w:rsidP="008073D9">
            <w:pPr>
              <w:spacing w:line="276" w:lineRule="auto"/>
              <w:jc w:val="center"/>
              <w:rPr>
                <w:rFonts w:ascii="Times" w:hAnsi="Times" w:cs="Times"/>
                <w:sz w:val="28"/>
                <w:szCs w:val="28"/>
              </w:rPr>
            </w:pPr>
            <w:r>
              <w:rPr>
                <w:rFonts w:ascii="Times" w:hAnsi="Times" w:cs="Times"/>
                <w:sz w:val="28"/>
                <w:szCs w:val="28"/>
              </w:rPr>
              <w:t>UZNESENIE VLÁDY SLOVENSKEJ REPUBLIKY</w:t>
            </w:r>
          </w:p>
        </w:tc>
      </w:tr>
      <w:tr w:rsidR="0081708C" w14:paraId="7C0DD78C" w14:textId="77777777" w:rsidTr="008073D9">
        <w:trPr>
          <w:tblCellSpacing w:w="15" w:type="dxa"/>
        </w:trPr>
        <w:tc>
          <w:tcPr>
            <w:tcW w:w="0" w:type="auto"/>
            <w:tcMar>
              <w:top w:w="15" w:type="dxa"/>
              <w:left w:w="15" w:type="dxa"/>
              <w:bottom w:w="15" w:type="dxa"/>
              <w:right w:w="15" w:type="dxa"/>
            </w:tcMar>
            <w:vAlign w:val="center"/>
            <w:hideMark/>
          </w:tcPr>
          <w:tbl>
            <w:tblPr>
              <w:tblW w:w="0" w:type="auto"/>
              <w:jc w:val="center"/>
              <w:tblCellSpacing w:w="15" w:type="dxa"/>
              <w:tblLook w:val="04A0" w:firstRow="1" w:lastRow="0" w:firstColumn="1" w:lastColumn="0" w:noHBand="0" w:noVBand="1"/>
            </w:tblPr>
            <w:tblGrid>
              <w:gridCol w:w="635"/>
            </w:tblGrid>
            <w:tr w:rsidR="0081708C" w14:paraId="60CEEADD" w14:textId="77777777" w:rsidTr="008073D9">
              <w:trPr>
                <w:tblCellSpacing w:w="15" w:type="dxa"/>
                <w:jc w:val="center"/>
              </w:trPr>
              <w:tc>
                <w:tcPr>
                  <w:tcW w:w="0" w:type="auto"/>
                  <w:noWrap/>
                  <w:tcMar>
                    <w:top w:w="15" w:type="dxa"/>
                    <w:left w:w="15" w:type="dxa"/>
                    <w:bottom w:w="15" w:type="dxa"/>
                    <w:right w:w="15" w:type="dxa"/>
                  </w:tcMar>
                  <w:vAlign w:val="center"/>
                  <w:hideMark/>
                </w:tcPr>
                <w:p w14:paraId="2F15579D" w14:textId="77777777" w:rsidR="0081708C" w:rsidRDefault="0081708C" w:rsidP="008073D9">
                  <w:pPr>
                    <w:spacing w:line="276" w:lineRule="auto"/>
                    <w:jc w:val="center"/>
                    <w:rPr>
                      <w:sz w:val="28"/>
                      <w:szCs w:val="28"/>
                    </w:rPr>
                  </w:pPr>
                  <w:r>
                    <w:rPr>
                      <w:b/>
                      <w:bCs/>
                      <w:sz w:val="28"/>
                      <w:szCs w:val="28"/>
                    </w:rPr>
                    <w:t>č. ...</w:t>
                  </w:r>
                </w:p>
              </w:tc>
            </w:tr>
            <w:tr w:rsidR="0081708C" w14:paraId="2BFCCA92" w14:textId="77777777" w:rsidTr="008073D9">
              <w:trPr>
                <w:tblCellSpacing w:w="15" w:type="dxa"/>
                <w:jc w:val="center"/>
              </w:trPr>
              <w:tc>
                <w:tcPr>
                  <w:tcW w:w="0" w:type="auto"/>
                  <w:tcMar>
                    <w:top w:w="15" w:type="dxa"/>
                    <w:left w:w="15" w:type="dxa"/>
                    <w:bottom w:w="15" w:type="dxa"/>
                    <w:right w:w="15" w:type="dxa"/>
                  </w:tcMar>
                  <w:vAlign w:val="center"/>
                  <w:hideMark/>
                </w:tcPr>
                <w:p w14:paraId="7D150F67" w14:textId="77777777" w:rsidR="0081708C" w:rsidRDefault="0081708C" w:rsidP="008073D9">
                  <w:pPr>
                    <w:spacing w:line="276" w:lineRule="auto"/>
                    <w:jc w:val="center"/>
                  </w:pPr>
                  <w:r>
                    <w:rPr>
                      <w:sz w:val="22"/>
                      <w:szCs w:val="22"/>
                    </w:rPr>
                    <w:t>z ...</w:t>
                  </w:r>
                </w:p>
              </w:tc>
            </w:tr>
          </w:tbl>
          <w:p w14:paraId="1BF40919" w14:textId="77777777" w:rsidR="0081708C" w:rsidRDefault="0081708C" w:rsidP="008073D9">
            <w:pPr>
              <w:widowControl/>
              <w:autoSpaceDE/>
              <w:autoSpaceDN/>
              <w:adjustRightInd/>
              <w:spacing w:line="276" w:lineRule="auto"/>
              <w:jc w:val="center"/>
              <w:rPr>
                <w:sz w:val="22"/>
                <w:szCs w:val="22"/>
              </w:rPr>
            </w:pPr>
          </w:p>
        </w:tc>
      </w:tr>
      <w:tr w:rsidR="0081708C" w14:paraId="0A4F57E6" w14:textId="77777777" w:rsidTr="008073D9">
        <w:trPr>
          <w:tblCellSpacing w:w="15" w:type="dxa"/>
        </w:trPr>
        <w:tc>
          <w:tcPr>
            <w:tcW w:w="0" w:type="auto"/>
            <w:tcMar>
              <w:top w:w="15" w:type="dxa"/>
              <w:left w:w="15" w:type="dxa"/>
              <w:bottom w:w="15" w:type="dxa"/>
              <w:right w:w="15" w:type="dxa"/>
            </w:tcMar>
            <w:vAlign w:val="center"/>
            <w:hideMark/>
          </w:tcPr>
          <w:tbl>
            <w:tblPr>
              <w:tblW w:w="9238" w:type="dxa"/>
              <w:jc w:val="center"/>
              <w:tblCellSpacing w:w="15" w:type="dxa"/>
              <w:tblLook w:val="04A0" w:firstRow="1" w:lastRow="0" w:firstColumn="1" w:lastColumn="0" w:noHBand="0" w:noVBand="1"/>
            </w:tblPr>
            <w:tblGrid>
              <w:gridCol w:w="9238"/>
            </w:tblGrid>
            <w:tr w:rsidR="0081708C" w14:paraId="0B41DE8B" w14:textId="77777777" w:rsidTr="008073D9">
              <w:trPr>
                <w:trHeight w:val="54"/>
                <w:tblCellSpacing w:w="15" w:type="dxa"/>
                <w:jc w:val="center"/>
              </w:trPr>
              <w:tc>
                <w:tcPr>
                  <w:tcW w:w="0" w:type="auto"/>
                  <w:tcMar>
                    <w:top w:w="15" w:type="dxa"/>
                    <w:left w:w="15" w:type="dxa"/>
                    <w:bottom w:w="15" w:type="dxa"/>
                    <w:right w:w="15" w:type="dxa"/>
                  </w:tcMar>
                  <w:hideMark/>
                </w:tcPr>
                <w:p w14:paraId="3A132366" w14:textId="7675103B" w:rsidR="0081708C" w:rsidRPr="00CA6E29" w:rsidRDefault="007356B6" w:rsidP="00081212">
                  <w:pPr>
                    <w:spacing w:line="276" w:lineRule="auto"/>
                    <w:jc w:val="center"/>
                    <w:rPr>
                      <w:rFonts w:ascii="Times New Roman" w:hAnsi="Times New Roman" w:cs="Times New Roman"/>
                      <w:b/>
                      <w:sz w:val="28"/>
                      <w:szCs w:val="28"/>
                    </w:rPr>
                  </w:pPr>
                  <w:r>
                    <w:rPr>
                      <w:rFonts w:ascii="Times New Roman" w:hAnsi="Times New Roman" w:cs="Times New Roman"/>
                      <w:b/>
                      <w:bCs/>
                      <w:sz w:val="28"/>
                      <w:szCs w:val="28"/>
                    </w:rPr>
                    <w:t xml:space="preserve">k </w:t>
                  </w:r>
                  <w:r>
                    <w:rPr>
                      <w:rFonts w:ascii="Times" w:hAnsi="Times" w:cs="Times"/>
                      <w:b/>
                      <w:bCs/>
                      <w:sz w:val="28"/>
                      <w:szCs w:val="28"/>
                    </w:rPr>
                    <w:t>návrhu na skrátené legislatívne konanie o vládnom návrhu zákona, ktorým sa mení a dopĺňa zákon č. 223/2019 Z. z. o sčítaní obyvateľov, domov a bytov v roku 2021 a o zmene a doplnení niektorých zákonov</w:t>
                  </w:r>
                  <w:bookmarkStart w:id="0" w:name="_GoBack"/>
                  <w:bookmarkEnd w:id="0"/>
                </w:p>
              </w:tc>
            </w:tr>
          </w:tbl>
          <w:p w14:paraId="79032FD8" w14:textId="77777777" w:rsidR="0081708C" w:rsidRDefault="0081708C" w:rsidP="008073D9">
            <w:pPr>
              <w:widowControl/>
              <w:autoSpaceDE/>
              <w:autoSpaceDN/>
              <w:adjustRightInd/>
              <w:spacing w:line="276" w:lineRule="auto"/>
              <w:jc w:val="center"/>
              <w:rPr>
                <w:sz w:val="22"/>
                <w:szCs w:val="22"/>
              </w:rPr>
            </w:pPr>
          </w:p>
        </w:tc>
      </w:tr>
    </w:tbl>
    <w:p w14:paraId="20EBD1B9" w14:textId="77777777" w:rsidR="0081708C" w:rsidRDefault="0081708C" w:rsidP="0081708C">
      <w:pPr>
        <w:jc w:val="center"/>
        <w:rPr>
          <w:rFonts w:ascii="Times New Roman" w:hAnsi="Times New Roman"/>
          <w:sz w:val="24"/>
          <w:szCs w:val="24"/>
          <w:lang w:val="en-US"/>
        </w:rPr>
      </w:pPr>
    </w:p>
    <w:p w14:paraId="11D95E68" w14:textId="77777777" w:rsidR="0081708C" w:rsidRDefault="0081708C" w:rsidP="0081708C">
      <w:pPr>
        <w:rPr>
          <w:rFonts w:ascii="Times New Roman" w:hAnsi="Times New Roman"/>
          <w:sz w:val="24"/>
          <w:szCs w:val="24"/>
          <w:lang w:val="en-US"/>
        </w:rPr>
      </w:pPr>
    </w:p>
    <w:tbl>
      <w:tblPr>
        <w:tblW w:w="9543" w:type="dxa"/>
        <w:tblCellSpacing w:w="15" w:type="dxa"/>
        <w:tblCellMar>
          <w:top w:w="15" w:type="dxa"/>
          <w:left w:w="15" w:type="dxa"/>
          <w:bottom w:w="15" w:type="dxa"/>
          <w:right w:w="15" w:type="dxa"/>
        </w:tblCellMar>
        <w:tblLook w:val="04A0" w:firstRow="1" w:lastRow="0" w:firstColumn="1" w:lastColumn="0" w:noHBand="0" w:noVBand="1"/>
      </w:tblPr>
      <w:tblGrid>
        <w:gridCol w:w="1742"/>
        <w:gridCol w:w="7801"/>
      </w:tblGrid>
      <w:tr w:rsidR="0081708C" w14:paraId="6C8170CA" w14:textId="77777777" w:rsidTr="008073D9">
        <w:trPr>
          <w:tblCellSpacing w:w="15" w:type="dxa"/>
        </w:trPr>
        <w:tc>
          <w:tcPr>
            <w:tcW w:w="1697" w:type="dxa"/>
            <w:hideMark/>
          </w:tcPr>
          <w:p w14:paraId="5B077819" w14:textId="77777777" w:rsidR="0081708C" w:rsidRDefault="0081708C" w:rsidP="008073D9">
            <w:pPr>
              <w:rPr>
                <w:rFonts w:ascii="Times" w:hAnsi="Times" w:cs="Times"/>
                <w:sz w:val="25"/>
                <w:szCs w:val="25"/>
              </w:rPr>
            </w:pPr>
            <w:r>
              <w:rPr>
                <w:rFonts w:ascii="Times" w:hAnsi="Times" w:cs="Times"/>
                <w:sz w:val="25"/>
                <w:szCs w:val="25"/>
              </w:rPr>
              <w:t>Číslo materiálu: </w:t>
            </w:r>
          </w:p>
        </w:tc>
        <w:tc>
          <w:tcPr>
            <w:tcW w:w="7756" w:type="dxa"/>
            <w:hideMark/>
          </w:tcPr>
          <w:p w14:paraId="48973963" w14:textId="304406A3" w:rsidR="0081708C" w:rsidRPr="00CA6E29" w:rsidRDefault="0081708C" w:rsidP="008073D9">
            <w:pPr>
              <w:rPr>
                <w:rFonts w:ascii="Times New Roman" w:hAnsi="Times New Roman" w:cs="Times New Roman"/>
                <w:sz w:val="25"/>
                <w:szCs w:val="25"/>
              </w:rPr>
            </w:pPr>
          </w:p>
        </w:tc>
      </w:tr>
      <w:tr w:rsidR="0081708C" w14:paraId="58F703CE" w14:textId="77777777" w:rsidTr="008073D9">
        <w:trPr>
          <w:tblCellSpacing w:w="15" w:type="dxa"/>
        </w:trPr>
        <w:tc>
          <w:tcPr>
            <w:tcW w:w="1697" w:type="dxa"/>
            <w:hideMark/>
          </w:tcPr>
          <w:p w14:paraId="3CD0EFD1" w14:textId="77777777" w:rsidR="0081708C" w:rsidRDefault="0081708C" w:rsidP="008073D9">
            <w:pPr>
              <w:rPr>
                <w:rFonts w:ascii="Times" w:hAnsi="Times" w:cs="Times"/>
                <w:sz w:val="25"/>
                <w:szCs w:val="25"/>
              </w:rPr>
            </w:pPr>
            <w:r>
              <w:rPr>
                <w:rFonts w:ascii="Times" w:hAnsi="Times" w:cs="Times"/>
                <w:sz w:val="25"/>
                <w:szCs w:val="25"/>
              </w:rPr>
              <w:t>Predkladateľ: </w:t>
            </w:r>
          </w:p>
        </w:tc>
        <w:tc>
          <w:tcPr>
            <w:tcW w:w="7756" w:type="dxa"/>
            <w:hideMark/>
          </w:tcPr>
          <w:p w14:paraId="368CF746" w14:textId="02AE0CB1" w:rsidR="0081708C" w:rsidRPr="00ED412E" w:rsidRDefault="00ED412E" w:rsidP="008073D9">
            <w:pPr>
              <w:rPr>
                <w:rFonts w:ascii="Times New Roman" w:hAnsi="Times New Roman" w:cs="Times New Roman"/>
                <w:sz w:val="25"/>
                <w:szCs w:val="25"/>
              </w:rPr>
            </w:pPr>
            <w:r w:rsidRPr="00ED412E">
              <w:rPr>
                <w:rFonts w:ascii="Times New Roman" w:hAnsi="Times New Roman" w:cs="Times New Roman"/>
                <w:sz w:val="25"/>
                <w:szCs w:val="25"/>
              </w:rPr>
              <w:fldChar w:fldCharType="begin"/>
            </w:r>
            <w:r w:rsidRPr="00ED412E">
              <w:rPr>
                <w:rFonts w:ascii="Times New Roman" w:hAnsi="Times New Roman" w:cs="Times New Roman"/>
                <w:sz w:val="25"/>
                <w:szCs w:val="25"/>
              </w:rPr>
              <w:instrText xml:space="preserve"> DOCPROPERTY  FSC#SKEDITIONSLOVLEX@103.510:funkciaZodpPred\* MERGEFORMAT </w:instrText>
            </w:r>
            <w:r w:rsidRPr="00ED412E">
              <w:rPr>
                <w:rFonts w:ascii="Times New Roman" w:hAnsi="Times New Roman" w:cs="Times New Roman"/>
                <w:sz w:val="25"/>
                <w:szCs w:val="25"/>
              </w:rPr>
              <w:fldChar w:fldCharType="separate"/>
            </w:r>
            <w:r w:rsidR="00ED3524">
              <w:rPr>
                <w:rFonts w:ascii="Times New Roman" w:hAnsi="Times New Roman" w:cs="Times New Roman"/>
                <w:sz w:val="25"/>
                <w:szCs w:val="25"/>
              </w:rPr>
              <w:t>p</w:t>
            </w:r>
            <w:r w:rsidR="00FD16F1">
              <w:rPr>
                <w:rFonts w:ascii="Times New Roman" w:hAnsi="Times New Roman" w:cs="Times New Roman"/>
                <w:sz w:val="25"/>
                <w:szCs w:val="25"/>
              </w:rPr>
              <w:t>redseda</w:t>
            </w:r>
            <w:r w:rsidRPr="00ED412E">
              <w:rPr>
                <w:rFonts w:ascii="Times New Roman" w:hAnsi="Times New Roman" w:cs="Times New Roman"/>
                <w:sz w:val="25"/>
                <w:szCs w:val="25"/>
              </w:rPr>
              <w:fldChar w:fldCharType="end"/>
            </w:r>
            <w:r w:rsidR="00FD16F1">
              <w:rPr>
                <w:rFonts w:ascii="Times New Roman" w:hAnsi="Times New Roman" w:cs="Times New Roman"/>
                <w:sz w:val="25"/>
                <w:szCs w:val="25"/>
              </w:rPr>
              <w:t xml:space="preserve"> Štatistického úradu Slovenskej republiky</w:t>
            </w:r>
          </w:p>
        </w:tc>
      </w:tr>
    </w:tbl>
    <w:p w14:paraId="1759EBB3" w14:textId="77777777" w:rsidR="0081708C" w:rsidRDefault="007356B6" w:rsidP="0081708C">
      <w:r>
        <w:pict w14:anchorId="3FBF5A77">
          <v:rect id="_x0000_i1025" style="width:0;height:1.5pt" o:hralign="center" o:hrstd="t" o:hr="t" fillcolor="gray" stroked="f"/>
        </w:pict>
      </w:r>
    </w:p>
    <w:p w14:paraId="6FB40126" w14:textId="77777777" w:rsidR="0081708C" w:rsidRDefault="0081708C" w:rsidP="0081708C"/>
    <w:p w14:paraId="28C3DD38" w14:textId="4A583F05" w:rsidR="009C4F6D" w:rsidRPr="009C4F6D" w:rsidRDefault="009C4F6D" w:rsidP="0081708C">
      <w:pPr>
        <w:rPr>
          <w:rFonts w:ascii="Times New Roman" w:hAnsi="Times New Roman" w:cs="Times New Roman"/>
          <w:b/>
          <w:sz w:val="32"/>
          <w:szCs w:val="32"/>
        </w:rPr>
      </w:pPr>
      <w:r w:rsidRPr="009C4F6D">
        <w:rPr>
          <w:rFonts w:ascii="Times New Roman" w:hAnsi="Times New Roman" w:cs="Times New Roman"/>
          <w:b/>
          <w:sz w:val="32"/>
          <w:szCs w:val="32"/>
        </w:rPr>
        <w:t>Vláda</w:t>
      </w:r>
    </w:p>
    <w:p w14:paraId="7D0A7D70" w14:textId="77777777" w:rsidR="009C4F6D" w:rsidRDefault="009C4F6D" w:rsidP="0081708C"/>
    <w:p w14:paraId="7E41D201" w14:textId="3FA9BA2B" w:rsidR="00F3242B" w:rsidRDefault="00F3242B" w:rsidP="0081708C"/>
    <w:tbl>
      <w:tblPr>
        <w:tblW w:w="5000" w:type="pct"/>
        <w:jc w:val="center"/>
        <w:tblCellMar>
          <w:top w:w="120" w:type="dxa"/>
          <w:left w:w="120" w:type="dxa"/>
          <w:bottom w:w="120" w:type="dxa"/>
          <w:right w:w="120" w:type="dxa"/>
        </w:tblCellMar>
        <w:tblLook w:val="04A0" w:firstRow="1" w:lastRow="0" w:firstColumn="1" w:lastColumn="0" w:noHBand="0" w:noVBand="1"/>
      </w:tblPr>
      <w:tblGrid>
        <w:gridCol w:w="753"/>
        <w:gridCol w:w="752"/>
        <w:gridCol w:w="7901"/>
      </w:tblGrid>
      <w:tr w:rsidR="00F3242B" w14:paraId="5B97E288" w14:textId="77777777">
        <w:trPr>
          <w:divId w:val="1223057342"/>
          <w:trHeight w:val="450"/>
          <w:jc w:val="center"/>
        </w:trPr>
        <w:tc>
          <w:tcPr>
            <w:tcW w:w="400" w:type="pct"/>
            <w:tcBorders>
              <w:top w:val="nil"/>
              <w:left w:val="nil"/>
              <w:bottom w:val="nil"/>
              <w:right w:val="nil"/>
            </w:tcBorders>
            <w:hideMark/>
          </w:tcPr>
          <w:p w14:paraId="714BAA10" w14:textId="77777777" w:rsidR="00F3242B" w:rsidRDefault="00F3242B">
            <w:pPr>
              <w:rPr>
                <w:rFonts w:ascii="Times" w:hAnsi="Times" w:cs="Times"/>
                <w:b/>
                <w:bCs/>
                <w:sz w:val="28"/>
                <w:szCs w:val="28"/>
              </w:rPr>
            </w:pPr>
            <w:r>
              <w:rPr>
                <w:rFonts w:ascii="Times" w:hAnsi="Times" w:cs="Times"/>
                <w:b/>
                <w:bCs/>
                <w:sz w:val="28"/>
                <w:szCs w:val="28"/>
              </w:rPr>
              <w:t>A.</w:t>
            </w:r>
          </w:p>
        </w:tc>
        <w:tc>
          <w:tcPr>
            <w:tcW w:w="4600" w:type="pct"/>
            <w:gridSpan w:val="2"/>
            <w:tcBorders>
              <w:top w:val="nil"/>
              <w:left w:val="nil"/>
              <w:bottom w:val="nil"/>
              <w:right w:val="nil"/>
            </w:tcBorders>
            <w:hideMark/>
          </w:tcPr>
          <w:p w14:paraId="7EC80C96" w14:textId="77777777" w:rsidR="00F3242B" w:rsidRDefault="00F3242B">
            <w:pPr>
              <w:rPr>
                <w:rFonts w:ascii="Times" w:hAnsi="Times" w:cs="Times"/>
                <w:b/>
                <w:bCs/>
                <w:sz w:val="28"/>
                <w:szCs w:val="28"/>
              </w:rPr>
            </w:pPr>
            <w:r>
              <w:rPr>
                <w:rFonts w:ascii="Times" w:hAnsi="Times" w:cs="Times"/>
                <w:b/>
                <w:bCs/>
                <w:sz w:val="28"/>
                <w:szCs w:val="28"/>
              </w:rPr>
              <w:t>schvaľuje</w:t>
            </w:r>
          </w:p>
        </w:tc>
      </w:tr>
      <w:tr w:rsidR="007356B6" w14:paraId="787D7085" w14:textId="77777777">
        <w:trPr>
          <w:divId w:val="1223057342"/>
          <w:trHeight w:val="450"/>
          <w:jc w:val="center"/>
        </w:trPr>
        <w:tc>
          <w:tcPr>
            <w:tcW w:w="400" w:type="pct"/>
            <w:tcBorders>
              <w:top w:val="nil"/>
              <w:left w:val="nil"/>
              <w:bottom w:val="nil"/>
              <w:right w:val="nil"/>
            </w:tcBorders>
            <w:hideMark/>
          </w:tcPr>
          <w:p w14:paraId="6CDA67FA" w14:textId="77777777" w:rsidR="007356B6" w:rsidRDefault="007356B6" w:rsidP="007356B6">
            <w:pPr>
              <w:rPr>
                <w:rFonts w:ascii="Times" w:hAnsi="Times" w:cs="Times"/>
                <w:b/>
                <w:bCs/>
                <w:sz w:val="28"/>
                <w:szCs w:val="28"/>
              </w:rPr>
            </w:pPr>
          </w:p>
        </w:tc>
        <w:tc>
          <w:tcPr>
            <w:tcW w:w="400" w:type="pct"/>
            <w:tcBorders>
              <w:top w:val="nil"/>
              <w:left w:val="nil"/>
              <w:bottom w:val="nil"/>
              <w:right w:val="nil"/>
            </w:tcBorders>
            <w:hideMark/>
          </w:tcPr>
          <w:p w14:paraId="11D3C33B" w14:textId="77777777" w:rsidR="007356B6" w:rsidRDefault="007356B6" w:rsidP="007356B6">
            <w:pPr>
              <w:rPr>
                <w:rFonts w:ascii="Times" w:hAnsi="Times" w:cs="Times"/>
                <w:sz w:val="25"/>
                <w:szCs w:val="25"/>
              </w:rPr>
            </w:pPr>
            <w:r>
              <w:rPr>
                <w:rFonts w:ascii="Times" w:hAnsi="Times" w:cs="Times"/>
                <w:sz w:val="25"/>
                <w:szCs w:val="25"/>
              </w:rPr>
              <w:t>A. 1.</w:t>
            </w:r>
          </w:p>
        </w:tc>
        <w:tc>
          <w:tcPr>
            <w:tcW w:w="4200" w:type="pct"/>
            <w:tcBorders>
              <w:top w:val="nil"/>
              <w:left w:val="nil"/>
              <w:bottom w:val="nil"/>
              <w:right w:val="nil"/>
            </w:tcBorders>
            <w:hideMark/>
          </w:tcPr>
          <w:p w14:paraId="03F56702" w14:textId="3D0E5963" w:rsidR="007356B6" w:rsidRDefault="007356B6" w:rsidP="007356B6">
            <w:pPr>
              <w:rPr>
                <w:rFonts w:ascii="Times" w:hAnsi="Times" w:cs="Times"/>
                <w:sz w:val="25"/>
                <w:szCs w:val="25"/>
              </w:rPr>
            </w:pPr>
            <w:r>
              <w:rPr>
                <w:rFonts w:ascii="Times" w:hAnsi="Times" w:cs="Times"/>
                <w:sz w:val="25"/>
                <w:szCs w:val="25"/>
              </w:rPr>
              <w:t xml:space="preserve">návrh </w:t>
            </w:r>
            <w:r w:rsidRPr="00E560C9">
              <w:rPr>
                <w:rFonts w:ascii="Times" w:hAnsi="Times" w:cs="Times"/>
                <w:sz w:val="25"/>
                <w:szCs w:val="25"/>
              </w:rPr>
              <w:t>na skrátené legislatívne konanie o</w:t>
            </w:r>
            <w:r>
              <w:rPr>
                <w:rFonts w:ascii="Times" w:hAnsi="Times" w:cs="Times"/>
                <w:sz w:val="25"/>
                <w:szCs w:val="25"/>
              </w:rPr>
              <w:t xml:space="preserve"> vládnom </w:t>
            </w:r>
            <w:r w:rsidRPr="00E560C9">
              <w:rPr>
                <w:rFonts w:ascii="Times" w:hAnsi="Times" w:cs="Times"/>
                <w:sz w:val="25"/>
                <w:szCs w:val="25"/>
              </w:rPr>
              <w:t xml:space="preserve">návrhu </w:t>
            </w:r>
            <w:r>
              <w:rPr>
                <w:rFonts w:ascii="Times" w:hAnsi="Times" w:cs="Times"/>
                <w:sz w:val="25"/>
                <w:szCs w:val="25"/>
              </w:rPr>
              <w:t xml:space="preserve">zákona, ktorým sa mení a dopĺňa zákon č. </w:t>
            </w:r>
            <w:r w:rsidRPr="00081212">
              <w:rPr>
                <w:rFonts w:ascii="Times" w:hAnsi="Times" w:cs="Times"/>
                <w:sz w:val="25"/>
                <w:szCs w:val="25"/>
              </w:rPr>
              <w:t>223/2019 Z. z. o sčítaní obyvateľov, domov a bytov v roku 2021 a o zmene a doplnení niektorých zákonov</w:t>
            </w:r>
            <w:r>
              <w:rPr>
                <w:rFonts w:ascii="Times" w:hAnsi="Times" w:cs="Times"/>
                <w:sz w:val="25"/>
                <w:szCs w:val="25"/>
              </w:rPr>
              <w:t>;</w:t>
            </w:r>
          </w:p>
        </w:tc>
      </w:tr>
      <w:tr w:rsidR="007356B6" w14:paraId="1DC67B04" w14:textId="77777777">
        <w:trPr>
          <w:divId w:val="1223057342"/>
          <w:trHeight w:val="450"/>
          <w:jc w:val="center"/>
        </w:trPr>
        <w:tc>
          <w:tcPr>
            <w:tcW w:w="5000" w:type="pct"/>
            <w:gridSpan w:val="3"/>
            <w:tcBorders>
              <w:top w:val="nil"/>
              <w:left w:val="nil"/>
              <w:bottom w:val="nil"/>
              <w:right w:val="nil"/>
            </w:tcBorders>
            <w:vAlign w:val="center"/>
            <w:hideMark/>
          </w:tcPr>
          <w:p w14:paraId="7F529260" w14:textId="77777777" w:rsidR="007356B6" w:rsidRDefault="007356B6" w:rsidP="007356B6">
            <w:pPr>
              <w:rPr>
                <w:rFonts w:ascii="Times" w:hAnsi="Times" w:cs="Times"/>
                <w:sz w:val="25"/>
                <w:szCs w:val="25"/>
              </w:rPr>
            </w:pPr>
          </w:p>
        </w:tc>
      </w:tr>
      <w:tr w:rsidR="007356B6" w14:paraId="1B79AC99" w14:textId="77777777">
        <w:trPr>
          <w:divId w:val="1223057342"/>
          <w:trHeight w:val="450"/>
          <w:jc w:val="center"/>
        </w:trPr>
        <w:tc>
          <w:tcPr>
            <w:tcW w:w="400" w:type="pct"/>
            <w:tcBorders>
              <w:top w:val="nil"/>
              <w:left w:val="nil"/>
              <w:bottom w:val="nil"/>
              <w:right w:val="nil"/>
            </w:tcBorders>
            <w:hideMark/>
          </w:tcPr>
          <w:p w14:paraId="626A11F5" w14:textId="77777777" w:rsidR="007356B6" w:rsidRDefault="007356B6" w:rsidP="007356B6">
            <w:pPr>
              <w:rPr>
                <w:rFonts w:ascii="Times" w:hAnsi="Times" w:cs="Times"/>
                <w:b/>
                <w:bCs/>
                <w:sz w:val="28"/>
                <w:szCs w:val="28"/>
              </w:rPr>
            </w:pPr>
            <w:r>
              <w:rPr>
                <w:rFonts w:ascii="Times" w:hAnsi="Times" w:cs="Times"/>
                <w:b/>
                <w:bCs/>
                <w:sz w:val="28"/>
                <w:szCs w:val="28"/>
              </w:rPr>
              <w:t>B.</w:t>
            </w:r>
          </w:p>
        </w:tc>
        <w:tc>
          <w:tcPr>
            <w:tcW w:w="4600" w:type="pct"/>
            <w:gridSpan w:val="2"/>
            <w:tcBorders>
              <w:top w:val="nil"/>
              <w:left w:val="nil"/>
              <w:bottom w:val="nil"/>
              <w:right w:val="nil"/>
            </w:tcBorders>
            <w:hideMark/>
          </w:tcPr>
          <w:p w14:paraId="1A3FC51D" w14:textId="77777777" w:rsidR="007356B6" w:rsidRDefault="007356B6" w:rsidP="007356B6">
            <w:pPr>
              <w:rPr>
                <w:rFonts w:ascii="Times" w:hAnsi="Times" w:cs="Times"/>
                <w:b/>
                <w:bCs/>
                <w:sz w:val="28"/>
                <w:szCs w:val="28"/>
              </w:rPr>
            </w:pPr>
            <w:r>
              <w:rPr>
                <w:rFonts w:ascii="Times" w:hAnsi="Times" w:cs="Times"/>
                <w:b/>
                <w:bCs/>
                <w:sz w:val="28"/>
                <w:szCs w:val="28"/>
              </w:rPr>
              <w:t>poveruje</w:t>
            </w:r>
          </w:p>
        </w:tc>
      </w:tr>
      <w:tr w:rsidR="007356B6" w14:paraId="1DB1CED6" w14:textId="77777777">
        <w:trPr>
          <w:divId w:val="1223057342"/>
          <w:trHeight w:val="450"/>
          <w:jc w:val="center"/>
        </w:trPr>
        <w:tc>
          <w:tcPr>
            <w:tcW w:w="400" w:type="pct"/>
            <w:tcBorders>
              <w:top w:val="nil"/>
              <w:left w:val="nil"/>
              <w:bottom w:val="nil"/>
              <w:right w:val="nil"/>
            </w:tcBorders>
            <w:hideMark/>
          </w:tcPr>
          <w:p w14:paraId="25DF32DD" w14:textId="77777777" w:rsidR="007356B6" w:rsidRDefault="007356B6" w:rsidP="007356B6">
            <w:pPr>
              <w:rPr>
                <w:rFonts w:ascii="Times" w:hAnsi="Times" w:cs="Times"/>
                <w:b/>
                <w:bCs/>
                <w:sz w:val="28"/>
                <w:szCs w:val="28"/>
              </w:rPr>
            </w:pPr>
          </w:p>
        </w:tc>
        <w:tc>
          <w:tcPr>
            <w:tcW w:w="4600" w:type="pct"/>
            <w:gridSpan w:val="2"/>
            <w:tcBorders>
              <w:top w:val="nil"/>
              <w:left w:val="nil"/>
              <w:bottom w:val="nil"/>
              <w:right w:val="nil"/>
            </w:tcBorders>
            <w:hideMark/>
          </w:tcPr>
          <w:p w14:paraId="7EAF147C" w14:textId="77777777" w:rsidR="007356B6" w:rsidRDefault="007356B6" w:rsidP="007356B6">
            <w:pPr>
              <w:rPr>
                <w:rFonts w:ascii="Times" w:hAnsi="Times" w:cs="Times"/>
                <w:b/>
                <w:bCs/>
                <w:sz w:val="25"/>
                <w:szCs w:val="25"/>
              </w:rPr>
            </w:pPr>
            <w:r>
              <w:rPr>
                <w:rFonts w:ascii="Times" w:hAnsi="Times" w:cs="Times"/>
                <w:b/>
                <w:bCs/>
                <w:sz w:val="25"/>
                <w:szCs w:val="25"/>
              </w:rPr>
              <w:t>predsedu vlády Slovenskej republiky</w:t>
            </w:r>
          </w:p>
        </w:tc>
      </w:tr>
      <w:tr w:rsidR="007356B6" w14:paraId="1B9A7BA9" w14:textId="77777777">
        <w:trPr>
          <w:divId w:val="1223057342"/>
          <w:trHeight w:val="450"/>
          <w:jc w:val="center"/>
        </w:trPr>
        <w:tc>
          <w:tcPr>
            <w:tcW w:w="400" w:type="pct"/>
            <w:tcBorders>
              <w:top w:val="nil"/>
              <w:left w:val="nil"/>
              <w:bottom w:val="nil"/>
              <w:right w:val="nil"/>
            </w:tcBorders>
            <w:hideMark/>
          </w:tcPr>
          <w:p w14:paraId="4958AFE6" w14:textId="77777777" w:rsidR="007356B6" w:rsidRDefault="007356B6" w:rsidP="007356B6">
            <w:pPr>
              <w:rPr>
                <w:rFonts w:ascii="Times" w:hAnsi="Times" w:cs="Times"/>
                <w:b/>
                <w:bCs/>
                <w:sz w:val="25"/>
                <w:szCs w:val="25"/>
              </w:rPr>
            </w:pPr>
          </w:p>
        </w:tc>
        <w:tc>
          <w:tcPr>
            <w:tcW w:w="400" w:type="pct"/>
            <w:tcBorders>
              <w:top w:val="nil"/>
              <w:left w:val="nil"/>
              <w:bottom w:val="nil"/>
              <w:right w:val="nil"/>
            </w:tcBorders>
            <w:hideMark/>
          </w:tcPr>
          <w:p w14:paraId="6A60E152" w14:textId="77777777" w:rsidR="007356B6" w:rsidRDefault="007356B6" w:rsidP="007356B6">
            <w:pPr>
              <w:rPr>
                <w:rFonts w:ascii="Times" w:hAnsi="Times" w:cs="Times"/>
                <w:sz w:val="25"/>
                <w:szCs w:val="25"/>
              </w:rPr>
            </w:pPr>
            <w:r>
              <w:rPr>
                <w:rFonts w:ascii="Times" w:hAnsi="Times" w:cs="Times"/>
                <w:sz w:val="25"/>
                <w:szCs w:val="25"/>
              </w:rPr>
              <w:t>B. 1.</w:t>
            </w:r>
          </w:p>
        </w:tc>
        <w:tc>
          <w:tcPr>
            <w:tcW w:w="4200" w:type="pct"/>
            <w:tcBorders>
              <w:top w:val="nil"/>
              <w:left w:val="nil"/>
              <w:bottom w:val="nil"/>
              <w:right w:val="nil"/>
            </w:tcBorders>
            <w:hideMark/>
          </w:tcPr>
          <w:p w14:paraId="21B0EDAB" w14:textId="447F58EE" w:rsidR="007356B6" w:rsidRDefault="007356B6" w:rsidP="007356B6">
            <w:pPr>
              <w:rPr>
                <w:rFonts w:ascii="Times" w:hAnsi="Times" w:cs="Times"/>
                <w:sz w:val="25"/>
                <w:szCs w:val="25"/>
              </w:rPr>
            </w:pPr>
            <w:r>
              <w:rPr>
                <w:rFonts w:ascii="Times" w:hAnsi="Times" w:cs="Times"/>
                <w:sz w:val="25"/>
                <w:szCs w:val="25"/>
              </w:rPr>
              <w:t xml:space="preserve">predložiť </w:t>
            </w:r>
            <w:r w:rsidRPr="00E560C9">
              <w:rPr>
                <w:rFonts w:ascii="Times" w:hAnsi="Times" w:cs="Times"/>
                <w:sz w:val="25"/>
                <w:szCs w:val="25"/>
              </w:rPr>
              <w:t>návrh na skrátené legislatívne konanie o vládnom návrhu zákona</w:t>
            </w:r>
            <w:r>
              <w:rPr>
                <w:rFonts w:ascii="Times" w:hAnsi="Times" w:cs="Times"/>
                <w:sz w:val="25"/>
                <w:szCs w:val="25"/>
              </w:rPr>
              <w:t xml:space="preserve"> predsedovi Národnej rady Slovenskej republiky na ďalšie ústavné prerokovanie,</w:t>
            </w:r>
          </w:p>
        </w:tc>
      </w:tr>
      <w:tr w:rsidR="007356B6" w14:paraId="545B62D8" w14:textId="77777777">
        <w:trPr>
          <w:divId w:val="1223057342"/>
          <w:trHeight w:val="450"/>
          <w:jc w:val="center"/>
        </w:trPr>
        <w:tc>
          <w:tcPr>
            <w:tcW w:w="400" w:type="pct"/>
            <w:tcBorders>
              <w:top w:val="nil"/>
              <w:left w:val="nil"/>
              <w:bottom w:val="nil"/>
              <w:right w:val="nil"/>
            </w:tcBorders>
            <w:hideMark/>
          </w:tcPr>
          <w:p w14:paraId="4A0EDB58" w14:textId="77777777" w:rsidR="007356B6" w:rsidRDefault="007356B6" w:rsidP="007356B6"/>
        </w:tc>
        <w:tc>
          <w:tcPr>
            <w:tcW w:w="4600" w:type="pct"/>
            <w:gridSpan w:val="2"/>
            <w:tcBorders>
              <w:top w:val="nil"/>
              <w:left w:val="nil"/>
              <w:bottom w:val="nil"/>
              <w:right w:val="nil"/>
            </w:tcBorders>
            <w:hideMark/>
          </w:tcPr>
          <w:p w14:paraId="37019FC7" w14:textId="77777777" w:rsidR="007356B6" w:rsidRDefault="007356B6" w:rsidP="007356B6">
            <w:pPr>
              <w:rPr>
                <w:rFonts w:ascii="Times" w:hAnsi="Times" w:cs="Times"/>
                <w:b/>
                <w:bCs/>
                <w:sz w:val="25"/>
                <w:szCs w:val="25"/>
              </w:rPr>
            </w:pPr>
            <w:r>
              <w:rPr>
                <w:rFonts w:ascii="Times" w:hAnsi="Times" w:cs="Times"/>
                <w:b/>
                <w:bCs/>
                <w:sz w:val="25"/>
                <w:szCs w:val="25"/>
              </w:rPr>
              <w:t>podpredsedu vlády Slovenskej republiky</w:t>
            </w:r>
          </w:p>
        </w:tc>
      </w:tr>
      <w:tr w:rsidR="007356B6" w14:paraId="2EE6BEF2" w14:textId="77777777">
        <w:trPr>
          <w:divId w:val="1223057342"/>
          <w:trHeight w:val="450"/>
          <w:jc w:val="center"/>
        </w:trPr>
        <w:tc>
          <w:tcPr>
            <w:tcW w:w="400" w:type="pct"/>
            <w:tcBorders>
              <w:top w:val="nil"/>
              <w:left w:val="nil"/>
              <w:bottom w:val="nil"/>
              <w:right w:val="nil"/>
            </w:tcBorders>
            <w:hideMark/>
          </w:tcPr>
          <w:p w14:paraId="50EBD23B" w14:textId="77777777" w:rsidR="007356B6" w:rsidRDefault="007356B6" w:rsidP="007356B6">
            <w:pPr>
              <w:rPr>
                <w:rFonts w:ascii="Times" w:hAnsi="Times" w:cs="Times"/>
                <w:b/>
                <w:bCs/>
                <w:sz w:val="25"/>
                <w:szCs w:val="25"/>
              </w:rPr>
            </w:pPr>
          </w:p>
        </w:tc>
        <w:tc>
          <w:tcPr>
            <w:tcW w:w="400" w:type="pct"/>
            <w:tcBorders>
              <w:top w:val="nil"/>
              <w:left w:val="nil"/>
              <w:bottom w:val="nil"/>
              <w:right w:val="nil"/>
            </w:tcBorders>
            <w:hideMark/>
          </w:tcPr>
          <w:p w14:paraId="01ED1281" w14:textId="77777777" w:rsidR="007356B6" w:rsidRDefault="007356B6" w:rsidP="007356B6">
            <w:pPr>
              <w:rPr>
                <w:rFonts w:ascii="Times" w:hAnsi="Times" w:cs="Times"/>
                <w:sz w:val="25"/>
                <w:szCs w:val="25"/>
              </w:rPr>
            </w:pPr>
            <w:r>
              <w:rPr>
                <w:rFonts w:ascii="Times" w:hAnsi="Times" w:cs="Times"/>
                <w:sz w:val="25"/>
                <w:szCs w:val="25"/>
              </w:rPr>
              <w:t>B. 2.</w:t>
            </w:r>
          </w:p>
        </w:tc>
        <w:tc>
          <w:tcPr>
            <w:tcW w:w="4200" w:type="pct"/>
            <w:tcBorders>
              <w:top w:val="nil"/>
              <w:left w:val="nil"/>
              <w:bottom w:val="nil"/>
              <w:right w:val="nil"/>
            </w:tcBorders>
            <w:hideMark/>
          </w:tcPr>
          <w:p w14:paraId="7EEB9602" w14:textId="4EA3589D" w:rsidR="007356B6" w:rsidRDefault="007356B6" w:rsidP="007356B6">
            <w:pPr>
              <w:rPr>
                <w:rFonts w:ascii="Times" w:hAnsi="Times" w:cs="Times"/>
                <w:sz w:val="25"/>
                <w:szCs w:val="25"/>
              </w:rPr>
            </w:pPr>
            <w:r>
              <w:rPr>
                <w:rFonts w:ascii="Times" w:hAnsi="Times" w:cs="Times"/>
                <w:sz w:val="25"/>
                <w:szCs w:val="25"/>
              </w:rPr>
              <w:t xml:space="preserve">uviesť a odôvodniť </w:t>
            </w:r>
            <w:r w:rsidRPr="00E560C9">
              <w:rPr>
                <w:rFonts w:ascii="Times" w:hAnsi="Times" w:cs="Times"/>
                <w:sz w:val="25"/>
                <w:szCs w:val="25"/>
              </w:rPr>
              <w:t>návrh na skrátené legislatívne konanie o vládnom návrhu zákona</w:t>
            </w:r>
            <w:r>
              <w:rPr>
                <w:rFonts w:ascii="Times" w:hAnsi="Times" w:cs="Times"/>
                <w:sz w:val="25"/>
                <w:szCs w:val="25"/>
              </w:rPr>
              <w:t xml:space="preserve"> v Národnej rade Slovenskej republiky,</w:t>
            </w:r>
          </w:p>
        </w:tc>
      </w:tr>
      <w:tr w:rsidR="007356B6" w14:paraId="2622BDA3" w14:textId="77777777" w:rsidTr="00847257">
        <w:trPr>
          <w:divId w:val="1223057342"/>
          <w:trHeight w:val="450"/>
          <w:jc w:val="center"/>
        </w:trPr>
        <w:tc>
          <w:tcPr>
            <w:tcW w:w="400" w:type="pct"/>
            <w:tcBorders>
              <w:top w:val="nil"/>
              <w:left w:val="nil"/>
              <w:bottom w:val="nil"/>
              <w:right w:val="nil"/>
            </w:tcBorders>
          </w:tcPr>
          <w:p w14:paraId="5AAD62E0" w14:textId="77777777" w:rsidR="007356B6" w:rsidRDefault="007356B6" w:rsidP="007356B6">
            <w:pPr>
              <w:rPr>
                <w:rFonts w:ascii="Times" w:hAnsi="Times" w:cs="Times"/>
                <w:b/>
                <w:bCs/>
                <w:sz w:val="25"/>
                <w:szCs w:val="25"/>
              </w:rPr>
            </w:pPr>
          </w:p>
        </w:tc>
        <w:tc>
          <w:tcPr>
            <w:tcW w:w="4600" w:type="pct"/>
            <w:gridSpan w:val="2"/>
            <w:tcBorders>
              <w:top w:val="nil"/>
              <w:left w:val="nil"/>
              <w:bottom w:val="nil"/>
              <w:right w:val="nil"/>
            </w:tcBorders>
          </w:tcPr>
          <w:p w14:paraId="34AB2E7A" w14:textId="26195358" w:rsidR="007356B6" w:rsidRDefault="007356B6" w:rsidP="007356B6">
            <w:pPr>
              <w:rPr>
                <w:rFonts w:ascii="Times" w:hAnsi="Times" w:cs="Times"/>
                <w:sz w:val="25"/>
                <w:szCs w:val="25"/>
              </w:rPr>
            </w:pPr>
            <w:r>
              <w:rPr>
                <w:rFonts w:ascii="Times" w:hAnsi="Times" w:cs="Times"/>
                <w:b/>
                <w:bCs/>
                <w:sz w:val="25"/>
                <w:szCs w:val="25"/>
              </w:rPr>
              <w:t>predsedu</w:t>
            </w:r>
            <w:r w:rsidRPr="00847257">
              <w:rPr>
                <w:rFonts w:ascii="Times" w:hAnsi="Times" w:cs="Times"/>
                <w:b/>
                <w:bCs/>
                <w:sz w:val="25"/>
                <w:szCs w:val="25"/>
              </w:rPr>
              <w:t xml:space="preserve"> Štatistického úradu Slovenskej republiky</w:t>
            </w:r>
          </w:p>
        </w:tc>
      </w:tr>
      <w:tr w:rsidR="007356B6" w14:paraId="59DC7831" w14:textId="77777777">
        <w:trPr>
          <w:divId w:val="1223057342"/>
          <w:trHeight w:val="450"/>
          <w:jc w:val="center"/>
        </w:trPr>
        <w:tc>
          <w:tcPr>
            <w:tcW w:w="400" w:type="pct"/>
            <w:tcBorders>
              <w:top w:val="nil"/>
              <w:left w:val="nil"/>
              <w:bottom w:val="nil"/>
              <w:right w:val="nil"/>
            </w:tcBorders>
          </w:tcPr>
          <w:p w14:paraId="4119CE66" w14:textId="77777777" w:rsidR="007356B6" w:rsidRDefault="007356B6" w:rsidP="007356B6">
            <w:pPr>
              <w:rPr>
                <w:rFonts w:ascii="Times" w:hAnsi="Times" w:cs="Times"/>
                <w:b/>
                <w:bCs/>
                <w:sz w:val="25"/>
                <w:szCs w:val="25"/>
              </w:rPr>
            </w:pPr>
          </w:p>
        </w:tc>
        <w:tc>
          <w:tcPr>
            <w:tcW w:w="400" w:type="pct"/>
            <w:tcBorders>
              <w:top w:val="nil"/>
              <w:left w:val="nil"/>
              <w:bottom w:val="nil"/>
              <w:right w:val="nil"/>
            </w:tcBorders>
          </w:tcPr>
          <w:p w14:paraId="161000C4" w14:textId="799C2F09" w:rsidR="007356B6" w:rsidRDefault="007356B6" w:rsidP="007356B6">
            <w:pPr>
              <w:rPr>
                <w:rFonts w:ascii="Times" w:hAnsi="Times" w:cs="Times"/>
                <w:sz w:val="25"/>
                <w:szCs w:val="25"/>
              </w:rPr>
            </w:pPr>
            <w:r>
              <w:rPr>
                <w:rFonts w:ascii="Times" w:hAnsi="Times" w:cs="Times"/>
                <w:sz w:val="25"/>
                <w:szCs w:val="25"/>
              </w:rPr>
              <w:t>B.3.</w:t>
            </w:r>
          </w:p>
        </w:tc>
        <w:tc>
          <w:tcPr>
            <w:tcW w:w="4200" w:type="pct"/>
            <w:tcBorders>
              <w:top w:val="nil"/>
              <w:left w:val="nil"/>
              <w:bottom w:val="nil"/>
              <w:right w:val="nil"/>
            </w:tcBorders>
          </w:tcPr>
          <w:p w14:paraId="7EFA0D48" w14:textId="5C701B94" w:rsidR="007356B6" w:rsidRDefault="007356B6" w:rsidP="007356B6">
            <w:pPr>
              <w:rPr>
                <w:rFonts w:ascii="Times" w:hAnsi="Times" w:cs="Times"/>
                <w:sz w:val="25"/>
                <w:szCs w:val="25"/>
              </w:rPr>
            </w:pPr>
            <w:r w:rsidRPr="00847257">
              <w:rPr>
                <w:rFonts w:ascii="Times" w:hAnsi="Times" w:cs="Times"/>
                <w:sz w:val="25"/>
                <w:szCs w:val="25"/>
              </w:rPr>
              <w:t xml:space="preserve">odôvodniť </w:t>
            </w:r>
            <w:r w:rsidRPr="00E560C9">
              <w:rPr>
                <w:rFonts w:ascii="Times" w:hAnsi="Times" w:cs="Times"/>
                <w:sz w:val="25"/>
                <w:szCs w:val="25"/>
              </w:rPr>
              <w:t>návrh na skrátené legislatívne konanie o vládnom návrhu zákona</w:t>
            </w:r>
            <w:r w:rsidRPr="00847257">
              <w:rPr>
                <w:rFonts w:ascii="Times" w:hAnsi="Times" w:cs="Times"/>
                <w:sz w:val="25"/>
                <w:szCs w:val="25"/>
              </w:rPr>
              <w:t xml:space="preserve"> vo výboroch Národnej rady </w:t>
            </w:r>
            <w:r>
              <w:rPr>
                <w:rFonts w:ascii="Times" w:hAnsi="Times" w:cs="Times"/>
                <w:sz w:val="25"/>
                <w:szCs w:val="25"/>
              </w:rPr>
              <w:t>Slovenskej republiky.</w:t>
            </w:r>
          </w:p>
        </w:tc>
      </w:tr>
      <w:tr w:rsidR="007356B6" w14:paraId="31DDE188" w14:textId="77777777">
        <w:trPr>
          <w:divId w:val="1223057342"/>
          <w:trHeight w:val="450"/>
          <w:jc w:val="center"/>
        </w:trPr>
        <w:tc>
          <w:tcPr>
            <w:tcW w:w="5000" w:type="pct"/>
            <w:gridSpan w:val="3"/>
            <w:tcBorders>
              <w:top w:val="nil"/>
              <w:left w:val="nil"/>
              <w:bottom w:val="nil"/>
              <w:right w:val="nil"/>
            </w:tcBorders>
            <w:vAlign w:val="center"/>
            <w:hideMark/>
          </w:tcPr>
          <w:p w14:paraId="653809D3" w14:textId="77777777" w:rsidR="007356B6" w:rsidRDefault="007356B6" w:rsidP="007356B6">
            <w:pPr>
              <w:rPr>
                <w:rFonts w:ascii="Times" w:hAnsi="Times" w:cs="Times"/>
                <w:sz w:val="25"/>
                <w:szCs w:val="25"/>
              </w:rPr>
            </w:pPr>
          </w:p>
        </w:tc>
      </w:tr>
    </w:tbl>
    <w:p w14:paraId="58EF137F" w14:textId="6D57DAD6" w:rsidR="00596D02" w:rsidRDefault="00596D02" w:rsidP="0081708C"/>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1"/>
        <w:gridCol w:w="7745"/>
      </w:tblGrid>
      <w:tr w:rsidR="00557779" w14:paraId="76EC7E75" w14:textId="77777777" w:rsidTr="005E1E88">
        <w:trPr>
          <w:cantSplit/>
        </w:trPr>
        <w:tc>
          <w:tcPr>
            <w:tcW w:w="1668" w:type="dxa"/>
          </w:tcPr>
          <w:p w14:paraId="545FD5E8" w14:textId="4BD8203D" w:rsidR="00557779" w:rsidRPr="00557779" w:rsidRDefault="00557779" w:rsidP="0081708C">
            <w:pPr>
              <w:rPr>
                <w:rFonts w:ascii="Times New Roman" w:hAnsi="Times New Roman" w:cs="Times New Roman"/>
                <w:b/>
                <w:sz w:val="25"/>
                <w:szCs w:val="25"/>
              </w:rPr>
            </w:pPr>
            <w:r w:rsidRPr="00557779">
              <w:rPr>
                <w:rFonts w:ascii="Times New Roman" w:hAnsi="Times New Roman" w:cs="Times New Roman"/>
                <w:b/>
                <w:sz w:val="25"/>
                <w:szCs w:val="25"/>
              </w:rPr>
              <w:t>Vykonajú:</w:t>
            </w:r>
          </w:p>
        </w:tc>
        <w:tc>
          <w:tcPr>
            <w:tcW w:w="7878" w:type="dxa"/>
          </w:tcPr>
          <w:p w14:paraId="3FBDDC68" w14:textId="70C5C89C" w:rsidR="00F3242B" w:rsidRDefault="00F3242B">
            <w:pPr>
              <w:divId w:val="1005398911"/>
              <w:rPr>
                <w:rFonts w:ascii="Times" w:hAnsi="Times" w:cs="Times"/>
                <w:sz w:val="25"/>
                <w:szCs w:val="25"/>
              </w:rPr>
            </w:pPr>
            <w:r>
              <w:rPr>
                <w:rFonts w:ascii="Times" w:hAnsi="Times" w:cs="Times"/>
                <w:sz w:val="25"/>
                <w:szCs w:val="25"/>
              </w:rPr>
              <w:t>predseda vlády Slovenskej republiky</w:t>
            </w:r>
          </w:p>
          <w:p w14:paraId="03BE510B" w14:textId="77777777" w:rsidR="00557779" w:rsidRDefault="00F3242B" w:rsidP="00847257">
            <w:pPr>
              <w:divId w:val="1005398911"/>
              <w:rPr>
                <w:rFonts w:ascii="Times" w:hAnsi="Times" w:cs="Times"/>
                <w:sz w:val="25"/>
                <w:szCs w:val="25"/>
              </w:rPr>
            </w:pPr>
            <w:r>
              <w:rPr>
                <w:rFonts w:ascii="Times" w:hAnsi="Times" w:cs="Times"/>
                <w:sz w:val="25"/>
                <w:szCs w:val="25"/>
              </w:rPr>
              <w:t>podpredseda vlády Slovenskej republiky</w:t>
            </w:r>
          </w:p>
          <w:p w14:paraId="7B9DFC7F" w14:textId="711A6B59" w:rsidR="00591C48" w:rsidRPr="00557779" w:rsidRDefault="00591C48" w:rsidP="00847257">
            <w:pPr>
              <w:divId w:val="1005398911"/>
            </w:pPr>
            <w:r>
              <w:rPr>
                <w:rFonts w:ascii="Times" w:hAnsi="Times" w:cs="Times"/>
                <w:sz w:val="25"/>
                <w:szCs w:val="25"/>
              </w:rPr>
              <w:t>predseda Štatistického úradu Slovenskej republiky</w:t>
            </w:r>
          </w:p>
        </w:tc>
      </w:tr>
      <w:tr w:rsidR="00557779" w14:paraId="7FA2E7D9" w14:textId="77777777" w:rsidTr="005E1E88">
        <w:trPr>
          <w:cantSplit/>
        </w:trPr>
        <w:tc>
          <w:tcPr>
            <w:tcW w:w="1668" w:type="dxa"/>
          </w:tcPr>
          <w:p w14:paraId="69BC451D" w14:textId="77777777" w:rsidR="00557779" w:rsidRPr="00557779" w:rsidRDefault="00557779" w:rsidP="0081708C">
            <w:pPr>
              <w:rPr>
                <w:rFonts w:ascii="Times New Roman" w:hAnsi="Times New Roman" w:cs="Times New Roman"/>
                <w:b/>
                <w:sz w:val="25"/>
                <w:szCs w:val="25"/>
              </w:rPr>
            </w:pPr>
          </w:p>
        </w:tc>
        <w:tc>
          <w:tcPr>
            <w:tcW w:w="7878" w:type="dxa"/>
          </w:tcPr>
          <w:p w14:paraId="76B4580D" w14:textId="77777777" w:rsidR="00557779" w:rsidRDefault="00557779" w:rsidP="0081708C"/>
        </w:tc>
      </w:tr>
      <w:tr w:rsidR="00557779" w14:paraId="2E92D592" w14:textId="77777777" w:rsidTr="005E1E88">
        <w:trPr>
          <w:cantSplit/>
        </w:trPr>
        <w:tc>
          <w:tcPr>
            <w:tcW w:w="1668" w:type="dxa"/>
          </w:tcPr>
          <w:p w14:paraId="27A57D39" w14:textId="063005DA" w:rsidR="00557779" w:rsidRPr="0010780A" w:rsidRDefault="00F3242B" w:rsidP="00F3242B">
            <w:pPr>
              <w:rPr>
                <w:rFonts w:ascii="Times New Roman" w:hAnsi="Times New Roman" w:cs="Times New Roman"/>
                <w:b/>
                <w:sz w:val="10"/>
                <w:szCs w:val="10"/>
              </w:rPr>
            </w:pPr>
            <w:r>
              <w:rPr>
                <w:rFonts w:ascii="Times" w:hAnsi="Times" w:cs="Times"/>
                <w:b/>
                <w:bCs/>
                <w:sz w:val="25"/>
                <w:szCs w:val="25"/>
              </w:rPr>
              <w:t>Na vedomie:</w:t>
            </w:r>
          </w:p>
        </w:tc>
        <w:tc>
          <w:tcPr>
            <w:tcW w:w="7878" w:type="dxa"/>
          </w:tcPr>
          <w:p w14:paraId="12C1C442" w14:textId="5BB31BA9" w:rsidR="00081212" w:rsidRDefault="00F3242B" w:rsidP="00847257">
            <w:r>
              <w:rPr>
                <w:rFonts w:ascii="Times" w:hAnsi="Times" w:cs="Times"/>
                <w:sz w:val="25"/>
                <w:szCs w:val="25"/>
              </w:rPr>
              <w:t>predseda Národnej rady Slovenskej republiky</w:t>
            </w:r>
          </w:p>
        </w:tc>
      </w:tr>
    </w:tbl>
    <w:p w14:paraId="4FF3A38B" w14:textId="77777777" w:rsidR="00557779" w:rsidRDefault="00557779" w:rsidP="0081708C"/>
    <w:sectPr w:rsidR="00557779" w:rsidSect="00C858E5">
      <w:pgSz w:w="12240" w:h="15840"/>
      <w:pgMar w:top="567" w:right="1417" w:bottom="1417" w:left="1417"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09"/>
  <w:hyphenationZone w:val="425"/>
  <w:doNotShadeFormData/>
  <w:characterSpacingControl w:val="doNotCompress"/>
  <w:doNotValidateAgainstSchema/>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B67"/>
    <w:rsid w:val="00061FED"/>
    <w:rsid w:val="00074658"/>
    <w:rsid w:val="00081212"/>
    <w:rsid w:val="0010780A"/>
    <w:rsid w:val="00175B8A"/>
    <w:rsid w:val="001D495F"/>
    <w:rsid w:val="00266B00"/>
    <w:rsid w:val="002B0D08"/>
    <w:rsid w:val="0033002F"/>
    <w:rsid w:val="00356199"/>
    <w:rsid w:val="00372BCE"/>
    <w:rsid w:val="00376D2B"/>
    <w:rsid w:val="00402F32"/>
    <w:rsid w:val="00456D57"/>
    <w:rsid w:val="005151A4"/>
    <w:rsid w:val="00557779"/>
    <w:rsid w:val="00591C48"/>
    <w:rsid w:val="00596D02"/>
    <w:rsid w:val="005E1E88"/>
    <w:rsid w:val="005E5A5E"/>
    <w:rsid w:val="006740F9"/>
    <w:rsid w:val="006A2A39"/>
    <w:rsid w:val="006B6F58"/>
    <w:rsid w:val="006F2EA0"/>
    <w:rsid w:val="006F3C1D"/>
    <w:rsid w:val="006F6506"/>
    <w:rsid w:val="007356B6"/>
    <w:rsid w:val="007C2AD6"/>
    <w:rsid w:val="0081708C"/>
    <w:rsid w:val="008462F5"/>
    <w:rsid w:val="00847257"/>
    <w:rsid w:val="008C3A96"/>
    <w:rsid w:val="008F780A"/>
    <w:rsid w:val="0092640A"/>
    <w:rsid w:val="00976A51"/>
    <w:rsid w:val="009964F3"/>
    <w:rsid w:val="009C4F6D"/>
    <w:rsid w:val="00A3474E"/>
    <w:rsid w:val="00B07CB6"/>
    <w:rsid w:val="00BD2459"/>
    <w:rsid w:val="00BD562D"/>
    <w:rsid w:val="00BE47B1"/>
    <w:rsid w:val="00C0662A"/>
    <w:rsid w:val="00C604FB"/>
    <w:rsid w:val="00C82652"/>
    <w:rsid w:val="00C858E5"/>
    <w:rsid w:val="00CC3A18"/>
    <w:rsid w:val="00D26F72"/>
    <w:rsid w:val="00D30B43"/>
    <w:rsid w:val="00D912E3"/>
    <w:rsid w:val="00E22B67"/>
    <w:rsid w:val="00EA65D1"/>
    <w:rsid w:val="00EB7696"/>
    <w:rsid w:val="00ED3524"/>
    <w:rsid w:val="00ED412E"/>
    <w:rsid w:val="00F3242B"/>
    <w:rsid w:val="00F94F2B"/>
    <w:rsid w:val="00F9721E"/>
    <w:rsid w:val="00FD16F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5D9B848F"/>
  <w14:defaultImageDpi w14:val="96"/>
  <w15:docId w15:val="{C7FFE1FB-0244-4D8B-9F44-620C9FBAF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sk-SK" w:eastAsia="sk-SK" w:bidi="ar-SA"/>
      </w:rPr>
    </w:rPrDefault>
    <w:pPrDefault>
      <w:pPr>
        <w:spacing w:after="200" w:line="276" w:lineRule="auto"/>
      </w:pPr>
    </w:pPrDefault>
  </w:docDefaults>
  <w:latentStyles w:defLockedState="0" w:defUIPriority="99"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widowControl w:val="0"/>
      <w:autoSpaceDE w:val="0"/>
      <w:autoSpaceDN w:val="0"/>
      <w:adjustRightInd w:val="0"/>
      <w:spacing w:after="0" w:line="240" w:lineRule="auto"/>
    </w:pPr>
    <w:rPr>
      <w:sz w:val="20"/>
      <w:szCs w:val="20"/>
    </w:rPr>
  </w:style>
  <w:style w:type="paragraph" w:styleId="Nadpis1">
    <w:name w:val="heading 1"/>
    <w:basedOn w:val="Normlny"/>
    <w:link w:val="Nadpis1Char"/>
    <w:uiPriority w:val="99"/>
    <w:qFormat/>
    <w:pPr>
      <w:outlineLvl w:val="0"/>
    </w:pPr>
  </w:style>
  <w:style w:type="paragraph" w:styleId="Nadpis2">
    <w:name w:val="heading 2"/>
    <w:basedOn w:val="Normlny"/>
    <w:link w:val="Nadpis2Char"/>
    <w:uiPriority w:val="99"/>
    <w:qFormat/>
    <w:pPr>
      <w:outlineLvl w:val="1"/>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Pr>
      <w:rFonts w:asciiTheme="majorHAnsi" w:eastAsiaTheme="majorEastAsia" w:hAnsiTheme="majorHAnsi" w:cstheme="majorBidi"/>
      <w:b/>
      <w:bCs/>
      <w:kern w:val="32"/>
      <w:sz w:val="32"/>
      <w:szCs w:val="32"/>
    </w:rPr>
  </w:style>
  <w:style w:type="character" w:customStyle="1" w:styleId="Nadpis2Char">
    <w:name w:val="Nadpis 2 Char"/>
    <w:basedOn w:val="Predvolenpsmoodseku"/>
    <w:link w:val="Nadpis2"/>
    <w:uiPriority w:val="9"/>
    <w:semiHidden/>
    <w:rPr>
      <w:rFonts w:asciiTheme="majorHAnsi" w:eastAsiaTheme="majorEastAsia" w:hAnsiTheme="majorHAnsi" w:cstheme="majorBidi"/>
      <w:b/>
      <w:bCs/>
      <w:i/>
      <w:iCs/>
      <w:sz w:val="28"/>
      <w:szCs w:val="28"/>
    </w:rPr>
  </w:style>
  <w:style w:type="paragraph" w:styleId="Textbubliny">
    <w:name w:val="Balloon Text"/>
    <w:basedOn w:val="Normlny"/>
    <w:link w:val="TextbublinyChar"/>
    <w:uiPriority w:val="99"/>
    <w:semiHidden/>
    <w:unhideWhenUsed/>
    <w:rsid w:val="00EA65D1"/>
    <w:rPr>
      <w:rFonts w:ascii="Tahoma" w:hAnsi="Tahoma" w:cs="Tahoma"/>
      <w:sz w:val="16"/>
      <w:szCs w:val="16"/>
    </w:rPr>
  </w:style>
  <w:style w:type="character" w:customStyle="1" w:styleId="TextbublinyChar">
    <w:name w:val="Text bubliny Char"/>
    <w:basedOn w:val="Predvolenpsmoodseku"/>
    <w:link w:val="Textbubliny"/>
    <w:uiPriority w:val="99"/>
    <w:semiHidden/>
    <w:rsid w:val="00EA65D1"/>
    <w:rPr>
      <w:rFonts w:ascii="Tahoma" w:hAnsi="Tahoma" w:cs="Tahoma"/>
      <w:sz w:val="16"/>
      <w:szCs w:val="16"/>
    </w:rPr>
  </w:style>
  <w:style w:type="character" w:styleId="Odkaznakomentr">
    <w:name w:val="annotation reference"/>
    <w:basedOn w:val="Predvolenpsmoodseku"/>
    <w:uiPriority w:val="99"/>
    <w:semiHidden/>
    <w:unhideWhenUsed/>
    <w:rsid w:val="00EA65D1"/>
    <w:rPr>
      <w:sz w:val="16"/>
      <w:szCs w:val="16"/>
    </w:rPr>
  </w:style>
  <w:style w:type="paragraph" w:styleId="Textkomentra">
    <w:name w:val="annotation text"/>
    <w:basedOn w:val="Normlny"/>
    <w:link w:val="TextkomentraChar"/>
    <w:uiPriority w:val="99"/>
    <w:semiHidden/>
    <w:unhideWhenUsed/>
    <w:rsid w:val="00EA65D1"/>
  </w:style>
  <w:style w:type="character" w:customStyle="1" w:styleId="TextkomentraChar">
    <w:name w:val="Text komentára Char"/>
    <w:basedOn w:val="Predvolenpsmoodseku"/>
    <w:link w:val="Textkomentra"/>
    <w:uiPriority w:val="99"/>
    <w:semiHidden/>
    <w:rsid w:val="00EA65D1"/>
    <w:rPr>
      <w:sz w:val="20"/>
      <w:szCs w:val="20"/>
    </w:rPr>
  </w:style>
  <w:style w:type="paragraph" w:styleId="Predmetkomentra">
    <w:name w:val="annotation subject"/>
    <w:basedOn w:val="Textkomentra"/>
    <w:next w:val="Textkomentra"/>
    <w:link w:val="PredmetkomentraChar"/>
    <w:uiPriority w:val="99"/>
    <w:semiHidden/>
    <w:unhideWhenUsed/>
    <w:rsid w:val="00EA65D1"/>
    <w:rPr>
      <w:b/>
      <w:bCs/>
    </w:rPr>
  </w:style>
  <w:style w:type="character" w:customStyle="1" w:styleId="PredmetkomentraChar">
    <w:name w:val="Predmet komentára Char"/>
    <w:basedOn w:val="TextkomentraChar"/>
    <w:link w:val="Predmetkomentra"/>
    <w:uiPriority w:val="99"/>
    <w:semiHidden/>
    <w:rsid w:val="00EA65D1"/>
    <w:rPr>
      <w:b/>
      <w:bCs/>
      <w:sz w:val="20"/>
      <w:szCs w:val="20"/>
    </w:rPr>
  </w:style>
  <w:style w:type="paragraph" w:styleId="Pta">
    <w:name w:val="footer"/>
    <w:basedOn w:val="Normlny"/>
    <w:link w:val="PtaChar"/>
    <w:rsid w:val="00BD2459"/>
    <w:pPr>
      <w:keepNext/>
      <w:keepLines/>
      <w:widowControl/>
      <w:tabs>
        <w:tab w:val="center" w:pos="4536"/>
        <w:tab w:val="right" w:pos="9072"/>
      </w:tabs>
      <w:autoSpaceDE/>
      <w:autoSpaceDN/>
      <w:adjustRightInd/>
      <w:jc w:val="center"/>
    </w:pPr>
    <w:rPr>
      <w:rFonts w:eastAsia="Times New Roman" w:cs="Times New Roman"/>
      <w:sz w:val="24"/>
    </w:rPr>
  </w:style>
  <w:style w:type="character" w:customStyle="1" w:styleId="PtaChar">
    <w:name w:val="Päta Char"/>
    <w:basedOn w:val="Predvolenpsmoodseku"/>
    <w:link w:val="Pta"/>
    <w:rsid w:val="00BD2459"/>
    <w:rPr>
      <w:rFonts w:eastAsia="Times New Roman" w:cs="Times New Roman"/>
      <w:sz w:val="24"/>
      <w:szCs w:val="20"/>
    </w:rPr>
  </w:style>
  <w:style w:type="table" w:styleId="Mriekatabuky">
    <w:name w:val="Table Grid"/>
    <w:basedOn w:val="Normlnatabuka"/>
    <w:uiPriority w:val="99"/>
    <w:unhideWhenUsed/>
    <w:rsid w:val="005577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758386">
      <w:bodyDiv w:val="1"/>
      <w:marLeft w:val="0"/>
      <w:marRight w:val="0"/>
      <w:marTop w:val="0"/>
      <w:marBottom w:val="0"/>
      <w:divBdr>
        <w:top w:val="none" w:sz="0" w:space="0" w:color="auto"/>
        <w:left w:val="none" w:sz="0" w:space="0" w:color="auto"/>
        <w:bottom w:val="none" w:sz="0" w:space="0" w:color="auto"/>
        <w:right w:val="none" w:sz="0" w:space="0" w:color="auto"/>
      </w:divBdr>
    </w:div>
    <w:div w:id="426315931">
      <w:bodyDiv w:val="1"/>
      <w:marLeft w:val="0"/>
      <w:marRight w:val="0"/>
      <w:marTop w:val="0"/>
      <w:marBottom w:val="0"/>
      <w:divBdr>
        <w:top w:val="none" w:sz="0" w:space="0" w:color="auto"/>
        <w:left w:val="none" w:sz="0" w:space="0" w:color="auto"/>
        <w:bottom w:val="none" w:sz="0" w:space="0" w:color="auto"/>
        <w:right w:val="none" w:sz="0" w:space="0" w:color="auto"/>
      </w:divBdr>
    </w:div>
    <w:div w:id="985546548">
      <w:bodyDiv w:val="1"/>
      <w:marLeft w:val="0"/>
      <w:marRight w:val="0"/>
      <w:marTop w:val="0"/>
      <w:marBottom w:val="0"/>
      <w:divBdr>
        <w:top w:val="none" w:sz="0" w:space="0" w:color="auto"/>
        <w:left w:val="none" w:sz="0" w:space="0" w:color="auto"/>
        <w:bottom w:val="none" w:sz="0" w:space="0" w:color="auto"/>
        <w:right w:val="none" w:sz="0" w:space="0" w:color="auto"/>
      </w:divBdr>
    </w:div>
    <w:div w:id="1005398911">
      <w:bodyDiv w:val="1"/>
      <w:marLeft w:val="0"/>
      <w:marRight w:val="0"/>
      <w:marTop w:val="0"/>
      <w:marBottom w:val="0"/>
      <w:divBdr>
        <w:top w:val="none" w:sz="0" w:space="0" w:color="auto"/>
        <w:left w:val="none" w:sz="0" w:space="0" w:color="auto"/>
        <w:bottom w:val="none" w:sz="0" w:space="0" w:color="auto"/>
        <w:right w:val="none" w:sz="0" w:space="0" w:color="auto"/>
      </w:divBdr>
    </w:div>
    <w:div w:id="1080372460">
      <w:bodyDiv w:val="1"/>
      <w:marLeft w:val="0"/>
      <w:marRight w:val="0"/>
      <w:marTop w:val="0"/>
      <w:marBottom w:val="0"/>
      <w:divBdr>
        <w:top w:val="none" w:sz="0" w:space="0" w:color="auto"/>
        <w:left w:val="none" w:sz="0" w:space="0" w:color="auto"/>
        <w:bottom w:val="none" w:sz="0" w:space="0" w:color="auto"/>
        <w:right w:val="none" w:sz="0" w:space="0" w:color="auto"/>
      </w:divBdr>
      <w:divsChild>
        <w:div w:id="1655796996">
          <w:marLeft w:val="0"/>
          <w:marRight w:val="0"/>
          <w:marTop w:val="0"/>
          <w:marBottom w:val="0"/>
          <w:divBdr>
            <w:top w:val="none" w:sz="0" w:space="0" w:color="auto"/>
            <w:left w:val="none" w:sz="0" w:space="0" w:color="auto"/>
            <w:bottom w:val="none" w:sz="0" w:space="0" w:color="auto"/>
            <w:right w:val="none" w:sz="0" w:space="0" w:color="auto"/>
          </w:divBdr>
        </w:div>
      </w:divsChild>
    </w:div>
    <w:div w:id="1223057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12" Type="http://schemas.openxmlformats.org/officeDocument/2006/relationships/customXml" Target="../customXml/item6.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customXml" Target="../customXml/item5.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f:fields xmlns:f="http://schemas.fabasoft.com/folio/2007/fields">
  <f:record ref="">
    <f:field ref="objname" par="" edit="true" text="Zakon---navrh-uznesenia-vlady"/>
    <f:field ref="objsubject" par="" edit="true" text=""/>
    <f:field ref="objcreatedby" par="" text="Bokol, Viliam, Mgr."/>
    <f:field ref="objcreatedat" par="" text="1.12.2020 10:10:29"/>
    <f:field ref="objchangedby" par="" text="Administrator, System"/>
    <f:field ref="objmodifiedat" par="" text="1.12.2020 10:10:29"/>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6C0C8C3C1E3DCC44BECE3792677AD011" ma:contentTypeVersion="0" ma:contentTypeDescription="Umožňuje vytvoriť nový dokument." ma:contentTypeScope="" ma:versionID="85fc4bdbf09a6aa5742b4e3db9523750">
  <xsd:schema xmlns:xsd="http://www.w3.org/2001/XMLSchema" xmlns:xs="http://www.w3.org/2001/XMLSchema" xmlns:p="http://schemas.microsoft.com/office/2006/metadata/properties" xmlns:ns2="e60a29af-d413-48d4-bd90-fe9d2a897e4b" targetNamespace="http://schemas.microsoft.com/office/2006/metadata/properties" ma:root="true" ma:fieldsID="d088e84141cffc04886a2632a8c86973" ns2:_="">
    <xsd:import namespace="e60a29af-d413-48d4-bd90-fe9d2a897e4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0a29af-d413-48d4-bd90-fe9d2a897e4b" elementFormDefault="qualified">
    <xsd:import namespace="http://schemas.microsoft.com/office/2006/documentManagement/types"/>
    <xsd:import namespace="http://schemas.microsoft.com/office/infopath/2007/PartnerControls"/>
    <xsd:element name="_dlc_DocId" ma:index="8" nillable="true" ma:displayName="Hodnota identifikátora dokumentu" ma:description="Hodnota identifikátora dokumentu priradená k tejto položke." ma:internalName="_dlc_DocId" ma:readOnly="true">
      <xsd:simpleType>
        <xsd:restriction base="dms:Text"/>
      </xsd:simpleType>
    </xsd:element>
    <xsd:element name="_dlc_DocIdUrl" ma:index="9" nillable="true" ma:displayName="Identifikátor dokumentu" ma:description="Trvalé prepojenie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_dlc_DocIdUrl xmlns="e60a29af-d413-48d4-bd90-fe9d2a897e4b">
      <Url>https://ovdmasv601/sites/DMS/_layouts/15/DocIdRedir.aspx?ID=WKX3UHSAJ2R6-2-1021466</Url>
      <Description>WKX3UHSAJ2R6-2-1021466</Description>
    </_dlc_DocIdUrl>
    <_dlc_DocId xmlns="e60a29af-d413-48d4-bd90-fe9d2a897e4b">WKX3UHSAJ2R6-2-1021466</_dlc_DocId>
  </documentManagement>
</p:propertie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86D61EFF-C9AB-4D59-974D-EB79F32FE686}">
  <ds:schemaRefs>
    <ds:schemaRef ds:uri="http://schemas.openxmlformats.org/officeDocument/2006/bibliography"/>
  </ds:schemaRefs>
</ds:datastoreItem>
</file>

<file path=customXml/itemProps3.xml><?xml version="1.0" encoding="utf-8"?>
<ds:datastoreItem xmlns:ds="http://schemas.openxmlformats.org/officeDocument/2006/customXml" ds:itemID="{E829332F-819F-4665-A7A1-7A153422796D}"/>
</file>

<file path=customXml/itemProps4.xml><?xml version="1.0" encoding="utf-8"?>
<ds:datastoreItem xmlns:ds="http://schemas.openxmlformats.org/officeDocument/2006/customXml" ds:itemID="{B58C3E15-324B-4C62-B9B6-E50A0A36753C}"/>
</file>

<file path=customXml/itemProps5.xml><?xml version="1.0" encoding="utf-8"?>
<ds:datastoreItem xmlns:ds="http://schemas.openxmlformats.org/officeDocument/2006/customXml" ds:itemID="{77AFC15F-C565-477D-ADE7-B750BF2A082B}"/>
</file>

<file path=customXml/itemProps6.xml><?xml version="1.0" encoding="utf-8"?>
<ds:datastoreItem xmlns:ds="http://schemas.openxmlformats.org/officeDocument/2006/customXml" ds:itemID="{5D5C6C2F-D329-4C21-ADD8-83BB89C9F518}"/>
</file>

<file path=docProps/app.xml><?xml version="1.0" encoding="utf-8"?>
<Properties xmlns="http://schemas.openxmlformats.org/officeDocument/2006/extended-properties" xmlns:vt="http://schemas.openxmlformats.org/officeDocument/2006/docPropsVTypes">
  <Template>Normal</Template>
  <TotalTime>0</TotalTime>
  <Pages>2</Pages>
  <Words>186</Words>
  <Characters>1243</Characters>
  <Application>Microsoft Office Word</Application>
  <DocSecurity>0</DocSecurity>
  <Lines>10</Lines>
  <Paragraphs>2</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Pavol Gibala</dc:creator>
  <cp:lastModifiedBy>Semanco Martin</cp:lastModifiedBy>
  <cp:revision>2</cp:revision>
  <dcterms:created xsi:type="dcterms:W3CDTF">2021-01-18T06:37:00Z</dcterms:created>
  <dcterms:modified xsi:type="dcterms:W3CDTF">2021-01-18T06:37:00Z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COOSYSTEM@1.1:Container">
    <vt:lpwstr>COO.2145.1000.3.4133941</vt:lpwstr>
  </property>
  <property fmtid="{D5CDD505-2E9C-101B-9397-08002B2CF9AE}" pid="3" name="FSC#FSCFOLIO@1.1001:docpropproject">
    <vt:lpwstr/>
  </property>
  <property fmtid="{D5CDD505-2E9C-101B-9397-08002B2CF9AE}" pid="4" name="FSC#SKEDITIONSLOVLEX@103.510:typpredpis">
    <vt:lpwstr>Zákon</vt:lpwstr>
  </property>
  <property fmtid="{D5CDD505-2E9C-101B-9397-08002B2CF9AE}" pid="5" name="FSC#SKEDITIONSLOVLEX@103.510:stavpredpis">
    <vt:lpwstr>Vyhodnotenie medzirezortného pripomienkového konania</vt:lpwstr>
  </property>
  <property fmtid="{D5CDD505-2E9C-101B-9397-08002B2CF9AE}" pid="6" name="FSC#SKEDITIONSLOVLEX@103.510:povodpredpis">
    <vt:lpwstr>Slovlex (eLeg)</vt:lpwstr>
  </property>
  <property fmtid="{D5CDD505-2E9C-101B-9397-08002B2CF9AE}" pid="7" name="FSC#SKEDITIONSLOVLEX@103.510:legoblast">
    <vt:lpwstr>Správne právo_x000d_
Štatistiky_x000d_
Štátna správa</vt:lpwstr>
  </property>
  <property fmtid="{D5CDD505-2E9C-101B-9397-08002B2CF9AE}" pid="8" name="FSC#SKEDITIONSLOVLEX@103.510:uzemplat">
    <vt:lpwstr/>
  </property>
  <property fmtid="{D5CDD505-2E9C-101B-9397-08002B2CF9AE}" pid="9" name="FSC#SKEDITIONSLOVLEX@103.510:vztahypredpis">
    <vt:lpwstr/>
  </property>
  <property fmtid="{D5CDD505-2E9C-101B-9397-08002B2CF9AE}" pid="10" name="FSC#SKEDITIONSLOVLEX@103.510:predkladatel">
    <vt:lpwstr>Mgr. Viliam Bokol</vt:lpwstr>
  </property>
  <property fmtid="{D5CDD505-2E9C-101B-9397-08002B2CF9AE}" pid="11" name="FSC#SKEDITIONSLOVLEX@103.510:zodppredkladatel">
    <vt:lpwstr>Ing. Alexander Ballek</vt:lpwstr>
  </property>
  <property fmtid="{D5CDD505-2E9C-101B-9397-08002B2CF9AE}" pid="12" name="FSC#SKEDITIONSLOVLEX@103.510:nazovpredpis">
    <vt:lpwstr>, ktorým sa mení a dopĺňa zákon č. 540/2001 Z. z. o štátnej štatistike v znení neskorších predpisov</vt:lpwstr>
  </property>
  <property fmtid="{D5CDD505-2E9C-101B-9397-08002B2CF9AE}" pid="13" name="FSC#SKEDITIONSLOVLEX@103.510:cislopredpis">
    <vt:lpwstr/>
  </property>
  <property fmtid="{D5CDD505-2E9C-101B-9397-08002B2CF9AE}" pid="14" name="FSC#SKEDITIONSLOVLEX@103.510:zodpinstitucia">
    <vt:lpwstr>Štatistický úrad Slovenskej republiky (Úrad vlády Slovenskej republiky, odbor legislatívy ostatných ústredných orgánov štátnej správy)</vt:lpwstr>
  </property>
  <property fmtid="{D5CDD505-2E9C-101B-9397-08002B2CF9AE}" pid="15" name="FSC#SKEDITIONSLOVLEX@103.510:pripomienkovatelia">
    <vt:lpwstr/>
  </property>
  <property fmtid="{D5CDD505-2E9C-101B-9397-08002B2CF9AE}" pid="16" name="FSC#SKEDITIONSLOVLEX@103.510:autorpredpis">
    <vt:lpwstr/>
  </property>
  <property fmtid="{D5CDD505-2E9C-101B-9397-08002B2CF9AE}" pid="17" name="FSC#SKEDITIONSLOVLEX@103.510:podnetpredpis">
    <vt:lpwstr>Plán legislatívnych úloh vlády Slovenskej republiky na mesiace september až december 2020</vt:lpwstr>
  </property>
  <property fmtid="{D5CDD505-2E9C-101B-9397-08002B2CF9AE}" pid="18" name="FSC#SKEDITIONSLOVLEX@103.510:plnynazovpredpis">
    <vt:lpwstr> Zákon, ktorým sa mení a dopĺňa zákon č. 540/2001 Z. z. o štátnej štatistike v znení neskorších predpisov</vt:lpwstr>
  </property>
  <property fmtid="{D5CDD505-2E9C-101B-9397-08002B2CF9AE}" pid="19" name="FSC#SKEDITIONSLOVLEX@103.510:rezortcislopredpis">
    <vt:lpwstr>10420-823/2020</vt:lpwstr>
  </property>
  <property fmtid="{D5CDD505-2E9C-101B-9397-08002B2CF9AE}" pid="20" name="FSC#SKEDITIONSLOVLEX@103.510:citaciapredpis">
    <vt:lpwstr/>
  </property>
  <property fmtid="{D5CDD505-2E9C-101B-9397-08002B2CF9AE}" pid="21" name="FSC#SKEDITIONSLOVLEX@103.510:spiscislouv">
    <vt:lpwstr/>
  </property>
  <property fmtid="{D5CDD505-2E9C-101B-9397-08002B2CF9AE}" pid="22" name="FSC#SKEDITIONSLOVLEX@103.510:datumschvalpredpis">
    <vt:lpwstr/>
  </property>
  <property fmtid="{D5CDD505-2E9C-101B-9397-08002B2CF9AE}" pid="23" name="FSC#SKEDITIONSLOVLEX@103.510:platneod">
    <vt:lpwstr/>
  </property>
  <property fmtid="{D5CDD505-2E9C-101B-9397-08002B2CF9AE}" pid="24" name="FSC#SKEDITIONSLOVLEX@103.510:platnedo">
    <vt:lpwstr/>
  </property>
  <property fmtid="{D5CDD505-2E9C-101B-9397-08002B2CF9AE}" pid="25" name="FSC#SKEDITIONSLOVLEX@103.510:ucinnostod">
    <vt:lpwstr/>
  </property>
  <property fmtid="{D5CDD505-2E9C-101B-9397-08002B2CF9AE}" pid="26" name="FSC#SKEDITIONSLOVLEX@103.510:ucinnostdo">
    <vt:lpwstr/>
  </property>
  <property fmtid="{D5CDD505-2E9C-101B-9397-08002B2CF9AE}" pid="27" name="FSC#SKEDITIONSLOVLEX@103.510:datumplatnosti">
    <vt:lpwstr/>
  </property>
  <property fmtid="{D5CDD505-2E9C-101B-9397-08002B2CF9AE}" pid="28" name="FSC#SKEDITIONSLOVLEX@103.510:cislolp">
    <vt:lpwstr>LP/2020/482</vt:lpwstr>
  </property>
  <property fmtid="{D5CDD505-2E9C-101B-9397-08002B2CF9AE}" pid="29" name="FSC#SKEDITIONSLOVLEX@103.510:typsprievdok">
    <vt:lpwstr>Návrh uznesenia vlády Slovenskej republiky</vt:lpwstr>
  </property>
  <property fmtid="{D5CDD505-2E9C-101B-9397-08002B2CF9AE}" pid="30" name="FSC#SKEDITIONSLOVLEX@103.510:cislopartlac">
    <vt:lpwstr/>
  </property>
  <property fmtid="{D5CDD505-2E9C-101B-9397-08002B2CF9AE}" pid="31" name="FSC#SKEDITIONSLOVLEX@103.510:AttrStrListDocPropUcelPredmetZmluvy">
    <vt:lpwstr/>
  </property>
  <property fmtid="{D5CDD505-2E9C-101B-9397-08002B2CF9AE}" pid="32" name="FSC#SKEDITIONSLOVLEX@103.510:AttrStrListDocPropUpravaPravFOPRO">
    <vt:lpwstr/>
  </property>
  <property fmtid="{D5CDD505-2E9C-101B-9397-08002B2CF9AE}" pid="33" name="FSC#SKEDITIONSLOVLEX@103.510:AttrStrListDocPropUpravaPredmetuZmluvy">
    <vt:lpwstr/>
  </property>
  <property fmtid="{D5CDD505-2E9C-101B-9397-08002B2CF9AE}" pid="34" name="FSC#SKEDITIONSLOVLEX@103.510:AttrStrListDocPropKategoriaZmluvy74">
    <vt:lpwstr/>
  </property>
  <property fmtid="{D5CDD505-2E9C-101B-9397-08002B2CF9AE}" pid="35" name="FSC#SKEDITIONSLOVLEX@103.510:AttrStrListDocPropKategoriaZmluvy75">
    <vt:lpwstr/>
  </property>
  <property fmtid="{D5CDD505-2E9C-101B-9397-08002B2CF9AE}" pid="36" name="FSC#SKEDITIONSLOVLEX@103.510:AttrStrListDocPropDopadyPrijatiaZmluvy">
    <vt:lpwstr/>
  </property>
  <property fmtid="{D5CDD505-2E9C-101B-9397-08002B2CF9AE}" pid="37" name="FSC#SKEDITIONSLOVLEX@103.510:AttrStrListDocPropProblematikaPPa">
    <vt:lpwstr/>
  </property>
  <property fmtid="{D5CDD505-2E9C-101B-9397-08002B2CF9AE}" pid="38" name="FSC#SKEDITIONSLOVLEX@103.510:AttrStrListDocPropPrimarnePravoEU">
    <vt:lpwstr/>
  </property>
  <property fmtid="{D5CDD505-2E9C-101B-9397-08002B2CF9AE}" pid="39" name="FSC#SKEDITIONSLOVLEX@103.510:AttrStrListDocPropSekundarneLegPravoPO">
    <vt:lpwstr/>
  </property>
  <property fmtid="{D5CDD505-2E9C-101B-9397-08002B2CF9AE}" pid="40" name="FSC#SKEDITIONSLOVLEX@103.510:AttrStrListDocPropSekundarneNelegPravoPO">
    <vt:lpwstr/>
  </property>
  <property fmtid="{D5CDD505-2E9C-101B-9397-08002B2CF9AE}" pid="41" name="FSC#SKEDITIONSLOVLEX@103.510:AttrStrListDocPropSekundarneLegPravoDO">
    <vt:lpwstr/>
  </property>
  <property fmtid="{D5CDD505-2E9C-101B-9397-08002B2CF9AE}" pid="42" name="FSC#SKEDITIONSLOVLEX@103.510:AttrStrListDocPropProblematikaPPb">
    <vt:lpwstr/>
  </property>
  <property fmtid="{D5CDD505-2E9C-101B-9397-08002B2CF9AE}" pid="43" name="FSC#SKEDITIONSLOVLEX@103.510:AttrStrListDocPropNazovPredpisuEU">
    <vt:lpwstr/>
  </property>
  <property fmtid="{D5CDD505-2E9C-101B-9397-08002B2CF9AE}" pid="44" name="FSC#SKEDITIONSLOVLEX@103.510:AttrStrListDocPropLehotaPrebratieSmernice">
    <vt:lpwstr/>
  </property>
  <property fmtid="{D5CDD505-2E9C-101B-9397-08002B2CF9AE}" pid="45" name="FSC#SKEDITIONSLOVLEX@103.510:AttrStrListDocPropLehotaNaPredlozenie">
    <vt:lpwstr/>
  </property>
  <property fmtid="{D5CDD505-2E9C-101B-9397-08002B2CF9AE}" pid="46" name="FSC#SKEDITIONSLOVLEX@103.510:AttrStrListDocPropInfoZaciatokKonania">
    <vt:lpwstr/>
  </property>
  <property fmtid="{D5CDD505-2E9C-101B-9397-08002B2CF9AE}" pid="47" name="FSC#SKEDITIONSLOVLEX@103.510:AttrStrListDocPropInfoUzPreberanePP">
    <vt:lpwstr/>
  </property>
  <property fmtid="{D5CDD505-2E9C-101B-9397-08002B2CF9AE}" pid="48" name="FSC#SKEDITIONSLOVLEX@103.510:AttrStrListDocPropStupenZlucitelnostiPP">
    <vt:lpwstr/>
  </property>
  <property fmtid="{D5CDD505-2E9C-101B-9397-08002B2CF9AE}" pid="49" name="FSC#SKEDITIONSLOVLEX@103.510:AttrStrListDocPropGestorSpolupRezorty">
    <vt:lpwstr/>
  </property>
  <property fmtid="{D5CDD505-2E9C-101B-9397-08002B2CF9AE}" pid="50" name="FSC#SKEDITIONSLOVLEX@103.510:AttrDateDocPropZaciatokPKK">
    <vt:lpwstr>28. 9. 2020</vt:lpwstr>
  </property>
  <property fmtid="{D5CDD505-2E9C-101B-9397-08002B2CF9AE}" pid="51" name="FSC#SKEDITIONSLOVLEX@103.510:AttrDateDocPropUkonceniePKK">
    <vt:lpwstr>9. 10. 2020</vt:lpwstr>
  </property>
  <property fmtid="{D5CDD505-2E9C-101B-9397-08002B2CF9AE}" pid="52" name="FSC#SKEDITIONSLOVLEX@103.510:AttrStrDocPropVplyvRozpocetVS">
    <vt:lpwstr>Negatívne</vt:lpwstr>
  </property>
  <property fmtid="{D5CDD505-2E9C-101B-9397-08002B2CF9AE}" pid="53" name="FSC#SKEDITIONSLOVLEX@103.510:AttrStrDocPropVplyvPodnikatelskeProstr">
    <vt:lpwstr>Pozitívne_x000d_
Negatívne</vt:lpwstr>
  </property>
  <property fmtid="{D5CDD505-2E9C-101B-9397-08002B2CF9AE}" pid="54" name="FSC#SKEDITIONSLOVLEX@103.510:AttrStrDocPropVplyvSocialny">
    <vt:lpwstr>Žiadne</vt:lpwstr>
  </property>
  <property fmtid="{D5CDD505-2E9C-101B-9397-08002B2CF9AE}" pid="55" name="FSC#SKEDITIONSLOVLEX@103.510:AttrStrDocPropVplyvNaZivotProstr">
    <vt:lpwstr>Žiadne</vt:lpwstr>
  </property>
  <property fmtid="{D5CDD505-2E9C-101B-9397-08002B2CF9AE}" pid="56" name="FSC#SKEDITIONSLOVLEX@103.510:AttrStrDocPropVplyvNaInformatizaciu">
    <vt:lpwstr>Pozitívne</vt:lpwstr>
  </property>
  <property fmtid="{D5CDD505-2E9C-101B-9397-08002B2CF9AE}" pid="57" name="FSC#SKEDITIONSLOVLEX@103.510:AttrStrListDocPropPoznamkaVplyv">
    <vt:lpwstr>&lt;p&gt;Návrh zákona má negatívny rozpočtovo zabezpečený vplyv na rozpočet verejnej správy, pozitívny aj negatívny vplyv na podnikateľské prostredie a&amp;nbsp;pozitívny vplyv na informatizáciu.&lt;/p&gt;&lt;p&gt;Pozitívny vplyv návrhu zákona na podnikateľské prostredie prevl</vt:lpwstr>
  </property>
  <property fmtid="{D5CDD505-2E9C-101B-9397-08002B2CF9AE}" pid="58" name="FSC#SKEDITIONSLOVLEX@103.510:AttrStrListDocPropAltRiesenia">
    <vt:lpwstr>Riešenie základných problémov podľa druhého bodu nie je možné realizovať bez prijatia právnej úpravy na úrovni zákona vzhľadom na nové alebo zmenené právne povinnosti najmä na úrovni orgánov štátnej správy.Návrh zákona je tiež predpokladaným výstupom 7. a</vt:lpwstr>
  </property>
  <property fmtid="{D5CDD505-2E9C-101B-9397-08002B2CF9AE}" pid="59" name="FSC#SKEDITIONSLOVLEX@103.510:AttrStrListDocPropStanoviskoGest">
    <vt:lpwstr>&lt;p style="text-align: justify;"&gt;Stála pracovná komisia na posudzovanie vybraných vplyvov vyjadruje &lt;strong&gt;nesúhlasné stanovisko &lt;/strong&gt;s&amp;nbsp;materiálom predloženým na predbežné pripomienkové konanie.&lt;/p&gt;&lt;p style="text-align: justify;"&gt;Komisia uplatnil</vt:lpwstr>
  </property>
  <property fmtid="{D5CDD505-2E9C-101B-9397-08002B2CF9AE}" pid="60" name="FSC#SKEDITIONSLOVLEX@103.510:AttrStrListDocPropTextKomunike">
    <vt:lpwstr/>
  </property>
  <property fmtid="{D5CDD505-2E9C-101B-9397-08002B2CF9AE}" pid="61" name="FSC#SKEDITIONSLOVLEX@103.510:AttrStrListDocPropUznesenieCastA">
    <vt:lpwstr/>
  </property>
  <property fmtid="{D5CDD505-2E9C-101B-9397-08002B2CF9AE}" pid="62" name="FSC#SKEDITIONSLOVLEX@103.510:AttrStrListDocPropUznesenieZodpovednyA1">
    <vt:lpwstr/>
  </property>
  <property fmtid="{D5CDD505-2E9C-101B-9397-08002B2CF9AE}" pid="63" name="FSC#SKEDITIONSLOVLEX@103.510:AttrStrListDocPropUznesenieTextA1">
    <vt:lpwstr/>
  </property>
  <property fmtid="{D5CDD505-2E9C-101B-9397-08002B2CF9AE}" pid="64" name="FSC#SKEDITIONSLOVLEX@103.510:AttrStrListDocPropUznesenieTerminA1">
    <vt:lpwstr/>
  </property>
  <property fmtid="{D5CDD505-2E9C-101B-9397-08002B2CF9AE}" pid="65" name="FSC#SKEDITIONSLOVLEX@103.510:AttrStrListDocPropUznesenieBODA1">
    <vt:lpwstr/>
  </property>
  <property fmtid="{D5CDD505-2E9C-101B-9397-08002B2CF9AE}" pid="66" name="FSC#SKEDITIONSLOVLEX@103.510:AttrStrListDocPropUznesenieZodpovednyA2">
    <vt:lpwstr/>
  </property>
  <property fmtid="{D5CDD505-2E9C-101B-9397-08002B2CF9AE}" pid="67" name="FSC#SKEDITIONSLOVLEX@103.510:AttrStrListDocPropUznesenieTextA2">
    <vt:lpwstr/>
  </property>
  <property fmtid="{D5CDD505-2E9C-101B-9397-08002B2CF9AE}" pid="68" name="FSC#SKEDITIONSLOVLEX@103.510:AttrStrListDocPropUznesenieTerminA2">
    <vt:lpwstr/>
  </property>
  <property fmtid="{D5CDD505-2E9C-101B-9397-08002B2CF9AE}" pid="69" name="FSC#SKEDITIONSLOVLEX@103.510:AttrStrListDocPropUznesenieBODA3">
    <vt:lpwstr/>
  </property>
  <property fmtid="{D5CDD505-2E9C-101B-9397-08002B2CF9AE}" pid="70" name="FSC#SKEDITIONSLOVLEX@103.510:AttrStrListDocPropUznesenieZodpovednyA3">
    <vt:lpwstr/>
  </property>
  <property fmtid="{D5CDD505-2E9C-101B-9397-08002B2CF9AE}" pid="71" name="FSC#SKEDITIONSLOVLEX@103.510:AttrStrListDocPropUznesenieTextA3">
    <vt:lpwstr/>
  </property>
  <property fmtid="{D5CDD505-2E9C-101B-9397-08002B2CF9AE}" pid="72" name="FSC#SKEDITIONSLOVLEX@103.510:AttrStrListDocPropUznesenieTerminA3">
    <vt:lpwstr/>
  </property>
  <property fmtid="{D5CDD505-2E9C-101B-9397-08002B2CF9AE}" pid="73" name="FSC#SKEDITIONSLOVLEX@103.510:AttrStrListDocPropUznesenieBODA4">
    <vt:lpwstr/>
  </property>
  <property fmtid="{D5CDD505-2E9C-101B-9397-08002B2CF9AE}" pid="74" name="FSC#SKEDITIONSLOVLEX@103.510:AttrStrListDocPropUznesenieZodpovednyA4">
    <vt:lpwstr/>
  </property>
  <property fmtid="{D5CDD505-2E9C-101B-9397-08002B2CF9AE}" pid="75" name="FSC#SKEDITIONSLOVLEX@103.510:AttrStrListDocPropUznesenieTextA4">
    <vt:lpwstr/>
  </property>
  <property fmtid="{D5CDD505-2E9C-101B-9397-08002B2CF9AE}" pid="76" name="FSC#SKEDITIONSLOVLEX@103.510:AttrStrListDocPropUznesenieTerminA4">
    <vt:lpwstr/>
  </property>
  <property fmtid="{D5CDD505-2E9C-101B-9397-08002B2CF9AE}" pid="77" name="FSC#SKEDITIONSLOVLEX@103.510:AttrStrListDocPropUznesenieCastB">
    <vt:lpwstr/>
  </property>
  <property fmtid="{D5CDD505-2E9C-101B-9397-08002B2CF9AE}" pid="78" name="FSC#SKEDITIONSLOVLEX@103.510:AttrStrListDocPropUznesenieBODB1">
    <vt:lpwstr/>
  </property>
  <property fmtid="{D5CDD505-2E9C-101B-9397-08002B2CF9AE}" pid="79" name="FSC#SKEDITIONSLOVLEX@103.510:AttrStrListDocPropUznesenieZodpovednyB1">
    <vt:lpwstr/>
  </property>
  <property fmtid="{D5CDD505-2E9C-101B-9397-08002B2CF9AE}" pid="80" name="FSC#SKEDITIONSLOVLEX@103.510:AttrStrListDocPropUznesenieTextB1">
    <vt:lpwstr/>
  </property>
  <property fmtid="{D5CDD505-2E9C-101B-9397-08002B2CF9AE}" pid="81" name="FSC#SKEDITIONSLOVLEX@103.510:AttrStrListDocPropUznesenieTerminB1">
    <vt:lpwstr/>
  </property>
  <property fmtid="{D5CDD505-2E9C-101B-9397-08002B2CF9AE}" pid="82" name="FSC#SKEDITIONSLOVLEX@103.510:AttrStrListDocPropUznesenieBODB2">
    <vt:lpwstr/>
  </property>
  <property fmtid="{D5CDD505-2E9C-101B-9397-08002B2CF9AE}" pid="83" name="FSC#SKEDITIONSLOVLEX@103.510:AttrStrListDocPropUznesenieZodpovednyB2">
    <vt:lpwstr/>
  </property>
  <property fmtid="{D5CDD505-2E9C-101B-9397-08002B2CF9AE}" pid="84" name="FSC#SKEDITIONSLOVLEX@103.510:AttrStrListDocPropUznesenieTextB2">
    <vt:lpwstr/>
  </property>
  <property fmtid="{D5CDD505-2E9C-101B-9397-08002B2CF9AE}" pid="85" name="FSC#SKEDITIONSLOVLEX@103.510:AttrStrListDocPropUznesenieTerminB2">
    <vt:lpwstr/>
  </property>
  <property fmtid="{D5CDD505-2E9C-101B-9397-08002B2CF9AE}" pid="86" name="FSC#SKEDITIONSLOVLEX@103.510:AttrStrListDocPropUznesenieBODB3">
    <vt:lpwstr/>
  </property>
  <property fmtid="{D5CDD505-2E9C-101B-9397-08002B2CF9AE}" pid="87" name="FSC#SKEDITIONSLOVLEX@103.510:AttrStrListDocPropUznesenieZodpovednyB3">
    <vt:lpwstr/>
  </property>
  <property fmtid="{D5CDD505-2E9C-101B-9397-08002B2CF9AE}" pid="88" name="FSC#SKEDITIONSLOVLEX@103.510:AttrStrListDocPropUznesenieTextB3">
    <vt:lpwstr/>
  </property>
  <property fmtid="{D5CDD505-2E9C-101B-9397-08002B2CF9AE}" pid="89" name="FSC#SKEDITIONSLOVLEX@103.510:AttrStrListDocPropUznesenieTerminB3">
    <vt:lpwstr/>
  </property>
  <property fmtid="{D5CDD505-2E9C-101B-9397-08002B2CF9AE}" pid="90" name="FSC#SKEDITIONSLOVLEX@103.510:AttrStrListDocPropUznesenieBODB4">
    <vt:lpwstr/>
  </property>
  <property fmtid="{D5CDD505-2E9C-101B-9397-08002B2CF9AE}" pid="91" name="FSC#SKEDITIONSLOVLEX@103.510:AttrStrListDocPropUznesenieZodpovednyB4">
    <vt:lpwstr/>
  </property>
  <property fmtid="{D5CDD505-2E9C-101B-9397-08002B2CF9AE}" pid="92" name="FSC#SKEDITIONSLOVLEX@103.510:AttrStrListDocPropUznesenieTextB4">
    <vt:lpwstr/>
  </property>
  <property fmtid="{D5CDD505-2E9C-101B-9397-08002B2CF9AE}" pid="93" name="FSC#SKEDITIONSLOVLEX@103.510:AttrStrListDocPropUznesenieTerminB4">
    <vt:lpwstr/>
  </property>
  <property fmtid="{D5CDD505-2E9C-101B-9397-08002B2CF9AE}" pid="94" name="FSC#SKEDITIONSLOVLEX@103.510:AttrStrListDocPropUznesenieCastC">
    <vt:lpwstr/>
  </property>
  <property fmtid="{D5CDD505-2E9C-101B-9397-08002B2CF9AE}" pid="95" name="FSC#SKEDITIONSLOVLEX@103.510:AttrStrListDocPropUznesenieBODC1">
    <vt:lpwstr/>
  </property>
  <property fmtid="{D5CDD505-2E9C-101B-9397-08002B2CF9AE}" pid="96" name="FSC#SKEDITIONSLOVLEX@103.510:AttrStrListDocPropUznesenieZodpovednyC1">
    <vt:lpwstr/>
  </property>
  <property fmtid="{D5CDD505-2E9C-101B-9397-08002B2CF9AE}" pid="97" name="FSC#SKEDITIONSLOVLEX@103.510:AttrStrListDocPropUznesenieTextC1">
    <vt:lpwstr/>
  </property>
  <property fmtid="{D5CDD505-2E9C-101B-9397-08002B2CF9AE}" pid="98" name="FSC#SKEDITIONSLOVLEX@103.510:AttrStrListDocPropUznesenieTerminC1">
    <vt:lpwstr/>
  </property>
  <property fmtid="{D5CDD505-2E9C-101B-9397-08002B2CF9AE}" pid="99" name="FSC#SKEDITIONSLOVLEX@103.510:AttrStrListDocPropUznesenieBODC2">
    <vt:lpwstr/>
  </property>
  <property fmtid="{D5CDD505-2E9C-101B-9397-08002B2CF9AE}" pid="100" name="FSC#SKEDITIONSLOVLEX@103.510:AttrStrListDocPropUznesenieZodpovednyC2">
    <vt:lpwstr/>
  </property>
  <property fmtid="{D5CDD505-2E9C-101B-9397-08002B2CF9AE}" pid="101" name="FSC#SKEDITIONSLOVLEX@103.510:AttrStrListDocPropUznesenieTextC2">
    <vt:lpwstr/>
  </property>
  <property fmtid="{D5CDD505-2E9C-101B-9397-08002B2CF9AE}" pid="102" name="FSC#SKEDITIONSLOVLEX@103.510:AttrStrListDocPropUznesenieTerminC2">
    <vt:lpwstr/>
  </property>
  <property fmtid="{D5CDD505-2E9C-101B-9397-08002B2CF9AE}" pid="103" name="FSC#SKEDITIONSLOVLEX@103.510:AttrStrListDocPropUznesenieBODC3">
    <vt:lpwstr/>
  </property>
  <property fmtid="{D5CDD505-2E9C-101B-9397-08002B2CF9AE}" pid="104" name="FSC#SKEDITIONSLOVLEX@103.510:AttrStrListDocPropUznesenieZodpovednyC3">
    <vt:lpwstr/>
  </property>
  <property fmtid="{D5CDD505-2E9C-101B-9397-08002B2CF9AE}" pid="105" name="FSC#SKEDITIONSLOVLEX@103.510:AttrStrListDocPropUznesenieTextC3">
    <vt:lpwstr/>
  </property>
  <property fmtid="{D5CDD505-2E9C-101B-9397-08002B2CF9AE}" pid="106" name="FSC#SKEDITIONSLOVLEX@103.510:AttrStrListDocPropUznesenieTerminC3">
    <vt:lpwstr/>
  </property>
  <property fmtid="{D5CDD505-2E9C-101B-9397-08002B2CF9AE}" pid="107" name="FSC#SKEDITIONSLOVLEX@103.510:AttrStrListDocPropUznesenieBODC4">
    <vt:lpwstr/>
  </property>
  <property fmtid="{D5CDD505-2E9C-101B-9397-08002B2CF9AE}" pid="108" name="FSC#SKEDITIONSLOVLEX@103.510:AttrStrListDocPropUznesenieZodpovednyC4">
    <vt:lpwstr/>
  </property>
  <property fmtid="{D5CDD505-2E9C-101B-9397-08002B2CF9AE}" pid="109" name="FSC#SKEDITIONSLOVLEX@103.510:AttrStrListDocPropUznesenieTextC4">
    <vt:lpwstr/>
  </property>
  <property fmtid="{D5CDD505-2E9C-101B-9397-08002B2CF9AE}" pid="110" name="FSC#SKEDITIONSLOVLEX@103.510:AttrStrListDocPropUznesenieTerminC4">
    <vt:lpwstr/>
  </property>
  <property fmtid="{D5CDD505-2E9C-101B-9397-08002B2CF9AE}" pid="111" name="FSC#SKEDITIONSLOVLEX@103.510:AttrStrListDocPropUznesenieCastD">
    <vt:lpwstr/>
  </property>
  <property fmtid="{D5CDD505-2E9C-101B-9397-08002B2CF9AE}" pid="112" name="FSC#SKEDITIONSLOVLEX@103.510:AttrStrListDocPropUznesenieBODD1">
    <vt:lpwstr/>
  </property>
  <property fmtid="{D5CDD505-2E9C-101B-9397-08002B2CF9AE}" pid="113" name="FSC#SKEDITIONSLOVLEX@103.510:AttrStrListDocPropUznesenieZodpovednyD1">
    <vt:lpwstr/>
  </property>
  <property fmtid="{D5CDD505-2E9C-101B-9397-08002B2CF9AE}" pid="114" name="FSC#SKEDITIONSLOVLEX@103.510:AttrStrListDocPropUznesenieTextD1">
    <vt:lpwstr/>
  </property>
  <property fmtid="{D5CDD505-2E9C-101B-9397-08002B2CF9AE}" pid="115" name="FSC#SKEDITIONSLOVLEX@103.510:AttrStrListDocPropUznesenieTerminD1">
    <vt:lpwstr/>
  </property>
  <property fmtid="{D5CDD505-2E9C-101B-9397-08002B2CF9AE}" pid="116" name="FSC#SKEDITIONSLOVLEX@103.510:AttrStrListDocPropUznesenieBODD2">
    <vt:lpwstr/>
  </property>
  <property fmtid="{D5CDD505-2E9C-101B-9397-08002B2CF9AE}" pid="117" name="FSC#SKEDITIONSLOVLEX@103.510:AttrStrListDocPropUznesenieZodpovednyD2">
    <vt:lpwstr/>
  </property>
  <property fmtid="{D5CDD505-2E9C-101B-9397-08002B2CF9AE}" pid="118" name="FSC#SKEDITIONSLOVLEX@103.510:AttrStrListDocPropUznesenieTextD2">
    <vt:lpwstr/>
  </property>
  <property fmtid="{D5CDD505-2E9C-101B-9397-08002B2CF9AE}" pid="119" name="FSC#SKEDITIONSLOVLEX@103.510:AttrStrListDocPropUznesenieTerminD2">
    <vt:lpwstr/>
  </property>
  <property fmtid="{D5CDD505-2E9C-101B-9397-08002B2CF9AE}" pid="120" name="FSC#SKEDITIONSLOVLEX@103.510:AttrStrListDocPropUznesenieBODD3">
    <vt:lpwstr/>
  </property>
  <property fmtid="{D5CDD505-2E9C-101B-9397-08002B2CF9AE}" pid="121" name="FSC#SKEDITIONSLOVLEX@103.510:AttrStrListDocPropUznesenieZodpovednyD3">
    <vt:lpwstr/>
  </property>
  <property fmtid="{D5CDD505-2E9C-101B-9397-08002B2CF9AE}" pid="122" name="FSC#SKEDITIONSLOVLEX@103.510:AttrStrListDocPropUznesenieTextD3">
    <vt:lpwstr/>
  </property>
  <property fmtid="{D5CDD505-2E9C-101B-9397-08002B2CF9AE}" pid="123" name="FSC#SKEDITIONSLOVLEX@103.510:AttrStrListDocPropUznesenieTerminD3">
    <vt:lpwstr/>
  </property>
  <property fmtid="{D5CDD505-2E9C-101B-9397-08002B2CF9AE}" pid="124" name="FSC#SKEDITIONSLOVLEX@103.510:AttrStrListDocPropUznesenieBODD4">
    <vt:lpwstr/>
  </property>
  <property fmtid="{D5CDD505-2E9C-101B-9397-08002B2CF9AE}" pid="125" name="FSC#SKEDITIONSLOVLEX@103.510:AttrStrListDocPropUznesenieZodpovednyD4">
    <vt:lpwstr/>
  </property>
  <property fmtid="{D5CDD505-2E9C-101B-9397-08002B2CF9AE}" pid="126" name="FSC#SKEDITIONSLOVLEX@103.510:AttrStrListDocPropUznesenieTextD4">
    <vt:lpwstr/>
  </property>
  <property fmtid="{D5CDD505-2E9C-101B-9397-08002B2CF9AE}" pid="127" name="FSC#SKEDITIONSLOVLEX@103.510:AttrStrListDocPropUznesenieTerminD4">
    <vt:lpwstr/>
  </property>
  <property fmtid="{D5CDD505-2E9C-101B-9397-08002B2CF9AE}" pid="128" name="FSC#SKEDITIONSLOVLEX@103.510:AttrStrListDocPropUznesenieVykonaju">
    <vt:lpwstr>predseda vlády Slovenskej republiky_x000d_
podpredseda vlády Slovenskej republiky_x000d_
predseda Štatistického úradu Slovenskej republiky</vt:lpwstr>
  </property>
  <property fmtid="{D5CDD505-2E9C-101B-9397-08002B2CF9AE}" pid="129" name="FSC#SKEDITIONSLOVLEX@103.510:AttrStrListDocPropUznesenieNaVedomie">
    <vt:lpwstr>predseda Národnej rady Slovenskej republiky</vt:lpwstr>
  </property>
  <property fmtid="{D5CDD505-2E9C-101B-9397-08002B2CF9AE}" pid="130" name="FSC#SKEDITIONSLOVLEX@103.510:AttrStrListDocPropTextVseobPrilohy">
    <vt:lpwstr/>
  </property>
  <property fmtid="{D5CDD505-2E9C-101B-9397-08002B2CF9AE}" pid="131" name="FSC#SKEDITIONSLOVLEX@103.510:AttrStrListDocPropTextPredklSpravy">
    <vt:lpwstr>&lt;p style="text-align: justify;"&gt;Návrh zákona, ktorým sa mení a dopĺňa zákon č. 540/2001 Z. z. o&amp;nbsp;štátnej štatistike v&amp;nbsp;znení neskorších predpisov (ďalej len „návrh zákona“) sa predkladá na pripomienkové konanie základe Plánu legislatívnych úloh vl</vt:lpwstr>
  </property>
  <property fmtid="{D5CDD505-2E9C-101B-9397-08002B2CF9AE}" pid="132" name="FSC#SKEDITIONSLOVLEX@103.510:dalsipredkladatel">
    <vt:lpwstr/>
  </property>
  <property fmtid="{D5CDD505-2E9C-101B-9397-08002B2CF9AE}" pid="133" name="FSC#SKEDITIONSLOVLEX@103.510:funkciaPred">
    <vt:lpwstr/>
  </property>
  <property fmtid="{D5CDD505-2E9C-101B-9397-08002B2CF9AE}" pid="134" name="FSC#SKEDITIONSLOVLEX@103.510:funkciaPredAkuzativ">
    <vt:lpwstr/>
  </property>
  <property fmtid="{D5CDD505-2E9C-101B-9397-08002B2CF9AE}" pid="135" name="FSC#SKEDITIONSLOVLEX@103.510:funkciaPredDativ">
    <vt:lpwstr/>
  </property>
  <property fmtid="{D5CDD505-2E9C-101B-9397-08002B2CF9AE}" pid="136" name="FSC#SKEDITIONSLOVLEX@103.510:funkciaZodpPred">
    <vt:lpwstr>Predseda</vt:lpwstr>
  </property>
  <property fmtid="{D5CDD505-2E9C-101B-9397-08002B2CF9AE}" pid="137" name="FSC#SKEDITIONSLOVLEX@103.510:funkciaZodpPredAkuzativ">
    <vt:lpwstr>Predsedu</vt:lpwstr>
  </property>
  <property fmtid="{D5CDD505-2E9C-101B-9397-08002B2CF9AE}" pid="138" name="FSC#SKEDITIONSLOVLEX@103.510:funkciaZodpPredDativ">
    <vt:lpwstr>Predsedovi</vt:lpwstr>
  </property>
  <property fmtid="{D5CDD505-2E9C-101B-9397-08002B2CF9AE}" pid="139" name="FSC#SKEDITIONSLOVLEX@103.510:funkciaDalsiPred">
    <vt:lpwstr/>
  </property>
  <property fmtid="{D5CDD505-2E9C-101B-9397-08002B2CF9AE}" pid="140" name="FSC#SKEDITIONSLOVLEX@103.510:funkciaDalsiPredAkuzativ">
    <vt:lpwstr/>
  </property>
  <property fmtid="{D5CDD505-2E9C-101B-9397-08002B2CF9AE}" pid="141" name="FSC#SKEDITIONSLOVLEX@103.510:funkciaDalsiPredDativ">
    <vt:lpwstr/>
  </property>
  <property fmtid="{D5CDD505-2E9C-101B-9397-08002B2CF9AE}" pid="142" name="FSC#SKEDITIONSLOVLEX@103.510:predkladateliaObalSD">
    <vt:lpwstr>Ing. Alexander Ballek_x000d_
Predseda</vt:lpwstr>
  </property>
  <property fmtid="{D5CDD505-2E9C-101B-9397-08002B2CF9AE}" pid="143" name="FSC#SKEDITIONSLOVLEX@103.510:spravaucastverej">
    <vt:lpwstr>&lt;p&gt;Verejnosť bola o príprave návrhu zákona, ktorým sa mení a&amp;nbsp;dopĺňa zákon č. 540/2001 Z. z. o&amp;nbsp;štátnej štatistike v&amp;nbsp;znení neskorších predpisov informovaná zverejnením predbežnej informácie na portáli Slov-Lex pod č.&amp;nbsp;PI/2020/128 a&amp;nbsp;n</vt:lpwstr>
  </property>
  <property fmtid="{D5CDD505-2E9C-101B-9397-08002B2CF9AE}" pid="144" name="FSC#SKEDITIONSLOVLEX@103.510:cisloparlamenttlac">
    <vt:lpwstr/>
  </property>
  <property fmtid="{D5CDD505-2E9C-101B-9397-08002B2CF9AE}" pid="145" name="FSC#SKEDITIONSLOVLEX@103.510:nazovpredpis1">
    <vt:lpwstr/>
  </property>
  <property fmtid="{D5CDD505-2E9C-101B-9397-08002B2CF9AE}" pid="146" name="FSC#SKEDITIONSLOVLEX@103.510:nazovpredpis2">
    <vt:lpwstr/>
  </property>
  <property fmtid="{D5CDD505-2E9C-101B-9397-08002B2CF9AE}" pid="147" name="FSC#SKEDITIONSLOVLEX@103.510:nazovpredpis3">
    <vt:lpwstr/>
  </property>
  <property fmtid="{D5CDD505-2E9C-101B-9397-08002B2CF9AE}" pid="148" name="FSC#SKEDITIONSLOVLEX@103.510:plnynazovpredpis1">
    <vt:lpwstr/>
  </property>
  <property fmtid="{D5CDD505-2E9C-101B-9397-08002B2CF9AE}" pid="149" name="FSC#SKEDITIONSLOVLEX@103.510:plnynazovpredpis2">
    <vt:lpwstr/>
  </property>
  <property fmtid="{D5CDD505-2E9C-101B-9397-08002B2CF9AE}" pid="150" name="FSC#SKEDITIONSLOVLEX@103.510:plnynazovpredpis3">
    <vt:lpwstr/>
  </property>
  <property fmtid="{D5CDD505-2E9C-101B-9397-08002B2CF9AE}" pid="151" name="FSC#SKEDITIONSLOVLEX@103.510:aktualnyrok">
    <vt:lpwstr>2020</vt:lpwstr>
  </property>
  <property fmtid="{D5CDD505-2E9C-101B-9397-08002B2CF9AE}" pid="152" name="FSC#SKEDITIONSLOVLEX@103.510:vytvorenedna">
    <vt:lpwstr>1. 12. 2020</vt:lpwstr>
  </property>
  <property fmtid="{D5CDD505-2E9C-101B-9397-08002B2CF9AE}" pid="153" name="ContentTypeId">
    <vt:lpwstr>0x0101006C0C8C3C1E3DCC44BECE3792677AD011</vt:lpwstr>
  </property>
  <property fmtid="{D5CDD505-2E9C-101B-9397-08002B2CF9AE}" pid="154" name="_dlc_DocIdItemGuid">
    <vt:lpwstr>6c27bc23-9024-4bd2-9a26-bddd7785405d</vt:lpwstr>
  </property>
</Properties>
</file>