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28883" w14:textId="4F8EA96A" w:rsidR="007716E5" w:rsidRPr="00280C25" w:rsidRDefault="007716E5" w:rsidP="00280C25">
      <w:pPr>
        <w:spacing w:after="160"/>
        <w:jc w:val="center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B71090">
        <w:rPr>
          <w:rFonts w:ascii="Times New Roman" w:hAnsi="Times New Roman" w:cs="Times New Roman"/>
          <w:sz w:val="24"/>
          <w:szCs w:val="24"/>
        </w:rPr>
        <w:t>VLÁDA SLOVENSKEJ REPUBLIKY</w:t>
      </w:r>
    </w:p>
    <w:p w14:paraId="2AFE5D06" w14:textId="78A12B99" w:rsidR="0081708C" w:rsidRPr="007716E5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280C25">
        <w:rPr>
          <w:noProof/>
          <w:sz w:val="24"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7716E5" w14:paraId="68CCB7E9" w14:textId="77777777" w:rsidTr="00AA6B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280C25" w:rsidRDefault="0081708C" w:rsidP="00AA6B3E">
            <w:pPr>
              <w:spacing w:line="276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280C25">
              <w:rPr>
                <w:rFonts w:ascii="Times" w:hAnsi="Times" w:cs="Times"/>
                <w:sz w:val="24"/>
                <w:szCs w:val="24"/>
              </w:rPr>
              <w:t>NÁVRH</w:t>
            </w:r>
          </w:p>
        </w:tc>
      </w:tr>
      <w:tr w:rsidR="0081708C" w:rsidRPr="007716E5" w14:paraId="08653E57" w14:textId="77777777" w:rsidTr="00AA6B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280C25" w:rsidRDefault="0081708C" w:rsidP="00AA6B3E">
            <w:pPr>
              <w:spacing w:line="276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280C25">
              <w:rPr>
                <w:rFonts w:ascii="Times" w:hAnsi="Times" w:cs="Times"/>
                <w:sz w:val="24"/>
                <w:szCs w:val="24"/>
              </w:rPr>
              <w:t>UZNESENIE VLÁDY SLOVENSKEJ REPUBLIKY</w:t>
            </w:r>
          </w:p>
        </w:tc>
      </w:tr>
      <w:tr w:rsidR="0081708C" w14:paraId="7C0DD78C" w14:textId="77777777" w:rsidTr="00AA6B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817"/>
            </w:tblGrid>
            <w:tr w:rsidR="0081708C" w:rsidRPr="007716E5" w14:paraId="60CEEADD" w14:textId="77777777" w:rsidTr="00AA6B3E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280C25" w:rsidRDefault="0081708C" w:rsidP="00AA6B3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0C2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7716E5" w14:paraId="2BFCCA92" w14:textId="77777777" w:rsidTr="00AA6B3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2D24A5A8" w:rsidR="0081708C" w:rsidRPr="00280C25" w:rsidRDefault="0081708C" w:rsidP="00AA6B3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0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  <w:r w:rsidR="007716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 2025</w:t>
                  </w:r>
                </w:p>
              </w:tc>
            </w:tr>
          </w:tbl>
          <w:p w14:paraId="1BF40919" w14:textId="77777777" w:rsidR="0081708C" w:rsidRDefault="0081708C" w:rsidP="00AA6B3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AA6B3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490AD2" w14:paraId="0B41DE8B" w14:textId="77777777" w:rsidTr="00AA6B3E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C0B5A42" w:rsidR="0081708C" w:rsidRPr="00490AD2" w:rsidRDefault="009D37A0" w:rsidP="00280C2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 n</w:t>
                  </w:r>
                  <w:r w:rsidRPr="009D37A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ávrh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Pr="009D37A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na uzavretie memoránd o porozumení </w:t>
                  </w:r>
                  <w:r w:rsidR="000353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pri</w:t>
                  </w:r>
                  <w:r w:rsidRPr="009D37A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implementácii Finančného mechanizmu E</w:t>
                  </w:r>
                  <w:r w:rsidR="00FC415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urópskeho hospodárskeho priestoru </w:t>
                  </w:r>
                  <w:r w:rsidRPr="009D37A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a Nórskeho finančného mechanizmu </w:t>
                  </w:r>
                  <w:r w:rsidR="00F558E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v programovom období</w:t>
                  </w:r>
                  <w:r w:rsidRPr="009D37A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2021 – 2028</w:t>
                  </w:r>
                </w:p>
              </w:tc>
            </w:tr>
          </w:tbl>
          <w:p w14:paraId="79032FD8" w14:textId="77777777" w:rsidR="0081708C" w:rsidRDefault="0081708C" w:rsidP="00AA6B3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AA6B3E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280C25" w:rsidRDefault="0081708C" w:rsidP="00AA6B3E">
            <w:pPr>
              <w:rPr>
                <w:rFonts w:ascii="Times" w:hAnsi="Times" w:cs="Times"/>
                <w:sz w:val="24"/>
                <w:szCs w:val="24"/>
              </w:rPr>
            </w:pPr>
            <w:r w:rsidRPr="00280C25">
              <w:rPr>
                <w:rFonts w:ascii="Times" w:hAnsi="Times" w:cs="Times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C53A9BD" w14:textId="2D133A18" w:rsidR="0081708C" w:rsidRDefault="007716E5" w:rsidP="009D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="00BE058B" w:rsidRPr="00280C25">
              <w:rPr>
                <w:rFonts w:ascii="Times New Roman" w:hAnsi="Times New Roman" w:cs="Times New Roman"/>
                <w:sz w:val="24"/>
                <w:szCs w:val="24"/>
              </w:rPr>
              <w:t>...../202</w:t>
            </w:r>
            <w:r w:rsidR="009D37A0" w:rsidRPr="00280C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8973963" w14:textId="69D28560" w:rsidR="007716E5" w:rsidRPr="00280C25" w:rsidRDefault="007716E5" w:rsidP="009D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14:paraId="58F703CE" w14:textId="77777777" w:rsidTr="00AA6B3E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280C25" w:rsidRDefault="0081708C" w:rsidP="00AA6B3E">
            <w:pPr>
              <w:rPr>
                <w:rFonts w:ascii="Times" w:hAnsi="Times" w:cs="Times"/>
                <w:sz w:val="24"/>
                <w:szCs w:val="24"/>
              </w:rPr>
            </w:pPr>
            <w:r w:rsidRPr="00280C25">
              <w:rPr>
                <w:rFonts w:ascii="Times" w:hAnsi="Times" w:cs="Times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2BAFF18" w:rsidR="0081708C" w:rsidRPr="00280C25" w:rsidRDefault="00BE058B" w:rsidP="00E9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2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85D50" w:rsidRPr="00280C25">
              <w:rPr>
                <w:rFonts w:ascii="Times New Roman" w:hAnsi="Times New Roman" w:cs="Times New Roman"/>
                <w:sz w:val="24"/>
                <w:szCs w:val="24"/>
              </w:rPr>
              <w:t>inister investícií, regionálneho rozvoja a informatizácie</w:t>
            </w:r>
          </w:p>
        </w:tc>
      </w:tr>
    </w:tbl>
    <w:p w14:paraId="1759EBB3" w14:textId="77777777" w:rsidR="0081708C" w:rsidRDefault="0048423F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721FED4" w14:textId="1E22AB71" w:rsidR="002A4591" w:rsidRDefault="002A4591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6"/>
        <w:gridCol w:w="939"/>
        <w:gridCol w:w="7901"/>
      </w:tblGrid>
      <w:tr w:rsidR="002A4591" w14:paraId="0B002D98" w14:textId="77777777" w:rsidTr="00280C25">
        <w:trPr>
          <w:divId w:val="208152264"/>
          <w:trHeight w:val="450"/>
          <w:jc w:val="center"/>
        </w:trPr>
        <w:tc>
          <w:tcPr>
            <w:tcW w:w="301" w:type="pct"/>
            <w:hideMark/>
          </w:tcPr>
          <w:p w14:paraId="1DFA2AB9" w14:textId="77777777" w:rsidR="002A4591" w:rsidRDefault="002A4591" w:rsidP="007716E5">
            <w:pPr>
              <w:ind w:left="-116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99" w:type="pct"/>
            <w:gridSpan w:val="2"/>
            <w:hideMark/>
          </w:tcPr>
          <w:p w14:paraId="2145BA13" w14:textId="72159698" w:rsidR="002A4591" w:rsidRDefault="009C706D" w:rsidP="007716E5">
            <w:pPr>
              <w:ind w:left="-121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 xml:space="preserve">súhlasí </w:t>
            </w:r>
          </w:p>
        </w:tc>
      </w:tr>
      <w:tr w:rsidR="002A4591" w14:paraId="7DD0EACB" w14:textId="77777777" w:rsidTr="00280C25">
        <w:trPr>
          <w:divId w:val="208152264"/>
          <w:trHeight w:val="450"/>
          <w:jc w:val="center"/>
        </w:trPr>
        <w:tc>
          <w:tcPr>
            <w:tcW w:w="301" w:type="pct"/>
            <w:hideMark/>
          </w:tcPr>
          <w:p w14:paraId="20E1C6A9" w14:textId="77777777" w:rsidR="002A4591" w:rsidRDefault="002A459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99" w:type="pct"/>
            <w:hideMark/>
          </w:tcPr>
          <w:p w14:paraId="108EFBD8" w14:textId="48D637CE" w:rsidR="002A4591" w:rsidRDefault="002A4591" w:rsidP="007716E5">
            <w:pPr>
              <w:ind w:left="-12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A.1.</w:t>
            </w:r>
          </w:p>
        </w:tc>
        <w:tc>
          <w:tcPr>
            <w:tcW w:w="4200" w:type="pct"/>
            <w:hideMark/>
          </w:tcPr>
          <w:p w14:paraId="586034A8" w14:textId="5D27BB8A" w:rsidR="009C706D" w:rsidRDefault="009C706D" w:rsidP="007716E5">
            <w:pPr>
              <w:ind w:left="-6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 uzavretím </w:t>
            </w:r>
            <w:r w:rsidR="009D37A0">
              <w:rPr>
                <w:rFonts w:ascii="Times" w:hAnsi="Times" w:cs="Times"/>
                <w:sz w:val="25"/>
                <w:szCs w:val="25"/>
              </w:rPr>
              <w:t xml:space="preserve">Memoranda o porozumení </w:t>
            </w:r>
            <w:r w:rsidR="003E652A">
              <w:rPr>
                <w:rFonts w:ascii="Times" w:hAnsi="Times" w:cs="Times"/>
                <w:sz w:val="25"/>
                <w:szCs w:val="25"/>
              </w:rPr>
              <w:t>pri</w:t>
            </w:r>
            <w:r w:rsidR="009D37A0">
              <w:rPr>
                <w:rFonts w:ascii="Times" w:hAnsi="Times" w:cs="Times"/>
                <w:sz w:val="25"/>
                <w:szCs w:val="25"/>
              </w:rPr>
              <w:t> implementácii Finančného mechanizmu Európskeho hospodárskeho priestoru 2021</w:t>
            </w:r>
            <w:r w:rsidR="00F558EB">
              <w:rPr>
                <w:rFonts w:ascii="Times" w:hAnsi="Times" w:cs="Times"/>
                <w:sz w:val="25"/>
                <w:szCs w:val="25"/>
              </w:rPr>
              <w:t xml:space="preserve"> – 2028</w:t>
            </w:r>
            <w:r w:rsidR="000120EB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9D37A0" w14:paraId="6D3EC379" w14:textId="77777777" w:rsidTr="00280C25">
        <w:trPr>
          <w:divId w:val="208152264"/>
          <w:trHeight w:val="450"/>
          <w:jc w:val="center"/>
        </w:trPr>
        <w:tc>
          <w:tcPr>
            <w:tcW w:w="301" w:type="pct"/>
          </w:tcPr>
          <w:p w14:paraId="3D6894C4" w14:textId="77777777" w:rsidR="009D37A0" w:rsidRDefault="009D37A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99" w:type="pct"/>
          </w:tcPr>
          <w:p w14:paraId="701FFD1D" w14:textId="585297F0" w:rsidR="009D37A0" w:rsidRDefault="009D37A0" w:rsidP="007716E5">
            <w:pPr>
              <w:ind w:left="-12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A.2.</w:t>
            </w:r>
          </w:p>
        </w:tc>
        <w:tc>
          <w:tcPr>
            <w:tcW w:w="4200" w:type="pct"/>
          </w:tcPr>
          <w:p w14:paraId="163E408B" w14:textId="739BC739" w:rsidR="009D37A0" w:rsidRDefault="009D37A0" w:rsidP="007716E5">
            <w:pPr>
              <w:ind w:left="-6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 uzavretím Memoranda o porozumení </w:t>
            </w:r>
            <w:r w:rsidR="003E652A">
              <w:rPr>
                <w:rFonts w:ascii="Times" w:hAnsi="Times" w:cs="Times"/>
                <w:sz w:val="25"/>
                <w:szCs w:val="25"/>
              </w:rPr>
              <w:t>pri</w:t>
            </w:r>
            <w:r>
              <w:rPr>
                <w:rFonts w:ascii="Times" w:hAnsi="Times" w:cs="Times"/>
                <w:sz w:val="25"/>
                <w:szCs w:val="25"/>
              </w:rPr>
              <w:t xml:space="preserve"> implementácii Nórskeho finančného mechanizmu </w:t>
            </w:r>
            <w:r w:rsidR="00F558EB">
              <w:rPr>
                <w:rFonts w:ascii="Times" w:hAnsi="Times" w:cs="Times"/>
                <w:sz w:val="25"/>
                <w:szCs w:val="25"/>
              </w:rPr>
              <w:t>2021 – 2028</w:t>
            </w:r>
            <w:r w:rsidR="000120EB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9C706D" w14:paraId="1830A24D" w14:textId="77777777" w:rsidTr="00280C25">
        <w:trPr>
          <w:divId w:val="208152264"/>
          <w:trHeight w:val="450"/>
          <w:jc w:val="center"/>
        </w:trPr>
        <w:tc>
          <w:tcPr>
            <w:tcW w:w="301" w:type="pct"/>
          </w:tcPr>
          <w:p w14:paraId="468CEB85" w14:textId="77777777" w:rsidR="009C706D" w:rsidRDefault="009C706D" w:rsidP="00ED56E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99" w:type="pct"/>
            <w:gridSpan w:val="2"/>
          </w:tcPr>
          <w:p w14:paraId="27343060" w14:textId="672AE91D" w:rsidR="009C706D" w:rsidRPr="009D37A0" w:rsidRDefault="009C706D" w:rsidP="009D37A0">
            <w:pPr>
              <w:ind w:left="360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ED56E1" w14:paraId="2BBDA7E4" w14:textId="77777777" w:rsidTr="00280C25">
        <w:trPr>
          <w:divId w:val="208152264"/>
          <w:trHeight w:val="450"/>
          <w:jc w:val="center"/>
        </w:trPr>
        <w:tc>
          <w:tcPr>
            <w:tcW w:w="301" w:type="pct"/>
            <w:hideMark/>
          </w:tcPr>
          <w:p w14:paraId="0B99C537" w14:textId="1C2BA8AC" w:rsidR="00ED56E1" w:rsidRDefault="004A6811" w:rsidP="007716E5">
            <w:pPr>
              <w:ind w:left="-116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</w:t>
            </w:r>
            <w:r w:rsidR="00ED56E1">
              <w:rPr>
                <w:rFonts w:ascii="Times" w:hAnsi="Times" w:cs="Time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99" w:type="pct"/>
            <w:gridSpan w:val="2"/>
            <w:hideMark/>
          </w:tcPr>
          <w:p w14:paraId="2C024E00" w14:textId="58810C73" w:rsidR="00ED56E1" w:rsidRDefault="005A5EE1" w:rsidP="007716E5">
            <w:pPr>
              <w:ind w:left="-121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splnomocňu</w:t>
            </w:r>
            <w:r w:rsidR="00ED56E1">
              <w:rPr>
                <w:rFonts w:ascii="Times" w:hAnsi="Times" w:cs="Times"/>
                <w:b/>
                <w:bCs/>
                <w:sz w:val="28"/>
                <w:szCs w:val="28"/>
              </w:rPr>
              <w:t>je</w:t>
            </w:r>
          </w:p>
          <w:p w14:paraId="5C43366A" w14:textId="77777777" w:rsidR="00490AD2" w:rsidRDefault="00490AD2" w:rsidP="005B3C9D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77612A02" w14:textId="1D1D9B6D" w:rsidR="00BF011A" w:rsidRPr="005B3C9D" w:rsidRDefault="00BF011A" w:rsidP="007716E5">
            <w:pPr>
              <w:ind w:left="-121"/>
              <w:jc w:val="both"/>
              <w:rPr>
                <w:rFonts w:ascii="Times" w:hAnsi="Times" w:cs="Times"/>
                <w:b/>
                <w:sz w:val="25"/>
                <w:szCs w:val="25"/>
              </w:rPr>
            </w:pPr>
            <w:r w:rsidRPr="005B3C9D">
              <w:rPr>
                <w:rFonts w:ascii="Times" w:hAnsi="Times" w:cs="Times"/>
                <w:b/>
                <w:bCs/>
                <w:sz w:val="25"/>
                <w:szCs w:val="25"/>
              </w:rPr>
              <w:t>ministra</w:t>
            </w:r>
            <w:r w:rsidRPr="005B3C9D">
              <w:rPr>
                <w:rFonts w:ascii="Times" w:hAnsi="Times" w:cs="Times"/>
                <w:b/>
                <w:sz w:val="25"/>
                <w:szCs w:val="25"/>
              </w:rPr>
              <w:t xml:space="preserve"> investícií, regionálneho rozvoja a</w:t>
            </w:r>
            <w:r w:rsidR="0098556B">
              <w:rPr>
                <w:rFonts w:ascii="Times" w:hAnsi="Times" w:cs="Times"/>
                <w:b/>
                <w:sz w:val="25"/>
                <w:szCs w:val="25"/>
              </w:rPr>
              <w:t> </w:t>
            </w:r>
            <w:r w:rsidRPr="005B3C9D">
              <w:rPr>
                <w:rFonts w:ascii="Times" w:hAnsi="Times" w:cs="Times"/>
                <w:b/>
                <w:sz w:val="25"/>
                <w:szCs w:val="25"/>
              </w:rPr>
              <w:t>informatizácie</w:t>
            </w:r>
          </w:p>
          <w:p w14:paraId="252F8994" w14:textId="3A36CB45" w:rsidR="00BF011A" w:rsidRPr="005B3C9D" w:rsidRDefault="00E74A39" w:rsidP="007716E5">
            <w:pPr>
              <w:ind w:left="-121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sz w:val="25"/>
                <w:szCs w:val="25"/>
              </w:rPr>
              <w:t xml:space="preserve">ako </w:t>
            </w:r>
            <w:proofErr w:type="spellStart"/>
            <w:r>
              <w:rPr>
                <w:rFonts w:ascii="Times" w:hAnsi="Times" w:cs="Times"/>
                <w:b/>
                <w:sz w:val="25"/>
                <w:szCs w:val="25"/>
              </w:rPr>
              <w:t>alternáta</w:t>
            </w:r>
            <w:proofErr w:type="spellEnd"/>
            <w:r w:rsidRPr="005B3C9D">
              <w:rPr>
                <w:rFonts w:ascii="Times" w:hAnsi="Times" w:cs="Times"/>
                <w:b/>
                <w:sz w:val="25"/>
                <w:szCs w:val="25"/>
              </w:rPr>
              <w:t xml:space="preserve"> </w:t>
            </w:r>
            <w:r w:rsidR="003E652A">
              <w:rPr>
                <w:rFonts w:ascii="Times" w:hAnsi="Times" w:cs="Times"/>
                <w:b/>
                <w:sz w:val="25"/>
                <w:szCs w:val="25"/>
              </w:rPr>
              <w:t>štátneho tajomníka</w:t>
            </w:r>
            <w:r w:rsidR="005B3C9D" w:rsidRPr="005B3C9D">
              <w:rPr>
                <w:rFonts w:ascii="Times" w:hAnsi="Times" w:cs="Times"/>
                <w:b/>
                <w:sz w:val="25"/>
                <w:szCs w:val="25"/>
              </w:rPr>
              <w:t xml:space="preserve"> </w:t>
            </w:r>
            <w:r w:rsidR="00490AD2">
              <w:rPr>
                <w:rFonts w:ascii="Times" w:hAnsi="Times" w:cs="Times"/>
                <w:b/>
                <w:bCs/>
                <w:sz w:val="25"/>
                <w:szCs w:val="25"/>
              </w:rPr>
              <w:t>M</w:t>
            </w:r>
            <w:r w:rsidR="005B3C9D" w:rsidRPr="005B3C9D">
              <w:rPr>
                <w:rFonts w:ascii="Times" w:hAnsi="Times" w:cs="Times"/>
                <w:b/>
                <w:bCs/>
                <w:sz w:val="25"/>
                <w:szCs w:val="25"/>
              </w:rPr>
              <w:t>inisterstva</w:t>
            </w:r>
            <w:r w:rsidR="005B3C9D" w:rsidRPr="005B3C9D">
              <w:rPr>
                <w:rFonts w:ascii="Times" w:hAnsi="Times" w:cs="Times"/>
                <w:b/>
                <w:sz w:val="25"/>
                <w:szCs w:val="25"/>
              </w:rPr>
              <w:t xml:space="preserve"> investícií, regionálneho rozvoja a</w:t>
            </w:r>
            <w:r w:rsidR="0098556B">
              <w:rPr>
                <w:rFonts w:ascii="Times" w:hAnsi="Times" w:cs="Times"/>
                <w:b/>
                <w:sz w:val="25"/>
                <w:szCs w:val="25"/>
              </w:rPr>
              <w:t> </w:t>
            </w:r>
            <w:r w:rsidR="005B3C9D" w:rsidRPr="005B3C9D">
              <w:rPr>
                <w:rFonts w:ascii="Times" w:hAnsi="Times" w:cs="Times"/>
                <w:b/>
                <w:sz w:val="25"/>
                <w:szCs w:val="25"/>
              </w:rPr>
              <w:t>informatizácie</w:t>
            </w:r>
            <w:r w:rsidR="0098556B">
              <w:rPr>
                <w:rFonts w:ascii="Times" w:hAnsi="Times" w:cs="Times"/>
                <w:b/>
                <w:sz w:val="25"/>
                <w:szCs w:val="25"/>
              </w:rPr>
              <w:t xml:space="preserve"> </w:t>
            </w:r>
            <w:r w:rsidR="00490AD2">
              <w:rPr>
                <w:rFonts w:ascii="Times" w:hAnsi="Times" w:cs="Times"/>
                <w:b/>
                <w:sz w:val="25"/>
                <w:szCs w:val="25"/>
              </w:rPr>
              <w:t>S</w:t>
            </w:r>
            <w:r w:rsidR="007716E5">
              <w:rPr>
                <w:rFonts w:ascii="Times" w:hAnsi="Times" w:cs="Times"/>
                <w:b/>
                <w:sz w:val="25"/>
                <w:szCs w:val="25"/>
              </w:rPr>
              <w:t>lovenskej republiky</w:t>
            </w:r>
            <w:r w:rsidR="00490AD2">
              <w:rPr>
                <w:rFonts w:ascii="Times" w:hAnsi="Times" w:cs="Times"/>
                <w:b/>
                <w:sz w:val="25"/>
                <w:szCs w:val="25"/>
              </w:rPr>
              <w:t xml:space="preserve"> </w:t>
            </w:r>
          </w:p>
        </w:tc>
      </w:tr>
      <w:tr w:rsidR="00ED56E1" w14:paraId="6C9E7B6E" w14:textId="77777777" w:rsidTr="00280C25">
        <w:trPr>
          <w:divId w:val="208152264"/>
          <w:trHeight w:val="450"/>
          <w:jc w:val="center"/>
        </w:trPr>
        <w:tc>
          <w:tcPr>
            <w:tcW w:w="301" w:type="pct"/>
            <w:hideMark/>
          </w:tcPr>
          <w:p w14:paraId="25DEA75A" w14:textId="77777777" w:rsidR="00ED56E1" w:rsidRDefault="00ED56E1" w:rsidP="00ED56E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99" w:type="pct"/>
            <w:hideMark/>
          </w:tcPr>
          <w:p w14:paraId="69C6F325" w14:textId="6320EFC1" w:rsidR="00ED56E1" w:rsidRDefault="00693F2A" w:rsidP="00280C25">
            <w:pPr>
              <w:ind w:left="-12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</w:t>
            </w:r>
            <w:r w:rsidR="00ED56E1">
              <w:rPr>
                <w:rFonts w:ascii="Times" w:hAnsi="Times" w:cs="Times"/>
                <w:sz w:val="25"/>
                <w:szCs w:val="25"/>
              </w:rPr>
              <w:t>.1.</w:t>
            </w:r>
          </w:p>
        </w:tc>
        <w:tc>
          <w:tcPr>
            <w:tcW w:w="4200" w:type="pct"/>
            <w:hideMark/>
          </w:tcPr>
          <w:p w14:paraId="106ACF46" w14:textId="16DE8ABB" w:rsidR="00ED56E1" w:rsidRPr="00F558EB" w:rsidRDefault="009D37A0" w:rsidP="00280C25">
            <w:pPr>
              <w:ind w:left="-60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F558EB">
              <w:rPr>
                <w:rFonts w:ascii="Times" w:hAnsi="Times" w:cs="Times"/>
                <w:sz w:val="25"/>
                <w:szCs w:val="25"/>
              </w:rPr>
              <w:t xml:space="preserve">na podpis Memoranda o porozumení </w:t>
            </w:r>
            <w:r w:rsidR="0063339B" w:rsidRPr="00F558EB">
              <w:rPr>
                <w:rFonts w:ascii="Times" w:hAnsi="Times" w:cs="Times"/>
                <w:sz w:val="25"/>
                <w:szCs w:val="25"/>
              </w:rPr>
              <w:t>pri</w:t>
            </w:r>
            <w:r w:rsidRPr="00F558EB">
              <w:rPr>
                <w:rFonts w:ascii="Times" w:hAnsi="Times" w:cs="Times"/>
                <w:sz w:val="25"/>
                <w:szCs w:val="25"/>
              </w:rPr>
              <w:t xml:space="preserve"> implementácii Finančného mechanizmu Európskeho hospodárskeho priestoru </w:t>
            </w:r>
            <w:r w:rsidR="00F558EB" w:rsidRPr="00F558EB">
              <w:rPr>
                <w:rFonts w:ascii="Times" w:hAnsi="Times" w:cs="Times"/>
                <w:sz w:val="25"/>
                <w:szCs w:val="25"/>
              </w:rPr>
              <w:t xml:space="preserve">2021 – 2028 </w:t>
            </w:r>
            <w:r w:rsidR="000670D6" w:rsidRPr="00F558EB">
              <w:rPr>
                <w:rFonts w:ascii="Times" w:hAnsi="Times" w:cs="Times"/>
                <w:sz w:val="25"/>
                <w:szCs w:val="25"/>
              </w:rPr>
              <w:t>a </w:t>
            </w:r>
            <w:r w:rsidR="006D6973">
              <w:rPr>
                <w:rFonts w:ascii="Times" w:hAnsi="Times" w:cs="Times"/>
                <w:sz w:val="25"/>
                <w:szCs w:val="25"/>
              </w:rPr>
              <w:t>jeho</w:t>
            </w:r>
            <w:r w:rsidR="006D6973" w:rsidRPr="00F558EB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0670D6" w:rsidRPr="00F558EB">
              <w:rPr>
                <w:rFonts w:ascii="Times" w:hAnsi="Times" w:cs="Times"/>
                <w:sz w:val="25"/>
                <w:szCs w:val="25"/>
              </w:rPr>
              <w:lastRenderedPageBreak/>
              <w:t>prípadných zmien a</w:t>
            </w:r>
            <w:r w:rsidR="000120EB">
              <w:rPr>
                <w:rFonts w:ascii="Times" w:hAnsi="Times" w:cs="Times"/>
                <w:sz w:val="25"/>
                <w:szCs w:val="25"/>
              </w:rPr>
              <w:t> </w:t>
            </w:r>
            <w:r w:rsidR="000670D6" w:rsidRPr="00F558EB">
              <w:rPr>
                <w:rFonts w:ascii="Times" w:hAnsi="Times" w:cs="Times"/>
                <w:sz w:val="25"/>
                <w:szCs w:val="25"/>
              </w:rPr>
              <w:t>dodatkov</w:t>
            </w:r>
            <w:r w:rsidR="000120EB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9D37A0" w14:paraId="3ACFB51D" w14:textId="77777777" w:rsidTr="00280C25">
        <w:trPr>
          <w:divId w:val="208152264"/>
          <w:trHeight w:val="450"/>
          <w:jc w:val="center"/>
        </w:trPr>
        <w:tc>
          <w:tcPr>
            <w:tcW w:w="301" w:type="pct"/>
          </w:tcPr>
          <w:p w14:paraId="44E6A443" w14:textId="77777777" w:rsidR="009D37A0" w:rsidRDefault="009D37A0" w:rsidP="00ED56E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99" w:type="pct"/>
          </w:tcPr>
          <w:p w14:paraId="5F3873FB" w14:textId="727CDFDD" w:rsidR="009D37A0" w:rsidRDefault="009D37A0" w:rsidP="007716E5">
            <w:pPr>
              <w:ind w:left="-12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B.2.</w:t>
            </w:r>
          </w:p>
        </w:tc>
        <w:tc>
          <w:tcPr>
            <w:tcW w:w="4200" w:type="pct"/>
          </w:tcPr>
          <w:p w14:paraId="13C655A1" w14:textId="498DF3D9" w:rsidR="009D37A0" w:rsidRDefault="009D37A0">
            <w:pPr>
              <w:ind w:left="-6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na podpis Memoranda o porozumení </w:t>
            </w:r>
            <w:r w:rsidR="0063339B">
              <w:rPr>
                <w:rFonts w:ascii="Times" w:hAnsi="Times" w:cs="Times"/>
                <w:sz w:val="25"/>
                <w:szCs w:val="25"/>
              </w:rPr>
              <w:t>pri</w:t>
            </w:r>
            <w:r>
              <w:rPr>
                <w:rFonts w:ascii="Times" w:hAnsi="Times" w:cs="Times"/>
                <w:sz w:val="25"/>
                <w:szCs w:val="25"/>
              </w:rPr>
              <w:t xml:space="preserve"> implementácii Nórskeho finančného mechanizmu </w:t>
            </w:r>
            <w:r w:rsidR="00F558EB">
              <w:rPr>
                <w:rFonts w:ascii="Times" w:hAnsi="Times" w:cs="Times"/>
                <w:sz w:val="25"/>
                <w:szCs w:val="25"/>
              </w:rPr>
              <w:t xml:space="preserve">2021 – 2028 </w:t>
            </w:r>
            <w:r w:rsidR="000670D6">
              <w:rPr>
                <w:rFonts w:ascii="Times" w:hAnsi="Times" w:cs="Times"/>
                <w:sz w:val="25"/>
                <w:szCs w:val="25"/>
              </w:rPr>
              <w:t>a </w:t>
            </w:r>
            <w:r w:rsidR="006D6973">
              <w:rPr>
                <w:rFonts w:ascii="Times" w:hAnsi="Times" w:cs="Times"/>
                <w:sz w:val="25"/>
                <w:szCs w:val="25"/>
              </w:rPr>
              <w:t xml:space="preserve">jeho </w:t>
            </w:r>
            <w:r w:rsidR="000670D6">
              <w:rPr>
                <w:rFonts w:ascii="Times" w:hAnsi="Times" w:cs="Times"/>
                <w:sz w:val="25"/>
                <w:szCs w:val="25"/>
              </w:rPr>
              <w:t>prípadných zmien a</w:t>
            </w:r>
            <w:r w:rsidR="000120EB">
              <w:rPr>
                <w:rFonts w:ascii="Times" w:hAnsi="Times" w:cs="Times"/>
                <w:sz w:val="25"/>
                <w:szCs w:val="25"/>
              </w:rPr>
              <w:t> </w:t>
            </w:r>
            <w:r w:rsidR="000670D6">
              <w:rPr>
                <w:rFonts w:ascii="Times" w:hAnsi="Times" w:cs="Times"/>
                <w:sz w:val="25"/>
                <w:szCs w:val="25"/>
              </w:rPr>
              <w:t>dodatkov</w:t>
            </w:r>
            <w:r w:rsidR="000120EB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</w:tbl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6"/>
        <w:gridCol w:w="8840"/>
      </w:tblGrid>
      <w:tr w:rsidR="00164675" w14:paraId="5DEBA056" w14:textId="77777777" w:rsidTr="00280C25">
        <w:trPr>
          <w:trHeight w:val="450"/>
          <w:jc w:val="center"/>
        </w:trPr>
        <w:tc>
          <w:tcPr>
            <w:tcW w:w="301" w:type="pct"/>
            <w:hideMark/>
          </w:tcPr>
          <w:p w14:paraId="45BC715B" w14:textId="08CC7584" w:rsidR="00164675" w:rsidRDefault="00164675" w:rsidP="007716E5">
            <w:pPr>
              <w:ind w:left="-116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99" w:type="pct"/>
            <w:hideMark/>
          </w:tcPr>
          <w:p w14:paraId="69558B18" w14:textId="7BCED073" w:rsidR="00164675" w:rsidRDefault="00164675" w:rsidP="007716E5">
            <w:pPr>
              <w:ind w:left="-121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  <w:p w14:paraId="5C4A4E49" w14:textId="77777777" w:rsidR="00490AD2" w:rsidRDefault="00490AD2" w:rsidP="00AA6B3E">
            <w:pPr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11C60C29" w14:textId="7C58232C" w:rsidR="00164675" w:rsidRPr="005B3C9D" w:rsidRDefault="00164675" w:rsidP="007716E5">
            <w:pPr>
              <w:ind w:left="-121"/>
              <w:jc w:val="both"/>
              <w:rPr>
                <w:rFonts w:ascii="Times" w:hAnsi="Times" w:cs="Times"/>
                <w:b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</w:t>
            </w:r>
            <w:r w:rsidRPr="005B3C9D">
              <w:rPr>
                <w:rFonts w:ascii="Times" w:hAnsi="Times" w:cs="Times"/>
                <w:b/>
                <w:sz w:val="25"/>
                <w:szCs w:val="25"/>
              </w:rPr>
              <w:t xml:space="preserve"> investícií, regionálneho rozvoja a informatizácie</w:t>
            </w:r>
          </w:p>
          <w:p w14:paraId="75CD3EB5" w14:textId="20C47308" w:rsidR="00164675" w:rsidRPr="005B3C9D" w:rsidRDefault="00164675" w:rsidP="00AA6B3E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406"/>
      </w:tblGrid>
      <w:tr w:rsidR="00ED56E1" w14:paraId="587075B3" w14:textId="77777777" w:rsidTr="00C61C61">
        <w:trPr>
          <w:divId w:val="208152264"/>
          <w:trHeight w:val="450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9166" w:type="dxa"/>
              <w:jc w:val="center"/>
              <w:tblCellMar>
                <w:top w:w="76" w:type="dxa"/>
                <w:left w:w="76" w:type="dxa"/>
                <w:bottom w:w="76" w:type="dxa"/>
                <w:right w:w="76" w:type="dxa"/>
              </w:tblCellMar>
              <w:tblLook w:val="04A0" w:firstRow="1" w:lastRow="0" w:firstColumn="1" w:lastColumn="0" w:noHBand="0" w:noVBand="1"/>
            </w:tblPr>
            <w:tblGrid>
              <w:gridCol w:w="9166"/>
            </w:tblGrid>
            <w:tr w:rsidR="00693F2A" w14:paraId="7B0D6C68" w14:textId="77777777" w:rsidTr="00DF224C">
              <w:trPr>
                <w:trHeight w:val="288"/>
                <w:jc w:val="center"/>
              </w:trPr>
              <w:tc>
                <w:tcPr>
                  <w:tcW w:w="5000" w:type="pct"/>
                  <w:hideMark/>
                </w:tcPr>
                <w:p w14:paraId="65927E20" w14:textId="7BA0779E" w:rsidR="00693F2A" w:rsidRDefault="00490AD2" w:rsidP="008F112D">
                  <w:pPr>
                    <w:spacing w:line="276" w:lineRule="auto"/>
                    <w:ind w:left="1214" w:hanging="837"/>
                    <w:jc w:val="both"/>
                    <w:rPr>
                      <w:rFonts w:ascii="Times" w:hAnsi="Times" w:cs="Times"/>
                      <w:sz w:val="25"/>
                      <w:szCs w:val="25"/>
                    </w:rPr>
                  </w:pPr>
                  <w:r>
                    <w:rPr>
                      <w:rFonts w:ascii="Times" w:hAnsi="Times" w:cs="Times"/>
                      <w:sz w:val="25"/>
                      <w:szCs w:val="25"/>
                    </w:rPr>
                    <w:t xml:space="preserve"> </w:t>
                  </w:r>
                  <w:r w:rsidR="00164675">
                    <w:rPr>
                      <w:rFonts w:ascii="Times" w:hAnsi="Times" w:cs="Times"/>
                      <w:sz w:val="25"/>
                      <w:szCs w:val="25"/>
                    </w:rPr>
                    <w:t>C.1.</w:t>
                  </w:r>
                  <w:r w:rsidR="00693F2A">
                    <w:rPr>
                      <w:rFonts w:ascii="Times" w:hAnsi="Times" w:cs="Times"/>
                      <w:sz w:val="25"/>
                      <w:szCs w:val="25"/>
                    </w:rPr>
                    <w:t xml:space="preserve"> </w:t>
                  </w:r>
                  <w:r w:rsidR="003E652A">
                    <w:rPr>
                      <w:rFonts w:ascii="Times" w:hAnsi="Times" w:cs="Times"/>
                      <w:sz w:val="25"/>
                      <w:szCs w:val="25"/>
                    </w:rPr>
                    <w:t xml:space="preserve"> </w:t>
                  </w:r>
                  <w:r w:rsidR="00E74A39" w:rsidRPr="007B5524">
                    <w:rPr>
                      <w:rFonts w:ascii="Times" w:hAnsi="Times" w:cs="Times"/>
                      <w:sz w:val="25"/>
                      <w:szCs w:val="25"/>
                    </w:rPr>
                    <w:t xml:space="preserve">požiadať ministra zahraničných vecí </w:t>
                  </w:r>
                  <w:r w:rsidR="007716E5">
                    <w:rPr>
                      <w:rFonts w:ascii="Times" w:hAnsi="Times" w:cs="Times"/>
                      <w:sz w:val="25"/>
                      <w:szCs w:val="25"/>
                    </w:rPr>
                    <w:t>a európskych záležitostí</w:t>
                  </w:r>
                  <w:r w:rsidR="00311F55">
                    <w:rPr>
                      <w:rFonts w:ascii="Times" w:hAnsi="Times" w:cs="Times"/>
                      <w:sz w:val="25"/>
                      <w:szCs w:val="25"/>
                    </w:rPr>
                    <w:t> zabezpečiť vyhlásenie</w:t>
                  </w:r>
                  <w:r w:rsidR="003E652A" w:rsidRPr="0098556B">
                    <w:rPr>
                      <w:rFonts w:ascii="Times" w:hAnsi="Times" w:cs="Times"/>
                      <w:sz w:val="25"/>
                      <w:szCs w:val="25"/>
                    </w:rPr>
                    <w:t xml:space="preserve"> </w:t>
                  </w:r>
                  <w:r w:rsidR="003E652A">
                    <w:rPr>
                      <w:rFonts w:ascii="Times" w:hAnsi="Times" w:cs="Times"/>
                      <w:sz w:val="25"/>
                      <w:szCs w:val="25"/>
                    </w:rPr>
                    <w:t xml:space="preserve">Memoranda o porozumení pri implementácii Finančného mechanizmu Európskeho hospodárskeho priestoru </w:t>
                  </w:r>
                  <w:r w:rsidR="00F558EB">
                    <w:rPr>
                      <w:rFonts w:ascii="Times" w:hAnsi="Times" w:cs="Times"/>
                      <w:sz w:val="25"/>
                      <w:szCs w:val="25"/>
                    </w:rPr>
                    <w:t xml:space="preserve">2021 – 2028 </w:t>
                  </w:r>
                  <w:r w:rsidR="003E652A">
                    <w:rPr>
                      <w:rFonts w:ascii="Times" w:hAnsi="Times" w:cs="Times"/>
                      <w:sz w:val="25"/>
                      <w:szCs w:val="25"/>
                    </w:rPr>
                    <w:t>a Memoranda o porozumení pri</w:t>
                  </w:r>
                  <w:bookmarkStart w:id="0" w:name="_GoBack"/>
                  <w:bookmarkEnd w:id="0"/>
                  <w:r w:rsidR="003E652A">
                    <w:rPr>
                      <w:rFonts w:ascii="Times" w:hAnsi="Times" w:cs="Times"/>
                      <w:sz w:val="25"/>
                      <w:szCs w:val="25"/>
                    </w:rPr>
                    <w:t xml:space="preserve"> implementácii Nórskeho finančného mechanizmu </w:t>
                  </w:r>
                  <w:r w:rsidR="00F558EB">
                    <w:rPr>
                      <w:rFonts w:ascii="Times" w:hAnsi="Times" w:cs="Times"/>
                      <w:sz w:val="25"/>
                      <w:szCs w:val="25"/>
                    </w:rPr>
                    <w:t>2021 – 2028</w:t>
                  </w:r>
                  <w:r w:rsidR="0048423F">
                    <w:rPr>
                      <w:rFonts w:ascii="Times" w:hAnsi="Times" w:cs="Times"/>
                      <w:sz w:val="25"/>
                      <w:szCs w:val="25"/>
                    </w:rPr>
                    <w:t xml:space="preserve"> v Zbierke zákonov Slovenskej republiky</w:t>
                  </w:r>
                  <w:r w:rsidR="00660092">
                    <w:rPr>
                      <w:rFonts w:ascii="Times" w:hAnsi="Times" w:cs="Times"/>
                      <w:sz w:val="25"/>
                      <w:szCs w:val="25"/>
                    </w:rPr>
                    <w:t>.</w:t>
                  </w:r>
                  <w:r w:rsidR="00E74A39" w:rsidDel="00E74A39">
                    <w:rPr>
                      <w:rFonts w:ascii="Times" w:hAnsi="Times" w:cs="Times"/>
                      <w:sz w:val="25"/>
                      <w:szCs w:val="25"/>
                    </w:rPr>
                    <w:t xml:space="preserve"> </w:t>
                  </w:r>
                </w:p>
                <w:p w14:paraId="2EA267E5" w14:textId="77777777" w:rsidR="00ED306D" w:rsidRDefault="00ED306D" w:rsidP="007716E5">
                  <w:pPr>
                    <w:spacing w:line="276" w:lineRule="auto"/>
                    <w:ind w:left="1370" w:hanging="993"/>
                    <w:jc w:val="both"/>
                    <w:rPr>
                      <w:rFonts w:ascii="Times" w:hAnsi="Times" w:cs="Times"/>
                      <w:sz w:val="25"/>
                      <w:szCs w:val="25"/>
                    </w:rPr>
                  </w:pPr>
                </w:p>
                <w:p w14:paraId="13DF5D5D" w14:textId="6CBF8574" w:rsidR="00490AD2" w:rsidRPr="00ED306D" w:rsidRDefault="00490AD2" w:rsidP="00311F55">
                  <w:pPr>
                    <w:ind w:left="1360" w:hanging="709"/>
                    <w:jc w:val="both"/>
                    <w:rPr>
                      <w:rFonts w:ascii="Times" w:hAnsi="Times" w:cs="Times"/>
                      <w:i/>
                      <w:sz w:val="25"/>
                      <w:szCs w:val="25"/>
                    </w:rPr>
                  </w:pPr>
                  <w:r>
                    <w:rPr>
                      <w:rFonts w:ascii="Times" w:hAnsi="Times" w:cs="Times"/>
                      <w:sz w:val="25"/>
                      <w:szCs w:val="25"/>
                    </w:rPr>
                    <w:t xml:space="preserve">          </w:t>
                  </w:r>
                </w:p>
              </w:tc>
            </w:tr>
          </w:tbl>
          <w:p w14:paraId="2602E74F" w14:textId="77777777" w:rsidR="00ED56E1" w:rsidRDefault="00ED56E1" w:rsidP="00ED56E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35"/>
      </w:tblGrid>
      <w:tr w:rsidR="00557779" w14:paraId="76EC7E75" w14:textId="77777777" w:rsidTr="00BF011A">
        <w:trPr>
          <w:cantSplit/>
        </w:trPr>
        <w:tc>
          <w:tcPr>
            <w:tcW w:w="1661" w:type="dxa"/>
          </w:tcPr>
          <w:p w14:paraId="545FD5E8" w14:textId="4BD8203D" w:rsidR="00557779" w:rsidRPr="00BF011A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F011A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735" w:type="dxa"/>
          </w:tcPr>
          <w:p w14:paraId="17D146AB" w14:textId="0FED74CE" w:rsidR="002A4591" w:rsidRDefault="002A4591">
            <w:pPr>
              <w:divId w:val="661474247"/>
              <w:rPr>
                <w:rFonts w:ascii="Times" w:hAnsi="Times" w:cs="Times"/>
                <w:sz w:val="25"/>
                <w:szCs w:val="25"/>
              </w:rPr>
            </w:pPr>
            <w:r w:rsidRPr="00BF011A">
              <w:rPr>
                <w:rFonts w:ascii="Times" w:hAnsi="Times" w:cs="Times"/>
                <w:sz w:val="25"/>
                <w:szCs w:val="25"/>
              </w:rPr>
              <w:t>minister investícií, regionálneho rozvoja a</w:t>
            </w:r>
            <w:r w:rsidR="00311F55">
              <w:rPr>
                <w:rFonts w:ascii="Times" w:hAnsi="Times" w:cs="Times"/>
                <w:sz w:val="25"/>
                <w:szCs w:val="25"/>
              </w:rPr>
              <w:t> </w:t>
            </w:r>
            <w:r w:rsidRPr="00BF011A">
              <w:rPr>
                <w:rFonts w:ascii="Times" w:hAnsi="Times" w:cs="Times"/>
                <w:sz w:val="25"/>
                <w:szCs w:val="25"/>
              </w:rPr>
              <w:t>informatizácie</w:t>
            </w:r>
          </w:p>
          <w:p w14:paraId="786DA74E" w14:textId="62D45F75" w:rsidR="00311F55" w:rsidRPr="00BF011A" w:rsidRDefault="00311F55">
            <w:pPr>
              <w:divId w:val="661474247"/>
              <w:rPr>
                <w:rFonts w:ascii="Times" w:hAnsi="Times" w:cs="Times"/>
                <w:sz w:val="25"/>
                <w:szCs w:val="25"/>
              </w:rPr>
            </w:pPr>
            <w:r w:rsidRPr="00311F55"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  <w:p w14:paraId="7B9DFC7F" w14:textId="0FAFF1D3" w:rsidR="00557779" w:rsidRPr="00BF011A" w:rsidRDefault="00557779" w:rsidP="002A4591"/>
        </w:tc>
      </w:tr>
      <w:tr w:rsidR="00E74A39" w14:paraId="16681311" w14:textId="77777777" w:rsidTr="00BF011A">
        <w:trPr>
          <w:cantSplit/>
        </w:trPr>
        <w:tc>
          <w:tcPr>
            <w:tcW w:w="1661" w:type="dxa"/>
          </w:tcPr>
          <w:p w14:paraId="7BCDDE12" w14:textId="77777777" w:rsidR="00E74A39" w:rsidRPr="00BF011A" w:rsidRDefault="00E74A3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735" w:type="dxa"/>
          </w:tcPr>
          <w:p w14:paraId="23CD4F4D" w14:textId="77777777" w:rsidR="00E74A39" w:rsidRPr="00BF011A" w:rsidRDefault="00E74A3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BF011A" w14:paraId="7FA2E7D9" w14:textId="77777777" w:rsidTr="00BF011A">
        <w:trPr>
          <w:cantSplit/>
        </w:trPr>
        <w:tc>
          <w:tcPr>
            <w:tcW w:w="1661" w:type="dxa"/>
          </w:tcPr>
          <w:p w14:paraId="69BC451D" w14:textId="77777777" w:rsidR="00BF011A" w:rsidRPr="00BF011A" w:rsidRDefault="00BF011A" w:rsidP="00BF011A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735" w:type="dxa"/>
          </w:tcPr>
          <w:p w14:paraId="76B4580D" w14:textId="507432C3" w:rsidR="00BF011A" w:rsidRPr="00BF011A" w:rsidRDefault="00BF011A" w:rsidP="00BF011A"/>
        </w:tc>
      </w:tr>
    </w:tbl>
    <w:p w14:paraId="4FF3A38B" w14:textId="13D3991E" w:rsidR="00557779" w:rsidRDefault="00557779" w:rsidP="0081708C"/>
    <w:p w14:paraId="37A5C0EE" w14:textId="796425A4" w:rsidR="00D7439B" w:rsidRDefault="00D7439B" w:rsidP="0081708C"/>
    <w:p w14:paraId="1061C399" w14:textId="256579F6" w:rsidR="00D7439B" w:rsidRDefault="00D7439B" w:rsidP="0081708C"/>
    <w:sectPr w:rsidR="00D7439B" w:rsidSect="00D7439B">
      <w:footerReference w:type="default" r:id="rId10"/>
      <w:pgSz w:w="12240" w:h="15840"/>
      <w:pgMar w:top="1134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6E5DD" w14:textId="77777777" w:rsidR="00C66949" w:rsidRDefault="00C66949" w:rsidP="00D7439B">
      <w:r>
        <w:separator/>
      </w:r>
    </w:p>
  </w:endnote>
  <w:endnote w:type="continuationSeparator" w:id="0">
    <w:p w14:paraId="6D2F4821" w14:textId="77777777" w:rsidR="00C66949" w:rsidRDefault="00C66949" w:rsidP="00D7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8D25D" w14:textId="77777777" w:rsidR="00D7439B" w:rsidRDefault="00D7439B" w:rsidP="00D7439B">
    <w:pPr>
      <w:pStyle w:val="Pta"/>
      <w:pBdr>
        <w:bottom w:val="single" w:sz="12" w:space="1" w:color="auto"/>
      </w:pBdr>
      <w:rPr>
        <w:i/>
        <w:iCs/>
        <w:szCs w:val="24"/>
      </w:rPr>
    </w:pPr>
  </w:p>
  <w:p w14:paraId="2E7B1BDE" w14:textId="0B57DD64" w:rsidR="00D7439B" w:rsidRPr="00280C25" w:rsidRDefault="00D7439B" w:rsidP="007716E5">
    <w:pPr>
      <w:pStyle w:val="Pta"/>
      <w:tabs>
        <w:tab w:val="clear" w:pos="4536"/>
        <w:tab w:val="clear" w:pos="9072"/>
        <w:tab w:val="center" w:pos="6663"/>
        <w:tab w:val="right" w:pos="9356"/>
      </w:tabs>
      <w:rPr>
        <w:rFonts w:ascii="Times New Roman" w:hAnsi="Times New Roman"/>
        <w:i/>
        <w:iCs/>
        <w:sz w:val="22"/>
        <w:szCs w:val="24"/>
      </w:rPr>
    </w:pPr>
    <w:r w:rsidRPr="00280C25">
      <w:rPr>
        <w:rFonts w:ascii="Times New Roman" w:hAnsi="Times New Roman"/>
        <w:i/>
        <w:iCs/>
        <w:sz w:val="22"/>
        <w:szCs w:val="24"/>
      </w:rPr>
      <w:t>Uznesenie vlády S</w:t>
    </w:r>
    <w:r w:rsidR="007716E5" w:rsidRPr="00280C25">
      <w:rPr>
        <w:rFonts w:ascii="Times New Roman" w:hAnsi="Times New Roman"/>
        <w:i/>
        <w:iCs/>
        <w:sz w:val="22"/>
        <w:szCs w:val="24"/>
      </w:rPr>
      <w:t xml:space="preserve">lovenskej republiky </w:t>
    </w:r>
    <w:r w:rsidRPr="00280C25">
      <w:rPr>
        <w:rFonts w:ascii="Times New Roman" w:hAnsi="Times New Roman"/>
        <w:i/>
        <w:iCs/>
        <w:sz w:val="22"/>
        <w:szCs w:val="24"/>
      </w:rPr>
      <w:t xml:space="preserve"> číslo </w:t>
    </w:r>
    <w:r w:rsidR="007716E5" w:rsidRPr="00280C25">
      <w:rPr>
        <w:rFonts w:ascii="Times New Roman" w:hAnsi="Times New Roman"/>
        <w:i/>
        <w:iCs/>
        <w:sz w:val="22"/>
        <w:szCs w:val="24"/>
      </w:rPr>
      <w:t>.........</w:t>
    </w:r>
    <w:r w:rsidRPr="00280C25">
      <w:rPr>
        <w:rFonts w:ascii="Times New Roman" w:hAnsi="Times New Roman"/>
        <w:i/>
        <w:iCs/>
        <w:sz w:val="22"/>
        <w:szCs w:val="24"/>
      </w:rPr>
      <w:t>/202</w:t>
    </w:r>
    <w:r w:rsidR="003E652A" w:rsidRPr="00280C25">
      <w:rPr>
        <w:rFonts w:ascii="Times New Roman" w:hAnsi="Times New Roman"/>
        <w:i/>
        <w:iCs/>
        <w:sz w:val="22"/>
        <w:szCs w:val="24"/>
      </w:rPr>
      <w:t>5</w:t>
    </w:r>
    <w:r w:rsidRPr="00280C25">
      <w:rPr>
        <w:rFonts w:ascii="Times New Roman" w:hAnsi="Times New Roman"/>
        <w:i/>
        <w:iCs/>
        <w:sz w:val="22"/>
        <w:szCs w:val="24"/>
      </w:rPr>
      <w:tab/>
    </w:r>
    <w:r w:rsidRPr="00280C25">
      <w:rPr>
        <w:rFonts w:ascii="Times New Roman" w:hAnsi="Times New Roman"/>
        <w:i/>
        <w:iCs/>
        <w:sz w:val="22"/>
        <w:szCs w:val="24"/>
      </w:rPr>
      <w:tab/>
      <w:t xml:space="preserve">strana </w:t>
    </w:r>
    <w:r w:rsidRPr="00280C25">
      <w:rPr>
        <w:rStyle w:val="slostrany"/>
        <w:rFonts w:ascii="Times New Roman" w:hAnsi="Times New Roman"/>
        <w:i/>
        <w:iCs/>
        <w:sz w:val="22"/>
      </w:rPr>
      <w:fldChar w:fldCharType="begin"/>
    </w:r>
    <w:r w:rsidRPr="00280C25">
      <w:rPr>
        <w:rStyle w:val="slostrany"/>
        <w:rFonts w:ascii="Times New Roman" w:hAnsi="Times New Roman"/>
        <w:i/>
        <w:iCs/>
        <w:sz w:val="22"/>
      </w:rPr>
      <w:instrText xml:space="preserve"> PAGE </w:instrText>
    </w:r>
    <w:r w:rsidRPr="00280C25">
      <w:rPr>
        <w:rStyle w:val="slostrany"/>
        <w:rFonts w:ascii="Times New Roman" w:hAnsi="Times New Roman"/>
        <w:i/>
        <w:iCs/>
        <w:sz w:val="22"/>
      </w:rPr>
      <w:fldChar w:fldCharType="separate"/>
    </w:r>
    <w:r w:rsidR="0048423F">
      <w:rPr>
        <w:rStyle w:val="slostrany"/>
        <w:rFonts w:ascii="Times New Roman" w:hAnsi="Times New Roman"/>
        <w:i/>
        <w:iCs/>
        <w:noProof/>
        <w:sz w:val="22"/>
      </w:rPr>
      <w:t>2</w:t>
    </w:r>
    <w:r w:rsidRPr="00280C25">
      <w:rPr>
        <w:rStyle w:val="slostrany"/>
        <w:rFonts w:ascii="Times New Roman" w:hAnsi="Times New Roman"/>
        <w:i/>
        <w:iCs/>
        <w:sz w:val="22"/>
      </w:rPr>
      <w:fldChar w:fldCharType="end"/>
    </w:r>
  </w:p>
  <w:p w14:paraId="43E8E492" w14:textId="77777777" w:rsidR="00D7439B" w:rsidRPr="00280C25" w:rsidRDefault="00D7439B" w:rsidP="00D7439B">
    <w:pPr>
      <w:rPr>
        <w:sz w:val="18"/>
      </w:rPr>
    </w:pPr>
  </w:p>
  <w:p w14:paraId="7EC79644" w14:textId="77777777" w:rsidR="00D7439B" w:rsidRDefault="00D743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9DEC8" w14:textId="77777777" w:rsidR="00C66949" w:rsidRDefault="00C66949" w:rsidP="00D7439B">
      <w:r>
        <w:separator/>
      </w:r>
    </w:p>
  </w:footnote>
  <w:footnote w:type="continuationSeparator" w:id="0">
    <w:p w14:paraId="69FF8CC3" w14:textId="77777777" w:rsidR="00C66949" w:rsidRDefault="00C66949" w:rsidP="00D7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A2D40"/>
    <w:multiLevelType w:val="hybridMultilevel"/>
    <w:tmpl w:val="FE5C9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120EB"/>
    <w:rsid w:val="000353E9"/>
    <w:rsid w:val="00044BC8"/>
    <w:rsid w:val="00061FED"/>
    <w:rsid w:val="000670D6"/>
    <w:rsid w:val="00074658"/>
    <w:rsid w:val="0010780A"/>
    <w:rsid w:val="001260B5"/>
    <w:rsid w:val="00164675"/>
    <w:rsid w:val="00175B8A"/>
    <w:rsid w:val="00197711"/>
    <w:rsid w:val="001D495F"/>
    <w:rsid w:val="001E02BD"/>
    <w:rsid w:val="00236761"/>
    <w:rsid w:val="00266B00"/>
    <w:rsid w:val="00280279"/>
    <w:rsid w:val="00280C25"/>
    <w:rsid w:val="00285D50"/>
    <w:rsid w:val="002A4591"/>
    <w:rsid w:val="002B0D08"/>
    <w:rsid w:val="002F0EE1"/>
    <w:rsid w:val="00311F55"/>
    <w:rsid w:val="00356199"/>
    <w:rsid w:val="00372BCE"/>
    <w:rsid w:val="00376D2B"/>
    <w:rsid w:val="003D5A1A"/>
    <w:rsid w:val="003E652A"/>
    <w:rsid w:val="00402F32"/>
    <w:rsid w:val="00404217"/>
    <w:rsid w:val="00456D57"/>
    <w:rsid w:val="0048089F"/>
    <w:rsid w:val="0048423F"/>
    <w:rsid w:val="00490AD2"/>
    <w:rsid w:val="004A6811"/>
    <w:rsid w:val="004F5271"/>
    <w:rsid w:val="005151A4"/>
    <w:rsid w:val="00557779"/>
    <w:rsid w:val="00596D02"/>
    <w:rsid w:val="005A5EE1"/>
    <w:rsid w:val="005B3C9D"/>
    <w:rsid w:val="005E1E88"/>
    <w:rsid w:val="005F3979"/>
    <w:rsid w:val="00605B41"/>
    <w:rsid w:val="0063339B"/>
    <w:rsid w:val="00647BC9"/>
    <w:rsid w:val="00660092"/>
    <w:rsid w:val="00662B1E"/>
    <w:rsid w:val="006740F9"/>
    <w:rsid w:val="00684930"/>
    <w:rsid w:val="00693802"/>
    <w:rsid w:val="00693F2A"/>
    <w:rsid w:val="006A2A39"/>
    <w:rsid w:val="006B2A57"/>
    <w:rsid w:val="006B6F58"/>
    <w:rsid w:val="006D6973"/>
    <w:rsid w:val="006D6EB9"/>
    <w:rsid w:val="006E7558"/>
    <w:rsid w:val="006F2EA0"/>
    <w:rsid w:val="006F3C1D"/>
    <w:rsid w:val="006F6506"/>
    <w:rsid w:val="007325E8"/>
    <w:rsid w:val="007716E5"/>
    <w:rsid w:val="0077545B"/>
    <w:rsid w:val="007C2AD6"/>
    <w:rsid w:val="007E009C"/>
    <w:rsid w:val="0081708C"/>
    <w:rsid w:val="008462F5"/>
    <w:rsid w:val="00896959"/>
    <w:rsid w:val="008C3A96"/>
    <w:rsid w:val="008C7F0F"/>
    <w:rsid w:val="008F112D"/>
    <w:rsid w:val="00915F9D"/>
    <w:rsid w:val="0092640A"/>
    <w:rsid w:val="009532C9"/>
    <w:rsid w:val="00976A51"/>
    <w:rsid w:val="0098556B"/>
    <w:rsid w:val="009964F3"/>
    <w:rsid w:val="009C4F6D"/>
    <w:rsid w:val="009C706D"/>
    <w:rsid w:val="009D37A0"/>
    <w:rsid w:val="00A3474E"/>
    <w:rsid w:val="00A630E2"/>
    <w:rsid w:val="00A849ED"/>
    <w:rsid w:val="00AA6B3E"/>
    <w:rsid w:val="00AB11A2"/>
    <w:rsid w:val="00AE7106"/>
    <w:rsid w:val="00B07302"/>
    <w:rsid w:val="00B07CB6"/>
    <w:rsid w:val="00B645A0"/>
    <w:rsid w:val="00B83471"/>
    <w:rsid w:val="00B87644"/>
    <w:rsid w:val="00BD2459"/>
    <w:rsid w:val="00BD562D"/>
    <w:rsid w:val="00BE058B"/>
    <w:rsid w:val="00BE47B1"/>
    <w:rsid w:val="00BF011A"/>
    <w:rsid w:val="00C0662A"/>
    <w:rsid w:val="00C604FB"/>
    <w:rsid w:val="00C61C61"/>
    <w:rsid w:val="00C66949"/>
    <w:rsid w:val="00C82652"/>
    <w:rsid w:val="00C858E5"/>
    <w:rsid w:val="00C927F4"/>
    <w:rsid w:val="00C95564"/>
    <w:rsid w:val="00CC3A18"/>
    <w:rsid w:val="00D26F72"/>
    <w:rsid w:val="00D30B43"/>
    <w:rsid w:val="00D55ADF"/>
    <w:rsid w:val="00D7439B"/>
    <w:rsid w:val="00D912E3"/>
    <w:rsid w:val="00D9702E"/>
    <w:rsid w:val="00DD3332"/>
    <w:rsid w:val="00DE1BAB"/>
    <w:rsid w:val="00DF224C"/>
    <w:rsid w:val="00E0453E"/>
    <w:rsid w:val="00E212FD"/>
    <w:rsid w:val="00E22B67"/>
    <w:rsid w:val="00E74A39"/>
    <w:rsid w:val="00E91A45"/>
    <w:rsid w:val="00E9319B"/>
    <w:rsid w:val="00EA65D1"/>
    <w:rsid w:val="00EB7696"/>
    <w:rsid w:val="00EC4C43"/>
    <w:rsid w:val="00ED306D"/>
    <w:rsid w:val="00ED412E"/>
    <w:rsid w:val="00ED56E1"/>
    <w:rsid w:val="00F558EB"/>
    <w:rsid w:val="00F94F2B"/>
    <w:rsid w:val="00F95A68"/>
    <w:rsid w:val="00F9721E"/>
    <w:rsid w:val="00FC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5602B6FF-CCBE-48D5-AA71-D5E96BFF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E058B"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743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439B"/>
    <w:rPr>
      <w:sz w:val="20"/>
      <w:szCs w:val="20"/>
    </w:rPr>
  </w:style>
  <w:style w:type="character" w:styleId="slostrany">
    <w:name w:val="page number"/>
    <w:rsid w:val="00D7439B"/>
    <w:rPr>
      <w:rFonts w:cs="Times New Roman"/>
    </w:rPr>
  </w:style>
  <w:style w:type="paragraph" w:styleId="Odsekzoznamu">
    <w:name w:val="List Paragraph"/>
    <w:basedOn w:val="Normlny"/>
    <w:uiPriority w:val="99"/>
    <w:qFormat/>
    <w:rsid w:val="009D3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7.3.2023 11:34:34"/>
    <f:field ref="objchangedby" par="" text="Administrator, System"/>
    <f:field ref="objmodifiedat" par="" text="27.3.2023 11:34:39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https://ovdmasv601/sites/DMS/_layouts/15/DocIdRedir.aspx?ID=WKX3UHSAJ2R6-2-1382223</Url>
      <Description>WKX3UHSAJ2R6-2-1382223</Description>
    </_dlc_DocIdUrl>
    <_dlc_DocId xmlns="e60a29af-d413-48d4-bd90-fe9d2a897e4b">WKX3UHSAJ2R6-2-1382223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CEBEF67-BD0D-469A-AA89-D286875426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951CBD-20E7-48FD-B6B6-8EE639A2885A}"/>
</file>

<file path=customXml/itemProps4.xml><?xml version="1.0" encoding="utf-8"?>
<ds:datastoreItem xmlns:ds="http://schemas.openxmlformats.org/officeDocument/2006/customXml" ds:itemID="{AC2C0197-274D-438B-A367-E248A8B95D2A}"/>
</file>

<file path=customXml/itemProps5.xml><?xml version="1.0" encoding="utf-8"?>
<ds:datastoreItem xmlns:ds="http://schemas.openxmlformats.org/officeDocument/2006/customXml" ds:itemID="{0E41A206-17A9-45C4-A11F-25F75D60EEDB}"/>
</file>

<file path=customXml/itemProps6.xml><?xml version="1.0" encoding="utf-8"?>
<ds:datastoreItem xmlns:ds="http://schemas.openxmlformats.org/officeDocument/2006/customXml" ds:itemID="{E9ED4180-B6B8-40A5-85A1-60298F3806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Gibala</dc:creator>
  <cp:keywords/>
  <dc:description/>
  <cp:lastModifiedBy>Emmerová, Ľubica</cp:lastModifiedBy>
  <cp:revision>5</cp:revision>
  <cp:lastPrinted>2023-07-04T09:20:00Z</cp:lastPrinted>
  <dcterms:created xsi:type="dcterms:W3CDTF">2025-05-15T12:55:00Z</dcterms:created>
  <dcterms:modified xsi:type="dcterms:W3CDTF">2025-05-26T11:28:00Z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COO.2145.1000.3.5592936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Ľubica Emmerová</vt:lpwstr>
  </property>
  <property fmtid="{D5CDD505-2E9C-101B-9397-08002B2CF9AE}" pid="11" name="FSC#SKEDITIONSLOVLEX@103.510:zodppredkladatel">
    <vt:lpwstr>Veronika Remišová</vt:lpwstr>
  </property>
  <property fmtid="{D5CDD505-2E9C-101B-9397-08002B2CF9AE}" pid="12" name="FSC#SKEDITIONSLOVLEX@103.510:nazovpredpis">
    <vt:lpwstr> Systém riadenia druhého Programu švajčiarsko-slovenskej spolupráce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investícií, regionálneho rozvoja a informatizácie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B.1. z uznesenia vlády Slovenskej republiky č. 71 z 2. februára 2021</vt:lpwstr>
  </property>
  <property fmtid="{D5CDD505-2E9C-101B-9397-08002B2CF9AE}" pid="18" name="FSC#SKEDITIONSLOVLEX@103.510:plnynazovpredpis">
    <vt:lpwstr> Systém riadenia druhého Programu švajčiarsko-slovenskej spolupráce</vt:lpwstr>
  </property>
  <property fmtid="{D5CDD505-2E9C-101B-9397-08002B2CF9AE}" pid="19" name="FSC#SKEDITIONSLOVLEX@103.510:rezortcislopredpis">
    <vt:lpwstr>027024/2023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LP/2023/180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7. 10. 2022</vt:lpwstr>
  </property>
  <property fmtid="{D5CDD505-2E9C-101B-9397-08002B2CF9AE}" pid="51" name="FSC#SKEDITIONSLOVLEX@103.510:AttrDateDocPropUkonceniePKK">
    <vt:lpwstr>18. 10. 2022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&lt;p&gt;&lt;em&gt;V súčasnosti je možné identifikovať len vplyvy na rozpočet verejnej správy. Ostatné vplyvy budú môcť byť vyhodnotené až keď bude medzi Slovenskou republikou a&amp;nbsp;Švajčiarskom dohodnuté obsahové zameranie druhého Programu švajčiarsko-slovenskej sp</vt:lpwstr>
  </property>
  <property fmtid="{D5CDD505-2E9C-101B-9397-08002B2CF9AE}" pid="58" name="FSC#SKEDITIONSLOVLEX@103.510:AttrStrListDocPropAltRiesenia">
    <vt:lpwstr>Alternatívne riešenia nie sú dostupné.Nulový variant - uveďte dôsledky, ku ktorým by došlo v prípade nevykonania úprav v predkladanom materiáli a alternatívne riešenia/spôsoby dosiahnutia cieľov uvedených v bode 3.Ak by druhý Program švajčiarsko-slovenske</vt:lpwstr>
  </property>
  <property fmtid="{D5CDD505-2E9C-101B-9397-08002B2CF9AE}" pid="59" name="FSC#SKEDITIONSLOVLEX@103.510:AttrStrListDocPropStanoviskoGest">
    <vt:lpwstr>Nesúhlasné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podpredsedníčka vlády a ministerka investícií, regionálneho rozvoja a informatizácie_x000d_
predseda vlády poverený riadením Ministerstva financií Slovenskej republiky</vt:lpwstr>
  </property>
  <property fmtid="{D5CDD505-2E9C-101B-9397-08002B2CF9AE}" pid="129" name="FSC#SKEDITIONSLOVLEX@103.510:AttrStrListDocPropUznesenieNaVedomie">
    <vt:lpwstr>predseda Najvyššieho kontrolného úradu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align="center"&gt;&lt;strong&gt;PREDKLADACIA SPRÁVA&lt;/strong&gt;&lt;/p&gt;&lt;p align="center"&gt;&amp;nbsp;&lt;/p&gt;&lt;p&gt;Podpredsedníčka vlády a&amp;nbsp;ministerka investícií, regionálneho rozvoja a&amp;nbsp;informatizácie predkladá na medzirezortné pripomienkové konanie &lt;em&gt;Systém riadenia dr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Podpredsedníčka vlády</vt:lpwstr>
  </property>
  <property fmtid="{D5CDD505-2E9C-101B-9397-08002B2CF9AE}" pid="137" name="FSC#SKEDITIONSLOVLEX@103.510:funkciaZodpPredAkuzativ">
    <vt:lpwstr>podpredsedníčku vlády</vt:lpwstr>
  </property>
  <property fmtid="{D5CDD505-2E9C-101B-9397-08002B2CF9AE}" pid="138" name="FSC#SKEDITIONSLOVLEX@103.510:funkciaZodpPredDativ">
    <vt:lpwstr>podpredsedníčke vlády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Veronika Remišová_x000d_
Podpredsedníčka vlády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27. 3. 2023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7e4ce42a-6dbe-42a5-aad8-bbb962b01a8d</vt:lpwstr>
  </property>
</Properties>
</file>