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32A696" w14:textId="77777777" w:rsidR="00113AE4" w:rsidRPr="00295C64" w:rsidRDefault="00A340BB" w:rsidP="001B23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</w:pPr>
      <w:r w:rsidRPr="00295C64"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  <w:t>D</w:t>
      </w:r>
      <w:r w:rsidR="001B23B7" w:rsidRPr="00295C64"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  <w:t>oložka vybraných vplyvov</w:t>
      </w:r>
    </w:p>
    <w:p w14:paraId="6B97411F" w14:textId="1B181E05" w:rsidR="001B23B7" w:rsidRPr="00295C64" w:rsidRDefault="001B23B7" w:rsidP="00E52BC7">
      <w:pPr>
        <w:spacing w:after="200" w:line="276" w:lineRule="auto"/>
        <w:contextualSpacing/>
        <w:rPr>
          <w:rFonts w:ascii="Calibri" w:eastAsia="Calibri" w:hAnsi="Calibri" w:cs="Times New Roman"/>
          <w:b/>
        </w:rPr>
      </w:pPr>
    </w:p>
    <w:tbl>
      <w:tblPr>
        <w:tblStyle w:val="Mriekatabuky1"/>
        <w:tblW w:w="9180" w:type="dxa"/>
        <w:tblLayout w:type="fixed"/>
        <w:tblLook w:val="04A0" w:firstRow="1" w:lastRow="0" w:firstColumn="1" w:lastColumn="0" w:noHBand="0" w:noVBand="1"/>
      </w:tblPr>
      <w:tblGrid>
        <w:gridCol w:w="3812"/>
        <w:gridCol w:w="400"/>
        <w:gridCol w:w="141"/>
        <w:gridCol w:w="564"/>
        <w:gridCol w:w="748"/>
        <w:gridCol w:w="284"/>
        <w:gridCol w:w="254"/>
        <w:gridCol w:w="1133"/>
        <w:gridCol w:w="284"/>
        <w:gridCol w:w="263"/>
        <w:gridCol w:w="1297"/>
      </w:tblGrid>
      <w:tr w:rsidR="00612E08" w:rsidRPr="00295C64" w14:paraId="2F4F48D0" w14:textId="77777777" w:rsidTr="000800FC">
        <w:tc>
          <w:tcPr>
            <w:tcW w:w="9180" w:type="dxa"/>
            <w:gridSpan w:val="11"/>
            <w:tcBorders>
              <w:bottom w:val="single" w:sz="4" w:space="0" w:color="FFFFFF"/>
            </w:tcBorders>
            <w:shd w:val="clear" w:color="auto" w:fill="E2E2E2"/>
          </w:tcPr>
          <w:p w14:paraId="24AA2B63" w14:textId="77777777" w:rsidR="001B23B7" w:rsidRPr="00295C64" w:rsidRDefault="001B23B7" w:rsidP="000800FC">
            <w:pPr>
              <w:numPr>
                <w:ilvl w:val="0"/>
                <w:numId w:val="1"/>
              </w:numPr>
              <w:ind w:left="426"/>
              <w:contextualSpacing/>
              <w:rPr>
                <w:rFonts w:ascii="Times New Roman" w:eastAsia="Calibri" w:hAnsi="Times New Roman" w:cs="Times New Roman"/>
                <w:b/>
              </w:rPr>
            </w:pPr>
            <w:r w:rsidRPr="00295C64">
              <w:rPr>
                <w:rFonts w:ascii="Times New Roman" w:eastAsia="Calibri" w:hAnsi="Times New Roman" w:cs="Times New Roman"/>
                <w:b/>
              </w:rPr>
              <w:t>Základné údaje</w:t>
            </w:r>
          </w:p>
        </w:tc>
      </w:tr>
      <w:tr w:rsidR="00612E08" w:rsidRPr="00295C64" w14:paraId="63F86B5C" w14:textId="77777777" w:rsidTr="000800FC">
        <w:tc>
          <w:tcPr>
            <w:tcW w:w="9180" w:type="dxa"/>
            <w:gridSpan w:val="11"/>
            <w:tcBorders>
              <w:bottom w:val="single" w:sz="4" w:space="0" w:color="FFFFFF"/>
            </w:tcBorders>
            <w:shd w:val="clear" w:color="auto" w:fill="E2E2E2"/>
          </w:tcPr>
          <w:p w14:paraId="0FA910DB" w14:textId="77777777" w:rsidR="001B23B7" w:rsidRPr="00295C64" w:rsidRDefault="001B23B7" w:rsidP="000800FC">
            <w:pPr>
              <w:spacing w:after="200" w:line="276" w:lineRule="auto"/>
              <w:ind w:left="142"/>
              <w:contextualSpacing/>
              <w:rPr>
                <w:rFonts w:ascii="Times New Roman" w:eastAsia="Calibri" w:hAnsi="Times New Roman" w:cs="Times New Roman"/>
                <w:b/>
              </w:rPr>
            </w:pPr>
            <w:r w:rsidRPr="00295C64">
              <w:rPr>
                <w:rFonts w:ascii="Times New Roman" w:eastAsia="Calibri" w:hAnsi="Times New Roman" w:cs="Times New Roman"/>
                <w:b/>
              </w:rPr>
              <w:t>Názov materiálu</w:t>
            </w:r>
          </w:p>
        </w:tc>
      </w:tr>
      <w:tr w:rsidR="00612E08" w:rsidRPr="00295C64" w14:paraId="25B64934" w14:textId="77777777" w:rsidTr="000800FC">
        <w:tc>
          <w:tcPr>
            <w:tcW w:w="9180" w:type="dxa"/>
            <w:gridSpan w:val="11"/>
            <w:tcBorders>
              <w:top w:val="single" w:sz="4" w:space="0" w:color="FFFFFF"/>
              <w:bottom w:val="single" w:sz="4" w:space="0" w:color="auto"/>
            </w:tcBorders>
          </w:tcPr>
          <w:p w14:paraId="2745395C" w14:textId="4AB0973E" w:rsidR="001B23B7" w:rsidRPr="00295C64" w:rsidRDefault="006E3E82" w:rsidP="000800F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DD5136">
              <w:rPr>
                <w:rFonts w:ascii="Times New Roman" w:hAnsi="Times New Roman" w:cs="Times New Roman"/>
                <w:sz w:val="20"/>
                <w:szCs w:val="20"/>
              </w:rPr>
              <w:t xml:space="preserve">Návrh zákona, ktorým sa mení a dopĺňa zákon č. 130/2005 Z. z. o vojnových hroboch </w:t>
            </w:r>
            <w:r w:rsidRPr="00DD5136">
              <w:rPr>
                <w:rFonts w:ascii="Times New Roman" w:hAnsi="Times New Roman" w:cs="Times New Roman"/>
                <w:bCs/>
                <w:sz w:val="20"/>
                <w:szCs w:val="20"/>
              </w:rPr>
              <w:t>v znení neskorších predpisov</w:t>
            </w:r>
            <w:r w:rsidRPr="00DD513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612E08" w:rsidRPr="00295C64" w14:paraId="24DD2C75" w14:textId="77777777" w:rsidTr="000800FC">
        <w:tc>
          <w:tcPr>
            <w:tcW w:w="91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FFFFFF"/>
            </w:tcBorders>
            <w:shd w:val="clear" w:color="auto" w:fill="E2E2E2"/>
          </w:tcPr>
          <w:p w14:paraId="5D230E01" w14:textId="77777777" w:rsidR="001B23B7" w:rsidRPr="00295C64" w:rsidRDefault="001B23B7" w:rsidP="000800FC">
            <w:pPr>
              <w:spacing w:after="200" w:line="276" w:lineRule="auto"/>
              <w:ind w:left="142"/>
              <w:contextualSpacing/>
              <w:rPr>
                <w:rFonts w:ascii="Times New Roman" w:eastAsia="Calibri" w:hAnsi="Times New Roman" w:cs="Times New Roman"/>
                <w:b/>
              </w:rPr>
            </w:pPr>
            <w:r w:rsidRPr="00295C64">
              <w:rPr>
                <w:rFonts w:ascii="Times New Roman" w:eastAsia="Calibri" w:hAnsi="Times New Roman" w:cs="Times New Roman"/>
                <w:b/>
              </w:rPr>
              <w:t>Predkladateľ (a spolupredkladateľ)</w:t>
            </w:r>
          </w:p>
        </w:tc>
      </w:tr>
      <w:tr w:rsidR="00612E08" w:rsidRPr="00295C64" w14:paraId="583C56D6" w14:textId="77777777" w:rsidTr="000800FC">
        <w:tc>
          <w:tcPr>
            <w:tcW w:w="9180" w:type="dxa"/>
            <w:gridSpan w:val="11"/>
            <w:tcBorders>
              <w:top w:val="single" w:sz="4" w:space="0" w:color="FFFFFF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54C393C" w14:textId="2A022E66" w:rsidR="001B23B7" w:rsidRPr="00295C64" w:rsidRDefault="00994C1F" w:rsidP="000800F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295C6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Ministerstvo vnútra Slovenskej republiky</w:t>
            </w:r>
          </w:p>
        </w:tc>
      </w:tr>
      <w:tr w:rsidR="00612E08" w:rsidRPr="00295C64" w14:paraId="1D1CA9D6" w14:textId="77777777" w:rsidTr="000800FC">
        <w:tc>
          <w:tcPr>
            <w:tcW w:w="42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FFFFFF"/>
            </w:tcBorders>
            <w:shd w:val="clear" w:color="auto" w:fill="E2E2E2"/>
            <w:vAlign w:val="center"/>
          </w:tcPr>
          <w:p w14:paraId="1DDC37BF" w14:textId="77777777" w:rsidR="001B23B7" w:rsidRPr="00295C64" w:rsidRDefault="001B23B7" w:rsidP="000800FC">
            <w:pPr>
              <w:spacing w:after="200" w:line="276" w:lineRule="auto"/>
              <w:ind w:left="142"/>
              <w:contextualSpacing/>
              <w:rPr>
                <w:rFonts w:ascii="Times New Roman" w:eastAsia="Calibri" w:hAnsi="Times New Roman" w:cs="Times New Roman"/>
                <w:b/>
              </w:rPr>
            </w:pPr>
            <w:r w:rsidRPr="00295C64">
              <w:rPr>
                <w:rFonts w:ascii="Times New Roman" w:eastAsia="Calibri" w:hAnsi="Times New Roman" w:cs="Times New Roman"/>
                <w:b/>
              </w:rPr>
              <w:t>Charakter predkladaného materiálu</w:t>
            </w:r>
          </w:p>
        </w:tc>
        <w:sdt>
          <w:sdtPr>
            <w:rPr>
              <w:rFonts w:ascii="Times New Roman" w:eastAsia="Times New Roman" w:hAnsi="Times New Roman" w:cs="Times New Roman"/>
              <w:sz w:val="20"/>
              <w:szCs w:val="20"/>
              <w:lang w:eastAsia="sk-SK"/>
            </w:rPr>
            <w:id w:val="9010992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auto" w:fill="FFFFFF"/>
              </w:tcPr>
              <w:p w14:paraId="2453525C" w14:textId="77777777" w:rsidR="001B23B7" w:rsidRPr="00295C64" w:rsidRDefault="000013C3" w:rsidP="000800FC">
                <w:pPr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sk-SK"/>
                  </w:rPr>
                </w:pPr>
                <w:r w:rsidRPr="00295C64">
                  <w:rPr>
                    <w:rFonts w:ascii="MS Gothic" w:eastAsia="MS Gothic" w:hAnsi="MS Gothic" w:cs="Times New Roman" w:hint="eastAsia"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426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8B6133" w14:textId="77777777" w:rsidR="001B23B7" w:rsidRPr="00295C64" w:rsidRDefault="001B23B7" w:rsidP="000800F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295C6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Materiál nelegislatívnej povahy</w:t>
            </w:r>
          </w:p>
        </w:tc>
      </w:tr>
      <w:tr w:rsidR="00612E08" w:rsidRPr="00295C64" w14:paraId="4FEA1BF7" w14:textId="77777777" w:rsidTr="000800FC">
        <w:tc>
          <w:tcPr>
            <w:tcW w:w="421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FFFFFF"/>
            </w:tcBorders>
            <w:shd w:val="clear" w:color="auto" w:fill="E2E2E2"/>
          </w:tcPr>
          <w:p w14:paraId="6FAC3514" w14:textId="77777777" w:rsidR="001B23B7" w:rsidRPr="00295C64" w:rsidRDefault="001B23B7" w:rsidP="000800F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sdt>
          <w:sdtPr>
            <w:rPr>
              <w:rFonts w:ascii="Times New Roman" w:eastAsia="Times New Roman" w:hAnsi="Times New Roman" w:cs="Times New Roman"/>
              <w:sz w:val="20"/>
              <w:szCs w:val="20"/>
              <w:lang w:eastAsia="sk-SK"/>
            </w:rPr>
            <w:id w:val="1281381661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auto" w:fill="FFFFFF"/>
              </w:tcPr>
              <w:p w14:paraId="3C7D4544" w14:textId="766887FA" w:rsidR="001B23B7" w:rsidRPr="00295C64" w:rsidRDefault="00994C1F" w:rsidP="00203EE3">
                <w:pPr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sk-SK"/>
                  </w:rPr>
                </w:pPr>
                <w:r w:rsidRPr="00295C64">
                  <w:rPr>
                    <w:rFonts w:ascii="MS Gothic" w:eastAsia="MS Gothic" w:hAnsi="MS Gothic" w:cs="Times New Roman" w:hint="eastAsia"/>
                    <w:sz w:val="20"/>
                    <w:szCs w:val="20"/>
                    <w:lang w:eastAsia="sk-SK"/>
                  </w:rPr>
                  <w:t>☒</w:t>
                </w:r>
              </w:p>
            </w:tc>
          </w:sdtContent>
        </w:sdt>
        <w:tc>
          <w:tcPr>
            <w:tcW w:w="4263" w:type="dxa"/>
            <w:gridSpan w:val="7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/>
          </w:tcPr>
          <w:p w14:paraId="2CD70511" w14:textId="77777777" w:rsidR="001B23B7" w:rsidRPr="00295C64" w:rsidRDefault="001B23B7" w:rsidP="000800FC">
            <w:pPr>
              <w:ind w:left="175" w:hanging="175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295C6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Materiál legislatívnej povahy</w:t>
            </w:r>
          </w:p>
        </w:tc>
      </w:tr>
      <w:tr w:rsidR="00612E08" w:rsidRPr="00295C64" w14:paraId="045E20C3" w14:textId="77777777" w:rsidTr="000800FC">
        <w:tc>
          <w:tcPr>
            <w:tcW w:w="421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E2E2E2"/>
          </w:tcPr>
          <w:p w14:paraId="633FB4CF" w14:textId="77777777" w:rsidR="001B23B7" w:rsidRPr="00295C64" w:rsidRDefault="001B23B7" w:rsidP="000800F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sdt>
          <w:sdtPr>
            <w:rPr>
              <w:rFonts w:ascii="Times New Roman" w:eastAsia="Times New Roman" w:hAnsi="Times New Roman" w:cs="Times New Roman"/>
              <w:sz w:val="20"/>
              <w:szCs w:val="20"/>
              <w:lang w:eastAsia="sk-SK"/>
            </w:rPr>
            <w:id w:val="-18218040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auto" w:fill="FFFFFF"/>
              </w:tcPr>
              <w:p w14:paraId="1E08607D" w14:textId="77777777" w:rsidR="001B23B7" w:rsidRPr="00295C64" w:rsidRDefault="000013C3" w:rsidP="000800FC">
                <w:pPr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sk-SK"/>
                  </w:rPr>
                </w:pPr>
                <w:r w:rsidRPr="00295C64">
                  <w:rPr>
                    <w:rFonts w:ascii="MS Gothic" w:eastAsia="MS Gothic" w:hAnsi="MS Gothic" w:cs="Times New Roman" w:hint="eastAsia"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4263" w:type="dxa"/>
            <w:gridSpan w:val="7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/>
          </w:tcPr>
          <w:p w14:paraId="426A557B" w14:textId="77777777" w:rsidR="001B23B7" w:rsidRPr="00295C64" w:rsidRDefault="001B23B7" w:rsidP="00ED165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295C6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Transpozícia</w:t>
            </w:r>
            <w:r w:rsidR="00ED165A" w:rsidRPr="00295C6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/ implementácia</w:t>
            </w:r>
            <w:r w:rsidRPr="00295C6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práva EÚ</w:t>
            </w:r>
          </w:p>
        </w:tc>
      </w:tr>
      <w:tr w:rsidR="00612E08" w:rsidRPr="00295C64" w14:paraId="7C06137E" w14:textId="77777777" w:rsidTr="000800FC">
        <w:tc>
          <w:tcPr>
            <w:tcW w:w="91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FFFFFF"/>
            </w:tcBorders>
            <w:shd w:val="clear" w:color="auto" w:fill="FFFFFF"/>
          </w:tcPr>
          <w:p w14:paraId="2A1B7A7C" w14:textId="77777777" w:rsidR="001B23B7" w:rsidRPr="00295C64" w:rsidRDefault="001B23B7" w:rsidP="000800FC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</w:pPr>
            <w:r w:rsidRPr="00295C6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  <w:t>V prípade transpozície</w:t>
            </w:r>
            <w:r w:rsidR="00156064" w:rsidRPr="00295C6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  <w:t>/implementácie</w:t>
            </w:r>
            <w:r w:rsidRPr="00295C6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  <w:t xml:space="preserve"> uveďte zoznam transponovaných</w:t>
            </w:r>
            <w:r w:rsidR="00156064" w:rsidRPr="00295C6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  <w:t>/implementovaných</w:t>
            </w:r>
            <w:r w:rsidRPr="00295C6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  <w:t xml:space="preserve"> predpisov:</w:t>
            </w:r>
          </w:p>
          <w:p w14:paraId="7B36AFE0" w14:textId="77777777" w:rsidR="001B23B7" w:rsidRPr="00295C64" w:rsidRDefault="001B23B7" w:rsidP="000800F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612E08" w:rsidRPr="00295C64" w14:paraId="232D6E06" w14:textId="77777777" w:rsidTr="000800FC">
        <w:tc>
          <w:tcPr>
            <w:tcW w:w="5949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E2E2E2"/>
          </w:tcPr>
          <w:p w14:paraId="1026B100" w14:textId="77777777" w:rsidR="001B23B7" w:rsidRPr="00295C64" w:rsidRDefault="001B23B7" w:rsidP="000800FC">
            <w:pPr>
              <w:spacing w:after="200" w:line="276" w:lineRule="auto"/>
              <w:ind w:left="142"/>
              <w:contextualSpacing/>
              <w:rPr>
                <w:rFonts w:ascii="Times New Roman" w:eastAsia="Calibri" w:hAnsi="Times New Roman" w:cs="Times New Roman"/>
                <w:b/>
              </w:rPr>
            </w:pPr>
            <w:r w:rsidRPr="00295C64">
              <w:rPr>
                <w:rFonts w:ascii="Times New Roman" w:eastAsia="Calibri" w:hAnsi="Times New Roman" w:cs="Times New Roman"/>
                <w:b/>
              </w:rPr>
              <w:t>Termín začiatku a ukončenia PPK</w:t>
            </w:r>
          </w:p>
        </w:tc>
        <w:tc>
          <w:tcPr>
            <w:tcW w:w="3231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119F4" w14:textId="5AEE6BDD" w:rsidR="001B23B7" w:rsidRPr="00295C64" w:rsidRDefault="001B23B7" w:rsidP="000800FC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</w:pPr>
          </w:p>
        </w:tc>
      </w:tr>
      <w:tr w:rsidR="00612E08" w:rsidRPr="00295C64" w14:paraId="6794D1C1" w14:textId="77777777" w:rsidTr="000800FC">
        <w:tc>
          <w:tcPr>
            <w:tcW w:w="59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E2E2E2"/>
          </w:tcPr>
          <w:p w14:paraId="20E2A17E" w14:textId="77777777" w:rsidR="001B23B7" w:rsidRPr="00295C64" w:rsidRDefault="001B23B7" w:rsidP="00A340BB">
            <w:pPr>
              <w:spacing w:after="200" w:line="276" w:lineRule="auto"/>
              <w:ind w:left="142"/>
              <w:contextualSpacing/>
              <w:rPr>
                <w:rFonts w:ascii="Times New Roman" w:eastAsia="Calibri" w:hAnsi="Times New Roman" w:cs="Times New Roman"/>
                <w:b/>
              </w:rPr>
            </w:pPr>
            <w:r w:rsidRPr="00295C64">
              <w:rPr>
                <w:rFonts w:ascii="Times New Roman" w:eastAsia="Calibri" w:hAnsi="Times New Roman" w:cs="Times New Roman"/>
                <w:b/>
              </w:rPr>
              <w:t xml:space="preserve">Predpokladaný termín predloženia na </w:t>
            </w:r>
            <w:r w:rsidR="00A340BB" w:rsidRPr="00295C64">
              <w:rPr>
                <w:rFonts w:ascii="Times New Roman" w:eastAsia="Calibri" w:hAnsi="Times New Roman" w:cs="Times New Roman"/>
                <w:b/>
              </w:rPr>
              <w:t>pripomienkové konanie</w:t>
            </w:r>
          </w:p>
        </w:tc>
        <w:tc>
          <w:tcPr>
            <w:tcW w:w="32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6D78B" w14:textId="77777777" w:rsidR="00416614" w:rsidRDefault="00416614" w:rsidP="000800FC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</w:pPr>
          </w:p>
          <w:p w14:paraId="315A12ED" w14:textId="3780C65E" w:rsidR="001B23B7" w:rsidRPr="00295C64" w:rsidRDefault="001B57CB" w:rsidP="000800FC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  <w:t>Júl 2026</w:t>
            </w:r>
          </w:p>
        </w:tc>
      </w:tr>
      <w:tr w:rsidR="00612E08" w:rsidRPr="00295C64" w14:paraId="4BDC8745" w14:textId="77777777" w:rsidTr="00D2313B">
        <w:trPr>
          <w:trHeight w:val="320"/>
        </w:trPr>
        <w:tc>
          <w:tcPr>
            <w:tcW w:w="59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E2E2E2"/>
          </w:tcPr>
          <w:p w14:paraId="533FDA24" w14:textId="77777777" w:rsidR="001B23B7" w:rsidRPr="00295C64" w:rsidRDefault="001B23B7" w:rsidP="00D2313B">
            <w:pPr>
              <w:spacing w:line="276" w:lineRule="auto"/>
              <w:ind w:left="142"/>
              <w:contextualSpacing/>
              <w:rPr>
                <w:rFonts w:ascii="Calibri" w:eastAsia="Calibri" w:hAnsi="Calibri" w:cs="Times New Roman"/>
                <w:b/>
              </w:rPr>
            </w:pPr>
            <w:r w:rsidRPr="00295C64">
              <w:rPr>
                <w:rFonts w:ascii="Times New Roman" w:eastAsia="Calibri" w:hAnsi="Times New Roman" w:cs="Times New Roman"/>
                <w:b/>
              </w:rPr>
              <w:t>Predpokladaný termín začiatku a ukončenia ZP**</w:t>
            </w:r>
            <w:r w:rsidRPr="00295C64">
              <w:rPr>
                <w:rFonts w:ascii="Calibri" w:eastAsia="Calibri" w:hAnsi="Calibri" w:cs="Times New Roman"/>
                <w:b/>
              </w:rPr>
              <w:t xml:space="preserve"> </w:t>
            </w:r>
          </w:p>
        </w:tc>
        <w:tc>
          <w:tcPr>
            <w:tcW w:w="32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068AD" w14:textId="77777777" w:rsidR="001B23B7" w:rsidRPr="00295C64" w:rsidRDefault="001B23B7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</w:pPr>
          </w:p>
        </w:tc>
      </w:tr>
      <w:tr w:rsidR="00612E08" w:rsidRPr="00295C64" w14:paraId="358280F7" w14:textId="77777777" w:rsidTr="000800FC">
        <w:tc>
          <w:tcPr>
            <w:tcW w:w="59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E2E2E2"/>
          </w:tcPr>
          <w:p w14:paraId="663E3469" w14:textId="77777777" w:rsidR="001B23B7" w:rsidRPr="00295C64" w:rsidRDefault="001B23B7" w:rsidP="000800FC">
            <w:pPr>
              <w:spacing w:after="200" w:line="276" w:lineRule="auto"/>
              <w:ind w:left="142"/>
              <w:contextualSpacing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295C64">
              <w:rPr>
                <w:rFonts w:ascii="Times New Roman" w:eastAsia="Calibri" w:hAnsi="Times New Roman" w:cs="Times New Roman"/>
                <w:b/>
              </w:rPr>
              <w:t>Predpokladaný termín predloženia na rokovanie vlády SR*</w:t>
            </w:r>
          </w:p>
        </w:tc>
        <w:tc>
          <w:tcPr>
            <w:tcW w:w="32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D91E2" w14:textId="442F44F6" w:rsidR="001B23B7" w:rsidRPr="00295C64" w:rsidRDefault="000E0F47" w:rsidP="000800FC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  <w:t>August 2026</w:t>
            </w:r>
          </w:p>
        </w:tc>
      </w:tr>
      <w:tr w:rsidR="00612E08" w:rsidRPr="00295C64" w14:paraId="3D6C4E13" w14:textId="77777777" w:rsidTr="000800FC">
        <w:tc>
          <w:tcPr>
            <w:tcW w:w="918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6A9A52ED" w14:textId="77777777" w:rsidR="001B23B7" w:rsidRPr="00295C64" w:rsidRDefault="001B23B7" w:rsidP="000800F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612E08" w:rsidRPr="00295C64" w14:paraId="274CA2A9" w14:textId="77777777" w:rsidTr="000800FC">
        <w:tc>
          <w:tcPr>
            <w:tcW w:w="91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E2E2E2"/>
          </w:tcPr>
          <w:p w14:paraId="7EFC1207" w14:textId="77777777" w:rsidR="001B23B7" w:rsidRPr="00295C64" w:rsidRDefault="001B23B7" w:rsidP="000800FC">
            <w:pPr>
              <w:numPr>
                <w:ilvl w:val="0"/>
                <w:numId w:val="1"/>
              </w:numPr>
              <w:ind w:left="426"/>
              <w:contextualSpacing/>
              <w:rPr>
                <w:rFonts w:ascii="Times New Roman" w:eastAsia="Calibri" w:hAnsi="Times New Roman" w:cs="Times New Roman"/>
                <w:b/>
              </w:rPr>
            </w:pPr>
            <w:r w:rsidRPr="00295C64">
              <w:rPr>
                <w:rFonts w:ascii="Times New Roman" w:eastAsia="Calibri" w:hAnsi="Times New Roman" w:cs="Times New Roman"/>
                <w:b/>
              </w:rPr>
              <w:t>Definovanie problému</w:t>
            </w:r>
          </w:p>
        </w:tc>
      </w:tr>
      <w:tr w:rsidR="00612E08" w:rsidRPr="00295C64" w14:paraId="0CD1095B" w14:textId="77777777" w:rsidTr="000800FC">
        <w:trPr>
          <w:trHeight w:val="718"/>
        </w:trPr>
        <w:tc>
          <w:tcPr>
            <w:tcW w:w="9180" w:type="dxa"/>
            <w:gridSpan w:val="11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08FAA5" w14:textId="6F59D103" w:rsidR="001B23B7" w:rsidRPr="00295C64" w:rsidRDefault="001B23B7" w:rsidP="000800FC">
            <w:pPr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</w:pPr>
            <w:r w:rsidRPr="00295C6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  <w:t>Uveďte základné problémy, ktoré sú dôvodom vypracovania predkladaného  materiálu (dôvody majú presne poukázať na problém, ktorý existuje a je nutné ho predloženým materiálom riešiť).</w:t>
            </w:r>
          </w:p>
          <w:p w14:paraId="2BFBFF8B" w14:textId="77777777" w:rsidR="00041085" w:rsidRDefault="00041085" w:rsidP="003F6489">
            <w:pPr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sk-SK"/>
              </w:rPr>
            </w:pPr>
          </w:p>
          <w:p w14:paraId="140C7D0B" w14:textId="64756FA0" w:rsidR="008105A8" w:rsidRDefault="00041085" w:rsidP="00E64834">
            <w:pPr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sk-SK"/>
              </w:rPr>
              <w:t>V súčasne platnej právnej úprave absentuje jasné rozdelenie miest, kde sú uložené ľudské ostatky vojnovej obete od miest, ktoré pripomínajú vojnovú udalosť alebo vojnové obete, avšak bez ľudských ostatkov</w:t>
            </w:r>
            <w:r w:rsidR="008105A8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sk-SK"/>
              </w:rPr>
              <w:t>, čo výrazne znižuje efektívne využívanie verejných prostriedkov poskytovaných na úseku starostlivosti o vojnové hroby a obmedzuje možnosti pružne finančne reagovať na prípadné náročnejšie zásahy na pietnych miestach.</w:t>
            </w:r>
          </w:p>
          <w:p w14:paraId="28AFAF30" w14:textId="08483A4D" w:rsidR="00316083" w:rsidRDefault="00316083" w:rsidP="00E64834">
            <w:pPr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sk-SK"/>
              </w:rPr>
              <w:t>Aplikačná prax ukazuje absenciu zákonnej úpravy pojmu vojnový cintorín</w:t>
            </w:r>
            <w:r w:rsidR="00E6483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sk-SK"/>
              </w:rPr>
              <w:t>,</w:t>
            </w: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sk-SK"/>
              </w:rPr>
              <w:t xml:space="preserve"> a to i napriek jeho </w:t>
            </w:r>
            <w:r w:rsidR="00E6483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sk-SK"/>
              </w:rPr>
              <w:t>častému</w:t>
            </w: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sk-SK"/>
              </w:rPr>
              <w:t xml:space="preserve"> používaniu v praxi.</w:t>
            </w:r>
          </w:p>
          <w:p w14:paraId="00DC31B2" w14:textId="1B628C8E" w:rsidR="008105A8" w:rsidRDefault="008105A8" w:rsidP="00E64834">
            <w:pPr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sk-SK"/>
              </w:rPr>
            </w:pPr>
            <w:r w:rsidRPr="00B50FC3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sk-SK"/>
              </w:rPr>
              <w:t>Zákon v súčasnom znení neobsahuje dostatočne podrobný</w:t>
            </w:r>
            <w:r w:rsidR="00316083" w:rsidRPr="00B50FC3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sk-SK"/>
              </w:rPr>
              <w:t xml:space="preserve"> rozsah údajov potrebných </w:t>
            </w:r>
            <w:r w:rsidRPr="00B50FC3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sk-SK"/>
              </w:rPr>
              <w:t>pre evidenciu a jednotný prístup k starostlivosti o</w:t>
            </w:r>
            <w:r w:rsidR="00B50FC3" w:rsidRPr="00B50FC3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sk-SK"/>
              </w:rPr>
              <w:t> vojnové hroby, následkom čoho je sťažený výkon kontroly</w:t>
            </w:r>
            <w:r w:rsidRPr="00B50FC3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sk-SK"/>
              </w:rPr>
              <w:t xml:space="preserve"> verejných zdrojov a komplikuje dlhodobú ochranu na úseku vojnových hrobov.</w:t>
            </w:r>
          </w:p>
          <w:p w14:paraId="6D847031" w14:textId="15D81320" w:rsidR="006E3E82" w:rsidRPr="00295C64" w:rsidRDefault="006E3E82" w:rsidP="007407D7">
            <w:pPr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sk-SK"/>
              </w:rPr>
            </w:pPr>
          </w:p>
        </w:tc>
      </w:tr>
      <w:tr w:rsidR="00612E08" w:rsidRPr="00295C64" w14:paraId="7791E48F" w14:textId="77777777" w:rsidTr="000800FC">
        <w:tc>
          <w:tcPr>
            <w:tcW w:w="9180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14:paraId="4A609DC8" w14:textId="77777777" w:rsidR="001B23B7" w:rsidRPr="00295C64" w:rsidRDefault="001B23B7" w:rsidP="000800FC">
            <w:pPr>
              <w:numPr>
                <w:ilvl w:val="0"/>
                <w:numId w:val="1"/>
              </w:numPr>
              <w:ind w:left="426"/>
              <w:contextualSpacing/>
              <w:rPr>
                <w:rFonts w:ascii="Times New Roman" w:eastAsia="Calibri" w:hAnsi="Times New Roman" w:cs="Times New Roman"/>
                <w:b/>
              </w:rPr>
            </w:pPr>
            <w:r w:rsidRPr="00295C64">
              <w:rPr>
                <w:rFonts w:ascii="Times New Roman" w:eastAsia="Calibri" w:hAnsi="Times New Roman" w:cs="Times New Roman"/>
                <w:b/>
              </w:rPr>
              <w:t>Ciele a výsledný stav</w:t>
            </w:r>
          </w:p>
        </w:tc>
      </w:tr>
      <w:tr w:rsidR="00612E08" w:rsidRPr="00295C64" w14:paraId="0C43857D" w14:textId="77777777" w:rsidTr="000800FC">
        <w:trPr>
          <w:trHeight w:val="741"/>
        </w:trPr>
        <w:tc>
          <w:tcPr>
            <w:tcW w:w="9180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FA3929" w14:textId="4A35988F" w:rsidR="001B23B7" w:rsidRPr="00295C64" w:rsidRDefault="001B23B7" w:rsidP="000800FC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</w:pPr>
            <w:r w:rsidRPr="00295C6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  <w:t xml:space="preserve">Uveďte hlavné ciele predkladaného materiálu (aký výsledný stav má byť prijatím materiálu dosiahnutý, pričom dosiahnutý stav musí byť odlišný od stavu popísaného v bode 2. Definovanie problému). </w:t>
            </w:r>
          </w:p>
          <w:p w14:paraId="052A826A" w14:textId="4AD9D587" w:rsidR="00814B4C" w:rsidRPr="00295C64" w:rsidRDefault="00814B4C" w:rsidP="000800FC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</w:pPr>
          </w:p>
          <w:p w14:paraId="077482FC" w14:textId="06CA459C" w:rsidR="00022B4E" w:rsidRPr="003661EE" w:rsidRDefault="00022B4E" w:rsidP="00022B4E">
            <w:pPr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sk-SK"/>
              </w:rPr>
            </w:pPr>
            <w:r w:rsidRPr="003661EE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sk-SK"/>
              </w:rPr>
              <w:t>Cieľom  predkladaného návrhu zákona je úprava a doplnenie základných pojmov na úseku vojnových hrobov za</w:t>
            </w:r>
            <w:r w:rsidR="000E0F4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sk-SK"/>
              </w:rPr>
              <w:t> </w:t>
            </w:r>
            <w:r w:rsidRPr="003661EE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sk-SK"/>
              </w:rPr>
              <w:t>účelom zabezpečiť efektívnejšiu starostlivosť, vyššiu úroveň ochrany a systematickejšie financovanie na</w:t>
            </w:r>
            <w:r w:rsidR="000E0F4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sk-SK"/>
              </w:rPr>
              <w:t> </w:t>
            </w:r>
            <w:r w:rsidRPr="003661EE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sk-SK"/>
              </w:rPr>
              <w:t>úseku vojnových hrobov. Zavedenie nových pojmov, ako sú vojnové pietne miesto a vojnový cintorín, umožní presnejšie a prehľadnejšie vedenie evidencií na úseku vojnových hrobov.</w:t>
            </w:r>
          </w:p>
          <w:p w14:paraId="59DA4357" w14:textId="73AADC0D" w:rsidR="003661EE" w:rsidRDefault="003661EE" w:rsidP="003661EE">
            <w:pPr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sk-SK"/>
              </w:rPr>
              <w:t xml:space="preserve">Prijatím návrhu zákona súčasne dôjde k </w:t>
            </w:r>
            <w:r w:rsidRPr="003661EE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sk-SK"/>
              </w:rPr>
              <w:t xml:space="preserve">zmene mechanizmu prideľovania finančných príspevkov s cieľom efektívnejšieho využívania finančných prostriedkov vyčlenených na starostlivosť na úseku vojnových hrobov </w:t>
            </w: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sk-SK"/>
              </w:rPr>
              <w:t xml:space="preserve">tak, aby bolo možné jednoznačne zohľadniť rozdiely medzi bežnou priebežnou údržbou vojnového hrobu a jednorazovými, finančne náročnejšími zásahmi. </w:t>
            </w:r>
            <w:r w:rsidR="00041085" w:rsidRPr="00041085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sk-SK"/>
              </w:rPr>
              <w:t>Návrh zákona cielene sústreďuje podporu štátu prednostne na</w:t>
            </w:r>
            <w:r w:rsidR="000E0F4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sk-SK"/>
              </w:rPr>
              <w:t> </w:t>
            </w:r>
            <w:r w:rsidR="00041085" w:rsidRPr="00041085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sk-SK"/>
              </w:rPr>
              <w:t>miesta posledného odpočinku obetí vojnových konfliktov tak, že spresňuje okruh vojnových hrobov, na ktoré sa poskytuje ročný príspevok pravidelne</w:t>
            </w:r>
            <w:r w:rsidR="00041085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sk-SK"/>
              </w:rPr>
              <w:t xml:space="preserve">. </w:t>
            </w:r>
            <w:r w:rsidRPr="003661EE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sk-SK"/>
              </w:rPr>
              <w:t>Poskytovanie tohto ročného príspevku sa preto obmedzí výhradne na</w:t>
            </w:r>
            <w:r w:rsidR="000E0F4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sk-SK"/>
              </w:rPr>
              <w:t> </w:t>
            </w:r>
            <w:r w:rsidRPr="003661EE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sk-SK"/>
              </w:rPr>
              <w:t xml:space="preserve">vojnové hroby, v ktorých sú </w:t>
            </w:r>
            <w:r w:rsidR="00B50FC3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sk-SK"/>
              </w:rPr>
              <w:t>fyzicky</w:t>
            </w:r>
            <w:r w:rsidRPr="003661EE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sk-SK"/>
              </w:rPr>
              <w:t xml:space="preserve"> uložené ľudské ostatky vojnových obetí.</w:t>
            </w:r>
          </w:p>
          <w:p w14:paraId="1A4F9C23" w14:textId="17D03860" w:rsidR="007407D7" w:rsidRDefault="007407D7" w:rsidP="007407D7">
            <w:pPr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sk-SK"/>
              </w:rPr>
              <w:t>Osobitným cieľom novely zákona je doplniť a spresniť údaje vedené v evidencií vojnových hrobov</w:t>
            </w:r>
            <w:r w:rsidR="003115E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sk-SK"/>
              </w:rPr>
              <w:t xml:space="preserve"> v takej forme</w:t>
            </w: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sk-SK"/>
              </w:rPr>
              <w:t>, aby obsahovali aktuálne, jednotné a porovnateľné informácie o počte, type presnejšej lokalizácií vojnového hrobu a vojnového pietneho miesta, čo umožní lepšie plánovanie, kontrolu a vyhodnocovanie využívania verejných zdrojov, ako aj presnejšie vyhľadávanie v evidencií.</w:t>
            </w:r>
          </w:p>
          <w:p w14:paraId="341AA753" w14:textId="436986BE" w:rsidR="007407D7" w:rsidRPr="007407D7" w:rsidRDefault="007407D7" w:rsidP="007407D7">
            <w:pPr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sk-SK"/>
              </w:rPr>
            </w:pPr>
            <w:r w:rsidRPr="007407D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sk-SK"/>
              </w:rPr>
              <w:t xml:space="preserve">Návrh zákona reaguje na potreby aplikačnej praxe vyplývajúce z uplynulého obdobia, nakoľko súčasne účinný zákon upravuje starostlivosť o vojnové hroby v Slovenskej republike už vyše 20 rokov bez doteraz výraznejších zmien. </w:t>
            </w:r>
          </w:p>
          <w:p w14:paraId="446FB36F" w14:textId="5B4AE037" w:rsidR="00DF7AED" w:rsidRPr="00295C64" w:rsidRDefault="00DF7AED" w:rsidP="003661EE">
            <w:pPr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sk-SK"/>
              </w:rPr>
            </w:pPr>
          </w:p>
        </w:tc>
      </w:tr>
      <w:tr w:rsidR="00612E08" w:rsidRPr="00295C64" w14:paraId="57895D76" w14:textId="77777777" w:rsidTr="000800FC">
        <w:tc>
          <w:tcPr>
            <w:tcW w:w="9180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14:paraId="1564CFEC" w14:textId="77777777" w:rsidR="001B23B7" w:rsidRPr="00295C64" w:rsidRDefault="001B23B7" w:rsidP="000800FC">
            <w:pPr>
              <w:numPr>
                <w:ilvl w:val="0"/>
                <w:numId w:val="1"/>
              </w:numPr>
              <w:ind w:left="426"/>
              <w:contextualSpacing/>
              <w:rPr>
                <w:rFonts w:ascii="Times New Roman" w:eastAsia="Calibri" w:hAnsi="Times New Roman" w:cs="Times New Roman"/>
                <w:b/>
              </w:rPr>
            </w:pPr>
            <w:r w:rsidRPr="00295C64">
              <w:rPr>
                <w:rFonts w:ascii="Times New Roman" w:eastAsia="Calibri" w:hAnsi="Times New Roman" w:cs="Times New Roman"/>
                <w:b/>
              </w:rPr>
              <w:lastRenderedPageBreak/>
              <w:t>Dotknuté subjekty</w:t>
            </w:r>
          </w:p>
        </w:tc>
      </w:tr>
      <w:tr w:rsidR="00612E08" w:rsidRPr="00295C64" w14:paraId="611D54FC" w14:textId="77777777" w:rsidTr="000800FC">
        <w:tc>
          <w:tcPr>
            <w:tcW w:w="9180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611293" w14:textId="4ECEB43C" w:rsidR="00DF7AED" w:rsidRDefault="001B23B7" w:rsidP="000800FC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</w:pPr>
            <w:r w:rsidRPr="00295C6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  <w:t xml:space="preserve">Uveďte subjekty, ktorých sa zmeny predkladaného materiálu dotknú priamo aj nepriamo: </w:t>
            </w:r>
          </w:p>
          <w:p w14:paraId="33C91D69" w14:textId="77777777" w:rsidR="00C81830" w:rsidRDefault="00C81830" w:rsidP="000800FC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</w:pPr>
          </w:p>
          <w:p w14:paraId="45D5ABB0" w14:textId="34187ED5" w:rsidR="00174D37" w:rsidRDefault="00174D37" w:rsidP="00174D3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Ministerstvo vnútra Slovenskej republiky</w:t>
            </w:r>
          </w:p>
          <w:p w14:paraId="450FB411" w14:textId="2AC68693" w:rsidR="00174D37" w:rsidRDefault="00174D37" w:rsidP="00174D3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Okresné úrady v sídlach krajov</w:t>
            </w:r>
          </w:p>
          <w:p w14:paraId="464CB70D" w14:textId="46C08A17" w:rsidR="00DF7AED" w:rsidRDefault="00174D37" w:rsidP="00265B8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O</w:t>
            </w:r>
            <w:r w:rsidR="00DD5136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bce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zabezpečujúce starostlivosť na úseku vojnových hrobov</w:t>
            </w:r>
          </w:p>
          <w:p w14:paraId="03874F27" w14:textId="306B2055" w:rsidR="00A95166" w:rsidRDefault="00A95166" w:rsidP="00265B8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V</w:t>
            </w:r>
            <w:r w:rsidRPr="00A95166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yššie územné celky, cirkvi, náboženské spoločnosti a mimovládne neziskové organizácie, ktorých predmetom činnosti je starostlivosť na úseku vojnových hrobov</w:t>
            </w:r>
          </w:p>
          <w:p w14:paraId="04F25E6E" w14:textId="60CC8F62" w:rsidR="00265B85" w:rsidRPr="00295C64" w:rsidRDefault="00265B85" w:rsidP="00265B8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612E08" w:rsidRPr="00295C64" w14:paraId="16D9D678" w14:textId="77777777" w:rsidTr="000800FC">
        <w:tc>
          <w:tcPr>
            <w:tcW w:w="9180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14:paraId="3D523C23" w14:textId="77777777" w:rsidR="001B23B7" w:rsidRPr="00295C64" w:rsidRDefault="001B23B7" w:rsidP="000800FC">
            <w:pPr>
              <w:numPr>
                <w:ilvl w:val="0"/>
                <w:numId w:val="1"/>
              </w:numPr>
              <w:ind w:left="426"/>
              <w:contextualSpacing/>
              <w:rPr>
                <w:rFonts w:ascii="Times New Roman" w:eastAsia="Calibri" w:hAnsi="Times New Roman" w:cs="Times New Roman"/>
                <w:b/>
              </w:rPr>
            </w:pPr>
            <w:r w:rsidRPr="00295C64">
              <w:rPr>
                <w:rFonts w:ascii="Times New Roman" w:eastAsia="Calibri" w:hAnsi="Times New Roman" w:cs="Times New Roman"/>
                <w:b/>
              </w:rPr>
              <w:t>Alternatívne riešenia</w:t>
            </w:r>
          </w:p>
        </w:tc>
      </w:tr>
      <w:tr w:rsidR="00612E08" w:rsidRPr="00295C64" w14:paraId="3DCEDF42" w14:textId="77777777" w:rsidTr="000800FC">
        <w:trPr>
          <w:trHeight w:val="1524"/>
        </w:trPr>
        <w:tc>
          <w:tcPr>
            <w:tcW w:w="9180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E212EB" w14:textId="6AE55389" w:rsidR="001B23B7" w:rsidRPr="00295C64" w:rsidRDefault="001B23B7" w:rsidP="00BB4949">
            <w:pPr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</w:pPr>
            <w:r w:rsidRPr="00295C6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  <w:t>Aké alternatívne riešenia vedúce k stanovenému cieľu boli identifikované a posudzované pre riešenie definovaného problému?</w:t>
            </w:r>
          </w:p>
          <w:p w14:paraId="1832AA0E" w14:textId="77777777" w:rsidR="001B23B7" w:rsidRDefault="001B23B7" w:rsidP="000800FC">
            <w:pPr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</w:pPr>
            <w:r w:rsidRPr="00295C6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  <w:t>Nulový variant - uveďte dôsledky, ku ktorým by došlo v prípade nevykonania úprav v predkladanom materiáli a alternatívne riešenia/spôsoby dosiahnutia cieľov uvedených v bode 3.</w:t>
            </w:r>
          </w:p>
          <w:p w14:paraId="7A3FB87E" w14:textId="77777777" w:rsidR="00C81830" w:rsidRDefault="00C81830" w:rsidP="000800FC">
            <w:pPr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</w:pPr>
          </w:p>
          <w:p w14:paraId="36688045" w14:textId="1A64C4AE" w:rsidR="00D433CA" w:rsidRPr="00B50FC3" w:rsidRDefault="00174D37" w:rsidP="00174D3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V prípade nevykonania navrhovaných legislatívnych úprav by absentoval detailnejší  mechanizmus identifikácie vojnových hrobov </w:t>
            </w:r>
            <w:r w:rsidR="00316083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s ľudskými ostatkami a</w:t>
            </w:r>
            <w:r w:rsidR="00CF0C67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 miest </w:t>
            </w:r>
            <w:r w:rsidR="00316083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bez ľudských ostatkov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a s tým súvisiace efektívnejšie zabezpečovanie starostlivosti na úseku vojnových hrobov, ako aj efektívnejšie prideľovanie pravidelného príspevku na zabezpečenie starostlivosti </w:t>
            </w:r>
            <w:r w:rsidR="00316083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o vojnové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hroby.</w:t>
            </w:r>
            <w:r w:rsidR="00AB16F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</w:t>
            </w:r>
            <w:r w:rsidR="001B57CB" w:rsidRPr="00B50FC3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Takéto riešenie by neodstránilo identifikované </w:t>
            </w:r>
            <w:r w:rsidRPr="00B50FC3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interpretačné a </w:t>
            </w:r>
            <w:r w:rsidR="001B57CB" w:rsidRPr="00B50FC3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aplikačné problémy, najmä absentujúce právne vymedzenie vojnového pietneho miesta</w:t>
            </w:r>
            <w:r w:rsidR="00316083" w:rsidRPr="00B50FC3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a vojnového cintorína</w:t>
            </w:r>
            <w:r w:rsidR="00DE50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</w:t>
            </w:r>
            <w:r w:rsidRPr="00B50FC3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a nedostatočne diferencovaný systém financovania</w:t>
            </w:r>
            <w:r w:rsidR="001B57CB" w:rsidRPr="00B50FC3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, </w:t>
            </w:r>
            <w:r w:rsidR="003115E7" w:rsidRPr="00B50FC3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ako aj </w:t>
            </w:r>
            <w:r w:rsidR="001B57CB" w:rsidRPr="00B50FC3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neúplnú evidenciu</w:t>
            </w:r>
            <w:r w:rsidRPr="00B50FC3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.</w:t>
            </w:r>
          </w:p>
          <w:p w14:paraId="7C2897D2" w14:textId="288E10BD" w:rsidR="00174D37" w:rsidRDefault="00D433CA" w:rsidP="00174D3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B50FC3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Iné alternatívne riešenia neboli vyhodnotené ako vhodné, nakoľko neumožňujú komplexne odstrániť identifikované nedostatky aplikačnej praxe. Predkladaný návrh zákona preto predstavuje najefektívnejší a</w:t>
            </w:r>
            <w:r w:rsidR="00AB16F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 </w:t>
            </w:r>
            <w:r w:rsidRPr="00B50FC3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najtransparentnejší spôsob naplnenia definovaných cieľov.</w:t>
            </w:r>
          </w:p>
          <w:p w14:paraId="0402DFFF" w14:textId="77777777" w:rsidR="00E64834" w:rsidRDefault="00E64834" w:rsidP="00174D3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  <w:p w14:paraId="399849CB" w14:textId="26DA1643" w:rsidR="00316083" w:rsidRDefault="00316083" w:rsidP="00174D3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Nulový variant – v prípade neprijatia návrhu novely zákona by nedošlo k jasnejšej definícií miest s ostatkami vojnovej obete a miest bez ostatkov vojnovej obete, č</w:t>
            </w:r>
            <w:r w:rsidR="00CF0C67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í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m by nedošlo k zefektívneniu poskytovania príspevku na</w:t>
            </w:r>
            <w:r w:rsidR="001F7603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starostlivosť na úseku vojnových hrobov</w:t>
            </w:r>
            <w:r w:rsidR="00CF0C67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. Neprijatím návrhu zákona by zároveň nedošlo k sprehľadneniu a rozšíreniu údajov v evidencií na úseku vojnových hrobov.</w:t>
            </w:r>
          </w:p>
          <w:p w14:paraId="1FFCBC41" w14:textId="261B7A56" w:rsidR="00D433CA" w:rsidRPr="00295C64" w:rsidRDefault="00D433CA" w:rsidP="00174D3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612E08" w:rsidRPr="00295C64" w14:paraId="73569D12" w14:textId="77777777" w:rsidTr="000800FC">
        <w:tc>
          <w:tcPr>
            <w:tcW w:w="91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E2E2E2"/>
          </w:tcPr>
          <w:p w14:paraId="4457B20E" w14:textId="77777777" w:rsidR="001B23B7" w:rsidRPr="00295C64" w:rsidRDefault="001B23B7" w:rsidP="000800FC">
            <w:pPr>
              <w:numPr>
                <w:ilvl w:val="0"/>
                <w:numId w:val="1"/>
              </w:numPr>
              <w:ind w:left="426"/>
              <w:contextualSpacing/>
              <w:rPr>
                <w:rFonts w:ascii="Times New Roman" w:eastAsia="Calibri" w:hAnsi="Times New Roman" w:cs="Times New Roman"/>
                <w:b/>
              </w:rPr>
            </w:pPr>
            <w:r w:rsidRPr="00295C64">
              <w:rPr>
                <w:rFonts w:ascii="Times New Roman" w:eastAsia="Calibri" w:hAnsi="Times New Roman" w:cs="Times New Roman"/>
                <w:b/>
              </w:rPr>
              <w:t>Vykonávacie predpisy</w:t>
            </w:r>
          </w:p>
        </w:tc>
      </w:tr>
      <w:tr w:rsidR="00612E08" w:rsidRPr="00295C64" w14:paraId="7C8F75EC" w14:textId="77777777" w:rsidTr="000800FC">
        <w:tc>
          <w:tcPr>
            <w:tcW w:w="6203" w:type="dxa"/>
            <w:gridSpan w:val="7"/>
            <w:tcBorders>
              <w:top w:val="single" w:sz="4" w:space="0" w:color="FFFFFF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CD4C182" w14:textId="77777777" w:rsidR="001B23B7" w:rsidRPr="00295C64" w:rsidRDefault="001B23B7" w:rsidP="000800FC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</w:pPr>
            <w:r w:rsidRPr="00295C6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  <w:t>Predpokladá sa prijatie/zmena  vykonávacích predpisov?</w:t>
            </w:r>
          </w:p>
        </w:tc>
        <w:tc>
          <w:tcPr>
            <w:tcW w:w="1417" w:type="dxa"/>
            <w:gridSpan w:val="2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FFFFFF"/>
          </w:tcPr>
          <w:p w14:paraId="69108FBC" w14:textId="77777777" w:rsidR="001B23B7" w:rsidRPr="00295C64" w:rsidRDefault="00000000" w:rsidP="000800FC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sz w:val="20"/>
                  <w:szCs w:val="20"/>
                  <w:lang w:eastAsia="sk-SK"/>
                </w:rPr>
                <w:id w:val="19296137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7788F" w:rsidRPr="00295C64">
                  <w:rPr>
                    <w:rFonts w:ascii="MS Gothic" w:eastAsia="MS Gothic" w:hAnsi="MS Gothic" w:cs="Times New Roman" w:hint="eastAsia"/>
                    <w:b/>
                    <w:sz w:val="20"/>
                    <w:szCs w:val="20"/>
                    <w:lang w:eastAsia="sk-SK"/>
                  </w:rPr>
                  <w:t>☐</w:t>
                </w:r>
              </w:sdtContent>
            </w:sdt>
            <w:r w:rsidR="001B23B7" w:rsidRPr="00295C6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  Áno</w:t>
            </w:r>
          </w:p>
        </w:tc>
        <w:tc>
          <w:tcPr>
            <w:tcW w:w="1560" w:type="dxa"/>
            <w:gridSpan w:val="2"/>
            <w:tcBorders>
              <w:top w:val="single" w:sz="4" w:space="0" w:color="FFFFFF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3B6714A3" w14:textId="5D2CB53C" w:rsidR="001B23B7" w:rsidRPr="00295C64" w:rsidRDefault="00000000" w:rsidP="00203EE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sz w:val="20"/>
                  <w:szCs w:val="20"/>
                  <w:lang w:eastAsia="sk-SK"/>
                </w:rPr>
                <w:id w:val="-159462650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DF7AED" w:rsidRPr="00295C64">
                  <w:rPr>
                    <w:rFonts w:ascii="MS Gothic" w:eastAsia="MS Gothic" w:hAnsi="MS Gothic" w:cs="Times New Roman" w:hint="eastAsia"/>
                    <w:b/>
                    <w:sz w:val="20"/>
                    <w:szCs w:val="20"/>
                    <w:lang w:eastAsia="sk-SK"/>
                  </w:rPr>
                  <w:t>☒</w:t>
                </w:r>
              </w:sdtContent>
            </w:sdt>
            <w:r w:rsidR="001B23B7" w:rsidRPr="00295C6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  Nie</w:t>
            </w:r>
          </w:p>
        </w:tc>
      </w:tr>
      <w:tr w:rsidR="00612E08" w:rsidRPr="00295C64" w14:paraId="0C1789B2" w14:textId="77777777" w:rsidTr="000800FC">
        <w:tc>
          <w:tcPr>
            <w:tcW w:w="9180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ABCE3B" w14:textId="77777777" w:rsidR="001B23B7" w:rsidRPr="00295C64" w:rsidRDefault="001B23B7" w:rsidP="000800FC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</w:pPr>
            <w:r w:rsidRPr="00295C6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  <w:t>Ak áno, uveďte ktoré oblasti budú nimi upravené, resp. ktorých vykonávacích predpisov sa zmena dotkne:</w:t>
            </w:r>
          </w:p>
          <w:p w14:paraId="28136BB3" w14:textId="77777777" w:rsidR="001B23B7" w:rsidRPr="00295C64" w:rsidRDefault="001B23B7" w:rsidP="000800F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612E08" w:rsidRPr="00295C64" w14:paraId="693C4559" w14:textId="77777777" w:rsidTr="000800FC">
        <w:tc>
          <w:tcPr>
            <w:tcW w:w="91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E2E2E2"/>
          </w:tcPr>
          <w:p w14:paraId="7E0A3911" w14:textId="77777777" w:rsidR="001B23B7" w:rsidRPr="00295C64" w:rsidRDefault="001B23B7" w:rsidP="007C5312">
            <w:pPr>
              <w:numPr>
                <w:ilvl w:val="0"/>
                <w:numId w:val="1"/>
              </w:numPr>
              <w:ind w:left="426"/>
              <w:contextualSpacing/>
              <w:rPr>
                <w:rFonts w:ascii="Times New Roman" w:eastAsia="Calibri" w:hAnsi="Times New Roman" w:cs="Times New Roman"/>
                <w:b/>
              </w:rPr>
            </w:pPr>
            <w:r w:rsidRPr="00295C64">
              <w:rPr>
                <w:rFonts w:ascii="Times New Roman" w:eastAsia="Calibri" w:hAnsi="Times New Roman" w:cs="Times New Roman"/>
                <w:b/>
              </w:rPr>
              <w:t>Transpozícia</w:t>
            </w:r>
            <w:r w:rsidR="007C5312" w:rsidRPr="00295C64">
              <w:rPr>
                <w:rFonts w:ascii="Times New Roman" w:eastAsia="Calibri" w:hAnsi="Times New Roman" w:cs="Times New Roman"/>
                <w:b/>
              </w:rPr>
              <w:t>/</w:t>
            </w:r>
            <w:r w:rsidR="00C94E4E" w:rsidRPr="00295C64">
              <w:rPr>
                <w:rFonts w:ascii="Times New Roman" w:eastAsia="Calibri" w:hAnsi="Times New Roman" w:cs="Times New Roman"/>
                <w:b/>
              </w:rPr>
              <w:t xml:space="preserve">implementácia </w:t>
            </w:r>
            <w:r w:rsidRPr="00295C64">
              <w:rPr>
                <w:rFonts w:ascii="Times New Roman" w:eastAsia="Calibri" w:hAnsi="Times New Roman" w:cs="Times New Roman"/>
                <w:b/>
              </w:rPr>
              <w:t xml:space="preserve">práva EÚ </w:t>
            </w:r>
          </w:p>
        </w:tc>
      </w:tr>
      <w:tr w:rsidR="00612E08" w:rsidRPr="00295C64" w14:paraId="79B75C19" w14:textId="77777777" w:rsidTr="000800FC">
        <w:trPr>
          <w:trHeight w:val="157"/>
        </w:trPr>
        <w:tc>
          <w:tcPr>
            <w:tcW w:w="9180" w:type="dxa"/>
            <w:gridSpan w:val="11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8643"/>
            </w:tblGrid>
            <w:tr w:rsidR="00612E08" w:rsidRPr="00295C64" w14:paraId="735B6B3C" w14:textId="77777777">
              <w:trPr>
                <w:trHeight w:val="90"/>
              </w:trPr>
              <w:tc>
                <w:tcPr>
                  <w:tcW w:w="8643" w:type="dxa"/>
                </w:tcPr>
                <w:p w14:paraId="483D510E" w14:textId="77777777" w:rsidR="00A7788F" w:rsidRPr="00295C64" w:rsidRDefault="00A7788F" w:rsidP="007C5312">
                  <w:pPr>
                    <w:pStyle w:val="Default"/>
                    <w:rPr>
                      <w:color w:val="auto"/>
                      <w:sz w:val="20"/>
                      <w:szCs w:val="20"/>
                    </w:rPr>
                  </w:pPr>
                  <w:r w:rsidRPr="00295C64">
                    <w:rPr>
                      <w:i/>
                      <w:iCs/>
                      <w:color w:val="auto"/>
                      <w:sz w:val="20"/>
                      <w:szCs w:val="20"/>
                    </w:rPr>
                    <w:t xml:space="preserve">Uveďte, či v predkladanom návrhu právneho predpisu dochádza ku </w:t>
                  </w:r>
                  <w:proofErr w:type="spellStart"/>
                  <w:r w:rsidRPr="00295C64">
                    <w:rPr>
                      <w:i/>
                      <w:iCs/>
                      <w:color w:val="auto"/>
                      <w:sz w:val="20"/>
                      <w:szCs w:val="20"/>
                    </w:rPr>
                    <w:t>goldplatingu</w:t>
                  </w:r>
                  <w:proofErr w:type="spellEnd"/>
                  <w:r w:rsidR="007C5312" w:rsidRPr="00295C64">
                    <w:rPr>
                      <w:i/>
                      <w:iCs/>
                      <w:color w:val="auto"/>
                      <w:sz w:val="20"/>
                      <w:szCs w:val="20"/>
                    </w:rPr>
                    <w:t xml:space="preserve"> podľa tabuľky zhody</w:t>
                  </w:r>
                  <w:r w:rsidR="00C86714" w:rsidRPr="00295C64">
                    <w:rPr>
                      <w:i/>
                      <w:iCs/>
                      <w:color w:val="auto"/>
                      <w:sz w:val="20"/>
                      <w:szCs w:val="20"/>
                    </w:rPr>
                    <w:t xml:space="preserve">, resp. či ku </w:t>
                  </w:r>
                  <w:proofErr w:type="spellStart"/>
                  <w:r w:rsidR="00C86714" w:rsidRPr="00295C64">
                    <w:rPr>
                      <w:i/>
                      <w:iCs/>
                      <w:color w:val="auto"/>
                      <w:sz w:val="20"/>
                      <w:szCs w:val="20"/>
                    </w:rPr>
                    <w:t>goldplatingu</w:t>
                  </w:r>
                  <w:proofErr w:type="spellEnd"/>
                  <w:r w:rsidR="00C86714" w:rsidRPr="00295C64">
                    <w:rPr>
                      <w:i/>
                      <w:iCs/>
                      <w:color w:val="auto"/>
                      <w:sz w:val="20"/>
                      <w:szCs w:val="20"/>
                    </w:rPr>
                    <w:t xml:space="preserve"> dochádza pri implementácii práva EÚ</w:t>
                  </w:r>
                  <w:r w:rsidRPr="00295C64">
                    <w:rPr>
                      <w:i/>
                      <w:iCs/>
                      <w:color w:val="auto"/>
                      <w:sz w:val="20"/>
                      <w:szCs w:val="20"/>
                    </w:rPr>
                    <w:t xml:space="preserve">. </w:t>
                  </w:r>
                </w:p>
              </w:tc>
            </w:tr>
            <w:tr w:rsidR="00612E08" w:rsidRPr="00295C64" w14:paraId="14CB6CCC" w14:textId="77777777">
              <w:trPr>
                <w:trHeight w:val="296"/>
              </w:trPr>
              <w:tc>
                <w:tcPr>
                  <w:tcW w:w="8643" w:type="dxa"/>
                </w:tcPr>
                <w:p w14:paraId="152DE53F" w14:textId="678256D0" w:rsidR="00A7788F" w:rsidRPr="00295C64" w:rsidRDefault="00A7788F" w:rsidP="00A7788F">
                  <w:pPr>
                    <w:pStyle w:val="Default"/>
                    <w:rPr>
                      <w:b/>
                      <w:iCs/>
                      <w:color w:val="auto"/>
                      <w:sz w:val="20"/>
                      <w:szCs w:val="20"/>
                    </w:rPr>
                  </w:pPr>
                  <w:r w:rsidRPr="00295C64">
                    <w:rPr>
                      <w:b/>
                      <w:iCs/>
                      <w:color w:val="auto"/>
                      <w:sz w:val="20"/>
                      <w:szCs w:val="20"/>
                    </w:rPr>
                    <w:t xml:space="preserve">                                                                                                                               </w:t>
                  </w:r>
                  <w:sdt>
                    <w:sdtPr>
                      <w:rPr>
                        <w:b/>
                        <w:iCs/>
                        <w:color w:val="auto"/>
                        <w:sz w:val="20"/>
                        <w:szCs w:val="20"/>
                      </w:rPr>
                      <w:id w:val="161470676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187182" w:rsidRPr="00295C64">
                        <w:rPr>
                          <w:rFonts w:ascii="MS Gothic" w:eastAsia="MS Gothic" w:hAnsi="MS Gothic" w:hint="eastAsia"/>
                          <w:b/>
                          <w:iCs/>
                          <w:color w:val="auto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Pr="00295C64">
                    <w:rPr>
                      <w:b/>
                      <w:iCs/>
                      <w:color w:val="auto"/>
                      <w:sz w:val="20"/>
                      <w:szCs w:val="20"/>
                    </w:rPr>
                    <w:t xml:space="preserve"> Áno                  </w:t>
                  </w:r>
                  <w:sdt>
                    <w:sdtPr>
                      <w:rPr>
                        <w:b/>
                        <w:iCs/>
                        <w:color w:val="auto"/>
                        <w:sz w:val="20"/>
                        <w:szCs w:val="20"/>
                      </w:rPr>
                      <w:id w:val="-15522592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DF7AED" w:rsidRPr="00295C64">
                        <w:rPr>
                          <w:rFonts w:ascii="MS Gothic" w:eastAsia="MS Gothic" w:hAnsi="MS Gothic" w:hint="eastAsia"/>
                          <w:b/>
                          <w:iCs/>
                          <w:color w:val="auto"/>
                          <w:sz w:val="20"/>
                          <w:szCs w:val="20"/>
                        </w:rPr>
                        <w:t>☒</w:t>
                      </w:r>
                    </w:sdtContent>
                  </w:sdt>
                  <w:r w:rsidRPr="00295C64">
                    <w:rPr>
                      <w:b/>
                      <w:iCs/>
                      <w:color w:val="auto"/>
                      <w:sz w:val="20"/>
                      <w:szCs w:val="20"/>
                    </w:rPr>
                    <w:t xml:space="preserve"> Nie</w:t>
                  </w:r>
                </w:p>
                <w:p w14:paraId="1CC04C86" w14:textId="77777777" w:rsidR="00A7788F" w:rsidRPr="00295C64" w:rsidRDefault="00A7788F" w:rsidP="00A7788F">
                  <w:pPr>
                    <w:pStyle w:val="Default"/>
                    <w:rPr>
                      <w:i/>
                      <w:iCs/>
                      <w:color w:val="auto"/>
                      <w:sz w:val="20"/>
                      <w:szCs w:val="20"/>
                    </w:rPr>
                  </w:pPr>
                </w:p>
                <w:p w14:paraId="184471B8" w14:textId="77777777" w:rsidR="00A7788F" w:rsidRPr="00295C64" w:rsidRDefault="00A7788F" w:rsidP="00A7788F">
                  <w:pPr>
                    <w:pStyle w:val="Default"/>
                    <w:rPr>
                      <w:color w:val="auto"/>
                      <w:sz w:val="20"/>
                      <w:szCs w:val="20"/>
                    </w:rPr>
                  </w:pPr>
                  <w:r w:rsidRPr="00295C64">
                    <w:rPr>
                      <w:i/>
                      <w:iCs/>
                      <w:color w:val="auto"/>
                      <w:sz w:val="20"/>
                      <w:szCs w:val="20"/>
                    </w:rPr>
                    <w:t xml:space="preserve">Ak áno, uveďte, ktorých vplyvov podľa bodu 9 sa </w:t>
                  </w:r>
                  <w:proofErr w:type="spellStart"/>
                  <w:r w:rsidRPr="00295C64">
                    <w:rPr>
                      <w:i/>
                      <w:iCs/>
                      <w:color w:val="auto"/>
                      <w:sz w:val="20"/>
                      <w:szCs w:val="20"/>
                    </w:rPr>
                    <w:t>goldplating</w:t>
                  </w:r>
                  <w:proofErr w:type="spellEnd"/>
                  <w:r w:rsidRPr="00295C64">
                    <w:rPr>
                      <w:i/>
                      <w:iCs/>
                      <w:color w:val="auto"/>
                      <w:sz w:val="20"/>
                      <w:szCs w:val="20"/>
                    </w:rPr>
                    <w:t xml:space="preserve"> týka: </w:t>
                  </w:r>
                </w:p>
              </w:tc>
            </w:tr>
            <w:tr w:rsidR="00612E08" w:rsidRPr="00295C64" w14:paraId="7FAF2514" w14:textId="77777777">
              <w:trPr>
                <w:trHeight w:val="296"/>
              </w:trPr>
              <w:tc>
                <w:tcPr>
                  <w:tcW w:w="8643" w:type="dxa"/>
                </w:tcPr>
                <w:p w14:paraId="5B19967D" w14:textId="77777777" w:rsidR="00A7788F" w:rsidRPr="00295C64" w:rsidRDefault="00A7788F" w:rsidP="00A7788F">
                  <w:pPr>
                    <w:pStyle w:val="Default"/>
                    <w:rPr>
                      <w:rFonts w:ascii="Segoe UI Symbol" w:hAnsi="Segoe UI Symbol" w:cs="Segoe UI Symbol"/>
                      <w:color w:val="auto"/>
                      <w:sz w:val="20"/>
                      <w:szCs w:val="20"/>
                    </w:rPr>
                  </w:pPr>
                </w:p>
              </w:tc>
            </w:tr>
          </w:tbl>
          <w:p w14:paraId="7D2E7124" w14:textId="77777777" w:rsidR="001B23B7" w:rsidRPr="00295C64" w:rsidRDefault="001B23B7" w:rsidP="000800FC">
            <w:pPr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</w:pPr>
          </w:p>
        </w:tc>
      </w:tr>
      <w:tr w:rsidR="00612E08" w:rsidRPr="00295C64" w14:paraId="008CDFB8" w14:textId="77777777" w:rsidTr="000800FC">
        <w:trPr>
          <w:trHeight w:val="248"/>
        </w:trPr>
        <w:tc>
          <w:tcPr>
            <w:tcW w:w="9180" w:type="dxa"/>
            <w:gridSpan w:val="11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552C30" w14:textId="77777777" w:rsidR="001B23B7" w:rsidRPr="00295C64" w:rsidRDefault="001B23B7" w:rsidP="000800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612E08" w:rsidRPr="00295C64" w14:paraId="42AD485A" w14:textId="77777777" w:rsidTr="000800FC">
        <w:tc>
          <w:tcPr>
            <w:tcW w:w="91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E2E2E2"/>
          </w:tcPr>
          <w:p w14:paraId="376F44C0" w14:textId="77777777" w:rsidR="001B23B7" w:rsidRPr="00295C64" w:rsidRDefault="001B23B7" w:rsidP="000800FC">
            <w:pPr>
              <w:numPr>
                <w:ilvl w:val="0"/>
                <w:numId w:val="1"/>
              </w:numPr>
              <w:ind w:left="426"/>
              <w:contextualSpacing/>
              <w:rPr>
                <w:rFonts w:ascii="Times New Roman" w:eastAsia="Calibri" w:hAnsi="Times New Roman" w:cs="Times New Roman"/>
                <w:b/>
              </w:rPr>
            </w:pPr>
            <w:r w:rsidRPr="00295C64">
              <w:rPr>
                <w:rFonts w:ascii="Times New Roman" w:eastAsia="Calibri" w:hAnsi="Times New Roman" w:cs="Times New Roman"/>
                <w:b/>
              </w:rPr>
              <w:t>Preskúmanie účelnosti</w:t>
            </w:r>
          </w:p>
        </w:tc>
      </w:tr>
      <w:tr w:rsidR="00612E08" w:rsidRPr="00295C64" w14:paraId="49350BA6" w14:textId="77777777" w:rsidTr="000800FC">
        <w:tc>
          <w:tcPr>
            <w:tcW w:w="9180" w:type="dxa"/>
            <w:gridSpan w:val="11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BD7865" w14:textId="77777777" w:rsidR="001B23B7" w:rsidRPr="00295C64" w:rsidRDefault="001B23B7" w:rsidP="000800FC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</w:pPr>
            <w:r w:rsidRPr="00295C6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  <w:t>Uveďte termín, kedy by malo dôjsť k preskúmaniu účinnosti a účelnosti predkladaného materiálu.</w:t>
            </w:r>
          </w:p>
          <w:p w14:paraId="5BC06A0B" w14:textId="0525BA2C" w:rsidR="001B23B7" w:rsidRPr="00295C64" w:rsidRDefault="001B23B7" w:rsidP="000800FC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</w:pPr>
            <w:r w:rsidRPr="00295C6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  <w:t>Uveďte kritériá, na základe ktorých bude preskúmanie vykonané.</w:t>
            </w:r>
          </w:p>
          <w:p w14:paraId="1363D838" w14:textId="6588D0C9" w:rsidR="00DF7AED" w:rsidRPr="00295C64" w:rsidRDefault="00DF7AED" w:rsidP="000800FC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</w:pPr>
          </w:p>
          <w:p w14:paraId="45F6C1B0" w14:textId="7C84E069" w:rsidR="00DF7AED" w:rsidRPr="00295C64" w:rsidRDefault="00DF7AED" w:rsidP="00DF7AE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295C6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Preskúmanie účelnosti</w:t>
            </w:r>
            <w:r w:rsidR="00D433CA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jednotlivých ustanovení</w:t>
            </w:r>
            <w:r w:rsidRPr="00295C6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zákona bude vykonané </w:t>
            </w:r>
            <w:r w:rsidR="00D433CA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prostredníctvom interných kapacít Ministerstva vnútra Slovenskej republiky </w:t>
            </w:r>
            <w:r w:rsidRPr="00295C6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po </w:t>
            </w:r>
            <w:r w:rsidR="00D433CA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dvoch</w:t>
            </w:r>
            <w:r w:rsidRPr="00295C6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rokoch po nadobudnutí jeho účinnosti.</w:t>
            </w:r>
          </w:p>
          <w:p w14:paraId="53FCD528" w14:textId="77777777" w:rsidR="00D433CA" w:rsidRDefault="00DF7AED" w:rsidP="00D433C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295C6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Preskúmaný bude</w:t>
            </w:r>
            <w:r w:rsidR="00D433CA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predovšetkým:</w:t>
            </w:r>
          </w:p>
          <w:p w14:paraId="4CBE9213" w14:textId="30811024" w:rsidR="00DF7AED" w:rsidRPr="00D433CA" w:rsidRDefault="00D433CA" w:rsidP="00D433CA">
            <w:pPr>
              <w:pStyle w:val="Odsekzoznamu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</w:pPr>
            <w:r w:rsidRPr="00D433CA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vp</w:t>
            </w:r>
            <w:r w:rsidR="00DF7AED" w:rsidRPr="00D433CA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lyv </w:t>
            </w:r>
            <w:r w:rsidR="00C81830" w:rsidRPr="00D433CA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na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zlepšenie </w:t>
            </w:r>
            <w:r w:rsidR="00C81830" w:rsidRPr="00D433CA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starostlivos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ti</w:t>
            </w:r>
            <w:r w:rsidR="00C81830" w:rsidRPr="00D433CA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o vojnové hroby a</w:t>
            </w:r>
            <w:r w:rsidR="004A665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</w:t>
            </w:r>
            <w:r w:rsidR="004A6652" w:rsidRPr="00D433CA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starostlivos</w:t>
            </w:r>
            <w:r w:rsidR="004A665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ti</w:t>
            </w:r>
            <w:r w:rsidR="004A6652" w:rsidRPr="00D433CA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o </w:t>
            </w:r>
            <w:r w:rsidR="00C81830" w:rsidRPr="00D433CA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vojnové pietne miesta</w:t>
            </w:r>
            <w:r w:rsidR="00D675D0" w:rsidRPr="00D433CA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,</w:t>
            </w:r>
          </w:p>
          <w:p w14:paraId="15CDF058" w14:textId="6254F6CA" w:rsidR="001B23B7" w:rsidRPr="00C81830" w:rsidRDefault="00F93611" w:rsidP="000800FC">
            <w:pPr>
              <w:pStyle w:val="Odsekzoznamu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</w:pPr>
            <w:r w:rsidRPr="00295C6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vplyv na </w:t>
            </w:r>
            <w:r w:rsidR="00C8183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počet podporených žiadostí podľa §</w:t>
            </w:r>
            <w:r w:rsidR="00D675D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</w:t>
            </w:r>
            <w:r w:rsidR="00C8183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4 </w:t>
            </w:r>
            <w:r w:rsidR="00C81830" w:rsidRPr="0037114F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odsek</w:t>
            </w:r>
            <w:r w:rsidR="004A665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u</w:t>
            </w:r>
            <w:r w:rsidR="00C81830" w:rsidRPr="0037114F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2 </w:t>
            </w:r>
            <w:r w:rsidR="00D433CA" w:rsidRPr="0037114F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a 5</w:t>
            </w:r>
            <w:r w:rsidR="00D433CA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</w:t>
            </w:r>
            <w:r w:rsidR="00C8183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zákona o vojnových hroboch</w:t>
            </w:r>
            <w:r w:rsidR="00D675D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,</w:t>
            </w:r>
          </w:p>
          <w:p w14:paraId="291F2F03" w14:textId="478C3749" w:rsidR="00C81830" w:rsidRPr="00295C64" w:rsidRDefault="00C81830" w:rsidP="000800FC">
            <w:pPr>
              <w:pStyle w:val="Odsekzoznamu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vplyv na stav evidencie </w:t>
            </w:r>
            <w:r w:rsidR="001B57CB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na úseku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vojnových hrobov</w:t>
            </w:r>
            <w:r w:rsidR="00D675D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.</w:t>
            </w:r>
          </w:p>
          <w:p w14:paraId="7FB12067" w14:textId="2821051D" w:rsidR="00E52BC7" w:rsidRPr="00295C64" w:rsidRDefault="00E52BC7" w:rsidP="00E52BC7">
            <w:pPr>
              <w:pStyle w:val="Odsekzoznamu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</w:pPr>
          </w:p>
        </w:tc>
      </w:tr>
      <w:tr w:rsidR="00612E08" w:rsidRPr="00295C64" w14:paraId="7E635D59" w14:textId="77777777" w:rsidTr="000800FC">
        <w:tc>
          <w:tcPr>
            <w:tcW w:w="9180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6B19073F" w14:textId="77777777" w:rsidR="001B23B7" w:rsidRPr="00295C64" w:rsidRDefault="001B23B7" w:rsidP="00A7788F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  <w:p w14:paraId="3A37FABE" w14:textId="77777777" w:rsidR="001B23B7" w:rsidRPr="00295C64" w:rsidRDefault="001B23B7" w:rsidP="00A7788F">
            <w:pPr>
              <w:ind w:left="142" w:hanging="14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295C6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* vyplniť iba v prípade, ak materiál nie je zahrnutý do Plánu práce vlády Slovenskej republiky alebo Plánu        legislatívnych úloh vlády Slovenskej republiky. </w:t>
            </w:r>
          </w:p>
          <w:p w14:paraId="109B126F" w14:textId="77777777" w:rsidR="00A340BB" w:rsidRPr="00295C64" w:rsidRDefault="001B23B7" w:rsidP="00A7788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295C6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** vyplniť iba v prípade, ak sa záverečné posúdenie</w:t>
            </w:r>
            <w:r w:rsidR="00A340BB" w:rsidRPr="00295C6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vybraných vplyvov</w:t>
            </w:r>
            <w:r w:rsidRPr="00295C6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uskutočnilo v zmysle bodu 9.1. </w:t>
            </w:r>
            <w:r w:rsidR="00A340BB" w:rsidRPr="00295C6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j</w:t>
            </w:r>
            <w:r w:rsidRPr="00295C6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ednotnej metodiky</w:t>
            </w:r>
            <w:r w:rsidR="00A340BB" w:rsidRPr="00295C6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.</w:t>
            </w:r>
          </w:p>
          <w:p w14:paraId="281EE3C6" w14:textId="77777777" w:rsidR="00A7788F" w:rsidRPr="00295C64" w:rsidRDefault="00A7788F" w:rsidP="00A7788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295C6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lastRenderedPageBreak/>
              <w:t>*** posudzovanie sa týka len zmien v I. a II. pilieri univerzálneho systému dôchodkového zabezpečenia s identifikovaným dopadom od 0,1 % HDP (vrátane) na dlhodobom horizonte.</w:t>
            </w:r>
          </w:p>
          <w:p w14:paraId="70D38A09" w14:textId="77777777" w:rsidR="001B23B7" w:rsidRPr="00295C64" w:rsidRDefault="001B23B7" w:rsidP="00A7788F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</w:tc>
      </w:tr>
      <w:tr w:rsidR="00612E08" w:rsidRPr="00295C64" w14:paraId="55D06BC7" w14:textId="77777777" w:rsidTr="00BA2BF4">
        <w:trPr>
          <w:trHeight w:val="283"/>
        </w:trPr>
        <w:tc>
          <w:tcPr>
            <w:tcW w:w="91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E2E2E2"/>
            <w:vAlign w:val="center"/>
          </w:tcPr>
          <w:p w14:paraId="450116B1" w14:textId="77777777" w:rsidR="001B23B7" w:rsidRPr="00295C64" w:rsidRDefault="001B23B7" w:rsidP="000800FC">
            <w:pPr>
              <w:numPr>
                <w:ilvl w:val="0"/>
                <w:numId w:val="1"/>
              </w:numPr>
              <w:ind w:left="426"/>
              <w:contextualSpacing/>
              <w:rPr>
                <w:rFonts w:ascii="Times New Roman" w:eastAsia="Calibri" w:hAnsi="Times New Roman" w:cs="Times New Roman"/>
                <w:b/>
              </w:rPr>
            </w:pPr>
            <w:r w:rsidRPr="00295C64">
              <w:rPr>
                <w:rFonts w:ascii="Times New Roman" w:eastAsia="Calibri" w:hAnsi="Times New Roman" w:cs="Times New Roman"/>
                <w:b/>
              </w:rPr>
              <w:lastRenderedPageBreak/>
              <w:t>Vybrané vplyvy  materiálu</w:t>
            </w:r>
          </w:p>
        </w:tc>
      </w:tr>
      <w:tr w:rsidR="00612E08" w:rsidRPr="00295C64" w14:paraId="0FA95250" w14:textId="77777777" w:rsidTr="009431E3"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14:paraId="37C38537" w14:textId="77777777" w:rsidR="001B23B7" w:rsidRPr="00295C64" w:rsidRDefault="001B23B7" w:rsidP="000800FC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295C6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Vplyvy na rozpočet verejnej správy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sz w:val="20"/>
              <w:szCs w:val="20"/>
              <w:lang w:eastAsia="sk-SK"/>
            </w:rPr>
            <w:id w:val="-10664125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dotted" w:sz="4" w:space="0" w:color="auto"/>
                  <w:right w:val="nil"/>
                </w:tcBorders>
              </w:tcPr>
              <w:p w14:paraId="62DA533D" w14:textId="26A356D7" w:rsidR="001B23B7" w:rsidRPr="00295C64" w:rsidRDefault="00D433CA" w:rsidP="000800FC">
                <w:pPr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312" w:type="dxa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6CB83734" w14:textId="77777777" w:rsidR="001B23B7" w:rsidRPr="00295C64" w:rsidRDefault="001B23B7" w:rsidP="000800FC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295C6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Pozitívne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sz w:val="20"/>
              <w:szCs w:val="20"/>
              <w:lang w:eastAsia="sk-SK"/>
            </w:rPr>
            <w:id w:val="-1481296198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8" w:type="dxa"/>
                <w:gridSpan w:val="2"/>
                <w:tcBorders>
                  <w:top w:val="single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722AC33E" w14:textId="6A21D5E7" w:rsidR="001B23B7" w:rsidRPr="00295C64" w:rsidRDefault="00D433CA" w:rsidP="000800FC">
                <w:pPr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sz w:val="20"/>
                    <w:szCs w:val="20"/>
                    <w:lang w:eastAsia="sk-SK"/>
                  </w:rPr>
                  <w:t>☒</w:t>
                </w:r>
              </w:p>
            </w:tc>
          </w:sdtContent>
        </w:sdt>
        <w:tc>
          <w:tcPr>
            <w:tcW w:w="1133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6D911D61" w14:textId="77777777" w:rsidR="001B23B7" w:rsidRPr="00295C64" w:rsidRDefault="001B23B7" w:rsidP="000800FC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295C6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Žiadne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sz w:val="20"/>
              <w:szCs w:val="20"/>
              <w:lang w:eastAsia="sk-SK"/>
            </w:rPr>
            <w:id w:val="-7550529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7" w:type="dxa"/>
                <w:gridSpan w:val="2"/>
                <w:tcBorders>
                  <w:top w:val="single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7320F5D1" w14:textId="734F9D01" w:rsidR="001B23B7" w:rsidRPr="00295C64" w:rsidRDefault="00C81830" w:rsidP="000800FC">
                <w:pPr>
                  <w:ind w:left="-107" w:right="-108"/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52833C33" w14:textId="77777777" w:rsidR="001B23B7" w:rsidRPr="00295C64" w:rsidRDefault="001B23B7" w:rsidP="000800FC">
            <w:pPr>
              <w:ind w:left="34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295C6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Negatívne</w:t>
            </w:r>
          </w:p>
        </w:tc>
      </w:tr>
      <w:tr w:rsidR="00612E08" w:rsidRPr="00295C64" w14:paraId="2A0A0F37" w14:textId="77777777" w:rsidTr="004C6831">
        <w:tc>
          <w:tcPr>
            <w:tcW w:w="38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14:paraId="6DC77C1C" w14:textId="77777777" w:rsidR="00B84F87" w:rsidRPr="00295C64" w:rsidRDefault="00B84F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295C6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  </w:t>
            </w:r>
            <w:r w:rsidR="001B23B7" w:rsidRPr="00295C6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z toho rozpočtovo zabezpečené vplyvy, </w:t>
            </w:r>
            <w:r w:rsidR="00A340BB" w:rsidRPr="00295C6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  </w:t>
            </w:r>
            <w:r w:rsidRPr="00295C6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  </w:t>
            </w:r>
          </w:p>
          <w:p w14:paraId="18F12F17" w14:textId="77777777" w:rsidR="00B84F87" w:rsidRPr="00295C64" w:rsidRDefault="00B84F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295C6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  </w:t>
            </w:r>
            <w:r w:rsidR="001B23B7" w:rsidRPr="00295C6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v prípade identifikovaného negatívneho </w:t>
            </w:r>
          </w:p>
          <w:p w14:paraId="77A85500" w14:textId="77777777" w:rsidR="003145AE" w:rsidRPr="00295C64" w:rsidRDefault="00B84F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295C6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  </w:t>
            </w:r>
            <w:r w:rsidR="001B23B7" w:rsidRPr="00295C6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vplyvu</w:t>
            </w:r>
          </w:p>
        </w:tc>
        <w:sdt>
          <w:sdtPr>
            <w:rPr>
              <w:rFonts w:ascii="Times New Roman" w:eastAsia="Times New Roman" w:hAnsi="Times New Roman" w:cs="Times New Roman"/>
              <w:sz w:val="20"/>
              <w:szCs w:val="20"/>
              <w:lang w:eastAsia="sk-SK"/>
            </w:rPr>
            <w:id w:val="-11433404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1" w:type="dxa"/>
                <w:gridSpan w:val="2"/>
                <w:tcBorders>
                  <w:top w:val="dotted" w:sz="4" w:space="0" w:color="auto"/>
                  <w:left w:val="single" w:sz="4" w:space="0" w:color="auto"/>
                  <w:bottom w:val="dotted" w:sz="4" w:space="0" w:color="auto"/>
                  <w:right w:val="nil"/>
                </w:tcBorders>
                <w:vAlign w:val="center"/>
              </w:tcPr>
              <w:p w14:paraId="0FD1E46D" w14:textId="77777777" w:rsidR="001B23B7" w:rsidRPr="00295C64" w:rsidRDefault="003145AE" w:rsidP="00203EE3">
                <w:pPr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sk-SK"/>
                  </w:rPr>
                </w:pPr>
                <w:r w:rsidRPr="00295C64">
                  <w:rPr>
                    <w:rFonts w:ascii="MS Gothic" w:eastAsia="MS Gothic" w:hAnsi="MS Gothic" w:cs="Times New Roman" w:hint="eastAsia"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312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234F428" w14:textId="77777777" w:rsidR="001B23B7" w:rsidRPr="00295C64" w:rsidRDefault="001B23B7" w:rsidP="00203EE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295C6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Áno</w:t>
            </w:r>
          </w:p>
        </w:tc>
        <w:sdt>
          <w:sdtPr>
            <w:rPr>
              <w:rFonts w:ascii="Times New Roman" w:eastAsia="Times New Roman" w:hAnsi="Times New Roman" w:cs="Times New Roman"/>
              <w:sz w:val="20"/>
              <w:szCs w:val="20"/>
              <w:lang w:eastAsia="sk-SK"/>
            </w:rPr>
            <w:id w:val="4057984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8" w:type="dxa"/>
                <w:gridSpan w:val="2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  <w:vAlign w:val="center"/>
              </w:tcPr>
              <w:p w14:paraId="44874BBE" w14:textId="77777777" w:rsidR="001B23B7" w:rsidRPr="00295C64" w:rsidRDefault="00203EE3" w:rsidP="00203EE3">
                <w:pPr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sk-SK"/>
                  </w:rPr>
                </w:pPr>
                <w:r w:rsidRPr="00295C64">
                  <w:rPr>
                    <w:rFonts w:ascii="MS Gothic" w:eastAsia="MS Gothic" w:hAnsi="MS Gothic" w:cs="Times New Roman" w:hint="eastAsia"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13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5718E1F" w14:textId="77777777" w:rsidR="001B23B7" w:rsidRPr="00295C64" w:rsidRDefault="001B23B7" w:rsidP="00203EE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295C6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Nie</w:t>
            </w:r>
          </w:p>
        </w:tc>
        <w:sdt>
          <w:sdtPr>
            <w:rPr>
              <w:rFonts w:ascii="Times New Roman" w:eastAsia="Times New Roman" w:hAnsi="Times New Roman" w:cs="Times New Roman"/>
              <w:sz w:val="20"/>
              <w:szCs w:val="20"/>
              <w:lang w:eastAsia="sk-SK"/>
            </w:rPr>
            <w:id w:val="-13464777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7" w:type="dxa"/>
                <w:gridSpan w:val="2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  <w:vAlign w:val="center"/>
              </w:tcPr>
              <w:p w14:paraId="4065FA6D" w14:textId="77777777" w:rsidR="001B23B7" w:rsidRPr="00295C64" w:rsidRDefault="00203EE3" w:rsidP="00203EE3">
                <w:pPr>
                  <w:ind w:left="-107" w:right="-108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sk-SK"/>
                  </w:rPr>
                </w:pPr>
                <w:r w:rsidRPr="00295C64">
                  <w:rPr>
                    <w:rFonts w:ascii="MS Gothic" w:eastAsia="MS Gothic" w:hAnsi="MS Gothic" w:cs="Times New Roman" w:hint="eastAsia"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23450629" w14:textId="77777777" w:rsidR="001B23B7" w:rsidRPr="00295C64" w:rsidRDefault="001B23B7" w:rsidP="00203EE3">
            <w:pPr>
              <w:ind w:left="34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295C6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Čiastočne</w:t>
            </w:r>
          </w:p>
        </w:tc>
      </w:tr>
      <w:tr w:rsidR="00612E08" w:rsidRPr="00295C64" w14:paraId="4694BA2F" w14:textId="77777777" w:rsidTr="004C6831">
        <w:tc>
          <w:tcPr>
            <w:tcW w:w="38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14:paraId="5EF66CEC" w14:textId="77777777" w:rsidR="003145AE" w:rsidRPr="00295C64" w:rsidRDefault="003145AE" w:rsidP="003145A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295C6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v tom vplyvy na rozpočty obcí a vyšších územných celkov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sz w:val="20"/>
              <w:szCs w:val="20"/>
              <w:lang w:eastAsia="sk-SK"/>
            </w:rPr>
            <w:id w:val="-15774309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1" w:type="dxa"/>
                <w:gridSpan w:val="2"/>
                <w:tcBorders>
                  <w:top w:val="dotted" w:sz="4" w:space="0" w:color="auto"/>
                  <w:left w:val="single" w:sz="4" w:space="0" w:color="auto"/>
                  <w:bottom w:val="dotted" w:sz="4" w:space="0" w:color="auto"/>
                  <w:right w:val="nil"/>
                </w:tcBorders>
              </w:tcPr>
              <w:p w14:paraId="2EBD7F90" w14:textId="7AE241A1" w:rsidR="003145AE" w:rsidRPr="00295C64" w:rsidRDefault="00D433CA" w:rsidP="003145AE">
                <w:pPr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312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6D38B62" w14:textId="77777777" w:rsidR="003145AE" w:rsidRPr="00295C64" w:rsidRDefault="003145AE" w:rsidP="003145A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295C6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Pozitívne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sz w:val="20"/>
              <w:szCs w:val="20"/>
              <w:lang w:eastAsia="sk-SK"/>
            </w:rPr>
            <w:id w:val="-1035963967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8" w:type="dxa"/>
                <w:gridSpan w:val="2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6C9700CC" w14:textId="221CE354" w:rsidR="003145AE" w:rsidRPr="00295C64" w:rsidRDefault="00D433CA" w:rsidP="003145AE">
                <w:pPr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sz w:val="20"/>
                    <w:szCs w:val="20"/>
                    <w:lang w:eastAsia="sk-SK"/>
                  </w:rPr>
                  <w:t>☒</w:t>
                </w:r>
              </w:p>
            </w:tc>
          </w:sdtContent>
        </w:sdt>
        <w:tc>
          <w:tcPr>
            <w:tcW w:w="113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80675E9" w14:textId="77777777" w:rsidR="003145AE" w:rsidRPr="00295C64" w:rsidRDefault="003145AE" w:rsidP="003145A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295C6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Žiadne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sz w:val="20"/>
              <w:szCs w:val="20"/>
              <w:lang w:eastAsia="sk-SK"/>
            </w:rPr>
            <w:id w:val="10947502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7" w:type="dxa"/>
                <w:gridSpan w:val="2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2AE669C0" w14:textId="2FA34586" w:rsidR="003145AE" w:rsidRPr="00295C64" w:rsidRDefault="00D433CA" w:rsidP="003145AE">
                <w:pPr>
                  <w:ind w:left="-107" w:right="-108"/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6473B933" w14:textId="77777777" w:rsidR="003145AE" w:rsidRPr="00295C64" w:rsidRDefault="003145AE" w:rsidP="003145AE">
            <w:pPr>
              <w:ind w:left="34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295C6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Negatívne</w:t>
            </w:r>
          </w:p>
        </w:tc>
      </w:tr>
      <w:tr w:rsidR="00612E08" w:rsidRPr="00295C64" w14:paraId="57E568FC" w14:textId="77777777" w:rsidTr="00A7788F">
        <w:tc>
          <w:tcPr>
            <w:tcW w:w="3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2E2"/>
          </w:tcPr>
          <w:p w14:paraId="52B7830D" w14:textId="77777777" w:rsidR="003145AE" w:rsidRPr="00295C64" w:rsidRDefault="003145AE" w:rsidP="003145AE">
            <w:pPr>
              <w:ind w:left="171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295C6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z toho rozpočtovo zabezpečené vplyvy,</w:t>
            </w:r>
          </w:p>
          <w:p w14:paraId="652B6BBA" w14:textId="77777777" w:rsidR="003145AE" w:rsidRPr="00295C64" w:rsidRDefault="003145AE" w:rsidP="003145AE">
            <w:pPr>
              <w:ind w:left="171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295C6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v prípade identifikovaného negatívneho vplyvu</w:t>
            </w:r>
          </w:p>
        </w:tc>
        <w:sdt>
          <w:sdtPr>
            <w:rPr>
              <w:rFonts w:ascii="Times New Roman" w:eastAsia="Times New Roman" w:hAnsi="Times New Roman" w:cs="Times New Roman"/>
              <w:sz w:val="20"/>
              <w:szCs w:val="20"/>
              <w:lang w:eastAsia="sk-SK"/>
            </w:rPr>
            <w:id w:val="641641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1" w:type="dxa"/>
                <w:gridSpan w:val="2"/>
                <w:tcBorders>
                  <w:top w:val="dotted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vAlign w:val="center"/>
              </w:tcPr>
              <w:p w14:paraId="4DD0AEE3" w14:textId="77777777" w:rsidR="003145AE" w:rsidRPr="00295C64" w:rsidRDefault="003145AE" w:rsidP="003145AE">
                <w:pPr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sk-SK"/>
                  </w:rPr>
                </w:pPr>
                <w:r w:rsidRPr="00295C64">
                  <w:rPr>
                    <w:rFonts w:ascii="MS Gothic" w:eastAsia="MS Gothic" w:hAnsi="MS Gothic" w:cs="Times New Roman" w:hint="eastAsia"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312" w:type="dxa"/>
            <w:gridSpan w:val="2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9D21F04" w14:textId="77777777" w:rsidR="003145AE" w:rsidRPr="00295C64" w:rsidRDefault="003145AE" w:rsidP="003145A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295C6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Áno</w:t>
            </w:r>
          </w:p>
        </w:tc>
        <w:sdt>
          <w:sdtPr>
            <w:rPr>
              <w:rFonts w:ascii="Times New Roman" w:eastAsia="Times New Roman" w:hAnsi="Times New Roman" w:cs="Times New Roman"/>
              <w:sz w:val="20"/>
              <w:szCs w:val="20"/>
              <w:lang w:eastAsia="sk-SK"/>
            </w:rPr>
            <w:id w:val="-6382655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8" w:type="dxa"/>
                <w:gridSpan w:val="2"/>
                <w:tcBorders>
                  <w:top w:val="dotted" w:sz="4" w:space="0" w:color="auto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p w14:paraId="6CFCD383" w14:textId="77777777" w:rsidR="003145AE" w:rsidRPr="00295C64" w:rsidRDefault="003145AE" w:rsidP="003145AE">
                <w:pPr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sk-SK"/>
                  </w:rPr>
                </w:pPr>
                <w:r w:rsidRPr="00295C64">
                  <w:rPr>
                    <w:rFonts w:ascii="MS Gothic" w:eastAsia="MS Gothic" w:hAnsi="MS Gothic" w:cs="Times New Roman" w:hint="eastAsia"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133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A4B3A7B" w14:textId="77777777" w:rsidR="003145AE" w:rsidRPr="00295C64" w:rsidRDefault="003145AE" w:rsidP="003145A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295C6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Nie</w:t>
            </w:r>
          </w:p>
        </w:tc>
        <w:sdt>
          <w:sdtPr>
            <w:rPr>
              <w:rFonts w:ascii="Times New Roman" w:eastAsia="Times New Roman" w:hAnsi="Times New Roman" w:cs="Times New Roman"/>
              <w:sz w:val="20"/>
              <w:szCs w:val="20"/>
              <w:lang w:eastAsia="sk-SK"/>
            </w:rPr>
            <w:id w:val="-3027704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7" w:type="dxa"/>
                <w:gridSpan w:val="2"/>
                <w:tcBorders>
                  <w:top w:val="dotted" w:sz="4" w:space="0" w:color="auto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p w14:paraId="730F5E1E" w14:textId="77777777" w:rsidR="003145AE" w:rsidRPr="00295C64" w:rsidRDefault="003145AE" w:rsidP="003145AE">
                <w:pPr>
                  <w:ind w:left="-107" w:right="-108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sk-SK"/>
                  </w:rPr>
                </w:pPr>
                <w:r w:rsidRPr="00295C64">
                  <w:rPr>
                    <w:rFonts w:ascii="MS Gothic" w:eastAsia="MS Gothic" w:hAnsi="MS Gothic" w:cs="Times New Roman" w:hint="eastAsia"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9A9225" w14:textId="77777777" w:rsidR="003145AE" w:rsidRPr="00295C64" w:rsidRDefault="003145AE" w:rsidP="003145AE">
            <w:pPr>
              <w:ind w:left="34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295C6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Čiastočne</w:t>
            </w:r>
          </w:p>
        </w:tc>
      </w:tr>
      <w:tr w:rsidR="00612E08" w:rsidRPr="00295C64" w14:paraId="34C719B0" w14:textId="77777777" w:rsidTr="00A7788F"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2E2"/>
          </w:tcPr>
          <w:p w14:paraId="16F979B2" w14:textId="77777777" w:rsidR="00A7788F" w:rsidRPr="00295C64" w:rsidRDefault="00A7788F" w:rsidP="001B4FB5">
            <w:pPr>
              <w:ind w:left="171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295C6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Vplyv na dlhodobú udržateľnosť verejných financií v prípade vybraných opatrení ***</w:t>
            </w:r>
          </w:p>
        </w:tc>
        <w:sdt>
          <w:sdtPr>
            <w:rPr>
              <w:rFonts w:ascii="Times New Roman" w:eastAsia="Times New Roman" w:hAnsi="Times New Roman" w:cs="Times New Roman"/>
              <w:sz w:val="20"/>
              <w:szCs w:val="20"/>
              <w:lang w:eastAsia="sk-SK"/>
            </w:rPr>
            <w:id w:val="-13199631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vAlign w:val="center"/>
              </w:tcPr>
              <w:p w14:paraId="7BBE5596" w14:textId="77777777" w:rsidR="00A7788F" w:rsidRPr="00295C64" w:rsidRDefault="00CD6E04" w:rsidP="001B4FB5">
                <w:pPr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sk-SK"/>
                  </w:rPr>
                </w:pPr>
                <w:r w:rsidRPr="00295C64">
                  <w:rPr>
                    <w:rFonts w:ascii="MS Gothic" w:eastAsia="MS Gothic" w:hAnsi="MS Gothic" w:cs="Times New Roman" w:hint="eastAsia"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3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E656F9" w14:textId="77777777" w:rsidR="00A7788F" w:rsidRPr="00295C64" w:rsidRDefault="00A7788F" w:rsidP="001B4FB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295C6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Áno</w:t>
            </w:r>
          </w:p>
        </w:tc>
        <w:tc>
          <w:tcPr>
            <w:tcW w:w="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2A3757C" w14:textId="77777777" w:rsidR="00A7788F" w:rsidRPr="00295C64" w:rsidRDefault="00A7788F" w:rsidP="001B4FB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3DEE685" w14:textId="77777777" w:rsidR="00A7788F" w:rsidRPr="00295C64" w:rsidRDefault="00A7788F" w:rsidP="001B4FB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sdt>
          <w:sdtPr>
            <w:rPr>
              <w:rFonts w:ascii="Times New Roman" w:eastAsia="Times New Roman" w:hAnsi="Times New Roman" w:cs="Times New Roman"/>
              <w:sz w:val="20"/>
              <w:szCs w:val="20"/>
              <w:lang w:eastAsia="sk-SK"/>
            </w:rPr>
            <w:id w:val="2177951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7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p w14:paraId="793E594D" w14:textId="77777777" w:rsidR="00A7788F" w:rsidRPr="00295C64" w:rsidRDefault="00187182" w:rsidP="001B4FB5">
                <w:pPr>
                  <w:ind w:left="-107" w:right="-108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sk-SK"/>
                  </w:rPr>
                </w:pPr>
                <w:r w:rsidRPr="00295C64">
                  <w:rPr>
                    <w:rFonts w:ascii="MS Gothic" w:eastAsia="MS Gothic" w:hAnsi="MS Gothic" w:cs="Times New Roman" w:hint="eastAsia"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F4C8C5" w14:textId="77777777" w:rsidR="00A7788F" w:rsidRPr="00295C64" w:rsidRDefault="00A7788F" w:rsidP="001B4FB5">
            <w:pPr>
              <w:ind w:left="34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295C6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Nie</w:t>
            </w:r>
          </w:p>
        </w:tc>
      </w:tr>
      <w:tr w:rsidR="00612E08" w:rsidRPr="00295C64" w14:paraId="62BBED98" w14:textId="77777777" w:rsidTr="00A7788F"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2E2"/>
          </w:tcPr>
          <w:p w14:paraId="553152E6" w14:textId="77777777" w:rsidR="007F587A" w:rsidRPr="00295C64" w:rsidRDefault="007F587A" w:rsidP="00B00B6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295C6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Vplyvy na limit verejných výdavkov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sz w:val="20"/>
              <w:szCs w:val="20"/>
              <w:lang w:eastAsia="sk-SK"/>
            </w:rPr>
            <w:id w:val="8299449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vAlign w:val="center"/>
              </w:tcPr>
              <w:p w14:paraId="604612DA" w14:textId="77777777" w:rsidR="007F587A" w:rsidRPr="00295C64" w:rsidRDefault="007F587A" w:rsidP="007F587A">
                <w:pPr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sk-SK"/>
                  </w:rPr>
                </w:pPr>
                <w:r w:rsidRPr="00295C64">
                  <w:rPr>
                    <w:rFonts w:ascii="MS Gothic" w:eastAsia="MS Gothic" w:hAnsi="MS Gothic" w:cs="Times New Roman" w:hint="eastAsia"/>
                    <w:b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3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4E121A" w14:textId="77777777" w:rsidR="007F587A" w:rsidRPr="00295C64" w:rsidRDefault="007F587A" w:rsidP="007F587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295C6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Pozitívne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sz w:val="20"/>
              <w:szCs w:val="20"/>
              <w:lang w:eastAsia="sk-SK"/>
            </w:rPr>
            <w:id w:val="1766731543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8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p w14:paraId="7D1978A3" w14:textId="586FCC51" w:rsidR="007F587A" w:rsidRPr="00295C64" w:rsidRDefault="0079131E" w:rsidP="007F587A">
                <w:pPr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sk-SK"/>
                  </w:rPr>
                </w:pPr>
                <w:r w:rsidRPr="00295C64">
                  <w:rPr>
                    <w:rFonts w:ascii="MS Gothic" w:eastAsia="MS Gothic" w:hAnsi="MS Gothic" w:cs="Times New Roman" w:hint="eastAsia"/>
                    <w:b/>
                    <w:sz w:val="20"/>
                    <w:szCs w:val="20"/>
                    <w:lang w:eastAsia="sk-SK"/>
                  </w:rPr>
                  <w:t>☒</w:t>
                </w:r>
              </w:p>
            </w:tc>
          </w:sdtContent>
        </w:sdt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35F588" w14:textId="77777777" w:rsidR="007F587A" w:rsidRPr="00295C64" w:rsidRDefault="007F587A" w:rsidP="007F587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295C6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Žiadne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sz w:val="20"/>
              <w:szCs w:val="20"/>
              <w:lang w:eastAsia="sk-SK"/>
            </w:rPr>
            <w:id w:val="18892991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7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p w14:paraId="1219470A" w14:textId="77777777" w:rsidR="007F587A" w:rsidRPr="00295C64" w:rsidRDefault="007F587A" w:rsidP="007F587A">
                <w:pPr>
                  <w:ind w:left="-107" w:right="-108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sk-SK"/>
                  </w:rPr>
                </w:pPr>
                <w:r w:rsidRPr="00295C64">
                  <w:rPr>
                    <w:rFonts w:ascii="MS Gothic" w:eastAsia="MS Gothic" w:hAnsi="MS Gothic" w:cs="Times New Roman" w:hint="eastAsia"/>
                    <w:b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C6FBEF" w14:textId="77777777" w:rsidR="007F587A" w:rsidRPr="00295C64" w:rsidRDefault="007F587A" w:rsidP="007F587A">
            <w:pPr>
              <w:ind w:left="34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295C6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Negatívne</w:t>
            </w:r>
          </w:p>
        </w:tc>
      </w:tr>
      <w:tr w:rsidR="00612E08" w:rsidRPr="00295C64" w14:paraId="63868B7B" w14:textId="77777777" w:rsidTr="00A7788F"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14:paraId="5E96BE1A" w14:textId="77777777" w:rsidR="007F587A" w:rsidRPr="00295C64" w:rsidRDefault="007F587A" w:rsidP="007F587A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295C6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Vplyvy na podnikateľské prostredie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sz w:val="20"/>
              <w:szCs w:val="20"/>
              <w:lang w:eastAsia="sk-SK"/>
            </w:rPr>
            <w:id w:val="4709412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dotted" w:sz="4" w:space="0" w:color="auto"/>
                  <w:right w:val="nil"/>
                </w:tcBorders>
                <w:vAlign w:val="center"/>
              </w:tcPr>
              <w:p w14:paraId="5807DC23" w14:textId="77777777" w:rsidR="007F587A" w:rsidRPr="00295C64" w:rsidRDefault="007F587A" w:rsidP="007F587A">
                <w:pPr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 w:rsidRPr="00295C64">
                  <w:rPr>
                    <w:rFonts w:ascii="MS Gothic" w:eastAsia="MS Gothic" w:hAnsi="MS Gothic" w:cs="Times New Roman" w:hint="eastAsia"/>
                    <w:b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312" w:type="dxa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0950BBF" w14:textId="77777777" w:rsidR="007F587A" w:rsidRPr="00295C64" w:rsidRDefault="007F587A" w:rsidP="007F587A">
            <w:pPr>
              <w:ind w:right="-10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295C6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Pozitívne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sz w:val="20"/>
              <w:szCs w:val="20"/>
              <w:lang w:eastAsia="sk-SK"/>
            </w:rPr>
            <w:id w:val="2038465019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8" w:type="dxa"/>
                <w:gridSpan w:val="2"/>
                <w:tcBorders>
                  <w:top w:val="single" w:sz="4" w:space="0" w:color="auto"/>
                  <w:left w:val="nil"/>
                  <w:bottom w:val="dotted" w:sz="4" w:space="0" w:color="auto"/>
                  <w:right w:val="nil"/>
                </w:tcBorders>
                <w:vAlign w:val="center"/>
              </w:tcPr>
              <w:p w14:paraId="30F080D8" w14:textId="70813215" w:rsidR="007F587A" w:rsidRPr="00295C64" w:rsidRDefault="0079131E" w:rsidP="007F587A">
                <w:pPr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 w:rsidRPr="00295C64">
                  <w:rPr>
                    <w:rFonts w:ascii="MS Gothic" w:eastAsia="MS Gothic" w:hAnsi="MS Gothic" w:cs="Times New Roman" w:hint="eastAsia"/>
                    <w:b/>
                    <w:sz w:val="20"/>
                    <w:szCs w:val="20"/>
                    <w:lang w:eastAsia="sk-SK"/>
                  </w:rPr>
                  <w:t>☒</w:t>
                </w:r>
              </w:p>
            </w:tc>
          </w:sdtContent>
        </w:sdt>
        <w:tc>
          <w:tcPr>
            <w:tcW w:w="1133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58BABDF" w14:textId="77777777" w:rsidR="007F587A" w:rsidRPr="00295C64" w:rsidRDefault="007F587A" w:rsidP="007F587A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295C6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Žiadne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sz w:val="20"/>
              <w:szCs w:val="20"/>
              <w:lang w:eastAsia="sk-SK"/>
            </w:rPr>
            <w:id w:val="-5583987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7" w:type="dxa"/>
                <w:gridSpan w:val="2"/>
                <w:tcBorders>
                  <w:top w:val="single" w:sz="4" w:space="0" w:color="auto"/>
                  <w:left w:val="nil"/>
                  <w:bottom w:val="dotted" w:sz="4" w:space="0" w:color="auto"/>
                  <w:right w:val="nil"/>
                </w:tcBorders>
                <w:vAlign w:val="center"/>
              </w:tcPr>
              <w:p w14:paraId="2A4D55D7" w14:textId="77777777" w:rsidR="007F587A" w:rsidRPr="00295C64" w:rsidRDefault="007F587A" w:rsidP="007F587A">
                <w:pPr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 w:rsidRPr="00295C64">
                  <w:rPr>
                    <w:rFonts w:ascii="MS Gothic" w:eastAsia="MS Gothic" w:hAnsi="MS Gothic" w:cs="Times New Roman" w:hint="eastAsia"/>
                    <w:b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73E2EC0C" w14:textId="77777777" w:rsidR="007F587A" w:rsidRPr="00295C64" w:rsidRDefault="007F587A" w:rsidP="007F587A">
            <w:pPr>
              <w:ind w:left="54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295C6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Negatívne</w:t>
            </w:r>
          </w:p>
        </w:tc>
      </w:tr>
      <w:tr w:rsidR="00612E08" w:rsidRPr="00295C64" w14:paraId="294A7520" w14:textId="77777777" w:rsidTr="00203EE3">
        <w:tc>
          <w:tcPr>
            <w:tcW w:w="381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E2E2E2"/>
          </w:tcPr>
          <w:p w14:paraId="3BA1E917" w14:textId="77777777" w:rsidR="007F587A" w:rsidRPr="00295C64" w:rsidRDefault="007F587A" w:rsidP="007F587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295C6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  z toho vplyvy na MSP</w:t>
            </w:r>
          </w:p>
          <w:p w14:paraId="4D77F76A" w14:textId="77777777" w:rsidR="007F587A" w:rsidRPr="00295C64" w:rsidRDefault="007F587A" w:rsidP="007F587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sdt>
          <w:sdtPr>
            <w:rPr>
              <w:rFonts w:ascii="Times New Roman" w:eastAsia="Times New Roman" w:hAnsi="Times New Roman" w:cs="Times New Roman"/>
              <w:sz w:val="20"/>
              <w:szCs w:val="20"/>
              <w:lang w:eastAsia="sk-SK"/>
            </w:rPr>
            <w:id w:val="8624081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1" w:type="dxa"/>
                <w:gridSpan w:val="2"/>
                <w:tcBorders>
                  <w:top w:val="dotted" w:sz="4" w:space="0" w:color="auto"/>
                  <w:left w:val="single" w:sz="4" w:space="0" w:color="000000"/>
                  <w:bottom w:val="dotted" w:sz="4" w:space="0" w:color="auto"/>
                  <w:right w:val="nil"/>
                </w:tcBorders>
                <w:vAlign w:val="center"/>
              </w:tcPr>
              <w:p w14:paraId="0E5B721B" w14:textId="77777777" w:rsidR="007F587A" w:rsidRPr="00295C64" w:rsidRDefault="007F587A" w:rsidP="007F587A">
                <w:pPr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sk-SK"/>
                  </w:rPr>
                </w:pPr>
                <w:r w:rsidRPr="00295C64">
                  <w:rPr>
                    <w:rFonts w:ascii="MS Gothic" w:eastAsia="MS Gothic" w:hAnsi="MS Gothic" w:cs="Times New Roman" w:hint="eastAsia"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312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65352C0E" w14:textId="77777777" w:rsidR="007F587A" w:rsidRPr="00295C64" w:rsidRDefault="007F587A" w:rsidP="007F587A">
            <w:pPr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295C6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Pozitívne</w:t>
            </w:r>
          </w:p>
        </w:tc>
        <w:sdt>
          <w:sdtPr>
            <w:rPr>
              <w:rFonts w:ascii="Times New Roman" w:eastAsia="Times New Roman" w:hAnsi="Times New Roman" w:cs="Times New Roman"/>
              <w:sz w:val="20"/>
              <w:szCs w:val="20"/>
              <w:lang w:eastAsia="sk-SK"/>
            </w:rPr>
            <w:id w:val="9946110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8" w:type="dxa"/>
                <w:gridSpan w:val="2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  <w:vAlign w:val="center"/>
              </w:tcPr>
              <w:p w14:paraId="43E80268" w14:textId="3D93337C" w:rsidR="007F587A" w:rsidRPr="00295C64" w:rsidRDefault="008F6126" w:rsidP="007F587A">
                <w:pPr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sk-SK"/>
                  </w:rPr>
                </w:pPr>
                <w:r w:rsidRPr="00295C64">
                  <w:rPr>
                    <w:rFonts w:ascii="MS Gothic" w:eastAsia="MS Gothic" w:hAnsi="MS Gothic" w:cs="Times New Roman" w:hint="eastAsia"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13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6B12A25" w14:textId="77777777" w:rsidR="007F587A" w:rsidRPr="00295C64" w:rsidRDefault="007F587A" w:rsidP="007F587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295C6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Žiadne</w:t>
            </w:r>
          </w:p>
        </w:tc>
        <w:sdt>
          <w:sdtPr>
            <w:rPr>
              <w:rFonts w:ascii="Times New Roman" w:eastAsia="Times New Roman" w:hAnsi="Times New Roman" w:cs="Times New Roman"/>
              <w:sz w:val="20"/>
              <w:szCs w:val="20"/>
              <w:lang w:eastAsia="sk-SK"/>
            </w:rPr>
            <w:id w:val="-3867171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7" w:type="dxa"/>
                <w:gridSpan w:val="2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  <w:vAlign w:val="center"/>
              </w:tcPr>
              <w:p w14:paraId="45AAA987" w14:textId="77777777" w:rsidR="007F587A" w:rsidRPr="00295C64" w:rsidRDefault="007F587A" w:rsidP="007F587A">
                <w:pPr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sk-SK"/>
                  </w:rPr>
                </w:pPr>
                <w:r w:rsidRPr="00295C64">
                  <w:rPr>
                    <w:rFonts w:ascii="MS Gothic" w:eastAsia="MS Gothic" w:hAnsi="MS Gothic" w:cs="Times New Roman" w:hint="eastAsia"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3F3682F3" w14:textId="77777777" w:rsidR="007F587A" w:rsidRPr="00295C64" w:rsidRDefault="007F587A" w:rsidP="007F587A">
            <w:pPr>
              <w:ind w:left="54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295C6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Negatívne</w:t>
            </w:r>
          </w:p>
        </w:tc>
      </w:tr>
      <w:tr w:rsidR="00612E08" w:rsidRPr="00295C64" w14:paraId="7321E046" w14:textId="77777777" w:rsidTr="00203EE3">
        <w:tc>
          <w:tcPr>
            <w:tcW w:w="3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2E2"/>
          </w:tcPr>
          <w:p w14:paraId="287C2617" w14:textId="77777777" w:rsidR="007F587A" w:rsidRPr="00295C64" w:rsidRDefault="007F587A" w:rsidP="007F587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295C6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  Mechanizmus znižovania byrokracie    </w:t>
            </w:r>
          </w:p>
          <w:p w14:paraId="3DCE158D" w14:textId="77777777" w:rsidR="007F587A" w:rsidRPr="00295C64" w:rsidRDefault="007F587A" w:rsidP="007F587A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295C6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  a nákladov sa uplatňuje: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sz w:val="20"/>
              <w:szCs w:val="20"/>
              <w:lang w:eastAsia="sk-SK"/>
            </w:rPr>
            <w:id w:val="-8175775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1" w:type="dxa"/>
                <w:gridSpan w:val="2"/>
                <w:tcBorders>
                  <w:top w:val="dotted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vAlign w:val="center"/>
              </w:tcPr>
              <w:p w14:paraId="261D89DB" w14:textId="77777777" w:rsidR="007F587A" w:rsidRPr="00295C64" w:rsidRDefault="007F587A" w:rsidP="007F587A">
                <w:pPr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 w:rsidRPr="00295C64">
                  <w:rPr>
                    <w:rFonts w:ascii="MS Gothic" w:eastAsia="MS Gothic" w:hAnsi="MS Gothic" w:cs="Times New Roman" w:hint="eastAsia"/>
                    <w:b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596" w:type="dxa"/>
            <w:gridSpan w:val="3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63E62E9" w14:textId="77777777" w:rsidR="007F587A" w:rsidRPr="00295C64" w:rsidRDefault="007F587A" w:rsidP="007F587A">
            <w:pPr>
              <w:ind w:right="-10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295C6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Áno</w:t>
            </w:r>
          </w:p>
        </w:tc>
        <w:tc>
          <w:tcPr>
            <w:tcW w:w="254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2656202" w14:textId="77777777" w:rsidR="007F587A" w:rsidRPr="00295C64" w:rsidRDefault="007F587A" w:rsidP="007F587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</w:tc>
        <w:tc>
          <w:tcPr>
            <w:tcW w:w="1133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66DA6A3" w14:textId="77777777" w:rsidR="007F587A" w:rsidRPr="00295C64" w:rsidRDefault="007F587A" w:rsidP="007F587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</w:tc>
        <w:sdt>
          <w:sdtPr>
            <w:rPr>
              <w:rFonts w:ascii="Times New Roman" w:eastAsia="Times New Roman" w:hAnsi="Times New Roman" w:cs="Times New Roman"/>
              <w:b/>
              <w:sz w:val="20"/>
              <w:szCs w:val="20"/>
              <w:lang w:eastAsia="sk-SK"/>
            </w:rPr>
            <w:id w:val="-3656776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7" w:type="dxa"/>
                <w:gridSpan w:val="2"/>
                <w:tcBorders>
                  <w:top w:val="dotted" w:sz="4" w:space="0" w:color="auto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p w14:paraId="679EB918" w14:textId="327E1342" w:rsidR="007F587A" w:rsidRPr="00295C64" w:rsidRDefault="008F6126" w:rsidP="007F587A">
                <w:pPr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 w:rsidRPr="00295C64">
                  <w:rPr>
                    <w:rFonts w:ascii="MS Gothic" w:eastAsia="MS Gothic" w:hAnsi="MS Gothic" w:cs="Times New Roman" w:hint="eastAsia"/>
                    <w:b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2FAD8D" w14:textId="77777777" w:rsidR="007F587A" w:rsidRPr="00295C64" w:rsidRDefault="007F587A" w:rsidP="007F587A">
            <w:pPr>
              <w:ind w:left="54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295C6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Nie</w:t>
            </w:r>
          </w:p>
        </w:tc>
      </w:tr>
      <w:tr w:rsidR="00612E08" w:rsidRPr="00295C64" w14:paraId="5810CDF6" w14:textId="77777777" w:rsidTr="00CD6E04">
        <w:tc>
          <w:tcPr>
            <w:tcW w:w="381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2E2"/>
          </w:tcPr>
          <w:p w14:paraId="75A5C667" w14:textId="77777777" w:rsidR="007F587A" w:rsidRPr="00295C64" w:rsidRDefault="007F587A" w:rsidP="007F587A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295C6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Sociálne vplyvy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sz w:val="20"/>
              <w:szCs w:val="20"/>
              <w:lang w:eastAsia="sk-SK"/>
            </w:rPr>
            <w:id w:val="-19589458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73B949B0" w14:textId="0F5B08E0" w:rsidR="007F587A" w:rsidRPr="00295C64" w:rsidRDefault="00C81830" w:rsidP="007F587A">
                <w:pPr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3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64CD0E9" w14:textId="77777777" w:rsidR="007F587A" w:rsidRPr="00295C64" w:rsidRDefault="007F587A" w:rsidP="007F587A">
            <w:pPr>
              <w:ind w:right="-10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295C6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Pozitívne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sz w:val="20"/>
              <w:szCs w:val="20"/>
              <w:lang w:eastAsia="sk-SK"/>
            </w:rPr>
            <w:id w:val="-1872293991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8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14:paraId="6BF74ABE" w14:textId="4CA89F98" w:rsidR="007F587A" w:rsidRPr="00295C64" w:rsidRDefault="00C81830" w:rsidP="007F587A">
                <w:pPr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sz w:val="20"/>
                    <w:szCs w:val="20"/>
                    <w:lang w:eastAsia="sk-SK"/>
                  </w:rPr>
                  <w:t>☒</w:t>
                </w:r>
              </w:p>
            </w:tc>
          </w:sdtContent>
        </w:sdt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FB3B89" w14:textId="77777777" w:rsidR="007F587A" w:rsidRPr="00295C64" w:rsidRDefault="007F587A" w:rsidP="007F587A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295C6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Žiadne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sz w:val="20"/>
              <w:szCs w:val="20"/>
              <w:lang w:eastAsia="sk-SK"/>
            </w:rPr>
            <w:id w:val="-16928352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7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14:paraId="2927A873" w14:textId="0C5D0270" w:rsidR="007F587A" w:rsidRPr="00295C64" w:rsidRDefault="00917537" w:rsidP="007F587A">
                <w:pPr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 w:rsidRPr="00295C64">
                  <w:rPr>
                    <w:rFonts w:ascii="MS Gothic" w:eastAsia="MS Gothic" w:hAnsi="MS Gothic" w:cs="Times New Roman" w:hint="eastAsia"/>
                    <w:b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7607A9" w14:textId="77777777" w:rsidR="007F587A" w:rsidRPr="00295C64" w:rsidRDefault="007F587A" w:rsidP="007F587A">
            <w:pPr>
              <w:ind w:left="54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295C6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Negatívne</w:t>
            </w:r>
          </w:p>
        </w:tc>
      </w:tr>
      <w:tr w:rsidR="00612E08" w:rsidRPr="00295C64" w14:paraId="27C1E0DC" w14:textId="77777777" w:rsidTr="00CD6E04"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14:paraId="17BA420B" w14:textId="77777777" w:rsidR="007F587A" w:rsidRPr="00295C64" w:rsidRDefault="007F587A" w:rsidP="007F587A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295C6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Vplyvy na životné prostredie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sz w:val="20"/>
              <w:szCs w:val="20"/>
              <w:lang w:eastAsia="sk-SK"/>
            </w:rPr>
            <w:id w:val="14744833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5F845425" w14:textId="77777777" w:rsidR="007F587A" w:rsidRPr="00295C64" w:rsidRDefault="007F587A" w:rsidP="007F587A">
                <w:pPr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 w:rsidRPr="00295C64">
                  <w:rPr>
                    <w:rFonts w:ascii="MS Gothic" w:eastAsia="MS Gothic" w:hAnsi="MS Gothic" w:cs="Times New Roman" w:hint="eastAsia"/>
                    <w:b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3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29CF976" w14:textId="77777777" w:rsidR="007F587A" w:rsidRPr="00295C64" w:rsidRDefault="007F587A" w:rsidP="007F587A">
            <w:pPr>
              <w:ind w:right="-10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295C6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Pozitívne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sz w:val="20"/>
              <w:szCs w:val="20"/>
              <w:lang w:eastAsia="sk-SK"/>
            </w:rPr>
            <w:id w:val="-2060162118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8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14:paraId="0B1B24E6" w14:textId="141E417D" w:rsidR="007F587A" w:rsidRPr="00295C64" w:rsidRDefault="0079131E" w:rsidP="007F587A">
                <w:pPr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 w:rsidRPr="00295C64">
                  <w:rPr>
                    <w:rFonts w:ascii="MS Gothic" w:eastAsia="MS Gothic" w:hAnsi="MS Gothic" w:cs="Times New Roman" w:hint="eastAsia"/>
                    <w:b/>
                    <w:sz w:val="20"/>
                    <w:szCs w:val="20"/>
                    <w:lang w:eastAsia="sk-SK"/>
                  </w:rPr>
                  <w:t>☒</w:t>
                </w:r>
              </w:p>
            </w:tc>
          </w:sdtContent>
        </w:sdt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6336F1" w14:textId="77777777" w:rsidR="007F587A" w:rsidRPr="00295C64" w:rsidRDefault="007F587A" w:rsidP="007F587A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295C6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Žiadne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sz w:val="20"/>
              <w:szCs w:val="20"/>
              <w:lang w:eastAsia="sk-SK"/>
            </w:rPr>
            <w:id w:val="2850882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7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14:paraId="183F758C" w14:textId="77777777" w:rsidR="007F587A" w:rsidRPr="00295C64" w:rsidRDefault="007F587A" w:rsidP="007F587A">
                <w:pPr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 w:rsidRPr="00295C64">
                  <w:rPr>
                    <w:rFonts w:ascii="MS Gothic" w:eastAsia="MS Gothic" w:hAnsi="MS Gothic" w:cs="Times New Roman" w:hint="eastAsia"/>
                    <w:b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8D45F6" w14:textId="77777777" w:rsidR="007F587A" w:rsidRPr="00295C64" w:rsidRDefault="007F587A" w:rsidP="007F587A">
            <w:pPr>
              <w:ind w:left="54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295C6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Negatívne</w:t>
            </w:r>
          </w:p>
        </w:tc>
      </w:tr>
      <w:tr w:rsidR="00612E08" w:rsidRPr="00295C64" w14:paraId="4B2036E9" w14:textId="77777777" w:rsidTr="00CD6E04">
        <w:tc>
          <w:tcPr>
            <w:tcW w:w="3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2E2"/>
          </w:tcPr>
          <w:p w14:paraId="53DC2060" w14:textId="77777777" w:rsidR="007F587A" w:rsidRPr="00295C64" w:rsidRDefault="007F587A" w:rsidP="007F587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  <w:p w14:paraId="3ED2F584" w14:textId="77777777" w:rsidR="007F587A" w:rsidRPr="00295C64" w:rsidRDefault="007F587A" w:rsidP="007F587A">
            <w:pPr>
              <w:ind w:left="164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295C6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Materiál je posudzovaný podľa zákona č. 24/2006 Z. z. o posudzovaní vplyvov na životné prostredie a o zmene a doplnení niektorých zákonov</w:t>
            </w:r>
            <w:r w:rsidR="007D6F2C" w:rsidRPr="00295C6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v znení neskorších predpisov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sz w:val="20"/>
              <w:szCs w:val="20"/>
              <w:lang w:eastAsia="sk-SK"/>
            </w:rPr>
            <w:id w:val="14222191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vAlign w:val="center"/>
              </w:tcPr>
              <w:p w14:paraId="3E219F59" w14:textId="77777777" w:rsidR="007F587A" w:rsidRPr="00295C64" w:rsidRDefault="007F587A" w:rsidP="007F587A">
                <w:pPr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 w:rsidRPr="00295C64">
                  <w:rPr>
                    <w:rFonts w:ascii="MS Gothic" w:eastAsia="MS Gothic" w:hAnsi="MS Gothic" w:cs="Times New Roman" w:hint="eastAsia"/>
                    <w:b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3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AEADD5E" w14:textId="77777777" w:rsidR="007F587A" w:rsidRPr="00295C64" w:rsidRDefault="007F587A" w:rsidP="007F587A">
            <w:pPr>
              <w:ind w:right="-10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295C6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Áno</w:t>
            </w:r>
          </w:p>
        </w:tc>
        <w:tc>
          <w:tcPr>
            <w:tcW w:w="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F3B364B" w14:textId="77777777" w:rsidR="007F587A" w:rsidRPr="00295C64" w:rsidRDefault="007F587A" w:rsidP="007F587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D9E983C" w14:textId="77777777" w:rsidR="007F587A" w:rsidRPr="00295C64" w:rsidRDefault="007F587A" w:rsidP="007F587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</w:tc>
        <w:sdt>
          <w:sdtPr>
            <w:rPr>
              <w:rFonts w:ascii="Times New Roman" w:eastAsia="Times New Roman" w:hAnsi="Times New Roman" w:cs="Times New Roman"/>
              <w:b/>
              <w:sz w:val="20"/>
              <w:szCs w:val="20"/>
              <w:lang w:eastAsia="sk-SK"/>
            </w:rPr>
            <w:id w:val="1786776775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7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p w14:paraId="78433074" w14:textId="6F8751CD" w:rsidR="007F587A" w:rsidRPr="00295C64" w:rsidRDefault="00BB4949" w:rsidP="007F587A">
                <w:pPr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 w:rsidRPr="00295C64">
                  <w:rPr>
                    <w:rFonts w:ascii="MS Gothic" w:eastAsia="MS Gothic" w:hAnsi="MS Gothic" w:cs="Times New Roman" w:hint="eastAsia"/>
                    <w:b/>
                    <w:sz w:val="20"/>
                    <w:szCs w:val="20"/>
                    <w:lang w:eastAsia="sk-SK"/>
                  </w:rPr>
                  <w:t>☒</w:t>
                </w:r>
              </w:p>
            </w:tc>
          </w:sdtContent>
        </w:sdt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A6B951" w14:textId="77777777" w:rsidR="007F587A" w:rsidRPr="00295C64" w:rsidRDefault="007F587A" w:rsidP="007F587A">
            <w:pPr>
              <w:ind w:left="54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295C6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Nie</w:t>
            </w:r>
          </w:p>
        </w:tc>
      </w:tr>
      <w:tr w:rsidR="00612E08" w:rsidRPr="00295C64" w14:paraId="73D768A7" w14:textId="77777777" w:rsidTr="00CD6E04"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2E2"/>
          </w:tcPr>
          <w:p w14:paraId="2DE7645C" w14:textId="77777777" w:rsidR="007F587A" w:rsidRPr="00295C64" w:rsidRDefault="007F587A" w:rsidP="007F587A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295C6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Vplyvy na informatizáciu spoločnosti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sz w:val="20"/>
              <w:szCs w:val="20"/>
              <w:lang w:eastAsia="sk-SK"/>
            </w:rPr>
            <w:id w:val="-15734213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2101DD7D" w14:textId="1D8AD0FF" w:rsidR="007F587A" w:rsidRPr="00295C64" w:rsidRDefault="00D433CA" w:rsidP="007F587A">
                <w:pPr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3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F9AC380" w14:textId="77777777" w:rsidR="007F587A" w:rsidRPr="00295C64" w:rsidRDefault="007F587A" w:rsidP="007F587A">
            <w:pPr>
              <w:ind w:right="-10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295C6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Pozitívne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sz w:val="20"/>
              <w:szCs w:val="20"/>
              <w:lang w:eastAsia="sk-SK"/>
            </w:rPr>
            <w:id w:val="169603435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8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14:paraId="4F4ADD17" w14:textId="6931CFD9" w:rsidR="007F587A" w:rsidRPr="00295C64" w:rsidRDefault="00963053" w:rsidP="007F587A">
                <w:pPr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sz w:val="20"/>
                    <w:szCs w:val="20"/>
                    <w:lang w:eastAsia="sk-SK"/>
                  </w:rPr>
                  <w:t>☒</w:t>
                </w:r>
              </w:p>
            </w:tc>
          </w:sdtContent>
        </w:sdt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610A229" w14:textId="77777777" w:rsidR="007F587A" w:rsidRPr="00295C64" w:rsidRDefault="007F587A" w:rsidP="007F587A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295C6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Žiadne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sz w:val="20"/>
              <w:szCs w:val="20"/>
              <w:lang w:eastAsia="sk-SK"/>
            </w:rPr>
            <w:id w:val="1695289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7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14:paraId="4729BA76" w14:textId="77777777" w:rsidR="007F587A" w:rsidRPr="00295C64" w:rsidRDefault="007F587A" w:rsidP="007F587A">
                <w:pPr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 w:rsidRPr="00295C64">
                  <w:rPr>
                    <w:rFonts w:ascii="MS Gothic" w:eastAsia="MS Gothic" w:hAnsi="MS Gothic" w:cs="Times New Roman" w:hint="eastAsia"/>
                    <w:b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E32A38" w14:textId="77777777" w:rsidR="007F587A" w:rsidRPr="00295C64" w:rsidRDefault="007F587A" w:rsidP="007F587A">
            <w:pPr>
              <w:ind w:left="54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295C6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Negatívne</w:t>
            </w:r>
          </w:p>
        </w:tc>
      </w:tr>
    </w:tbl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12"/>
        <w:gridCol w:w="541"/>
        <w:gridCol w:w="1281"/>
        <w:gridCol w:w="31"/>
        <w:gridCol w:w="538"/>
        <w:gridCol w:w="1133"/>
        <w:gridCol w:w="547"/>
        <w:gridCol w:w="1297"/>
      </w:tblGrid>
      <w:tr w:rsidR="00612E08" w:rsidRPr="00295C64" w14:paraId="7C1F2D76" w14:textId="77777777" w:rsidTr="000F2BE9"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14:paraId="29D6C55B" w14:textId="77777777" w:rsidR="000F2BE9" w:rsidRPr="00295C64" w:rsidRDefault="000F2BE9" w:rsidP="000800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295C6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Vplyvy na služby verejnej správy pre občana, z</w:t>
            </w:r>
            <w:r w:rsidR="00CE6AAE" w:rsidRPr="00295C6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 </w:t>
            </w:r>
            <w:r w:rsidRPr="00295C6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toho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F5E031C" w14:textId="77777777" w:rsidR="000F2BE9" w:rsidRPr="00295C64" w:rsidRDefault="000F2BE9" w:rsidP="000800F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0"/>
                <w:szCs w:val="20"/>
                <w:lang w:eastAsia="sk-SK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4AA14D9" w14:textId="77777777" w:rsidR="000F2BE9" w:rsidRPr="00295C64" w:rsidRDefault="000F2BE9" w:rsidP="000800F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</w:tc>
        <w:tc>
          <w:tcPr>
            <w:tcW w:w="56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BEEB434" w14:textId="77777777" w:rsidR="000F2BE9" w:rsidRPr="00295C64" w:rsidRDefault="000F2BE9" w:rsidP="000800F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0"/>
                <w:szCs w:val="20"/>
                <w:lang w:eastAsia="sk-SK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8413E5" w14:textId="77777777" w:rsidR="000F2BE9" w:rsidRPr="00295C64" w:rsidRDefault="000F2BE9" w:rsidP="000800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8FC0C56" w14:textId="77777777" w:rsidR="000F2BE9" w:rsidRPr="00295C64" w:rsidRDefault="000F2BE9" w:rsidP="000800F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0"/>
                <w:szCs w:val="20"/>
                <w:lang w:eastAsia="sk-SK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8721868" w14:textId="77777777" w:rsidR="000F2BE9" w:rsidRPr="00295C64" w:rsidRDefault="000F2BE9" w:rsidP="000800FC">
            <w:pPr>
              <w:spacing w:after="0" w:line="240" w:lineRule="auto"/>
              <w:ind w:left="54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</w:tc>
      </w:tr>
      <w:tr w:rsidR="00612E08" w:rsidRPr="00295C64" w14:paraId="3AA5DBA7" w14:textId="77777777" w:rsidTr="00B547F5">
        <w:tc>
          <w:tcPr>
            <w:tcW w:w="38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14:paraId="53200658" w14:textId="77777777" w:rsidR="000F2BE9" w:rsidRPr="00295C64" w:rsidRDefault="000F2BE9" w:rsidP="000800FC">
            <w:pPr>
              <w:spacing w:after="0" w:line="240" w:lineRule="auto"/>
              <w:ind w:left="196" w:hanging="196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95C6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   vplyvy služieb verejnej správy na občana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sz w:val="20"/>
              <w:szCs w:val="20"/>
              <w:lang w:eastAsia="sk-SK"/>
            </w:rPr>
            <w:id w:val="20312157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1" w:type="dxa"/>
                <w:tcBorders>
                  <w:top w:val="nil"/>
                  <w:left w:val="single" w:sz="4" w:space="0" w:color="auto"/>
                  <w:bottom w:val="dotted" w:sz="4" w:space="0" w:color="auto"/>
                  <w:right w:val="nil"/>
                </w:tcBorders>
              </w:tcPr>
              <w:p w14:paraId="0EA04F30" w14:textId="39E7916A" w:rsidR="000F2BE9" w:rsidRPr="00295C64" w:rsidRDefault="00D433CA" w:rsidP="00B547F5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312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370AA986" w14:textId="77777777" w:rsidR="000F2BE9" w:rsidRPr="00295C64" w:rsidRDefault="000F2BE9" w:rsidP="00B547F5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295C6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Pozitívne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sz w:val="20"/>
              <w:szCs w:val="20"/>
              <w:lang w:eastAsia="sk-SK"/>
            </w:rPr>
            <w:id w:val="-1752193863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8" w:type="dxa"/>
                <w:tcBorders>
                  <w:top w:val="nil"/>
                  <w:left w:val="nil"/>
                  <w:bottom w:val="dotted" w:sz="4" w:space="0" w:color="auto"/>
                  <w:right w:val="nil"/>
                </w:tcBorders>
              </w:tcPr>
              <w:p w14:paraId="2F163F4A" w14:textId="36FF99FD" w:rsidR="000F2BE9" w:rsidRPr="00295C64" w:rsidRDefault="00963053" w:rsidP="00B547F5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sz w:val="20"/>
                    <w:szCs w:val="20"/>
                    <w:lang w:eastAsia="sk-SK"/>
                  </w:rPr>
                  <w:t>☒</w:t>
                </w:r>
              </w:p>
            </w:tc>
          </w:sdtContent>
        </w:sdt>
        <w:tc>
          <w:tcPr>
            <w:tcW w:w="1133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0386C9E9" w14:textId="77777777" w:rsidR="000F2BE9" w:rsidRPr="00295C64" w:rsidRDefault="000F2BE9" w:rsidP="00B547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295C6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Žiadne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sz w:val="20"/>
              <w:szCs w:val="20"/>
              <w:lang w:eastAsia="sk-SK"/>
            </w:rPr>
            <w:id w:val="-12828670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7" w:type="dxa"/>
                <w:tcBorders>
                  <w:top w:val="nil"/>
                  <w:left w:val="nil"/>
                  <w:bottom w:val="dotted" w:sz="4" w:space="0" w:color="auto"/>
                  <w:right w:val="nil"/>
                </w:tcBorders>
              </w:tcPr>
              <w:p w14:paraId="64FCA2D2" w14:textId="77777777" w:rsidR="000F2BE9" w:rsidRPr="00295C64" w:rsidRDefault="0023360B" w:rsidP="00B547F5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 w:rsidRPr="00295C64">
                  <w:rPr>
                    <w:rFonts w:ascii="MS Gothic" w:eastAsia="MS Gothic" w:hAnsi="MS Gothic" w:cs="Times New Roman" w:hint="eastAsia"/>
                    <w:b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</w:tcPr>
          <w:p w14:paraId="4AFF2E73" w14:textId="77777777" w:rsidR="000F2BE9" w:rsidRPr="00295C64" w:rsidRDefault="000F2BE9" w:rsidP="00B547F5">
            <w:pPr>
              <w:spacing w:after="0" w:line="240" w:lineRule="auto"/>
              <w:ind w:left="54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295C6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Negatívne</w:t>
            </w:r>
          </w:p>
        </w:tc>
      </w:tr>
      <w:tr w:rsidR="00612E08" w:rsidRPr="00295C64" w14:paraId="0E46FA36" w14:textId="77777777" w:rsidTr="00B547F5">
        <w:tc>
          <w:tcPr>
            <w:tcW w:w="38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14:paraId="07E86266" w14:textId="77777777" w:rsidR="000F2BE9" w:rsidRPr="00295C64" w:rsidRDefault="000F2BE9" w:rsidP="000800FC">
            <w:pPr>
              <w:spacing w:after="0" w:line="240" w:lineRule="auto"/>
              <w:ind w:left="168" w:hanging="16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95C6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   vplyvy na procesy služieb vo verejnej správe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sz w:val="20"/>
              <w:szCs w:val="20"/>
              <w:lang w:eastAsia="sk-SK"/>
            </w:rPr>
            <w:id w:val="10172042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1" w:type="dxa"/>
                <w:tcBorders>
                  <w:top w:val="dotted" w:sz="4" w:space="0" w:color="auto"/>
                  <w:left w:val="single" w:sz="4" w:space="0" w:color="auto"/>
                  <w:bottom w:val="dotted" w:sz="4" w:space="0" w:color="auto"/>
                  <w:right w:val="nil"/>
                </w:tcBorders>
                <w:vAlign w:val="center"/>
              </w:tcPr>
              <w:p w14:paraId="79139687" w14:textId="2CDDC95D" w:rsidR="000F2BE9" w:rsidRPr="00295C64" w:rsidRDefault="00D433CA" w:rsidP="00B547F5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312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F82B113" w14:textId="77777777" w:rsidR="000F2BE9" w:rsidRPr="00295C64" w:rsidRDefault="000F2BE9" w:rsidP="00B547F5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295C6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Pozitívne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sz w:val="20"/>
              <w:szCs w:val="20"/>
              <w:lang w:eastAsia="sk-SK"/>
            </w:rPr>
            <w:id w:val="1993677602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8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  <w:vAlign w:val="center"/>
              </w:tcPr>
              <w:p w14:paraId="53D025CE" w14:textId="06C356CE" w:rsidR="000F2BE9" w:rsidRPr="00295C64" w:rsidRDefault="00963053" w:rsidP="00B547F5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sz w:val="20"/>
                    <w:szCs w:val="20"/>
                    <w:lang w:eastAsia="sk-SK"/>
                  </w:rPr>
                  <w:t>☒</w:t>
                </w:r>
              </w:p>
            </w:tc>
          </w:sdtContent>
        </w:sdt>
        <w:tc>
          <w:tcPr>
            <w:tcW w:w="113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3472C12" w14:textId="77777777" w:rsidR="000F2BE9" w:rsidRPr="00295C64" w:rsidRDefault="000F2BE9" w:rsidP="00B547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295C6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Žiadne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sz w:val="20"/>
              <w:szCs w:val="20"/>
              <w:lang w:eastAsia="sk-SK"/>
            </w:rPr>
            <w:id w:val="5784778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7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  <w:vAlign w:val="center"/>
              </w:tcPr>
              <w:p w14:paraId="0C729F62" w14:textId="77777777" w:rsidR="000F2BE9" w:rsidRPr="00295C64" w:rsidRDefault="0023360B" w:rsidP="00B547F5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 w:rsidRPr="00295C64">
                  <w:rPr>
                    <w:rFonts w:ascii="MS Gothic" w:eastAsia="MS Gothic" w:hAnsi="MS Gothic" w:cs="Times New Roman" w:hint="eastAsia"/>
                    <w:b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24593B5C" w14:textId="77777777" w:rsidR="000F2BE9" w:rsidRPr="00295C64" w:rsidRDefault="000F2BE9" w:rsidP="00B547F5">
            <w:pPr>
              <w:spacing w:after="0" w:line="240" w:lineRule="auto"/>
              <w:ind w:left="54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295C6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Negatívne</w:t>
            </w:r>
          </w:p>
        </w:tc>
      </w:tr>
    </w:tbl>
    <w:tbl>
      <w:tblPr>
        <w:tblStyle w:val="Mriekatabuky1"/>
        <w:tblW w:w="9180" w:type="dxa"/>
        <w:tblLayout w:type="fixed"/>
        <w:tblLook w:val="04A0" w:firstRow="1" w:lastRow="0" w:firstColumn="1" w:lastColumn="0" w:noHBand="0" w:noVBand="1"/>
      </w:tblPr>
      <w:tblGrid>
        <w:gridCol w:w="3812"/>
        <w:gridCol w:w="541"/>
        <w:gridCol w:w="1312"/>
        <w:gridCol w:w="538"/>
        <w:gridCol w:w="1133"/>
        <w:gridCol w:w="547"/>
        <w:gridCol w:w="1297"/>
      </w:tblGrid>
      <w:tr w:rsidR="00612E08" w:rsidRPr="00295C64" w14:paraId="49F4A375" w14:textId="77777777" w:rsidTr="0023360B">
        <w:tc>
          <w:tcPr>
            <w:tcW w:w="381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2E2"/>
          </w:tcPr>
          <w:p w14:paraId="53F9AF86" w14:textId="77777777" w:rsidR="00A340BB" w:rsidRPr="00295C64" w:rsidRDefault="00A340BB" w:rsidP="00AA592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295C6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Vplyvy na manželstvo</w:t>
            </w:r>
            <w:r w:rsidR="00DF357C" w:rsidRPr="00295C6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</w:t>
            </w:r>
            <w:r w:rsidRPr="00295C6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rodičovstvo a</w:t>
            </w:r>
            <w:r w:rsidR="00CE6AAE" w:rsidRPr="00295C6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  <w:r w:rsidRPr="00295C6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rodinu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sz w:val="20"/>
              <w:szCs w:val="20"/>
              <w:lang w:eastAsia="sk-SK"/>
            </w:rPr>
            <w:id w:val="19772561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vAlign w:val="center"/>
              </w:tcPr>
              <w:p w14:paraId="2CCF9394" w14:textId="51D29478" w:rsidR="00A340BB" w:rsidRPr="00295C64" w:rsidRDefault="0027154A" w:rsidP="0023360B">
                <w:pPr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25D5DD2" w14:textId="77777777" w:rsidR="00A340BB" w:rsidRPr="00295C64" w:rsidRDefault="00A340BB" w:rsidP="0023360B">
            <w:pPr>
              <w:ind w:right="-10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295C6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Pozitívne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sz w:val="20"/>
              <w:szCs w:val="20"/>
              <w:lang w:eastAsia="sk-SK"/>
            </w:rPr>
            <w:id w:val="-1025549405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8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p w14:paraId="42E51EF3" w14:textId="7C9002A2" w:rsidR="00A340BB" w:rsidRPr="00295C64" w:rsidRDefault="00C81830" w:rsidP="0023360B">
                <w:pPr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sz w:val="20"/>
                    <w:szCs w:val="20"/>
                    <w:lang w:eastAsia="sk-SK"/>
                  </w:rPr>
                  <w:t>☒</w:t>
                </w:r>
              </w:p>
            </w:tc>
          </w:sdtContent>
        </w:sdt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AE12C10" w14:textId="77777777" w:rsidR="00A340BB" w:rsidRPr="00295C64" w:rsidRDefault="00A340BB" w:rsidP="0023360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295C6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Žiadne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sz w:val="20"/>
              <w:szCs w:val="20"/>
              <w:lang w:eastAsia="sk-SK"/>
            </w:rPr>
            <w:id w:val="-7109565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7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p w14:paraId="5B644F35" w14:textId="1B2E192A" w:rsidR="00A340BB" w:rsidRPr="00295C64" w:rsidRDefault="00C81830" w:rsidP="0023360B">
                <w:pPr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3F8596" w14:textId="77777777" w:rsidR="00A340BB" w:rsidRPr="00295C64" w:rsidRDefault="00A340BB" w:rsidP="0023360B">
            <w:pPr>
              <w:ind w:left="54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295C6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Negatívne</w:t>
            </w:r>
          </w:p>
        </w:tc>
      </w:tr>
    </w:tbl>
    <w:p w14:paraId="492FA2C9" w14:textId="77777777" w:rsidR="001B23B7" w:rsidRPr="00295C64" w:rsidRDefault="001B23B7" w:rsidP="001B23B7">
      <w:pPr>
        <w:spacing w:after="0" w:line="240" w:lineRule="auto"/>
        <w:ind w:right="141"/>
        <w:rPr>
          <w:rFonts w:ascii="Times New Roman" w:eastAsia="Times New Roman" w:hAnsi="Times New Roman" w:cs="Times New Roman"/>
          <w:b/>
          <w:sz w:val="20"/>
          <w:szCs w:val="20"/>
          <w:lang w:eastAsia="sk-SK"/>
        </w:rPr>
      </w:pPr>
    </w:p>
    <w:tbl>
      <w:tblPr>
        <w:tblStyle w:val="Mriekatabuky1"/>
        <w:tblW w:w="9176" w:type="dxa"/>
        <w:tblLayout w:type="fixed"/>
        <w:tblLook w:val="04A0" w:firstRow="1" w:lastRow="0" w:firstColumn="1" w:lastColumn="0" w:noHBand="0" w:noVBand="1"/>
      </w:tblPr>
      <w:tblGrid>
        <w:gridCol w:w="9176"/>
      </w:tblGrid>
      <w:tr w:rsidR="00612E08" w:rsidRPr="00295C64" w14:paraId="57BA0931" w14:textId="77777777" w:rsidTr="000800FC">
        <w:tc>
          <w:tcPr>
            <w:tcW w:w="91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14:paraId="4384C658" w14:textId="77777777" w:rsidR="001B23B7" w:rsidRPr="00295C64" w:rsidRDefault="001B23B7" w:rsidP="000800FC">
            <w:pPr>
              <w:numPr>
                <w:ilvl w:val="0"/>
                <w:numId w:val="1"/>
              </w:numPr>
              <w:ind w:left="426"/>
              <w:contextualSpacing/>
              <w:rPr>
                <w:rFonts w:ascii="Times New Roman" w:eastAsia="Calibri" w:hAnsi="Times New Roman" w:cs="Times New Roman"/>
                <w:b/>
              </w:rPr>
            </w:pPr>
            <w:r w:rsidRPr="00295C64">
              <w:rPr>
                <w:rFonts w:ascii="Times New Roman" w:eastAsia="Calibri" w:hAnsi="Times New Roman" w:cs="Times New Roman"/>
                <w:b/>
              </w:rPr>
              <w:t>Poznámky</w:t>
            </w:r>
          </w:p>
        </w:tc>
      </w:tr>
      <w:tr w:rsidR="00612E08" w:rsidRPr="00295C64" w14:paraId="0094152B" w14:textId="77777777" w:rsidTr="00E52BC7">
        <w:trPr>
          <w:trHeight w:val="151"/>
        </w:trPr>
        <w:tc>
          <w:tcPr>
            <w:tcW w:w="9176" w:type="dxa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auto"/>
            </w:tcBorders>
          </w:tcPr>
          <w:p w14:paraId="16FF73DF" w14:textId="77777777" w:rsidR="001B23B7" w:rsidRPr="00295C64" w:rsidRDefault="001B23B7" w:rsidP="000800FC">
            <w:pPr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</w:pPr>
            <w:r w:rsidRPr="00295C6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  <w:t xml:space="preserve">V prípade potreby uveďte doplňujúce informácie k identifikovaným vplyvom a ich analýzam. </w:t>
            </w:r>
          </w:p>
          <w:p w14:paraId="610CE809" w14:textId="77777777" w:rsidR="004C6831" w:rsidRPr="00295C64" w:rsidRDefault="004C6831" w:rsidP="000800FC">
            <w:pPr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</w:pPr>
          </w:p>
          <w:p w14:paraId="472E79AF" w14:textId="77777777" w:rsidR="004C6831" w:rsidRPr="00295C64" w:rsidRDefault="004C6831" w:rsidP="000800FC">
            <w:pPr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</w:pPr>
            <w:r w:rsidRPr="00295C6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  <w:t>Ak predkladaný materiál má marginálny (zanedbateľný) vplyv na niektorú zo sledovaných oblastí v bode 9 a z tohto dôvodu je tento vplyv označený ako žiadny vplyv, uveďte skutočnosti vysvetľujúce, prečo je tento vplyv marginálny (zanedbateľný).</w:t>
            </w:r>
          </w:p>
          <w:p w14:paraId="5CFF154D" w14:textId="77777777" w:rsidR="004C6831" w:rsidRPr="00295C64" w:rsidRDefault="004C6831" w:rsidP="000800FC">
            <w:pPr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</w:pPr>
          </w:p>
          <w:p w14:paraId="40E105F0" w14:textId="77777777" w:rsidR="004C6831" w:rsidRPr="00295C64" w:rsidRDefault="004C6831" w:rsidP="000800FC">
            <w:pPr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</w:pPr>
            <w:r w:rsidRPr="00295C6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  <w:t>Informácie v tejto časti slúžia na zhrnutie vplyvov alebo aj na vyjadrenie sa k marginálnym vplyvom a nie ako náhrada za vypracovanie príslušných analýz vybraných vplyvov.</w:t>
            </w:r>
          </w:p>
          <w:p w14:paraId="13AD8F4C" w14:textId="77777777" w:rsidR="0098472E" w:rsidRPr="00295C64" w:rsidRDefault="0098472E" w:rsidP="000800FC">
            <w:pPr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</w:pPr>
          </w:p>
          <w:p w14:paraId="045F188D" w14:textId="27A66E19" w:rsidR="0098472E" w:rsidRPr="00295C64" w:rsidRDefault="007C5312" w:rsidP="0098472E">
            <w:pPr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</w:pPr>
            <w:r w:rsidRPr="00295C6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  <w:t>V prípade, že je materiál posudzovaný podľa zákona č. 24/2006 Z. z. o posudzovaní vplyvov na životné prostredie a o zmene a doplnení niektorých zákonov v znení neskorších prepisov, uveďte internetový odkaz na tento proces.</w:t>
            </w:r>
          </w:p>
          <w:p w14:paraId="36DA6CD4" w14:textId="27FBDA1A" w:rsidR="0079131E" w:rsidRPr="00BA658E" w:rsidRDefault="0079131E" w:rsidP="0098472E">
            <w:pPr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</w:pPr>
          </w:p>
          <w:p w14:paraId="13CB3010" w14:textId="473F7903" w:rsidR="004D7E8D" w:rsidRPr="004D7E8D" w:rsidRDefault="00B67F92" w:rsidP="004D7E8D">
            <w:pPr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sk-SK"/>
              </w:rPr>
              <w:t>Návrh zákona predpokladá marginálny v</w:t>
            </w:r>
            <w:r w:rsidR="00C81830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sk-SK"/>
              </w:rPr>
              <w:t>plyv na rozpočty obcí z  dôvod</w:t>
            </w:r>
            <w:r w:rsidR="00963053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sk-SK"/>
              </w:rPr>
              <w:t>u, že r</w:t>
            </w:r>
            <w:r w:rsidR="00C81830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sk-SK"/>
              </w:rPr>
              <w:t>uší každoročný príspevok na</w:t>
            </w:r>
            <w:r w:rsidR="000A356E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sk-SK"/>
              </w:rPr>
              <w:t> </w:t>
            </w:r>
            <w:r w:rsidR="00C81830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sk-SK"/>
              </w:rPr>
              <w:t>vojnový hrob bez ostatkov vojnovej obete (vojnové pietne miesto)</w:t>
            </w:r>
            <w:r w:rsidR="00960B5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sk-SK"/>
              </w:rPr>
              <w:t xml:space="preserve"> pravidelne prideľovaný obciam</w:t>
            </w:r>
            <w:r w:rsidR="0025072A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sk-SK"/>
              </w:rPr>
              <w:t>. P</w:t>
            </w:r>
            <w:r w:rsidR="0025072A" w:rsidRPr="0025072A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sk-SK"/>
              </w:rPr>
              <w:t>ri</w:t>
            </w:r>
            <w:r w:rsidR="003D4648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sk-SK"/>
              </w:rPr>
              <w:t> </w:t>
            </w:r>
            <w:r w:rsidR="0025072A" w:rsidRPr="0025072A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sk-SK"/>
              </w:rPr>
              <w:t xml:space="preserve">vojnových hroboch s ostatkami vojnovej obete ostáva zachovaný </w:t>
            </w:r>
            <w:r w:rsidR="0025072A" w:rsidRPr="00E95B6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sk-SK"/>
              </w:rPr>
              <w:t xml:space="preserve">súčasný systém financovania. </w:t>
            </w:r>
            <w:r w:rsidR="0027154A" w:rsidRPr="00E95B6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sk-SK"/>
              </w:rPr>
              <w:t xml:space="preserve">Financovanie starostlivosti o vojnové pietne miesta tak bude </w:t>
            </w:r>
            <w:r w:rsidR="00C27EAE" w:rsidRPr="00E95B6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sk-SK"/>
              </w:rPr>
              <w:t>adresnejšie a </w:t>
            </w:r>
            <w:r w:rsidR="0027154A" w:rsidRPr="00E95B6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sk-SK"/>
              </w:rPr>
              <w:t>efektívnejšie</w:t>
            </w:r>
            <w:r w:rsidR="00C27EAE" w:rsidRPr="00E95B6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sk-SK"/>
              </w:rPr>
              <w:t>.</w:t>
            </w:r>
            <w:r w:rsidR="004D7E8D" w:rsidRPr="00E95B6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sk-SK"/>
              </w:rPr>
              <w:t xml:space="preserve"> Akékoľvek negatívne vplyvy na</w:t>
            </w:r>
            <w:r w:rsidR="003D4648" w:rsidRPr="00E95B6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sk-SK"/>
              </w:rPr>
              <w:t> </w:t>
            </w:r>
            <w:r w:rsidR="004D7E8D" w:rsidRPr="00E95B6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sk-SK"/>
              </w:rPr>
              <w:t xml:space="preserve">rozpočet verejnej správy, ktoré vyplynú zo schváleného návrhu zákona, budú zabezpečené v rámci </w:t>
            </w:r>
            <w:r w:rsidR="004D7E8D" w:rsidRPr="00E95B6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sk-SK"/>
              </w:rPr>
              <w:lastRenderedPageBreak/>
              <w:t>schválených limitov dotknutých subjektov verejnej správy na príslušný rok bez dodatočných požiadaviek na</w:t>
            </w:r>
            <w:r w:rsidR="003D4648" w:rsidRPr="00E95B6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sk-SK"/>
              </w:rPr>
              <w:t> </w:t>
            </w:r>
            <w:r w:rsidR="004D7E8D" w:rsidRPr="00E95B6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sk-SK"/>
              </w:rPr>
              <w:t>rozpočet verejnej správy a bez vplyvu na limit verejných výdavkov.</w:t>
            </w:r>
          </w:p>
          <w:p w14:paraId="0A065046" w14:textId="77777777" w:rsidR="004D7E8D" w:rsidRDefault="004D7E8D" w:rsidP="009A35F6">
            <w:pPr>
              <w:pStyle w:val="Odsekzoznamu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sk-SK"/>
              </w:rPr>
            </w:pPr>
          </w:p>
          <w:p w14:paraId="28F67883" w14:textId="6DCD82F1" w:rsidR="00D433CA" w:rsidRDefault="00D433CA" w:rsidP="009A35F6">
            <w:pPr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sk-SK"/>
              </w:rPr>
              <w:t>Návrh zákona má zanedbateľný vplyv na informatizáciu spoločnosti, nakoľko rozšírením údajov zadávaných do</w:t>
            </w:r>
            <w:r w:rsidR="002F085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sk-SK"/>
              </w:rPr>
              <w:t> </w:t>
            </w: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sk-SK"/>
              </w:rPr>
              <w:t>evidencie na úseku vojnových hrobov dôjde len k spresneniu už evidovaných informácií</w:t>
            </w:r>
            <w:r w:rsidR="00AE3C2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sk-SK"/>
              </w:rPr>
              <w:t>,</w:t>
            </w: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sk-SK"/>
              </w:rPr>
              <w:t xml:space="preserve"> ako aj </w:t>
            </w:r>
            <w:r w:rsidR="00B67F9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sk-SK"/>
              </w:rPr>
              <w:t xml:space="preserve">k spresneniu databázy vojnových hrobov (miest s ostatkami vojnovej obete) a vojnových pietnych miest </w:t>
            </w:r>
            <w:r w:rsidR="00960B5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sk-SK"/>
              </w:rPr>
              <w:t>(pamätníkov, pomníkov, pamätných tabúl a pod.</w:t>
            </w:r>
            <w:r w:rsidR="00B67F9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sk-SK"/>
              </w:rPr>
              <w:t>). Uvedené zmeny si nevyžadujú navýšenie finančných prostriedkov</w:t>
            </w:r>
            <w:r w:rsidR="00960B5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sk-SK"/>
              </w:rPr>
              <w:t>,</w:t>
            </w:r>
            <w:r w:rsidR="00B67F9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sk-SK"/>
              </w:rPr>
              <w:t xml:space="preserve"> nakoľko sú už v súčasnosti obsahom uza</w:t>
            </w:r>
            <w:r w:rsidR="00822DF0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sk-SK"/>
              </w:rPr>
              <w:t>t</w:t>
            </w:r>
            <w:r w:rsidR="00B67F9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sk-SK"/>
              </w:rPr>
              <w:t>voreného kontraktu medzi Ministerstvom vnútra Slovenskej republiky a</w:t>
            </w:r>
            <w:r w:rsidR="00960B5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sk-SK"/>
              </w:rPr>
              <w:t> </w:t>
            </w:r>
            <w:r w:rsidR="00B67F9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sk-SK"/>
              </w:rPr>
              <w:t>DIVES</w:t>
            </w:r>
            <w:r w:rsidR="00960B5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sk-SK"/>
              </w:rPr>
              <w:t>-</w:t>
            </w:r>
            <w:proofErr w:type="spellStart"/>
            <w:r w:rsidR="00B67F9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sk-SK"/>
              </w:rPr>
              <w:t>om</w:t>
            </w:r>
            <w:proofErr w:type="spellEnd"/>
            <w:r w:rsidR="00B67F9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sk-SK"/>
              </w:rPr>
              <w:t xml:space="preserve"> ako príspevkovou organizáciou ministerstva a nezakladajú právny </w:t>
            </w:r>
            <w:r w:rsidR="00960B5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sk-SK"/>
              </w:rPr>
              <w:t>nárok</w:t>
            </w:r>
            <w:r w:rsidR="00B67F9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sk-SK"/>
              </w:rPr>
              <w:t xml:space="preserve"> na navyšovanie financií. Uvedený vplyv bol pred vypracovaním doložky </w:t>
            </w:r>
            <w:r w:rsidR="009F38BA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sk-SK"/>
              </w:rPr>
              <w:t xml:space="preserve">vybraných </w:t>
            </w:r>
            <w:r w:rsidR="00B67F9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sk-SK"/>
              </w:rPr>
              <w:t>vplyvov odkonzultovaný s gestorom vplyvov na informatizáciu spoločnosti.</w:t>
            </w:r>
          </w:p>
          <w:p w14:paraId="06658B0D" w14:textId="7105C632" w:rsidR="001B23B7" w:rsidRPr="00295C64" w:rsidRDefault="001B23B7" w:rsidP="00B67F92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612E08" w:rsidRPr="00295C64" w14:paraId="3ACCE451" w14:textId="77777777" w:rsidTr="000800FC">
        <w:tc>
          <w:tcPr>
            <w:tcW w:w="9176" w:type="dxa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E2E2E2"/>
          </w:tcPr>
          <w:p w14:paraId="4BFCC2E0" w14:textId="77777777" w:rsidR="001B23B7" w:rsidRPr="00295C64" w:rsidRDefault="001B23B7" w:rsidP="000800FC">
            <w:pPr>
              <w:numPr>
                <w:ilvl w:val="0"/>
                <w:numId w:val="1"/>
              </w:numPr>
              <w:ind w:left="426"/>
              <w:contextualSpacing/>
              <w:rPr>
                <w:rFonts w:ascii="Times New Roman" w:eastAsia="Calibri" w:hAnsi="Times New Roman" w:cs="Times New Roman"/>
                <w:b/>
              </w:rPr>
            </w:pPr>
            <w:r w:rsidRPr="00295C64">
              <w:rPr>
                <w:rFonts w:ascii="Times New Roman" w:eastAsia="Calibri" w:hAnsi="Times New Roman" w:cs="Times New Roman"/>
                <w:b/>
              </w:rPr>
              <w:lastRenderedPageBreak/>
              <w:t>Kontakt na spracovateľa</w:t>
            </w:r>
          </w:p>
        </w:tc>
      </w:tr>
      <w:tr w:rsidR="00612E08" w:rsidRPr="00295C64" w14:paraId="3361F595" w14:textId="77777777" w:rsidTr="000800FC">
        <w:trPr>
          <w:trHeight w:val="586"/>
        </w:trPr>
        <w:tc>
          <w:tcPr>
            <w:tcW w:w="9176" w:type="dxa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FF063C" w14:textId="77777777" w:rsidR="001B23B7" w:rsidRPr="00295C64" w:rsidRDefault="001B23B7" w:rsidP="000800FC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</w:pPr>
            <w:r w:rsidRPr="00295C6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  <w:t>Uveďte údaje na kontaktnú osobu, ktorú je možné kontaktovať v súvislosti s posúdením vybraných vplyvov.</w:t>
            </w:r>
          </w:p>
          <w:p w14:paraId="7D467FCA" w14:textId="77777777" w:rsidR="0079131E" w:rsidRPr="00295C64" w:rsidRDefault="0079131E" w:rsidP="000800FC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</w:pPr>
          </w:p>
          <w:p w14:paraId="109F822A" w14:textId="380DEDB5" w:rsidR="0079131E" w:rsidRDefault="0027154A" w:rsidP="000800F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Mgr. Martin Drobňák, </w:t>
            </w:r>
            <w:r w:rsidR="00E051B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Inštitút samosprávy M</w:t>
            </w:r>
            <w:r w:rsidR="002F085D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V SR</w:t>
            </w:r>
            <w:r w:rsidR="00E051B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, odborný garant </w:t>
            </w:r>
            <w:r w:rsidR="002F085D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br/>
            </w:r>
            <w:r w:rsidR="00E051B0" w:rsidRPr="00E051B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(+421 907 334 681,</w:t>
            </w:r>
            <w:r w:rsidR="002F085D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</w:t>
            </w:r>
            <w:hyperlink r:id="rId9" w:history="1">
              <w:r w:rsidR="00F10A18" w:rsidRPr="008024EF">
                <w:rPr>
                  <w:rStyle w:val="Hypertextovprepojenie"/>
                  <w:rFonts w:ascii="Times New Roman" w:eastAsia="Times New Roman" w:hAnsi="Times New Roman" w:cs="Times New Roman"/>
                  <w:sz w:val="20"/>
                  <w:szCs w:val="20"/>
                  <w:lang w:eastAsia="sk-SK"/>
                </w:rPr>
                <w:t>Martin.Drobnak@minv.sk</w:t>
              </w:r>
            </w:hyperlink>
            <w:r w:rsidR="00E051B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)</w:t>
            </w:r>
          </w:p>
          <w:p w14:paraId="4768ED16" w14:textId="77777777" w:rsidR="00E051B0" w:rsidRDefault="00E051B0" w:rsidP="000800F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  <w:p w14:paraId="615FCDAB" w14:textId="758F2C32" w:rsidR="00E52BC7" w:rsidRPr="00295C64" w:rsidRDefault="00E52BC7" w:rsidP="009F38B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612E08" w:rsidRPr="00295C64" w14:paraId="25466833" w14:textId="77777777" w:rsidTr="000800FC">
        <w:tc>
          <w:tcPr>
            <w:tcW w:w="9176" w:type="dxa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E2E2E2"/>
          </w:tcPr>
          <w:p w14:paraId="50173483" w14:textId="77777777" w:rsidR="001B23B7" w:rsidRPr="00295C64" w:rsidRDefault="001B23B7" w:rsidP="000800FC">
            <w:pPr>
              <w:numPr>
                <w:ilvl w:val="0"/>
                <w:numId w:val="1"/>
              </w:numPr>
              <w:ind w:left="426"/>
              <w:contextualSpacing/>
              <w:rPr>
                <w:rFonts w:ascii="Times New Roman" w:eastAsia="Calibri" w:hAnsi="Times New Roman" w:cs="Times New Roman"/>
                <w:b/>
              </w:rPr>
            </w:pPr>
            <w:r w:rsidRPr="00295C64">
              <w:rPr>
                <w:rFonts w:ascii="Times New Roman" w:eastAsia="Calibri" w:hAnsi="Times New Roman" w:cs="Times New Roman"/>
                <w:b/>
              </w:rPr>
              <w:t>Zdroje</w:t>
            </w:r>
          </w:p>
        </w:tc>
      </w:tr>
      <w:tr w:rsidR="00612E08" w:rsidRPr="00295C64" w14:paraId="5B6FE7AC" w14:textId="77777777" w:rsidTr="000800FC">
        <w:trPr>
          <w:trHeight w:val="401"/>
        </w:trPr>
        <w:tc>
          <w:tcPr>
            <w:tcW w:w="9176" w:type="dxa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1A1021" w14:textId="58749DA3" w:rsidR="00A33C24" w:rsidRDefault="001B23B7" w:rsidP="000800F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5C6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  <w:t>Uveďte zdroje (štatistiky, prieskumy, spoluprácu s odborníkmi a iné), z ktorých ste pri príprave materiálu a vypracovávaní doložky, analýz vplyvov vychádzali. V prípade nedostupnosti potrebných dát pre spracovanie relevantných analýz vybraných vplyvov, uveďte danú skutočnosť.</w:t>
            </w:r>
            <w:r w:rsidRPr="00295C6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1FEC4023" w14:textId="77777777" w:rsidR="00E051B0" w:rsidRPr="00295C64" w:rsidRDefault="00E051B0" w:rsidP="000800F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CA5B079" w14:textId="09651598" w:rsidR="006164EE" w:rsidRPr="00295C64" w:rsidRDefault="00A33C24" w:rsidP="00743C25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295C6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Predkladateľ pri vypracovaní materiálu vychádzal z potreby odstránenia problémov, na ktoré poukázala aplikačná prax</w:t>
            </w:r>
            <w:r w:rsidR="00743C25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, </w:t>
            </w:r>
            <w:r w:rsidR="006E6164" w:rsidRPr="00295C6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z podnetov okresných úradov</w:t>
            </w:r>
            <w:r w:rsidR="00743C25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v sídlach krajov</w:t>
            </w:r>
            <w:r w:rsidR="006E6164" w:rsidRPr="00295C6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, z podnetov </w:t>
            </w:r>
            <w:r w:rsidR="00E051B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obcí, ktoré zabezpečujú praktickú starostlivosť </w:t>
            </w:r>
            <w:r w:rsidR="00963053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na úseku </w:t>
            </w:r>
            <w:r w:rsidR="00E051B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vojnov</w:t>
            </w:r>
            <w:r w:rsidR="00963053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ých</w:t>
            </w:r>
            <w:r w:rsidR="00E051B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hrob</w:t>
            </w:r>
            <w:r w:rsidR="00963053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ov</w:t>
            </w:r>
            <w:r w:rsidR="00743C25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, ako</w:t>
            </w:r>
            <w:r w:rsidR="00E051B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aj o skúsenosti so starostlivosťou o vojnové hroby </w:t>
            </w:r>
            <w:r w:rsidR="00D675D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u</w:t>
            </w:r>
            <w:r w:rsidR="00E051B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 partnerov v zahraničí (najmä v Českej republike).</w:t>
            </w:r>
          </w:p>
        </w:tc>
      </w:tr>
      <w:tr w:rsidR="00612E08" w:rsidRPr="00295C64" w14:paraId="4352FB95" w14:textId="77777777" w:rsidTr="000800FC">
        <w:tc>
          <w:tcPr>
            <w:tcW w:w="9176" w:type="dxa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E2E2E2"/>
          </w:tcPr>
          <w:p w14:paraId="6F17A9E4" w14:textId="0B71D259" w:rsidR="001B23B7" w:rsidRPr="00295C64" w:rsidRDefault="001B23B7" w:rsidP="000800FC">
            <w:pPr>
              <w:numPr>
                <w:ilvl w:val="0"/>
                <w:numId w:val="1"/>
              </w:numPr>
              <w:ind w:left="447" w:hanging="425"/>
              <w:contextualSpacing/>
              <w:rPr>
                <w:rFonts w:ascii="Times New Roman" w:eastAsia="Calibri" w:hAnsi="Times New Roman" w:cs="Times New Roman"/>
                <w:b/>
              </w:rPr>
            </w:pPr>
            <w:r w:rsidRPr="00295C64">
              <w:rPr>
                <w:rFonts w:ascii="Times New Roman" w:eastAsia="Calibri" w:hAnsi="Times New Roman" w:cs="Times New Roman"/>
                <w:b/>
              </w:rPr>
              <w:t xml:space="preserve">Stanovisko Komisie na posudzovanie vybraných vplyvov z PPK </w:t>
            </w:r>
            <w:r w:rsidRPr="007E3986">
              <w:rPr>
                <w:rFonts w:ascii="Times New Roman" w:eastAsia="Calibri" w:hAnsi="Times New Roman" w:cs="Times New Roman"/>
                <w:bCs/>
              </w:rPr>
              <w:t>č.</w:t>
            </w:r>
            <w:r w:rsidRPr="007E3986">
              <w:rPr>
                <w:rFonts w:ascii="Times New Roman" w:eastAsia="Calibri" w:hAnsi="Times New Roman" w:cs="Times New Roman"/>
                <w:b/>
                <w:strike/>
              </w:rPr>
              <w:t xml:space="preserve"> </w:t>
            </w:r>
          </w:p>
          <w:p w14:paraId="79DD8C0E" w14:textId="77777777" w:rsidR="001B23B7" w:rsidRPr="00295C64" w:rsidRDefault="001B23B7" w:rsidP="000800FC">
            <w:pPr>
              <w:ind w:left="50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295C64">
              <w:rPr>
                <w:rFonts w:ascii="Times New Roman" w:eastAsia="Calibri" w:hAnsi="Times New Roman" w:cs="Times New Roman"/>
              </w:rPr>
              <w:t>(v prípade, ak sa uskutočnilo v zmysle bodu 8.1 Jednotnej metodiky)</w:t>
            </w:r>
          </w:p>
        </w:tc>
      </w:tr>
      <w:tr w:rsidR="00612E08" w:rsidRPr="00295C64" w14:paraId="276E078B" w14:textId="77777777" w:rsidTr="006F6B62">
        <w:trPr>
          <w:trHeight w:val="70"/>
        </w:trPr>
        <w:tc>
          <w:tcPr>
            <w:tcW w:w="9176" w:type="dxa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8A5EC4" w14:textId="77777777" w:rsidR="001B23B7" w:rsidRPr="00295C64" w:rsidRDefault="001B23B7" w:rsidP="000800FC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  <w:tbl>
            <w:tblPr>
              <w:tblStyle w:val="Mriekatabuky1"/>
              <w:tblW w:w="8913" w:type="dxa"/>
              <w:tblInd w:w="28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552"/>
              <w:gridCol w:w="3827"/>
              <w:gridCol w:w="2534"/>
            </w:tblGrid>
            <w:tr w:rsidR="00612E08" w:rsidRPr="00295C64" w14:paraId="67C62E05" w14:textId="77777777" w:rsidTr="000800FC">
              <w:trPr>
                <w:trHeight w:val="396"/>
              </w:trPr>
              <w:tc>
                <w:tcPr>
                  <w:tcW w:w="2552" w:type="dxa"/>
                </w:tcPr>
                <w:p w14:paraId="146264AA" w14:textId="77777777" w:rsidR="001B23B7" w:rsidRPr="00295C64" w:rsidRDefault="00000000" w:rsidP="000800FC">
                  <w:pP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sk-SK"/>
                    </w:rPr>
                  </w:pPr>
                  <w:sdt>
                    <w:sdtPr>
                      <w:rPr>
                        <w:rFonts w:ascii="Times New Roman" w:eastAsia="Times New Roman" w:hAnsi="Times New Roman" w:cs="Times New Roman"/>
                        <w:b/>
                        <w:sz w:val="20"/>
                        <w:szCs w:val="20"/>
                        <w:lang w:eastAsia="sk-SK"/>
                      </w:rPr>
                      <w:id w:val="-187491088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23360B" w:rsidRPr="00295C64">
                        <w:rPr>
                          <w:rFonts w:ascii="MS Gothic" w:eastAsia="MS Gothic" w:hAnsi="MS Gothic" w:cs="Times New Roman" w:hint="eastAsia"/>
                          <w:b/>
                          <w:sz w:val="20"/>
                          <w:szCs w:val="20"/>
                          <w:lang w:eastAsia="sk-SK"/>
                        </w:rPr>
                        <w:t>☐</w:t>
                      </w:r>
                    </w:sdtContent>
                  </w:sdt>
                  <w:r w:rsidR="0023360B" w:rsidRPr="00295C64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sk-SK"/>
                    </w:rPr>
                    <w:t xml:space="preserve">  </w:t>
                  </w:r>
                  <w:r w:rsidR="001B23B7" w:rsidRPr="00295C64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sk-SK"/>
                    </w:rPr>
                    <w:t xml:space="preserve">Súhlasné </w:t>
                  </w:r>
                </w:p>
              </w:tc>
              <w:tc>
                <w:tcPr>
                  <w:tcW w:w="3827" w:type="dxa"/>
                </w:tcPr>
                <w:p w14:paraId="1DBC90F9" w14:textId="0FCF2DDA" w:rsidR="001B23B7" w:rsidRPr="00295C64" w:rsidRDefault="00000000" w:rsidP="000800FC">
                  <w:pP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sk-SK"/>
                    </w:rPr>
                  </w:pPr>
                  <w:sdt>
                    <w:sdtPr>
                      <w:rPr>
                        <w:rFonts w:ascii="Times New Roman" w:eastAsia="Times New Roman" w:hAnsi="Times New Roman" w:cs="Times New Roman"/>
                        <w:b/>
                        <w:sz w:val="20"/>
                        <w:szCs w:val="20"/>
                        <w:lang w:eastAsia="sk-SK"/>
                      </w:rPr>
                      <w:id w:val="169788812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3B0B36">
                        <w:rPr>
                          <w:rFonts w:ascii="MS Gothic" w:eastAsia="MS Gothic" w:hAnsi="MS Gothic" w:cs="Times New Roman" w:hint="eastAsia"/>
                          <w:b/>
                          <w:sz w:val="20"/>
                          <w:szCs w:val="20"/>
                          <w:lang w:eastAsia="sk-SK"/>
                        </w:rPr>
                        <w:t>☐</w:t>
                      </w:r>
                    </w:sdtContent>
                  </w:sdt>
                  <w:r w:rsidR="0023360B" w:rsidRPr="00295C64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sk-SK"/>
                    </w:rPr>
                    <w:t xml:space="preserve">  </w:t>
                  </w:r>
                  <w:r w:rsidR="001B23B7" w:rsidRPr="00295C64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sk-SK"/>
                    </w:rPr>
                    <w:t>Súhlasné s návrhom na dopracovanie</w:t>
                  </w:r>
                </w:p>
              </w:tc>
              <w:tc>
                <w:tcPr>
                  <w:tcW w:w="2534" w:type="dxa"/>
                </w:tcPr>
                <w:p w14:paraId="6612514F" w14:textId="77777777" w:rsidR="001B23B7" w:rsidRPr="00295C64" w:rsidRDefault="00000000" w:rsidP="000800FC">
                  <w:pPr>
                    <w:ind w:right="459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sk-SK"/>
                    </w:rPr>
                  </w:pPr>
                  <w:sdt>
                    <w:sdtPr>
                      <w:rPr>
                        <w:rFonts w:ascii="Times New Roman" w:eastAsia="Times New Roman" w:hAnsi="Times New Roman" w:cs="Times New Roman"/>
                        <w:b/>
                        <w:sz w:val="20"/>
                        <w:szCs w:val="20"/>
                        <w:lang w:eastAsia="sk-SK"/>
                      </w:rPr>
                      <w:id w:val="-64782291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23360B" w:rsidRPr="00295C64">
                        <w:rPr>
                          <w:rFonts w:ascii="MS Gothic" w:eastAsia="MS Gothic" w:hAnsi="MS Gothic" w:cs="Times New Roman" w:hint="eastAsia"/>
                          <w:b/>
                          <w:sz w:val="20"/>
                          <w:szCs w:val="20"/>
                          <w:lang w:eastAsia="sk-SK"/>
                        </w:rPr>
                        <w:t>☐</w:t>
                      </w:r>
                    </w:sdtContent>
                  </w:sdt>
                  <w:r w:rsidR="0023360B" w:rsidRPr="00295C64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sk-SK"/>
                    </w:rPr>
                    <w:t xml:space="preserve">  </w:t>
                  </w:r>
                  <w:r w:rsidR="001B23B7" w:rsidRPr="00295C64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sk-SK"/>
                    </w:rPr>
                    <w:t>Nesúhlasné</w:t>
                  </w:r>
                </w:p>
              </w:tc>
            </w:tr>
          </w:tbl>
          <w:p w14:paraId="14A9A02D" w14:textId="2B7C3E73" w:rsidR="001B23B7" w:rsidRPr="00295C64" w:rsidRDefault="001B23B7" w:rsidP="005613D9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295C6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Uveďte pripomienky zo stanoviska Komisie z časti II. spolu s Vaším vyhodnotením:</w:t>
            </w:r>
          </w:p>
          <w:p w14:paraId="4A728BE7" w14:textId="1A1EB9FF" w:rsidR="001B23B7" w:rsidRPr="00295C64" w:rsidRDefault="001B23B7" w:rsidP="005C4E1C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</w:p>
        </w:tc>
      </w:tr>
      <w:tr w:rsidR="00612E08" w:rsidRPr="00295C64" w14:paraId="5CB32CB4" w14:textId="77777777" w:rsidTr="000800FC">
        <w:tblPrEx>
          <w:tblBorders>
            <w:insideH w:val="single" w:sz="4" w:space="0" w:color="FFFFFF"/>
            <w:insideV w:val="single" w:sz="4" w:space="0" w:color="FFFFFF"/>
          </w:tblBorders>
        </w:tblPrEx>
        <w:tc>
          <w:tcPr>
            <w:tcW w:w="9176" w:type="dxa"/>
            <w:tcBorders>
              <w:top w:val="single" w:sz="4" w:space="0" w:color="auto"/>
            </w:tcBorders>
            <w:shd w:val="clear" w:color="auto" w:fill="E2E2E2"/>
          </w:tcPr>
          <w:p w14:paraId="4324252E" w14:textId="77777777" w:rsidR="001B23B7" w:rsidRPr="00295C64" w:rsidRDefault="001B23B7" w:rsidP="000800FC">
            <w:pPr>
              <w:numPr>
                <w:ilvl w:val="0"/>
                <w:numId w:val="1"/>
              </w:numPr>
              <w:ind w:left="450" w:hanging="425"/>
              <w:contextualSpacing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295C64">
              <w:rPr>
                <w:rFonts w:ascii="Times New Roman" w:eastAsia="Calibri" w:hAnsi="Times New Roman" w:cs="Times New Roman"/>
                <w:b/>
              </w:rPr>
              <w:t>Stanovisko Komisie na posudzovanie vybraných vplyvov zo záverečného posúdenia č. ..........</w:t>
            </w:r>
            <w:r w:rsidRPr="00295C64">
              <w:rPr>
                <w:rFonts w:ascii="Times New Roman" w:eastAsia="Calibri" w:hAnsi="Times New Roman" w:cs="Times New Roman"/>
              </w:rPr>
              <w:t xml:space="preserve"> (v prípade, ak sa uskutočnilo v zmysle bodu 9.1. Jednotnej metodiky) </w:t>
            </w:r>
          </w:p>
        </w:tc>
      </w:tr>
      <w:tr w:rsidR="00612E08" w:rsidRPr="00612E08" w14:paraId="23A7C1D4" w14:textId="77777777" w:rsidTr="000800FC">
        <w:tblPrEx>
          <w:tblBorders>
            <w:insideH w:val="single" w:sz="4" w:space="0" w:color="FFFFFF"/>
            <w:insideV w:val="single" w:sz="4" w:space="0" w:color="FFFFFF"/>
          </w:tblBorders>
        </w:tblPrEx>
        <w:tc>
          <w:tcPr>
            <w:tcW w:w="9176" w:type="dxa"/>
            <w:shd w:val="clear" w:color="auto" w:fill="FFFFFF"/>
          </w:tcPr>
          <w:p w14:paraId="60C6CACF" w14:textId="77777777" w:rsidR="001B23B7" w:rsidRPr="00295C64" w:rsidRDefault="001B23B7" w:rsidP="000800FC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  <w:tbl>
            <w:tblPr>
              <w:tblStyle w:val="Mriekatabuky1"/>
              <w:tblW w:w="8913" w:type="dxa"/>
              <w:tblInd w:w="28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552"/>
              <w:gridCol w:w="3827"/>
              <w:gridCol w:w="2534"/>
            </w:tblGrid>
            <w:tr w:rsidR="00612E08" w:rsidRPr="00295C64" w14:paraId="25D2982C" w14:textId="77777777" w:rsidTr="000800FC">
              <w:trPr>
                <w:trHeight w:val="396"/>
              </w:trPr>
              <w:tc>
                <w:tcPr>
                  <w:tcW w:w="2552" w:type="dxa"/>
                </w:tcPr>
                <w:p w14:paraId="455F43BC" w14:textId="77777777" w:rsidR="001B23B7" w:rsidRPr="00295C64" w:rsidRDefault="00000000" w:rsidP="000800FC">
                  <w:pP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sk-SK"/>
                    </w:rPr>
                  </w:pPr>
                  <w:sdt>
                    <w:sdtPr>
                      <w:rPr>
                        <w:rFonts w:ascii="Times New Roman" w:eastAsia="Times New Roman" w:hAnsi="Times New Roman" w:cs="Times New Roman"/>
                        <w:b/>
                        <w:sz w:val="20"/>
                        <w:szCs w:val="20"/>
                        <w:lang w:eastAsia="sk-SK"/>
                      </w:rPr>
                      <w:id w:val="88823287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75197E" w:rsidRPr="00295C64">
                        <w:rPr>
                          <w:rFonts w:ascii="MS Gothic" w:eastAsia="MS Gothic" w:hAnsi="MS Gothic" w:cs="Times New Roman" w:hint="eastAsia"/>
                          <w:b/>
                          <w:sz w:val="20"/>
                          <w:szCs w:val="20"/>
                          <w:lang w:eastAsia="sk-SK"/>
                        </w:rPr>
                        <w:t>☐</w:t>
                      </w:r>
                    </w:sdtContent>
                  </w:sdt>
                  <w:r w:rsidR="0023360B" w:rsidRPr="00295C64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sk-SK"/>
                    </w:rPr>
                    <w:t xml:space="preserve">   </w:t>
                  </w:r>
                  <w:r w:rsidR="001B23B7" w:rsidRPr="00295C64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sk-SK"/>
                    </w:rPr>
                    <w:t xml:space="preserve">Súhlasné </w:t>
                  </w:r>
                </w:p>
              </w:tc>
              <w:tc>
                <w:tcPr>
                  <w:tcW w:w="3827" w:type="dxa"/>
                </w:tcPr>
                <w:p w14:paraId="72B669A5" w14:textId="77777777" w:rsidR="001B23B7" w:rsidRPr="00295C64" w:rsidRDefault="00000000" w:rsidP="000800FC">
                  <w:pP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sk-SK"/>
                    </w:rPr>
                  </w:pPr>
                  <w:sdt>
                    <w:sdtPr>
                      <w:rPr>
                        <w:rFonts w:ascii="Times New Roman" w:eastAsia="Times New Roman" w:hAnsi="Times New Roman" w:cs="Times New Roman"/>
                        <w:b/>
                        <w:sz w:val="20"/>
                        <w:szCs w:val="20"/>
                        <w:lang w:eastAsia="sk-SK"/>
                      </w:rPr>
                      <w:id w:val="95383176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75197E" w:rsidRPr="00295C64">
                        <w:rPr>
                          <w:rFonts w:ascii="MS Gothic" w:eastAsia="MS Gothic" w:hAnsi="MS Gothic" w:cs="Times New Roman" w:hint="eastAsia"/>
                          <w:b/>
                          <w:sz w:val="20"/>
                          <w:szCs w:val="20"/>
                          <w:lang w:eastAsia="sk-SK"/>
                        </w:rPr>
                        <w:t>☐</w:t>
                      </w:r>
                    </w:sdtContent>
                  </w:sdt>
                  <w:r w:rsidR="0023360B" w:rsidRPr="00295C64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sk-SK"/>
                    </w:rPr>
                    <w:t xml:space="preserve">  </w:t>
                  </w:r>
                  <w:r w:rsidR="001B23B7" w:rsidRPr="00295C64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sk-SK"/>
                    </w:rPr>
                    <w:t>Súhlasné s  návrhom na dopracovanie</w:t>
                  </w:r>
                </w:p>
              </w:tc>
              <w:tc>
                <w:tcPr>
                  <w:tcW w:w="2534" w:type="dxa"/>
                </w:tcPr>
                <w:p w14:paraId="5AFFE3CA" w14:textId="77777777" w:rsidR="001B23B7" w:rsidRPr="00295C64" w:rsidRDefault="00000000" w:rsidP="000800FC">
                  <w:pPr>
                    <w:ind w:right="459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sk-SK"/>
                    </w:rPr>
                  </w:pPr>
                  <w:sdt>
                    <w:sdtPr>
                      <w:rPr>
                        <w:rFonts w:ascii="Times New Roman" w:eastAsia="Times New Roman" w:hAnsi="Times New Roman" w:cs="Times New Roman"/>
                        <w:b/>
                        <w:sz w:val="20"/>
                        <w:szCs w:val="20"/>
                        <w:lang w:eastAsia="sk-SK"/>
                      </w:rPr>
                      <w:id w:val="-36174045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75197E" w:rsidRPr="00295C64">
                        <w:rPr>
                          <w:rFonts w:ascii="MS Gothic" w:eastAsia="MS Gothic" w:hAnsi="MS Gothic" w:cs="Times New Roman" w:hint="eastAsia"/>
                          <w:b/>
                          <w:sz w:val="20"/>
                          <w:szCs w:val="20"/>
                          <w:lang w:eastAsia="sk-SK"/>
                        </w:rPr>
                        <w:t>☐</w:t>
                      </w:r>
                    </w:sdtContent>
                  </w:sdt>
                  <w:r w:rsidR="0023360B" w:rsidRPr="00295C64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sk-SK"/>
                    </w:rPr>
                    <w:t xml:space="preserve">  </w:t>
                  </w:r>
                  <w:r w:rsidR="001B23B7" w:rsidRPr="00295C64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sk-SK"/>
                    </w:rPr>
                    <w:t>Nesúhlasné</w:t>
                  </w:r>
                </w:p>
              </w:tc>
            </w:tr>
          </w:tbl>
          <w:p w14:paraId="1B249705" w14:textId="77777777" w:rsidR="001B23B7" w:rsidRPr="00612E08" w:rsidRDefault="001B23B7" w:rsidP="000800FC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295C6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Uveďte pripomienky zo stanoviska Komisie z časti II. spolu s Vaším vyhodnotením:</w:t>
            </w:r>
          </w:p>
          <w:p w14:paraId="6B61D7FC" w14:textId="14DA47F1" w:rsidR="001B23B7" w:rsidRPr="00612E08" w:rsidRDefault="001B23B7" w:rsidP="000800FC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</w:tc>
      </w:tr>
    </w:tbl>
    <w:p w14:paraId="75C3AF6A" w14:textId="77777777" w:rsidR="00952C57" w:rsidRPr="00612E08" w:rsidRDefault="00952C57" w:rsidP="009A35F6"/>
    <w:sectPr w:rsidR="00952C57" w:rsidRPr="00612E08" w:rsidSect="001E3562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179A4F" w14:textId="77777777" w:rsidR="00831CA3" w:rsidRDefault="00831CA3" w:rsidP="001B23B7">
      <w:pPr>
        <w:spacing w:after="0" w:line="240" w:lineRule="auto"/>
      </w:pPr>
      <w:r>
        <w:separator/>
      </w:r>
    </w:p>
  </w:endnote>
  <w:endnote w:type="continuationSeparator" w:id="0">
    <w:p w14:paraId="304660EF" w14:textId="77777777" w:rsidR="00831CA3" w:rsidRDefault="00831CA3" w:rsidP="001B2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4"/>
        <w:szCs w:val="24"/>
      </w:rPr>
      <w:id w:val="-758605510"/>
      <w:docPartObj>
        <w:docPartGallery w:val="Page Numbers (Bottom of Page)"/>
        <w:docPartUnique/>
      </w:docPartObj>
    </w:sdtPr>
    <w:sdtContent>
      <w:p w14:paraId="12890B9A" w14:textId="2503CD12" w:rsidR="00305C7D" w:rsidRPr="00305C7D" w:rsidRDefault="00305C7D">
        <w:pPr>
          <w:pStyle w:val="Pt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05C7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05C7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05C7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305C7D">
          <w:rPr>
            <w:rFonts w:ascii="Times New Roman" w:hAnsi="Times New Roman" w:cs="Times New Roman"/>
            <w:sz w:val="24"/>
            <w:szCs w:val="24"/>
          </w:rPr>
          <w:t>2</w:t>
        </w:r>
        <w:r w:rsidRPr="00305C7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50B15075" w14:textId="77777777" w:rsidR="001B23B7" w:rsidRDefault="001B23B7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6875D2" w14:textId="77777777" w:rsidR="00831CA3" w:rsidRDefault="00831CA3" w:rsidP="001B23B7">
      <w:pPr>
        <w:spacing w:after="0" w:line="240" w:lineRule="auto"/>
      </w:pPr>
      <w:r>
        <w:separator/>
      </w:r>
    </w:p>
  </w:footnote>
  <w:footnote w:type="continuationSeparator" w:id="0">
    <w:p w14:paraId="2A5ADA92" w14:textId="77777777" w:rsidR="00831CA3" w:rsidRDefault="00831CA3" w:rsidP="001B23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95AB7"/>
    <w:multiLevelType w:val="hybridMultilevel"/>
    <w:tmpl w:val="0BC60712"/>
    <w:lvl w:ilvl="0" w:tplc="B55AD10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363965"/>
    <w:multiLevelType w:val="hybridMultilevel"/>
    <w:tmpl w:val="0C743490"/>
    <w:lvl w:ilvl="0" w:tplc="9CA2993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F5E94"/>
    <w:multiLevelType w:val="hybridMultilevel"/>
    <w:tmpl w:val="89364E6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DE54EF"/>
    <w:multiLevelType w:val="hybridMultilevel"/>
    <w:tmpl w:val="419C7968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num w:numId="1" w16cid:durableId="1628969908">
    <w:abstractNumId w:val="3"/>
  </w:num>
  <w:num w:numId="2" w16cid:durableId="1595506578">
    <w:abstractNumId w:val="0"/>
  </w:num>
  <w:num w:numId="3" w16cid:durableId="1455128425">
    <w:abstractNumId w:val="2"/>
  </w:num>
  <w:num w:numId="4" w16cid:durableId="5323100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23B7"/>
    <w:rsid w:val="000013C3"/>
    <w:rsid w:val="00016E26"/>
    <w:rsid w:val="00022B4E"/>
    <w:rsid w:val="00034D07"/>
    <w:rsid w:val="00037F06"/>
    <w:rsid w:val="00041085"/>
    <w:rsid w:val="00043706"/>
    <w:rsid w:val="00055B63"/>
    <w:rsid w:val="00073CE1"/>
    <w:rsid w:val="00097069"/>
    <w:rsid w:val="000A356E"/>
    <w:rsid w:val="000A6C19"/>
    <w:rsid w:val="000B1B63"/>
    <w:rsid w:val="000B4EEF"/>
    <w:rsid w:val="000D348F"/>
    <w:rsid w:val="000D3C3A"/>
    <w:rsid w:val="000E0F47"/>
    <w:rsid w:val="000E372D"/>
    <w:rsid w:val="000F2BE9"/>
    <w:rsid w:val="000F4557"/>
    <w:rsid w:val="0010266B"/>
    <w:rsid w:val="00102CFF"/>
    <w:rsid w:val="00105024"/>
    <w:rsid w:val="00107487"/>
    <w:rsid w:val="00111F96"/>
    <w:rsid w:val="00113AE4"/>
    <w:rsid w:val="00120A5A"/>
    <w:rsid w:val="00143CDF"/>
    <w:rsid w:val="00156064"/>
    <w:rsid w:val="0015640C"/>
    <w:rsid w:val="001644AE"/>
    <w:rsid w:val="0017065F"/>
    <w:rsid w:val="00174D37"/>
    <w:rsid w:val="001836BE"/>
    <w:rsid w:val="00187182"/>
    <w:rsid w:val="00193A27"/>
    <w:rsid w:val="001A7951"/>
    <w:rsid w:val="001B23B7"/>
    <w:rsid w:val="001B57CB"/>
    <w:rsid w:val="001D592F"/>
    <w:rsid w:val="001D67A6"/>
    <w:rsid w:val="001E3562"/>
    <w:rsid w:val="001F2AAE"/>
    <w:rsid w:val="001F7603"/>
    <w:rsid w:val="00200359"/>
    <w:rsid w:val="00203EE3"/>
    <w:rsid w:val="002243BB"/>
    <w:rsid w:val="0023360B"/>
    <w:rsid w:val="00240CC4"/>
    <w:rsid w:val="00243652"/>
    <w:rsid w:val="002460FE"/>
    <w:rsid w:val="0025072A"/>
    <w:rsid w:val="00262F47"/>
    <w:rsid w:val="00265B85"/>
    <w:rsid w:val="00267A2C"/>
    <w:rsid w:val="0027154A"/>
    <w:rsid w:val="00292F27"/>
    <w:rsid w:val="00295C64"/>
    <w:rsid w:val="002A16F9"/>
    <w:rsid w:val="002C1F0F"/>
    <w:rsid w:val="002F085D"/>
    <w:rsid w:val="002F6ADB"/>
    <w:rsid w:val="00305C7D"/>
    <w:rsid w:val="003115E7"/>
    <w:rsid w:val="003145AE"/>
    <w:rsid w:val="00316083"/>
    <w:rsid w:val="0034174F"/>
    <w:rsid w:val="00344C0A"/>
    <w:rsid w:val="003553ED"/>
    <w:rsid w:val="00364382"/>
    <w:rsid w:val="003661EE"/>
    <w:rsid w:val="0037114F"/>
    <w:rsid w:val="003A057B"/>
    <w:rsid w:val="003A381E"/>
    <w:rsid w:val="003B0B36"/>
    <w:rsid w:val="003B5149"/>
    <w:rsid w:val="003C2AFB"/>
    <w:rsid w:val="003C6C84"/>
    <w:rsid w:val="003D4648"/>
    <w:rsid w:val="003F6489"/>
    <w:rsid w:val="0040435B"/>
    <w:rsid w:val="00411898"/>
    <w:rsid w:val="00416614"/>
    <w:rsid w:val="00440021"/>
    <w:rsid w:val="004564D1"/>
    <w:rsid w:val="0045728B"/>
    <w:rsid w:val="00463A24"/>
    <w:rsid w:val="0046738F"/>
    <w:rsid w:val="0047150E"/>
    <w:rsid w:val="004937BA"/>
    <w:rsid w:val="0049476D"/>
    <w:rsid w:val="004A0E4D"/>
    <w:rsid w:val="004A4383"/>
    <w:rsid w:val="004A6652"/>
    <w:rsid w:val="004B2426"/>
    <w:rsid w:val="004C6831"/>
    <w:rsid w:val="004C6A13"/>
    <w:rsid w:val="004D0610"/>
    <w:rsid w:val="004D6D28"/>
    <w:rsid w:val="004D7E8D"/>
    <w:rsid w:val="00560460"/>
    <w:rsid w:val="005613D9"/>
    <w:rsid w:val="00562291"/>
    <w:rsid w:val="00565018"/>
    <w:rsid w:val="00575C8C"/>
    <w:rsid w:val="00582D93"/>
    <w:rsid w:val="00590A18"/>
    <w:rsid w:val="00591EC6"/>
    <w:rsid w:val="00591ED3"/>
    <w:rsid w:val="005B1E22"/>
    <w:rsid w:val="005B2C17"/>
    <w:rsid w:val="005C4E1C"/>
    <w:rsid w:val="005D30AB"/>
    <w:rsid w:val="005F01C6"/>
    <w:rsid w:val="005F4889"/>
    <w:rsid w:val="00612585"/>
    <w:rsid w:val="00612E08"/>
    <w:rsid w:val="00614DB7"/>
    <w:rsid w:val="00615873"/>
    <w:rsid w:val="006164EE"/>
    <w:rsid w:val="00623281"/>
    <w:rsid w:val="006361B0"/>
    <w:rsid w:val="0067043B"/>
    <w:rsid w:val="006704F9"/>
    <w:rsid w:val="006A736C"/>
    <w:rsid w:val="006B031B"/>
    <w:rsid w:val="006B18F6"/>
    <w:rsid w:val="006B5E80"/>
    <w:rsid w:val="006D452D"/>
    <w:rsid w:val="006E3E82"/>
    <w:rsid w:val="006E6164"/>
    <w:rsid w:val="006F2361"/>
    <w:rsid w:val="006F678E"/>
    <w:rsid w:val="006F6B62"/>
    <w:rsid w:val="007077FB"/>
    <w:rsid w:val="007125E0"/>
    <w:rsid w:val="00720322"/>
    <w:rsid w:val="00724287"/>
    <w:rsid w:val="007407D7"/>
    <w:rsid w:val="00743C25"/>
    <w:rsid w:val="0075197E"/>
    <w:rsid w:val="00761208"/>
    <w:rsid w:val="00773D70"/>
    <w:rsid w:val="007756BE"/>
    <w:rsid w:val="0079131E"/>
    <w:rsid w:val="007A0978"/>
    <w:rsid w:val="007B40C1"/>
    <w:rsid w:val="007C5312"/>
    <w:rsid w:val="007D6F2C"/>
    <w:rsid w:val="007E2A1F"/>
    <w:rsid w:val="007E3986"/>
    <w:rsid w:val="007F587A"/>
    <w:rsid w:val="0080042A"/>
    <w:rsid w:val="00800B63"/>
    <w:rsid w:val="008105A8"/>
    <w:rsid w:val="00814554"/>
    <w:rsid w:val="00814B4C"/>
    <w:rsid w:val="00822DF0"/>
    <w:rsid w:val="00824B6E"/>
    <w:rsid w:val="00831CA3"/>
    <w:rsid w:val="00851C17"/>
    <w:rsid w:val="00855441"/>
    <w:rsid w:val="00865E81"/>
    <w:rsid w:val="008801B5"/>
    <w:rsid w:val="00881E07"/>
    <w:rsid w:val="0089531C"/>
    <w:rsid w:val="008B222D"/>
    <w:rsid w:val="008B7F14"/>
    <w:rsid w:val="008C79B7"/>
    <w:rsid w:val="008D2245"/>
    <w:rsid w:val="008F6126"/>
    <w:rsid w:val="0091673E"/>
    <w:rsid w:val="00917537"/>
    <w:rsid w:val="00940F9C"/>
    <w:rsid w:val="009431E3"/>
    <w:rsid w:val="009475F5"/>
    <w:rsid w:val="00952C57"/>
    <w:rsid w:val="009533F4"/>
    <w:rsid w:val="00953D3F"/>
    <w:rsid w:val="00960B59"/>
    <w:rsid w:val="00963053"/>
    <w:rsid w:val="0096530E"/>
    <w:rsid w:val="009717F5"/>
    <w:rsid w:val="00975C03"/>
    <w:rsid w:val="00981413"/>
    <w:rsid w:val="0098472E"/>
    <w:rsid w:val="00994C1F"/>
    <w:rsid w:val="009A322E"/>
    <w:rsid w:val="009A35F6"/>
    <w:rsid w:val="009C424C"/>
    <w:rsid w:val="009E09F7"/>
    <w:rsid w:val="009F2E8B"/>
    <w:rsid w:val="009F38BA"/>
    <w:rsid w:val="009F4832"/>
    <w:rsid w:val="00A1090C"/>
    <w:rsid w:val="00A33C24"/>
    <w:rsid w:val="00A340BB"/>
    <w:rsid w:val="00A340FB"/>
    <w:rsid w:val="00A367D6"/>
    <w:rsid w:val="00A36A9E"/>
    <w:rsid w:val="00A60413"/>
    <w:rsid w:val="00A75709"/>
    <w:rsid w:val="00A7788F"/>
    <w:rsid w:val="00A95166"/>
    <w:rsid w:val="00A97626"/>
    <w:rsid w:val="00AA26A8"/>
    <w:rsid w:val="00AB16F9"/>
    <w:rsid w:val="00AC1D8B"/>
    <w:rsid w:val="00AC30D6"/>
    <w:rsid w:val="00AC43A7"/>
    <w:rsid w:val="00AE3C27"/>
    <w:rsid w:val="00B00B6E"/>
    <w:rsid w:val="00B10621"/>
    <w:rsid w:val="00B13A3D"/>
    <w:rsid w:val="00B13CB1"/>
    <w:rsid w:val="00B431F4"/>
    <w:rsid w:val="00B50FC3"/>
    <w:rsid w:val="00B547F5"/>
    <w:rsid w:val="00B67F92"/>
    <w:rsid w:val="00B73221"/>
    <w:rsid w:val="00B84EF7"/>
    <w:rsid w:val="00B84F87"/>
    <w:rsid w:val="00B93553"/>
    <w:rsid w:val="00B93BE9"/>
    <w:rsid w:val="00BA2BF4"/>
    <w:rsid w:val="00BA658E"/>
    <w:rsid w:val="00BB4949"/>
    <w:rsid w:val="00BB5391"/>
    <w:rsid w:val="00BC362A"/>
    <w:rsid w:val="00C174C6"/>
    <w:rsid w:val="00C259D5"/>
    <w:rsid w:val="00C27EAE"/>
    <w:rsid w:val="00C449EC"/>
    <w:rsid w:val="00C50CDE"/>
    <w:rsid w:val="00C73FCE"/>
    <w:rsid w:val="00C81830"/>
    <w:rsid w:val="00C83D8C"/>
    <w:rsid w:val="00C86714"/>
    <w:rsid w:val="00C90DC7"/>
    <w:rsid w:val="00C94E4E"/>
    <w:rsid w:val="00CB0427"/>
    <w:rsid w:val="00CB08AE"/>
    <w:rsid w:val="00CC7D74"/>
    <w:rsid w:val="00CD21A9"/>
    <w:rsid w:val="00CD278E"/>
    <w:rsid w:val="00CD483C"/>
    <w:rsid w:val="00CD6E04"/>
    <w:rsid w:val="00CE0312"/>
    <w:rsid w:val="00CE6AAE"/>
    <w:rsid w:val="00CF0C67"/>
    <w:rsid w:val="00CF1A25"/>
    <w:rsid w:val="00D03597"/>
    <w:rsid w:val="00D06A09"/>
    <w:rsid w:val="00D10BED"/>
    <w:rsid w:val="00D15A02"/>
    <w:rsid w:val="00D2313B"/>
    <w:rsid w:val="00D433CA"/>
    <w:rsid w:val="00D50F1E"/>
    <w:rsid w:val="00D61041"/>
    <w:rsid w:val="00D636F5"/>
    <w:rsid w:val="00D675D0"/>
    <w:rsid w:val="00D72121"/>
    <w:rsid w:val="00DD06A7"/>
    <w:rsid w:val="00DD5136"/>
    <w:rsid w:val="00DE5000"/>
    <w:rsid w:val="00DE72A7"/>
    <w:rsid w:val="00DF1D6B"/>
    <w:rsid w:val="00DF357C"/>
    <w:rsid w:val="00DF7AED"/>
    <w:rsid w:val="00E051B0"/>
    <w:rsid w:val="00E0580D"/>
    <w:rsid w:val="00E177B0"/>
    <w:rsid w:val="00E22751"/>
    <w:rsid w:val="00E26BCC"/>
    <w:rsid w:val="00E2729D"/>
    <w:rsid w:val="00E34CB6"/>
    <w:rsid w:val="00E440B4"/>
    <w:rsid w:val="00E52BC7"/>
    <w:rsid w:val="00E614D6"/>
    <w:rsid w:val="00E64834"/>
    <w:rsid w:val="00E67E14"/>
    <w:rsid w:val="00E95B6B"/>
    <w:rsid w:val="00EC0634"/>
    <w:rsid w:val="00ED165A"/>
    <w:rsid w:val="00ED1AC0"/>
    <w:rsid w:val="00F10A18"/>
    <w:rsid w:val="00F31915"/>
    <w:rsid w:val="00F34BC6"/>
    <w:rsid w:val="00F50A84"/>
    <w:rsid w:val="00F537B5"/>
    <w:rsid w:val="00F60972"/>
    <w:rsid w:val="00F66BE3"/>
    <w:rsid w:val="00F87681"/>
    <w:rsid w:val="00F87943"/>
    <w:rsid w:val="00F93611"/>
    <w:rsid w:val="00FA02DB"/>
    <w:rsid w:val="00FA1D76"/>
    <w:rsid w:val="00FA4E79"/>
    <w:rsid w:val="00FA6793"/>
    <w:rsid w:val="00FA7634"/>
    <w:rsid w:val="00FB18B4"/>
    <w:rsid w:val="00FB52A8"/>
    <w:rsid w:val="00FC0FDB"/>
    <w:rsid w:val="00FC21FB"/>
    <w:rsid w:val="00FE1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4120C"/>
  <w15:docId w15:val="{C22633DC-8D46-48BC-BA81-5E2300007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B23B7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Mriekatabuky1">
    <w:name w:val="Mriežka tabuľky1"/>
    <w:basedOn w:val="Normlnatabuka"/>
    <w:next w:val="Mriekatabuky"/>
    <w:uiPriority w:val="59"/>
    <w:rsid w:val="001B23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riekatabuky">
    <w:name w:val="Table Grid"/>
    <w:basedOn w:val="Normlnatabuka"/>
    <w:uiPriority w:val="39"/>
    <w:rsid w:val="001B23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B23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1B23B7"/>
  </w:style>
  <w:style w:type="paragraph" w:styleId="Pta">
    <w:name w:val="footer"/>
    <w:basedOn w:val="Normlny"/>
    <w:link w:val="PtaChar"/>
    <w:uiPriority w:val="99"/>
    <w:unhideWhenUsed/>
    <w:rsid w:val="001B23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1B23B7"/>
  </w:style>
  <w:style w:type="paragraph" w:styleId="Textbubliny">
    <w:name w:val="Balloon Text"/>
    <w:basedOn w:val="Normlny"/>
    <w:link w:val="TextbublinyChar"/>
    <w:uiPriority w:val="99"/>
    <w:semiHidden/>
    <w:unhideWhenUsed/>
    <w:rsid w:val="007B40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B40C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7788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Odsekzoznamu">
    <w:name w:val="List Paragraph"/>
    <w:basedOn w:val="Normlny"/>
    <w:uiPriority w:val="34"/>
    <w:qFormat/>
    <w:rsid w:val="00DF7AED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79131E"/>
    <w:rPr>
      <w:color w:val="0563C1" w:themeColor="hyperlink"/>
      <w:u w:val="single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79131E"/>
    <w:rPr>
      <w:color w:val="605E5C"/>
      <w:shd w:val="clear" w:color="auto" w:fill="E1DFDD"/>
    </w:rPr>
  </w:style>
  <w:style w:type="character" w:styleId="Nevyrieenzmienka">
    <w:name w:val="Unresolved Mention"/>
    <w:basedOn w:val="Predvolenpsmoodseku"/>
    <w:uiPriority w:val="99"/>
    <w:semiHidden/>
    <w:unhideWhenUsed/>
    <w:rsid w:val="00E051B0"/>
    <w:rPr>
      <w:color w:val="605E5C"/>
      <w:shd w:val="clear" w:color="auto" w:fill="E1DFDD"/>
    </w:rPr>
  </w:style>
  <w:style w:type="paragraph" w:styleId="Revzia">
    <w:name w:val="Revision"/>
    <w:hidden/>
    <w:uiPriority w:val="99"/>
    <w:semiHidden/>
    <w:rsid w:val="001B57CB"/>
    <w:pPr>
      <w:spacing w:after="0" w:line="240" w:lineRule="auto"/>
    </w:pPr>
  </w:style>
  <w:style w:type="character" w:styleId="Odkaznakomentr">
    <w:name w:val="annotation reference"/>
    <w:basedOn w:val="Predvolenpsmoodseku"/>
    <w:uiPriority w:val="99"/>
    <w:semiHidden/>
    <w:unhideWhenUsed/>
    <w:rsid w:val="001B57C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1B57CB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1B57CB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1B57C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1B57C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143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0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yperlink" Target="mailto:Martin.Drobnak@minv.sk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f:fields xmlns:f="http://schemas.fabasoft.com/folio/2007/fields">
  <f:record ref="">
    <f:field ref="objname" par="" edit="true" text="Vlastný-materiál,-príloha-č.-1"/>
    <f:field ref="objsubject" par="" edit="true" text=""/>
    <f:field ref="objcreatedby" par="" text="Drieniková, Kristína"/>
    <f:field ref="objcreatedat" par="" text="4.11.2020 11:13:17"/>
    <f:field ref="objchangedby" par="" text="Matúšek, Miloš, JUDr."/>
    <f:field ref="objmodifiedat" par="" text="4.11.2020 13:53:11"/>
    <f:field ref="doc_FSCFOLIO_1_1001_FieldDocumentNumber" par="" text=""/>
    <f:field ref="doc_FSCFOLIO_1_1001_FieldSubject" par="" edit="true" text="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2.xml><?xml version="1.0" encoding="utf-8"?>
<ds:datastoreItem xmlns:ds="http://schemas.openxmlformats.org/officeDocument/2006/customXml" ds:itemID="{62A36518-0D59-4086-82B6-0655945E3A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1885</Words>
  <Characters>10747</Characters>
  <Application>Microsoft Office Word</Application>
  <DocSecurity>0</DocSecurity>
  <Lines>89</Lines>
  <Paragraphs>25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Ministerstvo hospodárstva Slovenskej republiky</Company>
  <LinksUpToDate>false</LinksUpToDate>
  <CharactersWithSpaces>12607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Drienikova Kristina</dc:creator>
  <cp:keywords/>
  <dc:description/>
  <cp:lastModifiedBy>Veronika Bušová</cp:lastModifiedBy>
  <cp:revision>24</cp:revision>
  <dcterms:created xsi:type="dcterms:W3CDTF">2026-07-06T08:51:00Z</dcterms:created>
  <dcterms:modified xsi:type="dcterms:W3CDTF">2026-08-19T06:45:00Z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SLOVLEX@103.510:spravaucastverej">
    <vt:lpwstr/>
  </property>
  <property fmtid="{D5CDD505-2E9C-101B-9397-08002B2CF9AE}" pid="3" name="FSC#SKEDITIONSLOVLEX@103.510:typpredpis">
    <vt:lpwstr>Nelegislatívny všeobecný materiál</vt:lpwstr>
  </property>
  <property fmtid="{D5CDD505-2E9C-101B-9397-08002B2CF9AE}" pid="4" name="FSC#SKEDITIONSLOVLEX@103.510:aktualnyrok">
    <vt:lpwstr>2020</vt:lpwstr>
  </property>
  <property fmtid="{D5CDD505-2E9C-101B-9397-08002B2CF9AE}" pid="5" name="FSC#SKEDITIONSLOVLEX@103.510:cisloparlamenttlac">
    <vt:lpwstr/>
  </property>
  <property fmtid="{D5CDD505-2E9C-101B-9397-08002B2CF9AE}" pid="6" name="FSC#SKEDITIONSLOVLEX@103.510:stavpredpis">
    <vt:lpwstr>Medzirezortné pripomienkové konanie</vt:lpwstr>
  </property>
  <property fmtid="{D5CDD505-2E9C-101B-9397-08002B2CF9AE}" pid="7" name="FSC#SKEDITIONSLOVLEX@103.510:povodpredpis">
    <vt:lpwstr>Slovlex (eLeg)</vt:lpwstr>
  </property>
  <property fmtid="{D5CDD505-2E9C-101B-9397-08002B2CF9AE}" pid="8" name="FSC#SKEDITIONSLOVLEX@103.510:legoblast">
    <vt:lpwstr>Nelegislatívna oblasť</vt:lpwstr>
  </property>
  <property fmtid="{D5CDD505-2E9C-101B-9397-08002B2CF9AE}" pid="9" name="FSC#SKEDITIONSLOVLEX@103.510:uzemplat">
    <vt:lpwstr/>
  </property>
  <property fmtid="{D5CDD505-2E9C-101B-9397-08002B2CF9AE}" pid="10" name="FSC#SKEDITIONSLOVLEX@103.510:vztahypredpis">
    <vt:lpwstr/>
  </property>
  <property fmtid="{D5CDD505-2E9C-101B-9397-08002B2CF9AE}" pid="11" name="FSC#SKEDITIONSLOVLEX@103.510:predkladatel">
    <vt:lpwstr>Kristína Drieniková</vt:lpwstr>
  </property>
  <property fmtid="{D5CDD505-2E9C-101B-9397-08002B2CF9AE}" pid="12" name="FSC#SKEDITIONSLOVLEX@103.510:zodppredkladatel">
    <vt:lpwstr>Ing. Richard Sulík</vt:lpwstr>
  </property>
  <property fmtid="{D5CDD505-2E9C-101B-9397-08002B2CF9AE}" pid="13" name="FSC#SKEDITIONSLOVLEX@103.510:dalsipredkladatel">
    <vt:lpwstr/>
  </property>
  <property fmtid="{D5CDD505-2E9C-101B-9397-08002B2CF9AE}" pid="14" name="FSC#SKEDITIONSLOVLEX@103.510:nazovpredpis">
    <vt:lpwstr> Návrh aktualizácie Jednotnej metodiky na posudzovanie vybraných vplyvov </vt:lpwstr>
  </property>
  <property fmtid="{D5CDD505-2E9C-101B-9397-08002B2CF9AE}" pid="15" name="FSC#SKEDITIONSLOVLEX@103.510:nazovpredpis1">
    <vt:lpwstr/>
  </property>
  <property fmtid="{D5CDD505-2E9C-101B-9397-08002B2CF9AE}" pid="16" name="FSC#SKEDITIONSLOVLEX@103.510:nazovpredpis2">
    <vt:lpwstr/>
  </property>
  <property fmtid="{D5CDD505-2E9C-101B-9397-08002B2CF9AE}" pid="17" name="FSC#SKEDITIONSLOVLEX@103.510:nazovpredpis3">
    <vt:lpwstr/>
  </property>
  <property fmtid="{D5CDD505-2E9C-101B-9397-08002B2CF9AE}" pid="18" name="FSC#SKEDITIONSLOVLEX@103.510:cislopredpis">
    <vt:lpwstr/>
  </property>
  <property fmtid="{D5CDD505-2E9C-101B-9397-08002B2CF9AE}" pid="19" name="FSC#SKEDITIONSLOVLEX@103.510:zodpinstitucia">
    <vt:lpwstr>Ministerstvo hospodárstva Slovenskej republiky</vt:lpwstr>
  </property>
  <property fmtid="{D5CDD505-2E9C-101B-9397-08002B2CF9AE}" pid="20" name="FSC#SKEDITIONSLOVLEX@103.510:pripomienkovatelia">
    <vt:lpwstr/>
  </property>
  <property fmtid="{D5CDD505-2E9C-101B-9397-08002B2CF9AE}" pid="21" name="FSC#SKEDITIONSLOVLEX@103.510:autorpredpis">
    <vt:lpwstr/>
  </property>
  <property fmtid="{D5CDD505-2E9C-101B-9397-08002B2CF9AE}" pid="22" name="FSC#SKEDITIONSLOVLEX@103.510:podnetpredpis">
    <vt:lpwstr>Úloha B.3 uznesenia vlády SR č. 32/2018_x000d_
Programové vyhlásenie vlády Slovenskej republiky</vt:lpwstr>
  </property>
  <property fmtid="{D5CDD505-2E9C-101B-9397-08002B2CF9AE}" pid="23" name="FSC#SKEDITIONSLOVLEX@103.510:plnynazovpredpis">
    <vt:lpwstr> Návrh aktualizácie Jednotnej metodiky na posudzovanie vybraných vplyvov </vt:lpwstr>
  </property>
  <property fmtid="{D5CDD505-2E9C-101B-9397-08002B2CF9AE}" pid="24" name="FSC#SKEDITIONSLOVLEX@103.510:plnynazovpredpis1">
    <vt:lpwstr/>
  </property>
  <property fmtid="{D5CDD505-2E9C-101B-9397-08002B2CF9AE}" pid="25" name="FSC#SKEDITIONSLOVLEX@103.510:plnynazovpredpis2">
    <vt:lpwstr/>
  </property>
  <property fmtid="{D5CDD505-2E9C-101B-9397-08002B2CF9AE}" pid="26" name="FSC#SKEDITIONSLOVLEX@103.510:plnynazovpredpis3">
    <vt:lpwstr/>
  </property>
  <property fmtid="{D5CDD505-2E9C-101B-9397-08002B2CF9AE}" pid="27" name="FSC#SKEDITIONSLOVLEX@103.510:rezortcislopredpis">
    <vt:lpwstr>32473/2020-3040-105289                         </vt:lpwstr>
  </property>
  <property fmtid="{D5CDD505-2E9C-101B-9397-08002B2CF9AE}" pid="28" name="FSC#SKEDITIONSLOVLEX@103.510:citaciapredpis">
    <vt:lpwstr/>
  </property>
  <property fmtid="{D5CDD505-2E9C-101B-9397-08002B2CF9AE}" pid="29" name="FSC#SKEDITIONSLOVLEX@103.510:spiscislouv">
    <vt:lpwstr/>
  </property>
  <property fmtid="{D5CDD505-2E9C-101B-9397-08002B2CF9AE}" pid="30" name="FSC#SKEDITIONSLOVLEX@103.510:datumschvalpredpis">
    <vt:lpwstr/>
  </property>
  <property fmtid="{D5CDD505-2E9C-101B-9397-08002B2CF9AE}" pid="31" name="FSC#SKEDITIONSLOVLEX@103.510:platneod">
    <vt:lpwstr/>
  </property>
  <property fmtid="{D5CDD505-2E9C-101B-9397-08002B2CF9AE}" pid="32" name="FSC#SKEDITIONSLOVLEX@103.510:platnedo">
    <vt:lpwstr/>
  </property>
  <property fmtid="{D5CDD505-2E9C-101B-9397-08002B2CF9AE}" pid="33" name="FSC#SKEDITIONSLOVLEX@103.510:ucinnostod">
    <vt:lpwstr/>
  </property>
  <property fmtid="{D5CDD505-2E9C-101B-9397-08002B2CF9AE}" pid="34" name="FSC#SKEDITIONSLOVLEX@103.510:ucinnostdo">
    <vt:lpwstr/>
  </property>
  <property fmtid="{D5CDD505-2E9C-101B-9397-08002B2CF9AE}" pid="35" name="FSC#SKEDITIONSLOVLEX@103.510:datumplatnosti">
    <vt:lpwstr/>
  </property>
  <property fmtid="{D5CDD505-2E9C-101B-9397-08002B2CF9AE}" pid="36" name="FSC#SKEDITIONSLOVLEX@103.510:cislolp">
    <vt:lpwstr>LP/2020/509</vt:lpwstr>
  </property>
  <property fmtid="{D5CDD505-2E9C-101B-9397-08002B2CF9AE}" pid="37" name="FSC#SKEDITIONSLOVLEX@103.510:typsprievdok">
    <vt:lpwstr>Príloha všeobecná</vt:lpwstr>
  </property>
  <property fmtid="{D5CDD505-2E9C-101B-9397-08002B2CF9AE}" pid="38" name="FSC#SKEDITIONSLOVLEX@103.510:cislopartlac">
    <vt:lpwstr/>
  </property>
  <property fmtid="{D5CDD505-2E9C-101B-9397-08002B2CF9AE}" pid="39" name="FSC#SKEDITIONSLOVLEX@103.510:AttrStrListDocPropUcelPredmetZmluvy">
    <vt:lpwstr/>
  </property>
  <property fmtid="{D5CDD505-2E9C-101B-9397-08002B2CF9AE}" pid="40" name="FSC#SKEDITIONSLOVLEX@103.510:AttrStrListDocPropUpravaPravFOPRO">
    <vt:lpwstr/>
  </property>
  <property fmtid="{D5CDD505-2E9C-101B-9397-08002B2CF9AE}" pid="41" name="FSC#SKEDITIONSLOVLEX@103.510:AttrStrListDocPropUpravaPredmetuZmluvy">
    <vt:lpwstr/>
  </property>
  <property fmtid="{D5CDD505-2E9C-101B-9397-08002B2CF9AE}" pid="42" name="FSC#SKEDITIONSLOVLEX@103.510:AttrStrListDocPropKategoriaZmluvy74">
    <vt:lpwstr/>
  </property>
  <property fmtid="{D5CDD505-2E9C-101B-9397-08002B2CF9AE}" pid="43" name="FSC#SKEDITIONSLOVLEX@103.510:AttrStrListDocPropKategoriaZmluvy75">
    <vt:lpwstr/>
  </property>
  <property fmtid="{D5CDD505-2E9C-101B-9397-08002B2CF9AE}" pid="44" name="FSC#SKEDITIONSLOVLEX@103.510:AttrStrListDocPropDopadyPrijatiaZmluvy">
    <vt:lpwstr/>
  </property>
  <property fmtid="{D5CDD505-2E9C-101B-9397-08002B2CF9AE}" pid="45" name="FSC#SKEDITIONSLOVLEX@103.510:AttrStrListDocPropProblematikaPPa">
    <vt:lpwstr/>
  </property>
  <property fmtid="{D5CDD505-2E9C-101B-9397-08002B2CF9AE}" pid="46" name="FSC#SKEDITIONSLOVLEX@103.510:AttrStrListDocPropPrimarnePravoEU">
    <vt:lpwstr/>
  </property>
  <property fmtid="{D5CDD505-2E9C-101B-9397-08002B2CF9AE}" pid="47" name="FSC#SKEDITIONSLOVLEX@103.510:AttrStrListDocPropSekundarneLegPravoPO">
    <vt:lpwstr/>
  </property>
  <property fmtid="{D5CDD505-2E9C-101B-9397-08002B2CF9AE}" pid="48" name="FSC#SKEDITIONSLOVLEX@103.510:AttrStrListDocPropSekundarneNelegPravoPO">
    <vt:lpwstr/>
  </property>
  <property fmtid="{D5CDD505-2E9C-101B-9397-08002B2CF9AE}" pid="49" name="FSC#SKEDITIONSLOVLEX@103.510:AttrStrListDocPropSekundarneLegPravoDO">
    <vt:lpwstr/>
  </property>
  <property fmtid="{D5CDD505-2E9C-101B-9397-08002B2CF9AE}" pid="50" name="FSC#SKEDITIONSLOVLEX@103.510:AttrStrListDocPropProblematikaPPb">
    <vt:lpwstr/>
  </property>
  <property fmtid="{D5CDD505-2E9C-101B-9397-08002B2CF9AE}" pid="51" name="FSC#SKEDITIONSLOVLEX@103.510:AttrStrListDocPropNazovPredpisuEU">
    <vt:lpwstr/>
  </property>
  <property fmtid="{D5CDD505-2E9C-101B-9397-08002B2CF9AE}" pid="52" name="FSC#SKEDITIONSLOVLEX@103.510:AttrStrListDocPropLehotaPrebratieSmernice">
    <vt:lpwstr/>
  </property>
  <property fmtid="{D5CDD505-2E9C-101B-9397-08002B2CF9AE}" pid="53" name="FSC#SKEDITIONSLOVLEX@103.510:AttrStrListDocPropLehotaNaPredlozenie">
    <vt:lpwstr/>
  </property>
  <property fmtid="{D5CDD505-2E9C-101B-9397-08002B2CF9AE}" pid="54" name="FSC#SKEDITIONSLOVLEX@103.510:AttrStrListDocPropInfoZaciatokKonania">
    <vt:lpwstr/>
  </property>
  <property fmtid="{D5CDD505-2E9C-101B-9397-08002B2CF9AE}" pid="55" name="FSC#SKEDITIONSLOVLEX@103.510:AttrStrListDocPropInfoUzPreberanePP">
    <vt:lpwstr/>
  </property>
  <property fmtid="{D5CDD505-2E9C-101B-9397-08002B2CF9AE}" pid="56" name="FSC#SKEDITIONSLOVLEX@103.510:AttrStrListDocPropStupenZlucitelnostiPP">
    <vt:lpwstr/>
  </property>
  <property fmtid="{D5CDD505-2E9C-101B-9397-08002B2CF9AE}" pid="57" name="FSC#SKEDITIONSLOVLEX@103.510:AttrStrListDocPropGestorSpolupRezorty">
    <vt:lpwstr/>
  </property>
  <property fmtid="{D5CDD505-2E9C-101B-9397-08002B2CF9AE}" pid="58" name="FSC#SKEDITIONSLOVLEX@103.510:AttrDateDocPropZaciatokPKK">
    <vt:lpwstr/>
  </property>
  <property fmtid="{D5CDD505-2E9C-101B-9397-08002B2CF9AE}" pid="59" name="FSC#SKEDITIONSLOVLEX@103.510:AttrDateDocPropUkonceniePKK">
    <vt:lpwstr/>
  </property>
  <property fmtid="{D5CDD505-2E9C-101B-9397-08002B2CF9AE}" pid="60" name="FSC#SKEDITIONSLOVLEX@103.510:AttrStrDocPropVplyvRozpocetVS">
    <vt:lpwstr>Žiadne</vt:lpwstr>
  </property>
  <property fmtid="{D5CDD505-2E9C-101B-9397-08002B2CF9AE}" pid="61" name="FSC#SKEDITIONSLOVLEX@103.510:AttrStrDocPropVplyvPodnikatelskeProstr">
    <vt:lpwstr>Žiadne</vt:lpwstr>
  </property>
  <property fmtid="{D5CDD505-2E9C-101B-9397-08002B2CF9AE}" pid="62" name="FSC#SKEDITIONSLOVLEX@103.510:AttrStrDocPropVplyvSocialny">
    <vt:lpwstr>Žiadne</vt:lpwstr>
  </property>
  <property fmtid="{D5CDD505-2E9C-101B-9397-08002B2CF9AE}" pid="63" name="FSC#SKEDITIONSLOVLEX@103.510:AttrStrDocPropVplyvNaZivotProstr">
    <vt:lpwstr>Žiadne</vt:lpwstr>
  </property>
  <property fmtid="{D5CDD505-2E9C-101B-9397-08002B2CF9AE}" pid="64" name="FSC#SKEDITIONSLOVLEX@103.510:AttrStrDocPropVplyvNaInformatizaciu">
    <vt:lpwstr>Žiadne</vt:lpwstr>
  </property>
  <property fmtid="{D5CDD505-2E9C-101B-9397-08002B2CF9AE}" pid="65" name="FSC#SKEDITIONSLOVLEX@103.510:AttrStrListDocPropPoznamkaVplyv">
    <vt:lpwstr>&lt;p style="text-align: justify;"&gt;Samotný predkladaný materiál nemá vplyv na podnikateľské prostredie. Výrazný pozitívny vplyv na podnikateľské prostredie v&amp;nbsp;podobe znižovania regulačných nákladov sa očakáva až po zavedení a&amp;nbsp;uplatňovaní mechanizmu </vt:lpwstr>
  </property>
  <property fmtid="{D5CDD505-2E9C-101B-9397-08002B2CF9AE}" pid="66" name="FSC#SKEDITIONSLOVLEX@103.510:AttrStrListDocPropAltRiesenia">
    <vt:lpwstr>Alternatívnym riešením je nulový variant, t. j. ponechanie súčasného stavu bez zmien, technických upresnení a bez zavedenia princípu „one in – two out“. Uplatnenie nulového variantu by v praxi znamenalo nezastavenie zvyšovania regulačných nákladov pre pod</vt:lpwstr>
  </property>
  <property fmtid="{D5CDD505-2E9C-101B-9397-08002B2CF9AE}" pid="67" name="FSC#SKEDITIONSLOVLEX@103.510:AttrStrListDocPropStanoviskoGest">
    <vt:lpwstr/>
  </property>
  <property fmtid="{D5CDD505-2E9C-101B-9397-08002B2CF9AE}" pid="68" name="FSC#SKEDITIONSLOVLEX@103.510:AttrStrListDocPropTextKomunike">
    <vt:lpwstr/>
  </property>
  <property fmtid="{D5CDD505-2E9C-101B-9397-08002B2CF9AE}" pid="69" name="FSC#SKEDITIONSLOVLEX@103.510:AttrStrListDocPropUznesenieCastA">
    <vt:lpwstr/>
  </property>
  <property fmtid="{D5CDD505-2E9C-101B-9397-08002B2CF9AE}" pid="70" name="FSC#SKEDITIONSLOVLEX@103.510:AttrStrListDocPropUznesenieZodpovednyA1">
    <vt:lpwstr/>
  </property>
  <property fmtid="{D5CDD505-2E9C-101B-9397-08002B2CF9AE}" pid="71" name="FSC#SKEDITIONSLOVLEX@103.510:AttrStrListDocPropUznesenieTextA1">
    <vt:lpwstr/>
  </property>
  <property fmtid="{D5CDD505-2E9C-101B-9397-08002B2CF9AE}" pid="72" name="FSC#SKEDITIONSLOVLEX@103.510:AttrStrListDocPropUznesenieTerminA1">
    <vt:lpwstr/>
  </property>
  <property fmtid="{D5CDD505-2E9C-101B-9397-08002B2CF9AE}" pid="73" name="FSC#SKEDITIONSLOVLEX@103.510:AttrStrListDocPropUznesenieBODA1">
    <vt:lpwstr/>
  </property>
  <property fmtid="{D5CDD505-2E9C-101B-9397-08002B2CF9AE}" pid="74" name="FSC#SKEDITIONSLOVLEX@103.510:AttrStrListDocPropUznesenieZodpovednyA2">
    <vt:lpwstr/>
  </property>
  <property fmtid="{D5CDD505-2E9C-101B-9397-08002B2CF9AE}" pid="75" name="FSC#SKEDITIONSLOVLEX@103.510:AttrStrListDocPropUznesenieTextA2">
    <vt:lpwstr/>
  </property>
  <property fmtid="{D5CDD505-2E9C-101B-9397-08002B2CF9AE}" pid="76" name="FSC#SKEDITIONSLOVLEX@103.510:AttrStrListDocPropUznesenieTerminA2">
    <vt:lpwstr/>
  </property>
  <property fmtid="{D5CDD505-2E9C-101B-9397-08002B2CF9AE}" pid="77" name="FSC#SKEDITIONSLOVLEX@103.510:AttrStrListDocPropUznesenieBODA3">
    <vt:lpwstr/>
  </property>
  <property fmtid="{D5CDD505-2E9C-101B-9397-08002B2CF9AE}" pid="78" name="FSC#SKEDITIONSLOVLEX@103.510:AttrStrListDocPropUznesenieZodpovednyA3">
    <vt:lpwstr/>
  </property>
  <property fmtid="{D5CDD505-2E9C-101B-9397-08002B2CF9AE}" pid="79" name="FSC#SKEDITIONSLOVLEX@103.510:AttrStrListDocPropUznesenieTextA3">
    <vt:lpwstr/>
  </property>
  <property fmtid="{D5CDD505-2E9C-101B-9397-08002B2CF9AE}" pid="80" name="FSC#SKEDITIONSLOVLEX@103.510:AttrStrListDocPropUznesenieTerminA3">
    <vt:lpwstr/>
  </property>
  <property fmtid="{D5CDD505-2E9C-101B-9397-08002B2CF9AE}" pid="81" name="FSC#SKEDITIONSLOVLEX@103.510:AttrStrListDocPropUznesenieBODA4">
    <vt:lpwstr/>
  </property>
  <property fmtid="{D5CDD505-2E9C-101B-9397-08002B2CF9AE}" pid="82" name="FSC#SKEDITIONSLOVLEX@103.510:AttrStrListDocPropUznesenieZodpovednyA4">
    <vt:lpwstr/>
  </property>
  <property fmtid="{D5CDD505-2E9C-101B-9397-08002B2CF9AE}" pid="83" name="FSC#SKEDITIONSLOVLEX@103.510:AttrStrListDocPropUznesenieTextA4">
    <vt:lpwstr/>
  </property>
  <property fmtid="{D5CDD505-2E9C-101B-9397-08002B2CF9AE}" pid="84" name="FSC#SKEDITIONSLOVLEX@103.510:AttrStrListDocPropUznesenieTerminA4">
    <vt:lpwstr/>
  </property>
  <property fmtid="{D5CDD505-2E9C-101B-9397-08002B2CF9AE}" pid="85" name="FSC#SKEDITIONSLOVLEX@103.510:AttrStrListDocPropUznesenieCastB">
    <vt:lpwstr/>
  </property>
  <property fmtid="{D5CDD505-2E9C-101B-9397-08002B2CF9AE}" pid="86" name="FSC#SKEDITIONSLOVLEX@103.510:AttrStrListDocPropUznesenieBODB1">
    <vt:lpwstr/>
  </property>
  <property fmtid="{D5CDD505-2E9C-101B-9397-08002B2CF9AE}" pid="87" name="FSC#SKEDITIONSLOVLEX@103.510:AttrStrListDocPropUznesenieZodpovednyB1">
    <vt:lpwstr/>
  </property>
  <property fmtid="{D5CDD505-2E9C-101B-9397-08002B2CF9AE}" pid="88" name="FSC#SKEDITIONSLOVLEX@103.510:AttrStrListDocPropUznesenieTextB1">
    <vt:lpwstr/>
  </property>
  <property fmtid="{D5CDD505-2E9C-101B-9397-08002B2CF9AE}" pid="89" name="FSC#SKEDITIONSLOVLEX@103.510:AttrStrListDocPropUznesenieTerminB1">
    <vt:lpwstr/>
  </property>
  <property fmtid="{D5CDD505-2E9C-101B-9397-08002B2CF9AE}" pid="90" name="FSC#SKEDITIONSLOVLEX@103.510:AttrStrListDocPropUznesenieBODB2">
    <vt:lpwstr/>
  </property>
  <property fmtid="{D5CDD505-2E9C-101B-9397-08002B2CF9AE}" pid="91" name="FSC#SKEDITIONSLOVLEX@103.510:AttrStrListDocPropUznesenieZodpovednyB2">
    <vt:lpwstr/>
  </property>
  <property fmtid="{D5CDD505-2E9C-101B-9397-08002B2CF9AE}" pid="92" name="FSC#SKEDITIONSLOVLEX@103.510:AttrStrListDocPropUznesenieTextB2">
    <vt:lpwstr/>
  </property>
  <property fmtid="{D5CDD505-2E9C-101B-9397-08002B2CF9AE}" pid="93" name="FSC#SKEDITIONSLOVLEX@103.510:AttrStrListDocPropUznesenieTerminB2">
    <vt:lpwstr/>
  </property>
  <property fmtid="{D5CDD505-2E9C-101B-9397-08002B2CF9AE}" pid="94" name="FSC#SKEDITIONSLOVLEX@103.510:AttrStrListDocPropUznesenieBODB3">
    <vt:lpwstr/>
  </property>
  <property fmtid="{D5CDD505-2E9C-101B-9397-08002B2CF9AE}" pid="95" name="FSC#SKEDITIONSLOVLEX@103.510:AttrStrListDocPropUznesenieZodpovednyB3">
    <vt:lpwstr/>
  </property>
  <property fmtid="{D5CDD505-2E9C-101B-9397-08002B2CF9AE}" pid="96" name="FSC#SKEDITIONSLOVLEX@103.510:AttrStrListDocPropUznesenieTextB3">
    <vt:lpwstr/>
  </property>
  <property fmtid="{D5CDD505-2E9C-101B-9397-08002B2CF9AE}" pid="97" name="FSC#SKEDITIONSLOVLEX@103.510:AttrStrListDocPropUznesenieTerminB3">
    <vt:lpwstr/>
  </property>
  <property fmtid="{D5CDD505-2E9C-101B-9397-08002B2CF9AE}" pid="98" name="FSC#SKEDITIONSLOVLEX@103.510:AttrStrListDocPropUznesenieBODB4">
    <vt:lpwstr/>
  </property>
  <property fmtid="{D5CDD505-2E9C-101B-9397-08002B2CF9AE}" pid="99" name="FSC#SKEDITIONSLOVLEX@103.510:AttrStrListDocPropUznesenieZodpovednyB4">
    <vt:lpwstr/>
  </property>
  <property fmtid="{D5CDD505-2E9C-101B-9397-08002B2CF9AE}" pid="100" name="FSC#SKEDITIONSLOVLEX@103.510:AttrStrListDocPropUznesenieTextB4">
    <vt:lpwstr/>
  </property>
  <property fmtid="{D5CDD505-2E9C-101B-9397-08002B2CF9AE}" pid="101" name="FSC#SKEDITIONSLOVLEX@103.510:AttrStrListDocPropUznesenieTerminB4">
    <vt:lpwstr/>
  </property>
  <property fmtid="{D5CDD505-2E9C-101B-9397-08002B2CF9AE}" pid="102" name="FSC#SKEDITIONSLOVLEX@103.510:AttrStrListDocPropUznesenieCastC">
    <vt:lpwstr/>
  </property>
  <property fmtid="{D5CDD505-2E9C-101B-9397-08002B2CF9AE}" pid="103" name="FSC#SKEDITIONSLOVLEX@103.510:AttrStrListDocPropUznesenieBODC1">
    <vt:lpwstr/>
  </property>
  <property fmtid="{D5CDD505-2E9C-101B-9397-08002B2CF9AE}" pid="104" name="FSC#SKEDITIONSLOVLEX@103.510:AttrStrListDocPropUznesenieZodpovednyC1">
    <vt:lpwstr/>
  </property>
  <property fmtid="{D5CDD505-2E9C-101B-9397-08002B2CF9AE}" pid="105" name="FSC#SKEDITIONSLOVLEX@103.510:AttrStrListDocPropUznesenieTextC1">
    <vt:lpwstr/>
  </property>
  <property fmtid="{D5CDD505-2E9C-101B-9397-08002B2CF9AE}" pid="106" name="FSC#SKEDITIONSLOVLEX@103.510:AttrStrListDocPropUznesenieTerminC1">
    <vt:lpwstr/>
  </property>
  <property fmtid="{D5CDD505-2E9C-101B-9397-08002B2CF9AE}" pid="107" name="FSC#SKEDITIONSLOVLEX@103.510:AttrStrListDocPropUznesenieBODC2">
    <vt:lpwstr/>
  </property>
  <property fmtid="{D5CDD505-2E9C-101B-9397-08002B2CF9AE}" pid="108" name="FSC#SKEDITIONSLOVLEX@103.510:AttrStrListDocPropUznesenieZodpovednyC2">
    <vt:lpwstr/>
  </property>
  <property fmtid="{D5CDD505-2E9C-101B-9397-08002B2CF9AE}" pid="109" name="FSC#SKEDITIONSLOVLEX@103.510:AttrStrListDocPropUznesenieTextC2">
    <vt:lpwstr/>
  </property>
  <property fmtid="{D5CDD505-2E9C-101B-9397-08002B2CF9AE}" pid="110" name="FSC#SKEDITIONSLOVLEX@103.510:AttrStrListDocPropUznesenieTerminC2">
    <vt:lpwstr/>
  </property>
  <property fmtid="{D5CDD505-2E9C-101B-9397-08002B2CF9AE}" pid="111" name="FSC#SKEDITIONSLOVLEX@103.510:AttrStrListDocPropUznesenieBODC3">
    <vt:lpwstr/>
  </property>
  <property fmtid="{D5CDD505-2E9C-101B-9397-08002B2CF9AE}" pid="112" name="FSC#SKEDITIONSLOVLEX@103.510:AttrStrListDocPropUznesenieZodpovednyC3">
    <vt:lpwstr/>
  </property>
  <property fmtid="{D5CDD505-2E9C-101B-9397-08002B2CF9AE}" pid="113" name="FSC#SKEDITIONSLOVLEX@103.510:AttrStrListDocPropUznesenieTextC3">
    <vt:lpwstr/>
  </property>
  <property fmtid="{D5CDD505-2E9C-101B-9397-08002B2CF9AE}" pid="114" name="FSC#SKEDITIONSLOVLEX@103.510:AttrStrListDocPropUznesenieTerminC3">
    <vt:lpwstr/>
  </property>
  <property fmtid="{D5CDD505-2E9C-101B-9397-08002B2CF9AE}" pid="115" name="FSC#SKEDITIONSLOVLEX@103.510:AttrStrListDocPropUznesenieBODC4">
    <vt:lpwstr/>
  </property>
  <property fmtid="{D5CDD505-2E9C-101B-9397-08002B2CF9AE}" pid="116" name="FSC#SKEDITIONSLOVLEX@103.510:AttrStrListDocPropUznesenieZodpovednyC4">
    <vt:lpwstr/>
  </property>
  <property fmtid="{D5CDD505-2E9C-101B-9397-08002B2CF9AE}" pid="117" name="FSC#SKEDITIONSLOVLEX@103.510:AttrStrListDocPropUznesenieTextC4">
    <vt:lpwstr/>
  </property>
  <property fmtid="{D5CDD505-2E9C-101B-9397-08002B2CF9AE}" pid="118" name="FSC#SKEDITIONSLOVLEX@103.510:AttrStrListDocPropUznesenieTerminC4">
    <vt:lpwstr/>
  </property>
  <property fmtid="{D5CDD505-2E9C-101B-9397-08002B2CF9AE}" pid="119" name="FSC#SKEDITIONSLOVLEX@103.510:AttrStrListDocPropUznesenieCastD">
    <vt:lpwstr/>
  </property>
  <property fmtid="{D5CDD505-2E9C-101B-9397-08002B2CF9AE}" pid="120" name="FSC#SKEDITIONSLOVLEX@103.510:AttrStrListDocPropUznesenieBODD1">
    <vt:lpwstr/>
  </property>
  <property fmtid="{D5CDD505-2E9C-101B-9397-08002B2CF9AE}" pid="121" name="FSC#SKEDITIONSLOVLEX@103.510:AttrStrListDocPropUznesenieZodpovednyD1">
    <vt:lpwstr/>
  </property>
  <property fmtid="{D5CDD505-2E9C-101B-9397-08002B2CF9AE}" pid="122" name="FSC#SKEDITIONSLOVLEX@103.510:AttrStrListDocPropUznesenieTextD1">
    <vt:lpwstr/>
  </property>
  <property fmtid="{D5CDD505-2E9C-101B-9397-08002B2CF9AE}" pid="123" name="FSC#SKEDITIONSLOVLEX@103.510:AttrStrListDocPropUznesenieTerminD1">
    <vt:lpwstr/>
  </property>
  <property fmtid="{D5CDD505-2E9C-101B-9397-08002B2CF9AE}" pid="124" name="FSC#SKEDITIONSLOVLEX@103.510:AttrStrListDocPropUznesenieBODD2">
    <vt:lpwstr/>
  </property>
  <property fmtid="{D5CDD505-2E9C-101B-9397-08002B2CF9AE}" pid="125" name="FSC#SKEDITIONSLOVLEX@103.510:AttrStrListDocPropUznesenieZodpovednyD2">
    <vt:lpwstr/>
  </property>
  <property fmtid="{D5CDD505-2E9C-101B-9397-08002B2CF9AE}" pid="126" name="FSC#SKEDITIONSLOVLEX@103.510:AttrStrListDocPropUznesenieTextD2">
    <vt:lpwstr/>
  </property>
  <property fmtid="{D5CDD505-2E9C-101B-9397-08002B2CF9AE}" pid="127" name="FSC#SKEDITIONSLOVLEX@103.510:AttrStrListDocPropUznesenieTerminD2">
    <vt:lpwstr/>
  </property>
  <property fmtid="{D5CDD505-2E9C-101B-9397-08002B2CF9AE}" pid="128" name="FSC#SKEDITIONSLOVLEX@103.510:AttrStrListDocPropUznesenieBODD3">
    <vt:lpwstr/>
  </property>
  <property fmtid="{D5CDD505-2E9C-101B-9397-08002B2CF9AE}" pid="129" name="FSC#SKEDITIONSLOVLEX@103.510:AttrStrListDocPropUznesenieZodpovednyD3">
    <vt:lpwstr/>
  </property>
  <property fmtid="{D5CDD505-2E9C-101B-9397-08002B2CF9AE}" pid="130" name="FSC#SKEDITIONSLOVLEX@103.510:AttrStrListDocPropUznesenieTextD3">
    <vt:lpwstr/>
  </property>
  <property fmtid="{D5CDD505-2E9C-101B-9397-08002B2CF9AE}" pid="131" name="FSC#SKEDITIONSLOVLEX@103.510:AttrStrListDocPropUznesenieTerminD3">
    <vt:lpwstr/>
  </property>
  <property fmtid="{D5CDD505-2E9C-101B-9397-08002B2CF9AE}" pid="132" name="FSC#SKEDITIONSLOVLEX@103.510:AttrStrListDocPropUznesenieBODD4">
    <vt:lpwstr/>
  </property>
  <property fmtid="{D5CDD505-2E9C-101B-9397-08002B2CF9AE}" pid="133" name="FSC#SKEDITIONSLOVLEX@103.510:AttrStrListDocPropUznesenieZodpovednyD4">
    <vt:lpwstr/>
  </property>
  <property fmtid="{D5CDD505-2E9C-101B-9397-08002B2CF9AE}" pid="134" name="FSC#SKEDITIONSLOVLEX@103.510:AttrStrListDocPropUznesenieTextD4">
    <vt:lpwstr/>
  </property>
  <property fmtid="{D5CDD505-2E9C-101B-9397-08002B2CF9AE}" pid="135" name="FSC#SKEDITIONSLOVLEX@103.510:AttrStrListDocPropUznesenieTerminD4">
    <vt:lpwstr/>
  </property>
  <property fmtid="{D5CDD505-2E9C-101B-9397-08002B2CF9AE}" pid="136" name="FSC#SKEDITIONSLOVLEX@103.510:AttrStrListDocPropUznesenieVykonaju">
    <vt:lpwstr>podpredseda vlády a minister hospodárstva  _x000d_
členovia vlády_x000d_
predsedovia ostatných ústredných orgánov štátnej správy</vt:lpwstr>
  </property>
  <property fmtid="{D5CDD505-2E9C-101B-9397-08002B2CF9AE}" pid="137" name="FSC#SKEDITIONSLOVLEX@103.510:AttrStrListDocPropUznesenieNaVedomie">
    <vt:lpwstr/>
  </property>
  <property fmtid="{D5CDD505-2E9C-101B-9397-08002B2CF9AE}" pid="138" name="FSC#SKEDITIONSLOVLEX@103.510:funkciaPred">
    <vt:lpwstr/>
  </property>
  <property fmtid="{D5CDD505-2E9C-101B-9397-08002B2CF9AE}" pid="139" name="FSC#SKEDITIONSLOVLEX@103.510:funkciaPredAkuzativ">
    <vt:lpwstr/>
  </property>
  <property fmtid="{D5CDD505-2E9C-101B-9397-08002B2CF9AE}" pid="140" name="FSC#SKEDITIONSLOVLEX@103.510:funkciaPredDativ">
    <vt:lpwstr/>
  </property>
  <property fmtid="{D5CDD505-2E9C-101B-9397-08002B2CF9AE}" pid="141" name="FSC#SKEDITIONSLOVLEX@103.510:funkciaZodpPred">
    <vt:lpwstr>minister hospodárstva Slovenskej republiky</vt:lpwstr>
  </property>
  <property fmtid="{D5CDD505-2E9C-101B-9397-08002B2CF9AE}" pid="142" name="FSC#SKEDITIONSLOVLEX@103.510:funkciaZodpPredAkuzativ">
    <vt:lpwstr>ministra hospodárstva Slovenskej republiky</vt:lpwstr>
  </property>
  <property fmtid="{D5CDD505-2E9C-101B-9397-08002B2CF9AE}" pid="143" name="FSC#SKEDITIONSLOVLEX@103.510:funkciaZodpPredDativ">
    <vt:lpwstr>ministrovi hospodárstva Slovenskej republiky</vt:lpwstr>
  </property>
  <property fmtid="{D5CDD505-2E9C-101B-9397-08002B2CF9AE}" pid="144" name="FSC#SKEDITIONSLOVLEX@103.510:funkciaDalsiPred">
    <vt:lpwstr/>
  </property>
  <property fmtid="{D5CDD505-2E9C-101B-9397-08002B2CF9AE}" pid="145" name="FSC#SKEDITIONSLOVLEX@103.510:funkciaDalsiPredAkuzativ">
    <vt:lpwstr/>
  </property>
  <property fmtid="{D5CDD505-2E9C-101B-9397-08002B2CF9AE}" pid="146" name="FSC#SKEDITIONSLOVLEX@103.510:funkciaDalsiPredDativ">
    <vt:lpwstr/>
  </property>
  <property fmtid="{D5CDD505-2E9C-101B-9397-08002B2CF9AE}" pid="147" name="FSC#SKEDITIONSLOVLEX@103.510:predkladateliaObalSD">
    <vt:lpwstr>Ing. Richard Sulík_x000d_
minister hospodárstva Slovenskej republiky</vt:lpwstr>
  </property>
  <property fmtid="{D5CDD505-2E9C-101B-9397-08002B2CF9AE}" pid="148" name="FSC#SKEDITIONSLOVLEX@103.510:AttrStrListDocPropTextVseobPrilohy">
    <vt:lpwstr/>
  </property>
  <property fmtid="{D5CDD505-2E9C-101B-9397-08002B2CF9AE}" pid="149" name="FSC#SKEDITIONSLOVLEX@103.510:AttrStrListDocPropTextPredklSpravy">
    <vt:lpwstr>&lt;p style="text-align: justify;"&gt;Po vzore dobrých príkladov z iných krajín a v súlade s plánmi Európskej komisie sa vláda SR zaviazala v Programovom vyhlásení zaviesť princíp „one in – one out“ s účinnosťou &amp;nbsp;od 1.&amp;nbsp;1. 2021 a princíp „one in - two </vt:lpwstr>
  </property>
  <property fmtid="{D5CDD505-2E9C-101B-9397-08002B2CF9AE}" pid="150" name="FSC#SKEDITIONSLOVLEX@103.510:vytvorenedna">
    <vt:lpwstr>4. 11. 2020</vt:lpwstr>
  </property>
  <property fmtid="{D5CDD505-2E9C-101B-9397-08002B2CF9AE}" pid="151" name="FSC#COOSYSTEM@1.1:Container">
    <vt:lpwstr>COO.2145.1000.3.4081373</vt:lpwstr>
  </property>
  <property fmtid="{D5CDD505-2E9C-101B-9397-08002B2CF9AE}" pid="152" name="FSC#FSCFOLIO@1.1001:docpropproject">
    <vt:lpwstr/>
  </property>
</Properties>
</file>